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620BA" w14:textId="77777777" w:rsidR="00153636" w:rsidRPr="00510886" w:rsidRDefault="00153636" w:rsidP="00A2616E">
      <w:pPr>
        <w:spacing w:after="0" w:line="240" w:lineRule="auto"/>
        <w:rPr>
          <w:rFonts w:ascii="Garamond" w:hAnsi="Garamond"/>
          <w:b/>
          <w:bCs/>
          <w:sz w:val="28"/>
          <w:szCs w:val="28"/>
          <w:lang w:val="ru-RU"/>
        </w:rPr>
      </w:pPr>
      <w:proofErr w:type="spellStart"/>
      <w:r w:rsidRPr="00510886">
        <w:rPr>
          <w:rFonts w:ascii="Garamond" w:hAnsi="Garamond"/>
          <w:b/>
          <w:bCs/>
          <w:sz w:val="28"/>
          <w:szCs w:val="28"/>
          <w:lang w:val="ru-RU"/>
        </w:rPr>
        <w:t>IX.1</w:t>
      </w:r>
      <w:proofErr w:type="spellEnd"/>
      <w:r w:rsidRPr="00510886">
        <w:rPr>
          <w:rFonts w:ascii="Garamond" w:hAnsi="Garamond"/>
          <w:b/>
          <w:bCs/>
          <w:sz w:val="28"/>
          <w:szCs w:val="28"/>
          <w:lang w:val="ru-RU"/>
        </w:rPr>
        <w:t>. Изменения, связанные с внесением редакционных правок в регламенты оптового рынка</w:t>
      </w:r>
    </w:p>
    <w:p w14:paraId="42227D9A" w14:textId="77777777" w:rsidR="00153636" w:rsidRPr="00510886" w:rsidRDefault="00153636" w:rsidP="00A2616E">
      <w:pPr>
        <w:spacing w:after="0" w:line="240" w:lineRule="auto"/>
        <w:ind w:left="120" w:firstLine="500"/>
        <w:rPr>
          <w:rFonts w:ascii="Garamond" w:hAnsi="Garamond"/>
          <w:b/>
          <w:bCs/>
          <w:sz w:val="28"/>
          <w:szCs w:val="28"/>
          <w:lang w:val="ru-RU"/>
        </w:rPr>
      </w:pPr>
    </w:p>
    <w:p w14:paraId="40394481" w14:textId="7FF1C950" w:rsidR="00153636" w:rsidRPr="00510886" w:rsidRDefault="00153636" w:rsidP="00A2616E">
      <w:pPr>
        <w:spacing w:after="0" w:line="240" w:lineRule="auto"/>
        <w:ind w:left="120" w:firstLine="500"/>
        <w:jc w:val="right"/>
        <w:rPr>
          <w:rFonts w:ascii="Garamond" w:hAnsi="Garamond"/>
          <w:b/>
          <w:sz w:val="28"/>
          <w:szCs w:val="28"/>
          <w:lang w:val="ru-RU"/>
        </w:rPr>
      </w:pPr>
      <w:r w:rsidRPr="00510886">
        <w:rPr>
          <w:rFonts w:ascii="Garamond" w:hAnsi="Garamond"/>
          <w:b/>
          <w:sz w:val="28"/>
          <w:szCs w:val="28"/>
          <w:lang w:val="ru-RU"/>
        </w:rPr>
        <w:t>Приложение № 9.1</w:t>
      </w:r>
      <w:r w:rsidR="00D35246" w:rsidRPr="00510886">
        <w:rPr>
          <w:rFonts w:ascii="Garamond" w:hAnsi="Garamond"/>
          <w:b/>
          <w:sz w:val="28"/>
          <w:szCs w:val="28"/>
          <w:lang w:val="ru-RU"/>
        </w:rPr>
        <w:t>.1</w:t>
      </w:r>
    </w:p>
    <w:p w14:paraId="79C50350" w14:textId="77777777" w:rsidR="00EC636F" w:rsidRPr="00510886" w:rsidRDefault="00EC636F" w:rsidP="00A2616E">
      <w:pPr>
        <w:spacing w:after="0" w:line="240" w:lineRule="auto"/>
        <w:ind w:left="120" w:firstLine="500"/>
        <w:jc w:val="right"/>
        <w:rPr>
          <w:rFonts w:ascii="Garamond" w:hAnsi="Garamond"/>
          <w:b/>
          <w:bCs/>
          <w:sz w:val="28"/>
          <w:szCs w:val="28"/>
          <w:lang w:val="ru-RU"/>
        </w:rPr>
      </w:pPr>
    </w:p>
    <w:tbl>
      <w:tblPr>
        <w:tblW w:w="5000"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663"/>
      </w:tblGrid>
      <w:tr w:rsidR="00153636" w:rsidRPr="000068B5" w14:paraId="6564A1A1" w14:textId="77777777" w:rsidTr="00EC636F">
        <w:trPr>
          <w:trHeight w:val="795"/>
          <w:tblCellSpacing w:w="0" w:type="auto"/>
        </w:trPr>
        <w:tc>
          <w:tcPr>
            <w:tcW w:w="14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005CE3F" w14:textId="77777777" w:rsidR="00153636" w:rsidRPr="00510886" w:rsidRDefault="00153636" w:rsidP="00A2616E">
            <w:pPr>
              <w:spacing w:after="0" w:line="240" w:lineRule="auto"/>
              <w:ind w:left="50"/>
              <w:jc w:val="both"/>
              <w:rPr>
                <w:sz w:val="24"/>
                <w:szCs w:val="24"/>
                <w:lang w:val="ru-RU"/>
              </w:rPr>
            </w:pPr>
            <w:r w:rsidRPr="00510886">
              <w:rPr>
                <w:rFonts w:ascii="Garamond" w:hAnsi="Garamond"/>
                <w:b/>
                <w:color w:val="000000"/>
                <w:sz w:val="24"/>
                <w:szCs w:val="24"/>
                <w:lang w:val="ru-RU"/>
              </w:rPr>
              <w:t>Инициатор:</w:t>
            </w:r>
            <w:r w:rsidRPr="00510886">
              <w:rPr>
                <w:rFonts w:ascii="Garamond" w:hAnsi="Garamond"/>
                <w:sz w:val="24"/>
                <w:szCs w:val="24"/>
                <w:lang w:val="ru-RU"/>
              </w:rPr>
              <w:t xml:space="preserve"> Ассоциация «НП Совет рынка».</w:t>
            </w:r>
          </w:p>
          <w:p w14:paraId="29C6285F" w14:textId="76BED9BB" w:rsidR="00153636" w:rsidRPr="00510886" w:rsidRDefault="00153636" w:rsidP="00A2616E">
            <w:pPr>
              <w:spacing w:after="0" w:line="240" w:lineRule="auto"/>
              <w:ind w:left="50"/>
              <w:jc w:val="both"/>
              <w:rPr>
                <w:sz w:val="24"/>
                <w:szCs w:val="24"/>
                <w:lang w:val="ru-RU"/>
              </w:rPr>
            </w:pPr>
            <w:r w:rsidRPr="00510886">
              <w:rPr>
                <w:rFonts w:ascii="Garamond" w:hAnsi="Garamond"/>
                <w:b/>
                <w:color w:val="000000"/>
                <w:sz w:val="24"/>
                <w:szCs w:val="24"/>
                <w:lang w:val="ru-RU"/>
              </w:rPr>
              <w:t>Обоснование:</w:t>
            </w:r>
            <w:r w:rsidRPr="00510886">
              <w:rPr>
                <w:rFonts w:ascii="Garamond" w:hAnsi="Garamond"/>
                <w:color w:val="000000"/>
                <w:sz w:val="24"/>
                <w:szCs w:val="24"/>
                <w:lang w:val="ru-RU"/>
              </w:rPr>
              <w:t xml:space="preserve"> </w:t>
            </w:r>
            <w:r w:rsidRPr="00510886">
              <w:rPr>
                <w:rFonts w:ascii="Garamond" w:hAnsi="Garamond"/>
                <w:sz w:val="24"/>
                <w:szCs w:val="24"/>
                <w:lang w:val="ru-RU"/>
              </w:rPr>
              <w:t xml:space="preserve">внесение редакционных изменений в ДОП в соответствии с поручением, установленным </w:t>
            </w:r>
            <w:r w:rsidR="00840AA9" w:rsidRPr="00510886">
              <w:rPr>
                <w:rFonts w:ascii="Garamond" w:hAnsi="Garamond"/>
                <w:sz w:val="24"/>
                <w:szCs w:val="24"/>
                <w:lang w:val="ru-RU"/>
              </w:rPr>
              <w:t>п</w:t>
            </w:r>
            <w:r w:rsidRPr="00510886">
              <w:rPr>
                <w:rFonts w:ascii="Garamond" w:hAnsi="Garamond"/>
                <w:sz w:val="24"/>
                <w:szCs w:val="24"/>
                <w:lang w:val="ru-RU"/>
              </w:rPr>
              <w:t>ротоколом №</w:t>
            </w:r>
            <w:r w:rsidR="00EC636F" w:rsidRPr="00510886">
              <w:rPr>
                <w:rFonts w:ascii="Garamond" w:hAnsi="Garamond"/>
                <w:sz w:val="24"/>
                <w:szCs w:val="24"/>
                <w:lang w:val="ru-RU"/>
              </w:rPr>
              <w:t xml:space="preserve"> </w:t>
            </w:r>
            <w:r w:rsidRPr="00510886">
              <w:rPr>
                <w:rFonts w:ascii="Garamond" w:hAnsi="Garamond"/>
                <w:sz w:val="24"/>
                <w:szCs w:val="24"/>
                <w:lang w:val="ru-RU"/>
              </w:rPr>
              <w:t>12/2024 заседания Наблюдательного совета Ассоциации «НП Совет рынка» от 24 июня 2024 года.</w:t>
            </w:r>
          </w:p>
          <w:p w14:paraId="32078421" w14:textId="77777777" w:rsidR="00153636" w:rsidRPr="00510886" w:rsidRDefault="00153636" w:rsidP="00A2616E">
            <w:pPr>
              <w:spacing w:after="0" w:line="240" w:lineRule="auto"/>
              <w:ind w:left="50"/>
              <w:jc w:val="both"/>
              <w:rPr>
                <w:lang w:val="ru-RU"/>
              </w:rPr>
            </w:pPr>
            <w:r w:rsidRPr="00510886">
              <w:rPr>
                <w:rFonts w:ascii="Garamond" w:hAnsi="Garamond"/>
                <w:b/>
                <w:color w:val="000000"/>
                <w:sz w:val="24"/>
                <w:szCs w:val="24"/>
                <w:lang w:val="ru-RU"/>
              </w:rPr>
              <w:t>Дата вступления в силу:</w:t>
            </w:r>
            <w:r w:rsidRPr="00510886">
              <w:rPr>
                <w:rFonts w:ascii="Garamond" w:hAnsi="Garamond"/>
                <w:color w:val="000000"/>
                <w:sz w:val="24"/>
                <w:szCs w:val="24"/>
                <w:lang w:val="ru-RU"/>
              </w:rPr>
              <w:t xml:space="preserve"> 1 августа 2025 года.</w:t>
            </w:r>
          </w:p>
        </w:tc>
      </w:tr>
    </w:tbl>
    <w:p w14:paraId="60998DCE" w14:textId="77777777" w:rsidR="00153636" w:rsidRPr="00510886" w:rsidRDefault="00153636" w:rsidP="00A2616E">
      <w:pPr>
        <w:spacing w:after="0" w:line="240" w:lineRule="auto"/>
        <w:ind w:left="120" w:firstLine="500"/>
        <w:jc w:val="both"/>
        <w:rPr>
          <w:lang w:val="ru-RU"/>
        </w:rPr>
      </w:pPr>
      <w:r w:rsidRPr="00510886">
        <w:rPr>
          <w:rFonts w:ascii="Garamond" w:hAnsi="Garamond"/>
          <w:color w:val="000000"/>
          <w:lang w:val="ru-RU"/>
        </w:rPr>
        <w:t> </w:t>
      </w:r>
    </w:p>
    <w:p w14:paraId="7DE1FC63" w14:textId="3B3F1A68" w:rsidR="00153636" w:rsidRPr="00510886" w:rsidRDefault="00153636" w:rsidP="00A2616E">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w:t>
      </w:r>
      <w:r w:rsidR="002B580C" w:rsidRPr="00510886">
        <w:rPr>
          <w:rFonts w:ascii="Garamond" w:hAnsi="Garamond"/>
          <w:b/>
          <w:color w:val="000000"/>
          <w:sz w:val="26"/>
          <w:szCs w:val="26"/>
          <w:lang w:val="ru-RU"/>
        </w:rPr>
        <w:t xml:space="preserve">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510886">
        <w:rPr>
          <w:rFonts w:ascii="Garamond" w:hAnsi="Garamond"/>
          <w:b/>
          <w:color w:val="000000"/>
          <w:sz w:val="26"/>
          <w:szCs w:val="26"/>
          <w:lang w:val="ru-RU"/>
        </w:rPr>
        <w:t xml:space="preserve">(Приложение № </w:t>
      </w:r>
      <w:r w:rsidR="002B580C" w:rsidRPr="00510886">
        <w:rPr>
          <w:rFonts w:ascii="Garamond" w:hAnsi="Garamond"/>
          <w:b/>
          <w:color w:val="000000"/>
          <w:sz w:val="26"/>
          <w:szCs w:val="26"/>
          <w:lang w:val="ru-RU"/>
        </w:rPr>
        <w:t>Д 6.1</w:t>
      </w:r>
      <w:r w:rsidR="00840AA9" w:rsidRPr="00510886">
        <w:rPr>
          <w:rFonts w:ascii="Garamond" w:hAnsi="Garamond"/>
          <w:b/>
          <w:color w:val="000000"/>
          <w:sz w:val="26"/>
          <w:szCs w:val="26"/>
          <w:lang w:val="ru-RU"/>
        </w:rPr>
        <w:t xml:space="preserve"> к Договору о </w:t>
      </w:r>
      <w:r w:rsidRPr="00510886">
        <w:rPr>
          <w:rFonts w:ascii="Garamond" w:hAnsi="Garamond"/>
          <w:b/>
          <w:color w:val="000000"/>
          <w:sz w:val="26"/>
          <w:szCs w:val="26"/>
          <w:lang w:val="ru-RU"/>
        </w:rPr>
        <w:t xml:space="preserve">присоединении к торговой системе оптового рынка) </w:t>
      </w:r>
    </w:p>
    <w:p w14:paraId="619C5906" w14:textId="77777777" w:rsidR="00153636" w:rsidRPr="00510886" w:rsidRDefault="00153636" w:rsidP="00A2616E">
      <w:pPr>
        <w:spacing w:after="0" w:line="240" w:lineRule="auto"/>
        <w:ind w:left="120" w:firstLine="500"/>
        <w:rPr>
          <w:lang w:val="ru-RU"/>
        </w:rPr>
      </w:pPr>
    </w:p>
    <w:tbl>
      <w:tblPr>
        <w:tblW w:w="4981"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4"/>
        <w:gridCol w:w="6864"/>
        <w:gridCol w:w="6609"/>
      </w:tblGrid>
      <w:tr w:rsidR="00153636" w:rsidRPr="000068B5" w14:paraId="16FBA88D" w14:textId="77777777" w:rsidTr="00EC636F">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102D25" w14:textId="77777777" w:rsidR="00153636" w:rsidRPr="00510886" w:rsidRDefault="00153636" w:rsidP="00A2616E">
            <w:pPr>
              <w:spacing w:after="0" w:line="240" w:lineRule="auto"/>
              <w:ind w:left="50"/>
              <w:jc w:val="center"/>
              <w:rPr>
                <w:rFonts w:ascii="Garamond" w:hAnsi="Garamond"/>
                <w:lang w:val="ru-RU"/>
              </w:rPr>
            </w:pPr>
            <w:r w:rsidRPr="00510886">
              <w:rPr>
                <w:rFonts w:ascii="Garamond" w:hAnsi="Garamond"/>
                <w:b/>
                <w:color w:val="000000"/>
                <w:lang w:val="ru-RU"/>
              </w:rPr>
              <w:t>№ пункта</w:t>
            </w:r>
          </w:p>
        </w:tc>
        <w:tc>
          <w:tcPr>
            <w:tcW w:w="68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5A0C8D8" w14:textId="77777777" w:rsidR="00153636" w:rsidRPr="00510886" w:rsidRDefault="00153636" w:rsidP="00A2616E">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3445EF98" w14:textId="77777777" w:rsidR="00153636" w:rsidRPr="00510886" w:rsidRDefault="00153636" w:rsidP="00A2616E">
            <w:pPr>
              <w:spacing w:after="0" w:line="240" w:lineRule="auto"/>
              <w:ind w:left="50"/>
              <w:jc w:val="center"/>
              <w:rPr>
                <w:rFonts w:ascii="Garamond" w:hAnsi="Garamond"/>
                <w:lang w:val="ru-RU"/>
              </w:rPr>
            </w:pPr>
            <w:r w:rsidRPr="00510886">
              <w:rPr>
                <w:rFonts w:ascii="Garamond" w:hAnsi="Garamond"/>
                <w:b/>
                <w:color w:val="000000"/>
                <w:lang w:val="ru-RU"/>
              </w:rPr>
              <w:t xml:space="preserve"> вступления в силу изменений</w:t>
            </w:r>
          </w:p>
        </w:tc>
        <w:tc>
          <w:tcPr>
            <w:tcW w:w="66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A056E0F" w14:textId="77777777" w:rsidR="00153636" w:rsidRPr="00510886" w:rsidRDefault="00153636" w:rsidP="00A2616E">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3D5C3F78" w14:textId="77777777" w:rsidR="00153636" w:rsidRPr="00510886" w:rsidRDefault="00153636" w:rsidP="00A2616E">
            <w:pPr>
              <w:spacing w:after="0" w:line="240" w:lineRule="auto"/>
              <w:ind w:left="50"/>
              <w:jc w:val="center"/>
              <w:rPr>
                <w:rFonts w:ascii="Garamond" w:hAnsi="Garamond"/>
                <w:lang w:val="ru-RU"/>
              </w:rPr>
            </w:pPr>
            <w:r w:rsidRPr="00510886">
              <w:rPr>
                <w:rFonts w:ascii="Garamond" w:hAnsi="Garamond"/>
                <w:color w:val="000000"/>
                <w:lang w:val="ru-RU"/>
              </w:rPr>
              <w:t xml:space="preserve"> (изменения выделены цветом)</w:t>
            </w:r>
          </w:p>
        </w:tc>
      </w:tr>
      <w:tr w:rsidR="00153636" w:rsidRPr="00510886" w14:paraId="51CA5611" w14:textId="77777777" w:rsidTr="00EC636F">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F7DE76A" w14:textId="77777777" w:rsidR="00153636" w:rsidRPr="00510886" w:rsidRDefault="00A14B7B" w:rsidP="00EC636F">
            <w:pPr>
              <w:spacing w:before="120" w:after="120" w:line="240" w:lineRule="auto"/>
              <w:ind w:left="50"/>
              <w:jc w:val="center"/>
              <w:rPr>
                <w:rFonts w:ascii="Garamond" w:hAnsi="Garamond"/>
                <w:b/>
                <w:lang w:val="ru-RU"/>
              </w:rPr>
            </w:pPr>
            <w:r w:rsidRPr="00510886">
              <w:rPr>
                <w:rFonts w:ascii="Garamond" w:hAnsi="Garamond"/>
                <w:b/>
                <w:lang w:val="ru-RU"/>
              </w:rPr>
              <w:t>2.7`</w:t>
            </w:r>
          </w:p>
        </w:tc>
        <w:tc>
          <w:tcPr>
            <w:tcW w:w="68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C239E35" w14:textId="77777777" w:rsidR="00A14B7B" w:rsidRPr="00510886" w:rsidRDefault="00A14B7B" w:rsidP="00EC636F">
            <w:pPr>
              <w:spacing w:before="120" w:after="120" w:line="240" w:lineRule="auto"/>
              <w:ind w:left="106" w:firstLine="283"/>
              <w:jc w:val="both"/>
              <w:rPr>
                <w:rFonts w:ascii="Garamond" w:hAnsi="Garamond"/>
                <w:color w:val="000000"/>
                <w:lang w:val="ru-RU"/>
              </w:rPr>
            </w:pPr>
            <w:r w:rsidRPr="00510886">
              <w:rPr>
                <w:rFonts w:ascii="Garamond" w:hAnsi="Garamond"/>
                <w:color w:val="000000"/>
                <w:lang w:val="ru-RU"/>
              </w:rPr>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2.9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6D7922C7" w14:textId="77777777" w:rsidR="00A14B7B"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даты начала и окончания поставки мощности изменяются на более ранний срок;</w:t>
            </w:r>
          </w:p>
          <w:p w14:paraId="5B383017" w14:textId="77777777" w:rsidR="00A14B7B"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дата начала поставки мощности, указанная в п. 2.6 настоящего Договора, не наступила;</w:t>
            </w:r>
          </w:p>
          <w:p w14:paraId="1599CFAE" w14:textId="77777777" w:rsidR="00A14B7B"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48C0FA36" w14:textId="77777777" w:rsidR="00A14B7B"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lastRenderedPageBreak/>
              <w:t>–</w:t>
            </w:r>
            <w:r w:rsidRPr="00510886">
              <w:rPr>
                <w:rFonts w:ascii="Garamond" w:hAnsi="Garamond"/>
                <w:color w:val="000000"/>
                <w:lang w:val="ru-RU"/>
              </w:rPr>
              <w:t xml:space="preserve"> 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2E4BC5B5" w14:textId="77777777" w:rsidR="00A14B7B"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измененная дата начала поставки мощности для объектов </w:t>
            </w:r>
            <w:proofErr w:type="spellStart"/>
            <w:r w:rsidRPr="00510886">
              <w:rPr>
                <w:rFonts w:ascii="Garamond" w:hAnsi="Garamond"/>
                <w:color w:val="000000"/>
                <w:lang w:val="ru-RU"/>
              </w:rPr>
              <w:t>гидрогенерации</w:t>
            </w:r>
            <w:proofErr w:type="spellEnd"/>
            <w:r w:rsidRPr="00510886">
              <w:rPr>
                <w:rFonts w:ascii="Garamond" w:hAnsi="Garamond"/>
                <w:color w:val="000000"/>
                <w:lang w:val="ru-RU"/>
              </w:rPr>
              <w:t xml:space="preserve"> определена:</w:t>
            </w:r>
          </w:p>
          <w:p w14:paraId="2BEC6D4C" w14:textId="77777777" w:rsidR="00A14B7B" w:rsidRPr="00510886" w:rsidRDefault="00A14B7B" w:rsidP="00EC636F">
            <w:pPr>
              <w:spacing w:before="120" w:after="120" w:line="240" w:lineRule="auto"/>
              <w:ind w:left="1098" w:hanging="425"/>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ЦФР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2829CD75" w14:textId="77777777" w:rsidR="00A14B7B" w:rsidRPr="00510886" w:rsidRDefault="00A14B7B" w:rsidP="00EC636F">
            <w:pPr>
              <w:spacing w:before="120" w:after="120" w:line="240" w:lineRule="auto"/>
              <w:ind w:left="1098" w:hanging="425"/>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66BBDAF7" w14:textId="77777777" w:rsidR="00153636" w:rsidRPr="00510886" w:rsidRDefault="00A14B7B"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период поставки мощности не уменьшается и </w:t>
            </w:r>
            <w:proofErr w:type="gramStart"/>
            <w:r w:rsidRPr="00510886">
              <w:rPr>
                <w:rFonts w:ascii="Garamond" w:hAnsi="Garamond"/>
                <w:color w:val="000000"/>
                <w:lang w:val="ru-RU"/>
              </w:rPr>
              <w:t>не увеличивается</w:t>
            </w:r>
            <w:proofErr w:type="gramEnd"/>
            <w:r w:rsidRPr="00510886">
              <w:rPr>
                <w:rFonts w:ascii="Garamond" w:hAnsi="Garamond"/>
                <w:color w:val="000000"/>
                <w:lang w:val="ru-RU"/>
              </w:rPr>
              <w:t xml:space="preserve"> и заканчивается по истечении 180 месяцев с измененной даты начала поставки мощности.</w:t>
            </w:r>
          </w:p>
          <w:p w14:paraId="4FCC3149" w14:textId="77777777" w:rsidR="00B9494A" w:rsidRPr="00510886" w:rsidRDefault="00B9494A"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0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78BAB83" w14:textId="77777777" w:rsidR="00B9494A" w:rsidRPr="00510886" w:rsidRDefault="00B9494A" w:rsidP="00EC636F">
            <w:pPr>
              <w:spacing w:before="120" w:after="120" w:line="240" w:lineRule="auto"/>
              <w:ind w:left="106" w:firstLine="283"/>
              <w:jc w:val="both"/>
              <w:rPr>
                <w:rFonts w:ascii="Garamond" w:hAnsi="Garamond"/>
                <w:color w:val="000000"/>
                <w:lang w:val="ru-RU"/>
              </w:rPr>
            </w:pPr>
            <w:r w:rsidRPr="00510886">
              <w:rPr>
                <w:rFonts w:ascii="Garamond" w:hAnsi="Garamond"/>
                <w:color w:val="000000"/>
                <w:lang w:val="ru-RU"/>
              </w:rPr>
              <w:lastRenderedPageBreak/>
              <w:t>В случае если Продавец реализовал свое право на одностороннее изменение дат начала и окончания поставки мощности на более поздние даты, предусмотренное пунктом 2.9 настоящего Договора,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743FB34D"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а)</w:t>
            </w:r>
            <w:r w:rsidR="00B9494A" w:rsidRPr="00510886">
              <w:rPr>
                <w:rFonts w:ascii="Garamond" w:hAnsi="Garamond"/>
                <w:color w:val="000000"/>
                <w:lang w:val="ru-RU"/>
              </w:rPr>
              <w:t xml:space="preserve"> даты начала и окончания поставки мощности изменяются на более ранний срок;</w:t>
            </w:r>
          </w:p>
          <w:p w14:paraId="4ACE94B2"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б)</w:t>
            </w:r>
            <w:r w:rsidR="00B9494A" w:rsidRPr="00510886">
              <w:rPr>
                <w:rFonts w:ascii="Garamond" w:hAnsi="Garamond"/>
                <w:color w:val="000000"/>
                <w:lang w:val="ru-RU"/>
              </w:rPr>
              <w:t xml:space="preserve"> дата начала поставки мощности, указанная в п. 2.6 настоящего Договора, не наступила;</w:t>
            </w:r>
          </w:p>
          <w:p w14:paraId="722B5717"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в)</w:t>
            </w:r>
            <w:r w:rsidR="00B9494A" w:rsidRPr="00510886">
              <w:rPr>
                <w:rFonts w:ascii="Garamond" w:hAnsi="Garamond"/>
                <w:color w:val="000000"/>
                <w:lang w:val="ru-RU"/>
              </w:rPr>
              <w:t xml:space="preserve">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3B8F2D0"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lastRenderedPageBreak/>
              <w:t>г)</w:t>
            </w:r>
            <w:r w:rsidR="00B9494A" w:rsidRPr="00510886">
              <w:rPr>
                <w:rFonts w:ascii="Garamond" w:hAnsi="Garamond"/>
                <w:color w:val="000000"/>
                <w:lang w:val="ru-RU"/>
              </w:rPr>
              <w:t xml:space="preserve"> 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6947C6F0"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д)</w:t>
            </w:r>
            <w:r w:rsidR="00B9494A" w:rsidRPr="00510886">
              <w:rPr>
                <w:rFonts w:ascii="Garamond" w:hAnsi="Garamond"/>
                <w:color w:val="000000"/>
                <w:lang w:val="ru-RU"/>
              </w:rPr>
              <w:t xml:space="preserve"> измененная дата начала поставки мощности для объектов </w:t>
            </w:r>
            <w:proofErr w:type="spellStart"/>
            <w:r w:rsidR="00B9494A" w:rsidRPr="00510886">
              <w:rPr>
                <w:rFonts w:ascii="Garamond" w:hAnsi="Garamond"/>
                <w:color w:val="000000"/>
                <w:lang w:val="ru-RU"/>
              </w:rPr>
              <w:t>гидрогенерации</w:t>
            </w:r>
            <w:proofErr w:type="spellEnd"/>
            <w:r w:rsidR="00B9494A" w:rsidRPr="00510886">
              <w:rPr>
                <w:rFonts w:ascii="Garamond" w:hAnsi="Garamond"/>
                <w:color w:val="000000"/>
                <w:lang w:val="ru-RU"/>
              </w:rPr>
              <w:t xml:space="preserve"> определена:</w:t>
            </w:r>
          </w:p>
          <w:p w14:paraId="01A7D9EE" w14:textId="77777777" w:rsidR="00B9494A" w:rsidRPr="00510886" w:rsidRDefault="00131337" w:rsidP="00EC636F">
            <w:pPr>
              <w:spacing w:before="120" w:after="120" w:line="240" w:lineRule="auto"/>
              <w:ind w:left="1098" w:hanging="425"/>
              <w:jc w:val="both"/>
              <w:rPr>
                <w:rFonts w:ascii="Garamond" w:hAnsi="Garamond"/>
                <w:color w:val="000000"/>
                <w:lang w:val="ru-RU"/>
              </w:rPr>
            </w:pPr>
            <w:r w:rsidRPr="00510886">
              <w:rPr>
                <w:rFonts w:ascii="Garamond" w:hAnsi="Garamond"/>
                <w:color w:val="000000"/>
                <w:highlight w:val="yellow"/>
                <w:lang w:val="ru-RU"/>
              </w:rPr>
              <w:t>–</w:t>
            </w:r>
            <w:r w:rsidR="00B9494A" w:rsidRPr="00510886">
              <w:rPr>
                <w:rFonts w:ascii="Garamond" w:hAnsi="Garamond"/>
                <w:color w:val="000000"/>
                <w:lang w:val="ru-RU"/>
              </w:rPr>
              <w:tab/>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ЦФР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1F6032CA" w14:textId="77777777" w:rsidR="00B9494A" w:rsidRPr="00510886" w:rsidRDefault="00131337" w:rsidP="00EC636F">
            <w:pPr>
              <w:spacing w:before="120" w:after="120" w:line="240" w:lineRule="auto"/>
              <w:ind w:left="1098" w:hanging="425"/>
              <w:jc w:val="both"/>
              <w:rPr>
                <w:rFonts w:ascii="Garamond" w:hAnsi="Garamond"/>
                <w:color w:val="000000"/>
                <w:lang w:val="ru-RU"/>
              </w:rPr>
            </w:pPr>
            <w:r w:rsidRPr="00510886">
              <w:rPr>
                <w:rFonts w:ascii="Garamond" w:hAnsi="Garamond"/>
                <w:color w:val="000000"/>
                <w:highlight w:val="yellow"/>
                <w:lang w:val="ru-RU"/>
              </w:rPr>
              <w:t>–</w:t>
            </w:r>
            <w:r w:rsidR="00B9494A" w:rsidRPr="00510886">
              <w:rPr>
                <w:rFonts w:ascii="Garamond" w:hAnsi="Garamond"/>
                <w:color w:val="000000"/>
                <w:lang w:val="ru-RU"/>
              </w:rPr>
              <w:tab/>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4889331E" w14:textId="77777777" w:rsidR="00B9494A" w:rsidRPr="00510886" w:rsidRDefault="00131337" w:rsidP="00EC636F">
            <w:pPr>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е)</w:t>
            </w:r>
            <w:r w:rsidR="00B9494A" w:rsidRPr="00510886">
              <w:rPr>
                <w:rFonts w:ascii="Garamond" w:hAnsi="Garamond"/>
                <w:color w:val="000000"/>
                <w:lang w:val="ru-RU"/>
              </w:rPr>
              <w:t xml:space="preserve"> период поставки мощности не уменьшается и </w:t>
            </w:r>
            <w:proofErr w:type="gramStart"/>
            <w:r w:rsidR="00B9494A" w:rsidRPr="00510886">
              <w:rPr>
                <w:rFonts w:ascii="Garamond" w:hAnsi="Garamond"/>
                <w:color w:val="000000"/>
                <w:lang w:val="ru-RU"/>
              </w:rPr>
              <w:t>не увеличивается</w:t>
            </w:r>
            <w:proofErr w:type="gramEnd"/>
            <w:r w:rsidR="00B9494A" w:rsidRPr="00510886">
              <w:rPr>
                <w:rFonts w:ascii="Garamond" w:hAnsi="Garamond"/>
                <w:color w:val="000000"/>
                <w:lang w:val="ru-RU"/>
              </w:rPr>
              <w:t xml:space="preserve"> и заканчивается по истечении 180 месяцев с измененной даты начала поставки мощности.</w:t>
            </w:r>
          </w:p>
          <w:p w14:paraId="527AF308" w14:textId="77777777" w:rsidR="00153636" w:rsidRPr="00510886" w:rsidRDefault="00B9494A" w:rsidP="00EC636F">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r w:rsidR="00B9494A" w:rsidRPr="000068B5" w14:paraId="18A51494" w14:textId="77777777" w:rsidTr="00EC636F">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A54B40C" w14:textId="649958B0" w:rsidR="00B9494A" w:rsidRPr="00510886" w:rsidRDefault="00C30E45" w:rsidP="00453578">
            <w:pPr>
              <w:spacing w:before="120" w:after="120" w:line="240" w:lineRule="auto"/>
              <w:ind w:left="50"/>
              <w:jc w:val="center"/>
              <w:rPr>
                <w:rFonts w:ascii="Garamond" w:hAnsi="Garamond"/>
                <w:b/>
                <w:lang w:val="ru-RU"/>
              </w:rPr>
            </w:pPr>
            <w:r w:rsidRPr="00510886">
              <w:rPr>
                <w:rFonts w:ascii="Garamond" w:hAnsi="Garamond"/>
                <w:b/>
                <w:lang w:val="ru-RU"/>
              </w:rPr>
              <w:lastRenderedPageBreak/>
              <w:t>Прил</w:t>
            </w:r>
            <w:r w:rsidR="00453578" w:rsidRPr="00510886">
              <w:rPr>
                <w:rFonts w:ascii="Garamond" w:hAnsi="Garamond"/>
                <w:b/>
                <w:lang w:val="ru-RU"/>
              </w:rPr>
              <w:t>ожение</w:t>
            </w:r>
            <w:r w:rsidRPr="00510886">
              <w:rPr>
                <w:rFonts w:ascii="Garamond" w:hAnsi="Garamond"/>
                <w:b/>
                <w:lang w:val="ru-RU"/>
              </w:rPr>
              <w:t xml:space="preserve"> 4, п.</w:t>
            </w:r>
            <w:r w:rsidR="005C4603" w:rsidRPr="00510886">
              <w:rPr>
                <w:rFonts w:ascii="Garamond" w:hAnsi="Garamond"/>
                <w:b/>
                <w:lang w:val="ru-RU"/>
              </w:rPr>
              <w:t> </w:t>
            </w:r>
            <w:r w:rsidRPr="00510886">
              <w:rPr>
                <w:rFonts w:ascii="Garamond" w:hAnsi="Garamond"/>
                <w:b/>
                <w:lang w:val="ru-RU"/>
              </w:rPr>
              <w:t>8</w:t>
            </w:r>
          </w:p>
        </w:tc>
        <w:tc>
          <w:tcPr>
            <w:tcW w:w="686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E8C2372" w14:textId="77777777" w:rsidR="00C30E45" w:rsidRPr="00510886" w:rsidRDefault="00C30E45" w:rsidP="00EC636F">
            <w:pPr>
              <w:spacing w:before="120" w:after="120" w:line="240" w:lineRule="auto"/>
              <w:ind w:left="106" w:firstLine="283"/>
              <w:jc w:val="both"/>
              <w:rPr>
                <w:rFonts w:ascii="Garamond" w:hAnsi="Garamond"/>
                <w:color w:val="000000"/>
                <w:lang w:val="ru-RU"/>
              </w:rPr>
            </w:pPr>
            <w:proofErr w:type="spellStart"/>
            <w:r w:rsidRPr="00510886">
              <w:rPr>
                <w:rFonts w:ascii="Garamond" w:hAnsi="Garamond"/>
                <w:color w:val="000000"/>
                <w:lang w:val="ru-RU"/>
              </w:rPr>
              <w:t>ст</w:t>
            </w:r>
            <w:proofErr w:type="spellEnd"/>
            <w:r w:rsidRPr="00510886">
              <w:rPr>
                <w:rFonts w:ascii="Garamond" w:hAnsi="Garamond"/>
                <w:color w:val="000000"/>
                <w:lang w:val="ru-RU"/>
              </w:rPr>
              <w:t xml:space="preserve"> – показатель приведения, равный:</w:t>
            </w:r>
          </w:p>
          <w:p w14:paraId="6138CC9D" w14:textId="77777777" w:rsidR="00C30E45" w:rsidRPr="00510886" w:rsidRDefault="00C30E45" w:rsidP="00EC636F">
            <w:pPr>
              <w:spacing w:before="120" w:after="120" w:line="240" w:lineRule="auto"/>
              <w:ind w:left="106" w:firstLine="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1,5 – если в отношении объекта генерации g в приложении 1 к настоящему Договору в поле «Вид объекта генерации» указано значение «генерирующий объект </w:t>
            </w:r>
            <w:proofErr w:type="spellStart"/>
            <w:r w:rsidRPr="00510886">
              <w:rPr>
                <w:rFonts w:ascii="Garamond" w:hAnsi="Garamond"/>
                <w:color w:val="000000"/>
                <w:lang w:val="ru-RU"/>
              </w:rPr>
              <w:t>гидрогенерации</w:t>
            </w:r>
            <w:proofErr w:type="spellEnd"/>
            <w:r w:rsidRPr="00510886">
              <w:rPr>
                <w:rFonts w:ascii="Garamond" w:hAnsi="Garamond"/>
                <w:color w:val="000000"/>
                <w:lang w:val="ru-RU"/>
              </w:rPr>
              <w:t>»;</w:t>
            </w:r>
          </w:p>
          <w:p w14:paraId="5B0E9B25" w14:textId="77777777" w:rsidR="00B9494A" w:rsidRPr="00510886" w:rsidRDefault="00C30E45" w:rsidP="00EC636F">
            <w:pPr>
              <w:spacing w:before="120" w:after="120" w:line="240" w:lineRule="auto"/>
              <w:ind w:left="106" w:firstLine="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1 – иначе.</w:t>
            </w:r>
          </w:p>
        </w:tc>
        <w:tc>
          <w:tcPr>
            <w:tcW w:w="660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A62BACC" w14:textId="2AADB25F" w:rsidR="00B9494A" w:rsidRPr="00510886" w:rsidRDefault="00453578" w:rsidP="00EC636F">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bl>
    <w:p w14:paraId="10133DE5" w14:textId="77777777" w:rsidR="006F7080" w:rsidRPr="00510886" w:rsidRDefault="006F7080">
      <w:pPr>
        <w:rPr>
          <w:lang w:val="ru-RU"/>
        </w:rPr>
      </w:pPr>
    </w:p>
    <w:p w14:paraId="4D3A42A6" w14:textId="77777777" w:rsidR="00A431A8" w:rsidRPr="00510886" w:rsidRDefault="00A431A8" w:rsidP="00205470">
      <w:pPr>
        <w:spacing w:after="0"/>
        <w:jc w:val="both"/>
        <w:rPr>
          <w:rFonts w:ascii="Garamond" w:hAnsi="Garamond"/>
          <w:b/>
          <w:color w:val="000000"/>
          <w:sz w:val="26"/>
          <w:szCs w:val="26"/>
          <w:lang w:val="ru-RU"/>
        </w:rPr>
        <w:sectPr w:rsidR="00A431A8" w:rsidRPr="00510886" w:rsidSect="00EC636F">
          <w:pgSz w:w="16838" w:h="11906" w:orient="landscape"/>
          <w:pgMar w:top="1134" w:right="851" w:bottom="964" w:left="1304" w:header="709" w:footer="709" w:gutter="0"/>
          <w:cols w:space="708"/>
          <w:docGrid w:linePitch="360"/>
        </w:sectPr>
      </w:pPr>
    </w:p>
    <w:p w14:paraId="4F1BA695" w14:textId="01C422AD" w:rsidR="00205470" w:rsidRPr="00510886" w:rsidRDefault="00205470" w:rsidP="00363995">
      <w:pPr>
        <w:spacing w:after="0"/>
        <w:rPr>
          <w:rFonts w:ascii="Garamond" w:hAnsi="Garamond"/>
          <w:b/>
          <w:color w:val="000000"/>
          <w:sz w:val="26"/>
          <w:szCs w:val="26"/>
          <w:lang w:val="ru-RU"/>
        </w:rPr>
      </w:pPr>
      <w:r w:rsidRPr="00510886">
        <w:rPr>
          <w:rFonts w:ascii="Garamond" w:hAnsi="Garamond"/>
          <w:b/>
          <w:color w:val="000000"/>
          <w:sz w:val="26"/>
          <w:szCs w:val="26"/>
          <w:lang w:val="ru-RU"/>
        </w:rPr>
        <w:lastRenderedPageBreak/>
        <w:t xml:space="preserve">Предложения по изменениям и дополнениям в </w:t>
      </w:r>
      <w:r w:rsidR="00EB0B20" w:rsidRPr="00510886">
        <w:rPr>
          <w:rFonts w:ascii="Garamond" w:hAnsi="Garamond"/>
          <w:b/>
          <w:color w:val="000000"/>
          <w:sz w:val="26"/>
          <w:szCs w:val="26"/>
          <w:lang w:val="ru-RU"/>
        </w:rPr>
        <w:t xml:space="preserve">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510886">
        <w:rPr>
          <w:rFonts w:ascii="Garamond" w:hAnsi="Garamond"/>
          <w:b/>
          <w:color w:val="000000"/>
          <w:sz w:val="26"/>
          <w:szCs w:val="26"/>
          <w:lang w:val="ru-RU"/>
        </w:rPr>
        <w:t>(Приложение № Д 6.</w:t>
      </w:r>
      <w:r w:rsidR="00EB0B20" w:rsidRPr="00510886">
        <w:rPr>
          <w:rFonts w:ascii="Garamond" w:hAnsi="Garamond"/>
          <w:b/>
          <w:color w:val="000000"/>
          <w:sz w:val="26"/>
          <w:szCs w:val="26"/>
          <w:lang w:val="ru-RU"/>
        </w:rPr>
        <w:t>7</w:t>
      </w:r>
      <w:r w:rsidR="00510886">
        <w:rPr>
          <w:rFonts w:ascii="Garamond" w:hAnsi="Garamond"/>
          <w:b/>
          <w:color w:val="000000"/>
          <w:sz w:val="26"/>
          <w:szCs w:val="26"/>
          <w:lang w:val="ru-RU"/>
        </w:rPr>
        <w:t xml:space="preserve"> к </w:t>
      </w:r>
      <w:r w:rsidRPr="00510886">
        <w:rPr>
          <w:rFonts w:ascii="Garamond" w:hAnsi="Garamond"/>
          <w:b/>
          <w:color w:val="000000"/>
          <w:sz w:val="26"/>
          <w:szCs w:val="26"/>
          <w:lang w:val="ru-RU"/>
        </w:rPr>
        <w:t xml:space="preserve">Договору о присоединении к торговой системе оптового рынка) </w:t>
      </w:r>
    </w:p>
    <w:p w14:paraId="72D27885" w14:textId="77777777" w:rsidR="00A431A8" w:rsidRPr="00510886" w:rsidRDefault="00A431A8">
      <w:pPr>
        <w:rPr>
          <w:lang w:val="ru-RU"/>
        </w:rPr>
      </w:pPr>
    </w:p>
    <w:p w14:paraId="0F6670B8" w14:textId="77777777" w:rsidR="00A431A8" w:rsidRPr="00510886" w:rsidRDefault="00A431A8" w:rsidP="00A431A8">
      <w:pPr>
        <w:spacing w:after="0"/>
        <w:rPr>
          <w:rFonts w:ascii="Garamond" w:eastAsia="Garamond" w:hAnsi="Garamond" w:cs="Garamond"/>
          <w:b/>
          <w:i/>
          <w:iCs/>
          <w:lang w:val="ru-RU"/>
        </w:rPr>
      </w:pPr>
      <w:r w:rsidRPr="00510886">
        <w:rPr>
          <w:rFonts w:ascii="Garamond" w:eastAsia="Garamond" w:hAnsi="Garamond" w:cs="Garamond"/>
          <w:b/>
          <w:iCs/>
          <w:lang w:val="ru-RU"/>
        </w:rPr>
        <w:t>Действующая редакция</w:t>
      </w:r>
    </w:p>
    <w:p w14:paraId="67FEF39F" w14:textId="77777777" w:rsidR="00A431A8" w:rsidRPr="00510886" w:rsidRDefault="00A431A8">
      <w:pPr>
        <w:rPr>
          <w:lang w:val="ru-RU"/>
        </w:rPr>
      </w:pPr>
    </w:p>
    <w:tbl>
      <w:tblPr>
        <w:tblW w:w="0" w:type="auto"/>
        <w:tblLook w:val="04A0" w:firstRow="1" w:lastRow="0" w:firstColumn="1" w:lastColumn="0" w:noHBand="0" w:noVBand="1"/>
      </w:tblPr>
      <w:tblGrid>
        <w:gridCol w:w="3599"/>
        <w:gridCol w:w="1945"/>
        <w:gridCol w:w="4253"/>
      </w:tblGrid>
      <w:tr w:rsidR="00A431A8" w:rsidRPr="00510886" w14:paraId="70A4CE5C" w14:textId="77777777" w:rsidTr="00163E1E">
        <w:tc>
          <w:tcPr>
            <w:tcW w:w="3599" w:type="dxa"/>
          </w:tcPr>
          <w:p w14:paraId="3AD4FE1E"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b/>
                <w:lang w:val="ru-RU" w:eastAsia="ar-SA"/>
              </w:rPr>
              <w:br w:type="page"/>
            </w:r>
          </w:p>
        </w:tc>
        <w:tc>
          <w:tcPr>
            <w:tcW w:w="6198" w:type="dxa"/>
            <w:gridSpan w:val="2"/>
          </w:tcPr>
          <w:p w14:paraId="18259932" w14:textId="77777777" w:rsidR="00A431A8" w:rsidRPr="00510886" w:rsidRDefault="00A431A8" w:rsidP="00A431A8">
            <w:pPr>
              <w:keepNext/>
              <w:suppressAutoHyphens/>
              <w:spacing w:after="0" w:line="240" w:lineRule="auto"/>
              <w:ind w:left="180" w:right="98" w:firstLine="360"/>
              <w:jc w:val="right"/>
              <w:rPr>
                <w:rFonts w:ascii="Garamond" w:eastAsia="Batang" w:hAnsi="Garamond" w:cs="Garamond"/>
                <w:b/>
                <w:lang w:val="ru-RU" w:eastAsia="ar-SA"/>
              </w:rPr>
            </w:pPr>
            <w:r w:rsidRPr="00510886">
              <w:rPr>
                <w:rFonts w:ascii="Garamond" w:eastAsia="Batang" w:hAnsi="Garamond" w:cs="Garamond"/>
                <w:b/>
                <w:lang w:val="ru-RU" w:eastAsia="ar-SA"/>
              </w:rPr>
              <w:t>Приложение 1</w:t>
            </w:r>
          </w:p>
          <w:p w14:paraId="7572D3E6" w14:textId="77777777" w:rsidR="00A431A8" w:rsidRPr="00510886" w:rsidRDefault="00A431A8" w:rsidP="00A431A8">
            <w:pPr>
              <w:keepNext/>
              <w:suppressAutoHyphens/>
              <w:spacing w:after="0" w:line="240" w:lineRule="auto"/>
              <w:ind w:firstLine="360"/>
              <w:jc w:val="right"/>
              <w:rPr>
                <w:rFonts w:ascii="Garamond" w:eastAsia="Batang" w:hAnsi="Garamond" w:cs="Garamond"/>
                <w:b/>
                <w:lang w:val="ru-RU" w:eastAsia="ar-SA"/>
              </w:rPr>
            </w:pPr>
            <w:r w:rsidRPr="00510886">
              <w:rPr>
                <w:rFonts w:ascii="Garamond" w:eastAsia="Batang" w:hAnsi="Garamond" w:cs="Garamond"/>
                <w:b/>
                <w:lang w:val="ru-RU" w:eastAsia="ar-SA"/>
              </w:rPr>
              <w:t>к Агентскому договору от «__</w:t>
            </w:r>
            <w:proofErr w:type="gramStart"/>
            <w:r w:rsidRPr="00510886">
              <w:rPr>
                <w:rFonts w:ascii="Garamond" w:eastAsia="Batang" w:hAnsi="Garamond" w:cs="Garamond"/>
                <w:b/>
                <w:lang w:val="ru-RU" w:eastAsia="ar-SA"/>
              </w:rPr>
              <w:t>_»_</w:t>
            </w:r>
            <w:proofErr w:type="gramEnd"/>
            <w:r w:rsidRPr="00510886">
              <w:rPr>
                <w:rFonts w:ascii="Garamond" w:eastAsia="Batang" w:hAnsi="Garamond" w:cs="Garamond"/>
                <w:b/>
                <w:lang w:val="ru-RU" w:eastAsia="ar-SA"/>
              </w:rPr>
              <w:t>____________№___</w:t>
            </w:r>
          </w:p>
          <w:p w14:paraId="51381C5C" w14:textId="77777777" w:rsidR="00A431A8" w:rsidRPr="00510886" w:rsidRDefault="00A431A8" w:rsidP="00A431A8">
            <w:pPr>
              <w:keepNext/>
              <w:suppressAutoHyphens/>
              <w:spacing w:after="0" w:line="240" w:lineRule="auto"/>
              <w:ind w:left="180" w:right="98" w:firstLine="360"/>
              <w:jc w:val="right"/>
              <w:rPr>
                <w:rFonts w:ascii="Garamond" w:eastAsia="Batang" w:hAnsi="Garamond" w:cs="Garamond"/>
                <w:b/>
                <w:lang w:val="ru-RU" w:eastAsia="ar-SA"/>
              </w:rPr>
            </w:pPr>
          </w:p>
        </w:tc>
      </w:tr>
      <w:tr w:rsidR="00A431A8" w:rsidRPr="00510886" w14:paraId="71B5B2E0" w14:textId="77777777" w:rsidTr="00163E1E">
        <w:tc>
          <w:tcPr>
            <w:tcW w:w="3599" w:type="dxa"/>
            <w:vAlign w:val="bottom"/>
          </w:tcPr>
          <w:p w14:paraId="7D8D908F"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Форму утверждаю</w:t>
            </w:r>
          </w:p>
          <w:p w14:paraId="3AEFC8F1"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______________ (от Агента)</w:t>
            </w:r>
          </w:p>
        </w:tc>
        <w:tc>
          <w:tcPr>
            <w:tcW w:w="1945" w:type="dxa"/>
            <w:vAlign w:val="bottom"/>
          </w:tcPr>
          <w:p w14:paraId="1BFC9D4B"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p>
        </w:tc>
        <w:tc>
          <w:tcPr>
            <w:tcW w:w="4253" w:type="dxa"/>
            <w:vAlign w:val="bottom"/>
          </w:tcPr>
          <w:p w14:paraId="452B149F"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Форму утверждаю</w:t>
            </w:r>
          </w:p>
          <w:p w14:paraId="20C2F174"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______________ (от Принципала)</w:t>
            </w:r>
          </w:p>
        </w:tc>
      </w:tr>
    </w:tbl>
    <w:p w14:paraId="629C1D01" w14:textId="77777777" w:rsidR="00A431A8" w:rsidRPr="00510886" w:rsidRDefault="00A431A8" w:rsidP="00A431A8">
      <w:pPr>
        <w:suppressAutoHyphens/>
        <w:spacing w:after="0" w:line="256" w:lineRule="auto"/>
        <w:rPr>
          <w:rFonts w:ascii="Garamond" w:eastAsia="Calibri" w:hAnsi="Garamond" w:cs="Garamond"/>
          <w:b/>
          <w:i/>
          <w:lang w:val="ru-RU"/>
        </w:rPr>
      </w:pPr>
    </w:p>
    <w:p w14:paraId="1A11A348" w14:textId="77777777" w:rsidR="00A431A8" w:rsidRPr="00510886" w:rsidRDefault="00A431A8" w:rsidP="00A431A8">
      <w:pPr>
        <w:suppressAutoHyphens/>
        <w:spacing w:after="0" w:line="256" w:lineRule="auto"/>
        <w:rPr>
          <w:rFonts w:ascii="Garamond" w:eastAsia="Calibri" w:hAnsi="Garamond" w:cs="Garamond"/>
          <w:b/>
          <w:i/>
          <w:lang w:val="ru-RU"/>
        </w:rPr>
      </w:pPr>
      <w:r w:rsidRPr="00510886">
        <w:rPr>
          <w:rFonts w:ascii="Garamond" w:eastAsia="Calibri" w:hAnsi="Garamond" w:cs="Garamond"/>
          <w:b/>
          <w:i/>
          <w:lang w:val="ru-RU"/>
        </w:rPr>
        <w:t>Для участника оптового рынка, заключающего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после 1 декабря 2024 года:</w:t>
      </w:r>
    </w:p>
    <w:p w14:paraId="31B1B48F" w14:textId="77777777" w:rsidR="00A431A8" w:rsidRPr="00510886" w:rsidRDefault="00A431A8" w:rsidP="00A431A8">
      <w:pPr>
        <w:suppressAutoHyphens/>
        <w:spacing w:after="0" w:line="256" w:lineRule="auto"/>
        <w:ind w:right="16"/>
        <w:jc w:val="right"/>
        <w:rPr>
          <w:rFonts w:ascii="Garamond" w:eastAsia="Calibri" w:hAnsi="Garamond" w:cs="Garamond"/>
          <w:b/>
          <w:lang w:val="ru-RU"/>
        </w:rPr>
      </w:pPr>
      <w:r w:rsidRPr="00510886">
        <w:rPr>
          <w:rFonts w:ascii="Garamond" w:eastAsia="Calibri" w:hAnsi="Garamond" w:cs="Garamond"/>
          <w:b/>
          <w:lang w:val="ru-RU"/>
        </w:rPr>
        <w:t>Приложение 1</w:t>
      </w:r>
    </w:p>
    <w:p w14:paraId="09689CA8" w14:textId="77777777" w:rsidR="00A431A8" w:rsidRPr="00510886" w:rsidRDefault="00A431A8" w:rsidP="00A431A8">
      <w:pPr>
        <w:suppressAutoHyphens/>
        <w:spacing w:after="0" w:line="256" w:lineRule="auto"/>
        <w:ind w:right="16"/>
        <w:jc w:val="right"/>
        <w:rPr>
          <w:rFonts w:ascii="Garamond" w:eastAsia="Calibri" w:hAnsi="Garamond" w:cs="Garamond"/>
          <w:b/>
          <w:lang w:val="ru-RU"/>
        </w:rPr>
      </w:pPr>
      <w:r w:rsidRPr="00510886">
        <w:rPr>
          <w:rFonts w:ascii="Garamond" w:eastAsia="Calibri" w:hAnsi="Garamond" w:cs="Garamond"/>
          <w:b/>
          <w:lang w:val="ru-RU"/>
        </w:rPr>
        <w:t xml:space="preserve">                                                              к Агентскому договору № _______</w:t>
      </w:r>
    </w:p>
    <w:p w14:paraId="0D4E902F" w14:textId="77777777" w:rsidR="00A431A8" w:rsidRPr="00510886" w:rsidRDefault="00A431A8" w:rsidP="00A431A8">
      <w:pPr>
        <w:suppressAutoHyphens/>
        <w:spacing w:after="0" w:line="240" w:lineRule="auto"/>
        <w:jc w:val="center"/>
        <w:rPr>
          <w:rFonts w:ascii="Garamond" w:eastAsia="Batang" w:hAnsi="Garamond" w:cs="Garamond"/>
          <w:b/>
          <w:lang w:val="ru-RU" w:eastAsia="ar-SA"/>
        </w:rPr>
      </w:pPr>
      <w:r w:rsidRPr="00510886">
        <w:rPr>
          <w:rFonts w:ascii="Garamond" w:eastAsia="Calibri" w:hAnsi="Garamond" w:cs="Garamond"/>
          <w:b/>
          <w:lang w:val="ru-RU"/>
        </w:rPr>
        <w:t>ФОРМА</w:t>
      </w:r>
    </w:p>
    <w:tbl>
      <w:tblPr>
        <w:tblW w:w="0" w:type="auto"/>
        <w:tblLook w:val="04A0" w:firstRow="1" w:lastRow="0" w:firstColumn="1" w:lastColumn="0" w:noHBand="0" w:noVBand="1"/>
      </w:tblPr>
      <w:tblGrid>
        <w:gridCol w:w="3599"/>
        <w:gridCol w:w="1196"/>
        <w:gridCol w:w="749"/>
        <w:gridCol w:w="4253"/>
      </w:tblGrid>
      <w:tr w:rsidR="00A431A8" w:rsidRPr="00510886" w14:paraId="5E068BE9" w14:textId="77777777" w:rsidTr="00163E1E">
        <w:tc>
          <w:tcPr>
            <w:tcW w:w="3599" w:type="dxa"/>
          </w:tcPr>
          <w:p w14:paraId="19FE0290"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p>
        </w:tc>
        <w:tc>
          <w:tcPr>
            <w:tcW w:w="1945" w:type="dxa"/>
            <w:gridSpan w:val="2"/>
          </w:tcPr>
          <w:p w14:paraId="40B51D96"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p>
        </w:tc>
        <w:tc>
          <w:tcPr>
            <w:tcW w:w="4253" w:type="dxa"/>
          </w:tcPr>
          <w:p w14:paraId="7F3CE412"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p>
        </w:tc>
      </w:tr>
      <w:tr w:rsidR="00A431A8" w:rsidRPr="000068B5" w14:paraId="712B2882" w14:textId="77777777" w:rsidTr="00163E1E">
        <w:tc>
          <w:tcPr>
            <w:tcW w:w="9797" w:type="dxa"/>
            <w:gridSpan w:val="4"/>
          </w:tcPr>
          <w:p w14:paraId="3C324FC6" w14:textId="77777777" w:rsidR="00A431A8" w:rsidRPr="00510886" w:rsidRDefault="00A431A8" w:rsidP="00A431A8">
            <w:pPr>
              <w:keepNext/>
              <w:suppressAutoHyphens/>
              <w:spacing w:after="0" w:line="240" w:lineRule="auto"/>
              <w:jc w:val="center"/>
              <w:outlineLvl w:val="0"/>
              <w:rPr>
                <w:rFonts w:ascii="Garamond" w:eastAsia="Batang" w:hAnsi="Garamond" w:cs="Garamond"/>
                <w:b/>
                <w:lang w:val="ru-RU" w:eastAsia="ar-SA"/>
              </w:rPr>
            </w:pPr>
            <w:r w:rsidRPr="00510886">
              <w:rPr>
                <w:rFonts w:ascii="Garamond" w:eastAsia="Batang" w:hAnsi="Garamond" w:cs="Garamond"/>
                <w:b/>
                <w:lang w:val="ru-RU" w:eastAsia="ar-SA"/>
              </w:rPr>
              <w:t>Отчет Агента по Агентскому договору</w:t>
            </w:r>
          </w:p>
        </w:tc>
      </w:tr>
      <w:tr w:rsidR="00A431A8" w:rsidRPr="00510886" w14:paraId="53F8CE5A" w14:textId="77777777" w:rsidTr="00163E1E">
        <w:tc>
          <w:tcPr>
            <w:tcW w:w="9797" w:type="dxa"/>
            <w:gridSpan w:val="4"/>
          </w:tcPr>
          <w:p w14:paraId="1FBDEB4E" w14:textId="77777777" w:rsidR="00A431A8" w:rsidRPr="00510886" w:rsidRDefault="00A431A8" w:rsidP="00A431A8">
            <w:pPr>
              <w:keepNext/>
              <w:suppressAutoHyphens/>
              <w:spacing w:after="0" w:line="240" w:lineRule="auto"/>
              <w:jc w:val="center"/>
              <w:outlineLvl w:val="0"/>
              <w:rPr>
                <w:rFonts w:ascii="Garamond" w:eastAsia="Batang" w:hAnsi="Garamond" w:cs="Garamond"/>
                <w:lang w:val="ru-RU" w:eastAsia="ar-SA"/>
              </w:rPr>
            </w:pPr>
            <w:r w:rsidRPr="00510886">
              <w:rPr>
                <w:rFonts w:ascii="Garamond" w:eastAsia="Batang" w:hAnsi="Garamond" w:cs="Garamond"/>
                <w:lang w:val="ru-RU" w:eastAsia="ar-SA"/>
              </w:rPr>
              <w:t>№ _____________ от __________________</w:t>
            </w:r>
          </w:p>
        </w:tc>
      </w:tr>
      <w:tr w:rsidR="00A431A8" w:rsidRPr="00510886" w14:paraId="2B84C55A" w14:textId="77777777" w:rsidTr="00163E1E">
        <w:tc>
          <w:tcPr>
            <w:tcW w:w="9797" w:type="dxa"/>
            <w:gridSpan w:val="4"/>
          </w:tcPr>
          <w:p w14:paraId="0B112352" w14:textId="77777777" w:rsidR="00A431A8" w:rsidRPr="00510886" w:rsidRDefault="00A431A8" w:rsidP="00A431A8">
            <w:pPr>
              <w:keepNext/>
              <w:suppressAutoHyphens/>
              <w:spacing w:after="0" w:line="240" w:lineRule="auto"/>
              <w:jc w:val="center"/>
              <w:outlineLvl w:val="0"/>
              <w:rPr>
                <w:rFonts w:ascii="Garamond" w:eastAsia="Batang" w:hAnsi="Garamond" w:cs="Garamond"/>
                <w:lang w:val="ru-RU" w:eastAsia="ar-SA"/>
              </w:rPr>
            </w:pPr>
            <w:r w:rsidRPr="00510886">
              <w:rPr>
                <w:rFonts w:ascii="Garamond" w:eastAsia="Batang" w:hAnsi="Garamond" w:cs="Garamond"/>
                <w:lang w:val="ru-RU" w:eastAsia="ar-SA"/>
              </w:rPr>
              <w:t>за ___________________ г.</w:t>
            </w:r>
          </w:p>
        </w:tc>
      </w:tr>
      <w:tr w:rsidR="00A431A8" w:rsidRPr="00510886" w14:paraId="7DF2A657" w14:textId="77777777" w:rsidTr="00163E1E">
        <w:trPr>
          <w:trHeight w:val="505"/>
        </w:trPr>
        <w:tc>
          <w:tcPr>
            <w:tcW w:w="3599" w:type="dxa"/>
            <w:vAlign w:val="bottom"/>
          </w:tcPr>
          <w:p w14:paraId="1F93C8E4"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г. Москва</w:t>
            </w:r>
          </w:p>
        </w:tc>
        <w:tc>
          <w:tcPr>
            <w:tcW w:w="1945" w:type="dxa"/>
            <w:gridSpan w:val="2"/>
            <w:vAlign w:val="bottom"/>
          </w:tcPr>
          <w:p w14:paraId="038E9957" w14:textId="77777777" w:rsidR="00A431A8" w:rsidRPr="00510886" w:rsidRDefault="00A431A8" w:rsidP="00A431A8">
            <w:pPr>
              <w:keepNext/>
              <w:suppressAutoHyphens/>
              <w:spacing w:after="0" w:line="240" w:lineRule="auto"/>
              <w:outlineLvl w:val="0"/>
              <w:rPr>
                <w:rFonts w:ascii="Garamond" w:eastAsia="Batang" w:hAnsi="Garamond" w:cs="Garamond"/>
                <w:lang w:val="ru-RU" w:eastAsia="ar-SA"/>
              </w:rPr>
            </w:pPr>
          </w:p>
        </w:tc>
        <w:tc>
          <w:tcPr>
            <w:tcW w:w="4253" w:type="dxa"/>
            <w:vAlign w:val="bottom"/>
          </w:tcPr>
          <w:p w14:paraId="109D4F2A" w14:textId="77777777" w:rsidR="00A431A8" w:rsidRPr="00510886" w:rsidRDefault="00A431A8" w:rsidP="00A431A8">
            <w:pPr>
              <w:keepNext/>
              <w:suppressAutoHyphens/>
              <w:spacing w:after="0" w:line="240" w:lineRule="auto"/>
              <w:jc w:val="right"/>
              <w:outlineLvl w:val="0"/>
              <w:rPr>
                <w:rFonts w:ascii="Garamond" w:eastAsia="Batang" w:hAnsi="Garamond" w:cs="Garamond"/>
                <w:lang w:val="ru-RU" w:eastAsia="ar-SA"/>
              </w:rPr>
            </w:pPr>
            <w:r w:rsidRPr="00510886">
              <w:rPr>
                <w:rFonts w:ascii="Garamond" w:eastAsia="Batang" w:hAnsi="Garamond" w:cs="Garamond"/>
                <w:lang w:val="ru-RU" w:eastAsia="ar-SA"/>
              </w:rPr>
              <w:t>_____________________ г.</w:t>
            </w:r>
          </w:p>
        </w:tc>
      </w:tr>
      <w:tr w:rsidR="00A431A8" w:rsidRPr="000068B5" w14:paraId="488ABADE" w14:textId="77777777" w:rsidTr="00163E1E">
        <w:tc>
          <w:tcPr>
            <w:tcW w:w="9797" w:type="dxa"/>
            <w:gridSpan w:val="4"/>
          </w:tcPr>
          <w:p w14:paraId="60E45EA0" w14:textId="77777777" w:rsidR="00A431A8" w:rsidRPr="00510886" w:rsidRDefault="00A431A8" w:rsidP="00A431A8">
            <w:pPr>
              <w:keepNext/>
              <w:numPr>
                <w:ilvl w:val="0"/>
                <w:numId w:val="1"/>
              </w:numPr>
              <w:suppressAutoHyphens/>
              <w:spacing w:before="120" w:after="0" w:line="240" w:lineRule="auto"/>
              <w:ind w:left="459"/>
              <w:contextualSpacing/>
              <w:jc w:val="both"/>
              <w:outlineLvl w:val="0"/>
              <w:rPr>
                <w:rFonts w:ascii="Garamond" w:eastAsia="Times New Roman" w:hAnsi="Garamond" w:cs="Times New Roman"/>
                <w:lang w:val="ru-RU" w:eastAsia="ru-RU"/>
              </w:rPr>
            </w:pPr>
            <w:r w:rsidRPr="00510886">
              <w:rPr>
                <w:rFonts w:ascii="Garamond" w:eastAsia="Times New Roman" w:hAnsi="Garamond" w:cs="Times New Roman"/>
                <w:lang w:val="ru-RU" w:eastAsia="ru-RU"/>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14:paraId="340F0641" w14:textId="77777777" w:rsidR="00A431A8" w:rsidRPr="00510886" w:rsidRDefault="00A431A8" w:rsidP="00A431A8">
            <w:pPr>
              <w:keepNext/>
              <w:numPr>
                <w:ilvl w:val="0"/>
                <w:numId w:val="1"/>
              </w:numPr>
              <w:suppressAutoHyphens/>
              <w:spacing w:before="120" w:after="0" w:line="240" w:lineRule="auto"/>
              <w:ind w:left="459"/>
              <w:jc w:val="both"/>
              <w:outlineLvl w:val="0"/>
              <w:rPr>
                <w:rFonts w:ascii="Garamond" w:eastAsia="Batang" w:hAnsi="Garamond" w:cs="Garamond"/>
                <w:lang w:val="ru-RU" w:eastAsia="ar-SA"/>
              </w:rPr>
            </w:pPr>
            <w:r w:rsidRPr="00510886">
              <w:rPr>
                <w:rFonts w:ascii="Garamond" w:eastAsia="Batang" w:hAnsi="Garamond" w:cs="Garamond"/>
                <w:lang w:val="ru-RU" w:eastAsia="ar-SA"/>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14:paraId="3F6FB531" w14:textId="77777777" w:rsidR="00A431A8" w:rsidRPr="00510886" w:rsidRDefault="00A431A8" w:rsidP="00A431A8">
            <w:pPr>
              <w:keepNext/>
              <w:suppressAutoHyphens/>
              <w:spacing w:before="120" w:after="0" w:line="240" w:lineRule="auto"/>
              <w:ind w:left="888" w:hanging="284"/>
              <w:jc w:val="both"/>
              <w:outlineLvl w:val="0"/>
              <w:rPr>
                <w:rFonts w:ascii="Garamond" w:eastAsia="Batang" w:hAnsi="Garamond" w:cs="Garamond"/>
                <w:lang w:val="ru-RU" w:eastAsia="ar-SA"/>
              </w:rPr>
            </w:pPr>
            <w:r w:rsidRPr="00510886">
              <w:rPr>
                <w:rFonts w:ascii="Garamond" w:eastAsia="Batang" w:hAnsi="Garamond" w:cs="Garamond"/>
                <w:highlight w:val="yellow"/>
                <w:lang w:val="ru-RU" w:eastAsia="ar-SA"/>
              </w:rPr>
              <w:t>•</w:t>
            </w:r>
            <w:r w:rsidRPr="00510886">
              <w:rPr>
                <w:rFonts w:ascii="Garamond" w:eastAsia="Batang" w:hAnsi="Garamond" w:cs="Garamond"/>
                <w:lang w:val="ru-RU" w:eastAsia="ar-SA"/>
              </w:rPr>
              <w:tab/>
              <w:t>пунктами 2.1.1, 2.1.2 договора, в размере _____ рублей, в том числе НДС ___% _____ рублей;</w:t>
            </w:r>
          </w:p>
          <w:p w14:paraId="3B8700E0" w14:textId="77777777" w:rsidR="00A431A8" w:rsidRPr="00510886" w:rsidRDefault="00A431A8" w:rsidP="00A431A8">
            <w:pPr>
              <w:keepNext/>
              <w:suppressAutoHyphens/>
              <w:spacing w:before="120" w:after="0" w:line="240" w:lineRule="auto"/>
              <w:ind w:left="888" w:hanging="284"/>
              <w:jc w:val="both"/>
              <w:outlineLvl w:val="0"/>
              <w:rPr>
                <w:rFonts w:ascii="Garamond" w:eastAsia="Batang" w:hAnsi="Garamond" w:cs="Garamond"/>
                <w:lang w:val="ru-RU" w:eastAsia="ar-SA"/>
              </w:rPr>
            </w:pPr>
            <w:r w:rsidRPr="00510886">
              <w:rPr>
                <w:rFonts w:ascii="Garamond" w:eastAsia="Batang" w:hAnsi="Garamond" w:cs="Garamond"/>
                <w:highlight w:val="yellow"/>
                <w:lang w:val="ru-RU" w:eastAsia="ar-SA"/>
              </w:rPr>
              <w:t>•</w:t>
            </w:r>
            <w:r w:rsidRPr="00510886">
              <w:rPr>
                <w:rFonts w:ascii="Garamond" w:eastAsia="Batang" w:hAnsi="Garamond" w:cs="Garamond"/>
                <w:lang w:val="ru-RU" w:eastAsia="ar-SA"/>
              </w:rPr>
              <w:tab/>
              <w:t>пунктом 2.1.3 договора, в размере _____ рублей, в том числе НДС ___% _____ рублей.</w:t>
            </w:r>
          </w:p>
          <w:p w14:paraId="453976AE" w14:textId="77777777" w:rsidR="00A431A8" w:rsidRPr="00510886" w:rsidRDefault="00A431A8" w:rsidP="00A431A8">
            <w:pPr>
              <w:keepNext/>
              <w:numPr>
                <w:ilvl w:val="0"/>
                <w:numId w:val="1"/>
              </w:numPr>
              <w:suppressAutoHyphens/>
              <w:spacing w:before="120" w:after="0" w:line="240" w:lineRule="auto"/>
              <w:ind w:left="459"/>
              <w:jc w:val="both"/>
              <w:outlineLvl w:val="0"/>
              <w:rPr>
                <w:rFonts w:ascii="Garamond" w:eastAsia="Batang" w:hAnsi="Garamond" w:cs="Garamond"/>
                <w:lang w:val="ru-RU" w:eastAsia="ar-SA"/>
              </w:rPr>
            </w:pPr>
            <w:r w:rsidRPr="00510886">
              <w:rPr>
                <w:rFonts w:ascii="Garamond" w:eastAsia="Batang" w:hAnsi="Garamond" w:cs="Garamond"/>
                <w:lang w:val="ru-RU" w:eastAsia="ar-SA"/>
              </w:rPr>
              <w:t>Агент и Принципал согласны с Отчетом и не имеют претензий друг к другу.</w:t>
            </w:r>
          </w:p>
        </w:tc>
      </w:tr>
      <w:tr w:rsidR="00A431A8" w:rsidRPr="00510886" w14:paraId="39C0979C" w14:textId="77777777" w:rsidTr="00163E1E">
        <w:tc>
          <w:tcPr>
            <w:tcW w:w="3599" w:type="dxa"/>
          </w:tcPr>
          <w:p w14:paraId="0D2F9F55" w14:textId="77777777" w:rsidR="00A431A8" w:rsidRPr="00510886" w:rsidRDefault="000A6EDF" w:rsidP="00A431A8">
            <w:pPr>
              <w:keepNext/>
              <w:suppressAutoHyphens/>
              <w:spacing w:before="120"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w:t>
            </w:r>
          </w:p>
        </w:tc>
        <w:tc>
          <w:tcPr>
            <w:tcW w:w="1945" w:type="dxa"/>
            <w:gridSpan w:val="2"/>
          </w:tcPr>
          <w:p w14:paraId="77003AB2"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c>
          <w:tcPr>
            <w:tcW w:w="4253" w:type="dxa"/>
          </w:tcPr>
          <w:p w14:paraId="5ED8AF0E" w14:textId="77777777" w:rsidR="00A431A8" w:rsidRPr="00510886" w:rsidRDefault="00A431A8" w:rsidP="00A431A8">
            <w:pPr>
              <w:keepNext/>
              <w:suppressAutoHyphens/>
              <w:spacing w:before="120" w:after="0" w:line="240" w:lineRule="auto"/>
              <w:jc w:val="both"/>
              <w:outlineLvl w:val="0"/>
              <w:rPr>
                <w:rFonts w:ascii="Garamond" w:eastAsia="Batang" w:hAnsi="Garamond" w:cs="Garamond"/>
                <w:lang w:val="ru-RU" w:eastAsia="ar-SA"/>
              </w:rPr>
            </w:pPr>
          </w:p>
        </w:tc>
      </w:tr>
      <w:tr w:rsidR="00A431A8" w:rsidRPr="00510886" w14:paraId="069A4B28" w14:textId="77777777" w:rsidTr="00163E1E">
        <w:tc>
          <w:tcPr>
            <w:tcW w:w="9797" w:type="dxa"/>
            <w:gridSpan w:val="4"/>
          </w:tcPr>
          <w:p w14:paraId="2C850840" w14:textId="77777777" w:rsidR="00A431A8" w:rsidRPr="00510886" w:rsidRDefault="00A431A8" w:rsidP="00A431A8">
            <w:pPr>
              <w:keepNext/>
              <w:suppressAutoHyphens/>
              <w:spacing w:before="120" w:after="0" w:line="240" w:lineRule="auto"/>
              <w:jc w:val="both"/>
              <w:outlineLvl w:val="0"/>
              <w:rPr>
                <w:rFonts w:ascii="Garamond" w:eastAsia="Batang" w:hAnsi="Garamond" w:cs="Garamond"/>
                <w:lang w:val="ru-RU" w:eastAsia="ar-SA"/>
              </w:rPr>
            </w:pPr>
          </w:p>
        </w:tc>
      </w:tr>
      <w:tr w:rsidR="00A431A8" w:rsidRPr="00510886" w14:paraId="23B2D0D8" w14:textId="77777777" w:rsidTr="00163E1E">
        <w:tc>
          <w:tcPr>
            <w:tcW w:w="3599" w:type="dxa"/>
          </w:tcPr>
          <w:p w14:paraId="6841F114"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c>
          <w:tcPr>
            <w:tcW w:w="1945" w:type="dxa"/>
            <w:gridSpan w:val="2"/>
          </w:tcPr>
          <w:p w14:paraId="44CA8B45"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c>
          <w:tcPr>
            <w:tcW w:w="4253" w:type="dxa"/>
          </w:tcPr>
          <w:p w14:paraId="294DAB56"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r>
      <w:tr w:rsidR="00A431A8" w:rsidRPr="00510886" w14:paraId="3733F199" w14:textId="77777777" w:rsidTr="00163E1E">
        <w:tc>
          <w:tcPr>
            <w:tcW w:w="4795" w:type="dxa"/>
            <w:gridSpan w:val="2"/>
          </w:tcPr>
          <w:p w14:paraId="1E02B6B4"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c>
          <w:tcPr>
            <w:tcW w:w="5002" w:type="dxa"/>
            <w:gridSpan w:val="2"/>
          </w:tcPr>
          <w:p w14:paraId="6927CEC3"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r>
      <w:tr w:rsidR="00A431A8" w:rsidRPr="00510886" w14:paraId="6FDBFF20" w14:textId="77777777" w:rsidTr="00163E1E">
        <w:tc>
          <w:tcPr>
            <w:tcW w:w="4795" w:type="dxa"/>
            <w:gridSpan w:val="2"/>
          </w:tcPr>
          <w:p w14:paraId="5EC83D7E"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c>
          <w:tcPr>
            <w:tcW w:w="5002" w:type="dxa"/>
            <w:gridSpan w:val="2"/>
          </w:tcPr>
          <w:p w14:paraId="42EBEC7B" w14:textId="77777777" w:rsidR="00A431A8" w:rsidRPr="00510886" w:rsidRDefault="00A431A8" w:rsidP="00A431A8">
            <w:pPr>
              <w:keepNext/>
              <w:suppressAutoHyphens/>
              <w:spacing w:before="120" w:after="0" w:line="240" w:lineRule="auto"/>
              <w:outlineLvl w:val="0"/>
              <w:rPr>
                <w:rFonts w:ascii="Garamond" w:eastAsia="Batang" w:hAnsi="Garamond" w:cs="Garamond"/>
                <w:lang w:val="ru-RU" w:eastAsia="ar-SA"/>
              </w:rPr>
            </w:pPr>
          </w:p>
        </w:tc>
      </w:tr>
      <w:tr w:rsidR="00A431A8" w:rsidRPr="00510886" w14:paraId="7E03335B" w14:textId="77777777" w:rsidTr="00163E1E">
        <w:tc>
          <w:tcPr>
            <w:tcW w:w="4795" w:type="dxa"/>
            <w:gridSpan w:val="2"/>
          </w:tcPr>
          <w:p w14:paraId="65D763A9" w14:textId="77777777" w:rsidR="00A431A8" w:rsidRPr="00510886" w:rsidRDefault="00A431A8" w:rsidP="00A431A8">
            <w:pPr>
              <w:keepNext/>
              <w:suppressAutoHyphens/>
              <w:spacing w:after="0" w:line="240" w:lineRule="auto"/>
              <w:outlineLvl w:val="0"/>
              <w:rPr>
                <w:rFonts w:ascii="Garamond" w:eastAsia="Batang" w:hAnsi="Garamond" w:cs="Garamond"/>
                <w:sz w:val="24"/>
                <w:szCs w:val="24"/>
                <w:lang w:val="ru-RU" w:eastAsia="ar-SA"/>
              </w:rPr>
            </w:pPr>
          </w:p>
        </w:tc>
        <w:tc>
          <w:tcPr>
            <w:tcW w:w="5002" w:type="dxa"/>
            <w:gridSpan w:val="2"/>
          </w:tcPr>
          <w:p w14:paraId="1317401C" w14:textId="77777777" w:rsidR="00A431A8" w:rsidRPr="00510886" w:rsidRDefault="00A431A8" w:rsidP="00A431A8">
            <w:pPr>
              <w:keepNext/>
              <w:suppressAutoHyphens/>
              <w:spacing w:after="0" w:line="240" w:lineRule="auto"/>
              <w:outlineLvl w:val="0"/>
              <w:rPr>
                <w:rFonts w:ascii="Garamond" w:eastAsia="Batang" w:hAnsi="Garamond" w:cs="Garamond"/>
                <w:sz w:val="24"/>
                <w:szCs w:val="24"/>
                <w:lang w:val="ru-RU" w:eastAsia="ar-SA"/>
              </w:rPr>
            </w:pPr>
          </w:p>
        </w:tc>
      </w:tr>
    </w:tbl>
    <w:p w14:paraId="5BD62B4F" w14:textId="77777777" w:rsidR="00A431A8" w:rsidRPr="00510886" w:rsidRDefault="00A431A8">
      <w:pPr>
        <w:rPr>
          <w:lang w:val="ru-RU"/>
        </w:rPr>
        <w:sectPr w:rsidR="00A431A8" w:rsidRPr="00510886" w:rsidSect="00A431A8">
          <w:pgSz w:w="11906" w:h="16838"/>
          <w:pgMar w:top="1134" w:right="851" w:bottom="1134" w:left="1134" w:header="709" w:footer="709" w:gutter="0"/>
          <w:cols w:space="708"/>
          <w:docGrid w:linePitch="360"/>
        </w:sectPr>
      </w:pPr>
    </w:p>
    <w:p w14:paraId="42485C47" w14:textId="77777777" w:rsidR="000A6EDF" w:rsidRPr="00510886" w:rsidRDefault="000A6EDF" w:rsidP="000A6EDF">
      <w:pPr>
        <w:spacing w:after="0"/>
        <w:rPr>
          <w:rFonts w:ascii="Garamond" w:eastAsia="Garamond" w:hAnsi="Garamond" w:cs="Garamond"/>
          <w:b/>
          <w:i/>
          <w:iCs/>
          <w:lang w:val="ru-RU"/>
        </w:rPr>
      </w:pPr>
      <w:r w:rsidRPr="00510886">
        <w:rPr>
          <w:rFonts w:ascii="Garamond" w:eastAsia="Garamond" w:hAnsi="Garamond" w:cs="Garamond"/>
          <w:b/>
          <w:iCs/>
          <w:lang w:val="ru-RU"/>
        </w:rPr>
        <w:t>Предлагаемая редакция</w:t>
      </w:r>
    </w:p>
    <w:p w14:paraId="6D08DCD1" w14:textId="77777777" w:rsidR="000A6EDF" w:rsidRPr="00510886" w:rsidRDefault="000A6EDF">
      <w:pPr>
        <w:rPr>
          <w:lang w:val="ru-RU"/>
        </w:rPr>
      </w:pPr>
    </w:p>
    <w:tbl>
      <w:tblPr>
        <w:tblW w:w="0" w:type="auto"/>
        <w:tblLook w:val="04A0" w:firstRow="1" w:lastRow="0" w:firstColumn="1" w:lastColumn="0" w:noHBand="0" w:noVBand="1"/>
      </w:tblPr>
      <w:tblGrid>
        <w:gridCol w:w="3599"/>
        <w:gridCol w:w="1945"/>
        <w:gridCol w:w="4253"/>
      </w:tblGrid>
      <w:tr w:rsidR="000A6EDF" w:rsidRPr="00510886" w14:paraId="6F48D72E" w14:textId="77777777" w:rsidTr="00163E1E">
        <w:tc>
          <w:tcPr>
            <w:tcW w:w="3599" w:type="dxa"/>
          </w:tcPr>
          <w:p w14:paraId="080C33A4"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b/>
                <w:lang w:val="ru-RU" w:eastAsia="ar-SA"/>
              </w:rPr>
              <w:br w:type="page"/>
            </w:r>
          </w:p>
        </w:tc>
        <w:tc>
          <w:tcPr>
            <w:tcW w:w="6198" w:type="dxa"/>
            <w:gridSpan w:val="2"/>
          </w:tcPr>
          <w:p w14:paraId="5725DBD7" w14:textId="77777777" w:rsidR="000A6EDF" w:rsidRPr="00510886" w:rsidRDefault="000A6EDF" w:rsidP="00163E1E">
            <w:pPr>
              <w:keepNext/>
              <w:suppressAutoHyphens/>
              <w:spacing w:after="0" w:line="240" w:lineRule="auto"/>
              <w:ind w:left="180" w:right="98" w:firstLine="360"/>
              <w:jc w:val="right"/>
              <w:rPr>
                <w:rFonts w:ascii="Garamond" w:eastAsia="Batang" w:hAnsi="Garamond" w:cs="Garamond"/>
                <w:b/>
                <w:lang w:val="ru-RU" w:eastAsia="ar-SA"/>
              </w:rPr>
            </w:pPr>
            <w:r w:rsidRPr="00510886">
              <w:rPr>
                <w:rFonts w:ascii="Garamond" w:eastAsia="Batang" w:hAnsi="Garamond" w:cs="Garamond"/>
                <w:b/>
                <w:lang w:val="ru-RU" w:eastAsia="ar-SA"/>
              </w:rPr>
              <w:t>Приложение 1</w:t>
            </w:r>
          </w:p>
          <w:p w14:paraId="626FA8F6" w14:textId="77777777" w:rsidR="000A6EDF" w:rsidRPr="00510886" w:rsidRDefault="000A6EDF" w:rsidP="00163E1E">
            <w:pPr>
              <w:keepNext/>
              <w:suppressAutoHyphens/>
              <w:spacing w:after="0" w:line="240" w:lineRule="auto"/>
              <w:ind w:firstLine="360"/>
              <w:jc w:val="right"/>
              <w:rPr>
                <w:rFonts w:ascii="Garamond" w:eastAsia="Batang" w:hAnsi="Garamond" w:cs="Garamond"/>
                <w:b/>
                <w:lang w:val="ru-RU" w:eastAsia="ar-SA"/>
              </w:rPr>
            </w:pPr>
            <w:r w:rsidRPr="00510886">
              <w:rPr>
                <w:rFonts w:ascii="Garamond" w:eastAsia="Batang" w:hAnsi="Garamond" w:cs="Garamond"/>
                <w:b/>
                <w:lang w:val="ru-RU" w:eastAsia="ar-SA"/>
              </w:rPr>
              <w:t>к Агентскому договору от «__</w:t>
            </w:r>
            <w:proofErr w:type="gramStart"/>
            <w:r w:rsidRPr="00510886">
              <w:rPr>
                <w:rFonts w:ascii="Garamond" w:eastAsia="Batang" w:hAnsi="Garamond" w:cs="Garamond"/>
                <w:b/>
                <w:lang w:val="ru-RU" w:eastAsia="ar-SA"/>
              </w:rPr>
              <w:t>_»_</w:t>
            </w:r>
            <w:proofErr w:type="gramEnd"/>
            <w:r w:rsidRPr="00510886">
              <w:rPr>
                <w:rFonts w:ascii="Garamond" w:eastAsia="Batang" w:hAnsi="Garamond" w:cs="Garamond"/>
                <w:b/>
                <w:lang w:val="ru-RU" w:eastAsia="ar-SA"/>
              </w:rPr>
              <w:t>____________№___</w:t>
            </w:r>
          </w:p>
          <w:p w14:paraId="70B1C7BF" w14:textId="77777777" w:rsidR="000A6EDF" w:rsidRPr="00510886" w:rsidRDefault="000A6EDF" w:rsidP="00163E1E">
            <w:pPr>
              <w:keepNext/>
              <w:suppressAutoHyphens/>
              <w:spacing w:after="0" w:line="240" w:lineRule="auto"/>
              <w:ind w:left="180" w:right="98" w:firstLine="360"/>
              <w:jc w:val="right"/>
              <w:rPr>
                <w:rFonts w:ascii="Garamond" w:eastAsia="Batang" w:hAnsi="Garamond" w:cs="Garamond"/>
                <w:b/>
                <w:lang w:val="ru-RU" w:eastAsia="ar-SA"/>
              </w:rPr>
            </w:pPr>
          </w:p>
        </w:tc>
      </w:tr>
      <w:tr w:rsidR="000A6EDF" w:rsidRPr="00510886" w14:paraId="5A2EE423" w14:textId="77777777" w:rsidTr="00163E1E">
        <w:tc>
          <w:tcPr>
            <w:tcW w:w="3599" w:type="dxa"/>
            <w:vAlign w:val="bottom"/>
          </w:tcPr>
          <w:p w14:paraId="5873F606"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Форму утверждаю</w:t>
            </w:r>
          </w:p>
          <w:p w14:paraId="73B216D3"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______________ (от Агента)</w:t>
            </w:r>
          </w:p>
        </w:tc>
        <w:tc>
          <w:tcPr>
            <w:tcW w:w="1945" w:type="dxa"/>
            <w:vAlign w:val="bottom"/>
          </w:tcPr>
          <w:p w14:paraId="122283E8"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p>
        </w:tc>
        <w:tc>
          <w:tcPr>
            <w:tcW w:w="4253" w:type="dxa"/>
            <w:vAlign w:val="bottom"/>
          </w:tcPr>
          <w:p w14:paraId="512B1A72"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Форму утверждаю</w:t>
            </w:r>
          </w:p>
          <w:p w14:paraId="7DA265F8"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______________ (от Принципала)</w:t>
            </w:r>
          </w:p>
        </w:tc>
      </w:tr>
    </w:tbl>
    <w:p w14:paraId="53F2F518" w14:textId="77777777" w:rsidR="000A6EDF" w:rsidRPr="00510886" w:rsidRDefault="000A6EDF" w:rsidP="000A6EDF">
      <w:pPr>
        <w:suppressAutoHyphens/>
        <w:spacing w:after="0" w:line="256" w:lineRule="auto"/>
        <w:rPr>
          <w:rFonts w:ascii="Garamond" w:eastAsia="Calibri" w:hAnsi="Garamond" w:cs="Garamond"/>
          <w:b/>
          <w:i/>
          <w:lang w:val="ru-RU"/>
        </w:rPr>
      </w:pPr>
    </w:p>
    <w:p w14:paraId="2AB18684" w14:textId="77777777" w:rsidR="000A6EDF" w:rsidRPr="00510886" w:rsidRDefault="000A6EDF" w:rsidP="000A6EDF">
      <w:pPr>
        <w:suppressAutoHyphens/>
        <w:spacing w:after="0" w:line="256" w:lineRule="auto"/>
        <w:rPr>
          <w:rFonts w:ascii="Garamond" w:eastAsia="Calibri" w:hAnsi="Garamond" w:cs="Garamond"/>
          <w:b/>
          <w:i/>
          <w:lang w:val="ru-RU"/>
        </w:rPr>
      </w:pPr>
      <w:r w:rsidRPr="00510886">
        <w:rPr>
          <w:rFonts w:ascii="Garamond" w:eastAsia="Calibri" w:hAnsi="Garamond" w:cs="Garamond"/>
          <w:b/>
          <w:i/>
          <w:lang w:val="ru-RU"/>
        </w:rPr>
        <w:t>Для участника оптового рынка, заключающего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после 1 декабря 2024 года:</w:t>
      </w:r>
    </w:p>
    <w:p w14:paraId="778245E6" w14:textId="77777777" w:rsidR="000A6EDF" w:rsidRPr="00510886" w:rsidRDefault="000A6EDF" w:rsidP="000A6EDF">
      <w:pPr>
        <w:suppressAutoHyphens/>
        <w:spacing w:after="0" w:line="256" w:lineRule="auto"/>
        <w:ind w:right="16"/>
        <w:jc w:val="right"/>
        <w:rPr>
          <w:rFonts w:ascii="Garamond" w:eastAsia="Calibri" w:hAnsi="Garamond" w:cs="Garamond"/>
          <w:b/>
          <w:lang w:val="ru-RU"/>
        </w:rPr>
      </w:pPr>
      <w:r w:rsidRPr="00510886">
        <w:rPr>
          <w:rFonts w:ascii="Garamond" w:eastAsia="Calibri" w:hAnsi="Garamond" w:cs="Garamond"/>
          <w:b/>
          <w:lang w:val="ru-RU"/>
        </w:rPr>
        <w:t>Приложение 1</w:t>
      </w:r>
    </w:p>
    <w:p w14:paraId="5BC0817D" w14:textId="77777777" w:rsidR="000A6EDF" w:rsidRPr="00510886" w:rsidRDefault="000A6EDF" w:rsidP="000A6EDF">
      <w:pPr>
        <w:suppressAutoHyphens/>
        <w:spacing w:after="0" w:line="256" w:lineRule="auto"/>
        <w:ind w:right="16"/>
        <w:jc w:val="right"/>
        <w:rPr>
          <w:rFonts w:ascii="Garamond" w:eastAsia="Calibri" w:hAnsi="Garamond" w:cs="Garamond"/>
          <w:b/>
          <w:lang w:val="ru-RU"/>
        </w:rPr>
      </w:pPr>
      <w:r w:rsidRPr="00510886">
        <w:rPr>
          <w:rFonts w:ascii="Garamond" w:eastAsia="Calibri" w:hAnsi="Garamond" w:cs="Garamond"/>
          <w:b/>
          <w:lang w:val="ru-RU"/>
        </w:rPr>
        <w:t xml:space="preserve">                                                              к Агентскому договору № _______</w:t>
      </w:r>
    </w:p>
    <w:p w14:paraId="033478D9" w14:textId="77777777" w:rsidR="000A6EDF" w:rsidRPr="00510886" w:rsidRDefault="000A6EDF" w:rsidP="000A6EDF">
      <w:pPr>
        <w:suppressAutoHyphens/>
        <w:spacing w:after="0" w:line="240" w:lineRule="auto"/>
        <w:jc w:val="center"/>
        <w:rPr>
          <w:rFonts w:ascii="Garamond" w:eastAsia="Batang" w:hAnsi="Garamond" w:cs="Garamond"/>
          <w:b/>
          <w:lang w:val="ru-RU" w:eastAsia="ar-SA"/>
        </w:rPr>
      </w:pPr>
      <w:r w:rsidRPr="00510886">
        <w:rPr>
          <w:rFonts w:ascii="Garamond" w:eastAsia="Calibri" w:hAnsi="Garamond" w:cs="Garamond"/>
          <w:b/>
          <w:lang w:val="ru-RU"/>
        </w:rPr>
        <w:t>ФОРМА</w:t>
      </w:r>
    </w:p>
    <w:tbl>
      <w:tblPr>
        <w:tblW w:w="0" w:type="auto"/>
        <w:tblLook w:val="04A0" w:firstRow="1" w:lastRow="0" w:firstColumn="1" w:lastColumn="0" w:noHBand="0" w:noVBand="1"/>
      </w:tblPr>
      <w:tblGrid>
        <w:gridCol w:w="3599"/>
        <w:gridCol w:w="1945"/>
        <w:gridCol w:w="4253"/>
      </w:tblGrid>
      <w:tr w:rsidR="000A6EDF" w:rsidRPr="00510886" w14:paraId="0AD9D5CB" w14:textId="77777777" w:rsidTr="00163E1E">
        <w:tc>
          <w:tcPr>
            <w:tcW w:w="3599" w:type="dxa"/>
          </w:tcPr>
          <w:p w14:paraId="0F0CC78B"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p>
        </w:tc>
        <w:tc>
          <w:tcPr>
            <w:tcW w:w="1945" w:type="dxa"/>
          </w:tcPr>
          <w:p w14:paraId="784FE780"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p>
        </w:tc>
        <w:tc>
          <w:tcPr>
            <w:tcW w:w="4253" w:type="dxa"/>
          </w:tcPr>
          <w:p w14:paraId="2C711FB3"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p>
        </w:tc>
      </w:tr>
      <w:tr w:rsidR="000A6EDF" w:rsidRPr="000068B5" w14:paraId="25F2D63B" w14:textId="77777777" w:rsidTr="00163E1E">
        <w:tc>
          <w:tcPr>
            <w:tcW w:w="9797" w:type="dxa"/>
            <w:gridSpan w:val="3"/>
          </w:tcPr>
          <w:p w14:paraId="61EB9653" w14:textId="77777777" w:rsidR="000A6EDF" w:rsidRPr="00510886" w:rsidRDefault="000A6EDF" w:rsidP="00163E1E">
            <w:pPr>
              <w:keepNext/>
              <w:suppressAutoHyphens/>
              <w:spacing w:after="0" w:line="240" w:lineRule="auto"/>
              <w:jc w:val="center"/>
              <w:outlineLvl w:val="0"/>
              <w:rPr>
                <w:rFonts w:ascii="Garamond" w:eastAsia="Batang" w:hAnsi="Garamond" w:cs="Garamond"/>
                <w:b/>
                <w:lang w:val="ru-RU" w:eastAsia="ar-SA"/>
              </w:rPr>
            </w:pPr>
            <w:r w:rsidRPr="00510886">
              <w:rPr>
                <w:rFonts w:ascii="Garamond" w:eastAsia="Batang" w:hAnsi="Garamond" w:cs="Garamond"/>
                <w:b/>
                <w:lang w:val="ru-RU" w:eastAsia="ar-SA"/>
              </w:rPr>
              <w:t>Отчет Агента по Агентскому договору</w:t>
            </w:r>
          </w:p>
        </w:tc>
      </w:tr>
      <w:tr w:rsidR="000A6EDF" w:rsidRPr="00510886" w14:paraId="63DEB087" w14:textId="77777777" w:rsidTr="00163E1E">
        <w:tc>
          <w:tcPr>
            <w:tcW w:w="9797" w:type="dxa"/>
            <w:gridSpan w:val="3"/>
          </w:tcPr>
          <w:p w14:paraId="7011545F" w14:textId="77777777" w:rsidR="000A6EDF" w:rsidRPr="00510886" w:rsidRDefault="000A6EDF" w:rsidP="00163E1E">
            <w:pPr>
              <w:keepNext/>
              <w:suppressAutoHyphens/>
              <w:spacing w:after="0" w:line="240" w:lineRule="auto"/>
              <w:jc w:val="center"/>
              <w:outlineLvl w:val="0"/>
              <w:rPr>
                <w:rFonts w:ascii="Garamond" w:eastAsia="Batang" w:hAnsi="Garamond" w:cs="Garamond"/>
                <w:lang w:val="ru-RU" w:eastAsia="ar-SA"/>
              </w:rPr>
            </w:pPr>
            <w:r w:rsidRPr="00510886">
              <w:rPr>
                <w:rFonts w:ascii="Garamond" w:eastAsia="Batang" w:hAnsi="Garamond" w:cs="Garamond"/>
                <w:lang w:val="ru-RU" w:eastAsia="ar-SA"/>
              </w:rPr>
              <w:t>№ _____________ от __________________</w:t>
            </w:r>
          </w:p>
        </w:tc>
      </w:tr>
      <w:tr w:rsidR="000A6EDF" w:rsidRPr="00510886" w14:paraId="04237F0D" w14:textId="77777777" w:rsidTr="00163E1E">
        <w:tc>
          <w:tcPr>
            <w:tcW w:w="9797" w:type="dxa"/>
            <w:gridSpan w:val="3"/>
          </w:tcPr>
          <w:p w14:paraId="71271A29" w14:textId="77777777" w:rsidR="000A6EDF" w:rsidRPr="00510886" w:rsidRDefault="000A6EDF" w:rsidP="00163E1E">
            <w:pPr>
              <w:keepNext/>
              <w:suppressAutoHyphens/>
              <w:spacing w:after="0" w:line="240" w:lineRule="auto"/>
              <w:jc w:val="center"/>
              <w:outlineLvl w:val="0"/>
              <w:rPr>
                <w:rFonts w:ascii="Garamond" w:eastAsia="Batang" w:hAnsi="Garamond" w:cs="Garamond"/>
                <w:lang w:val="ru-RU" w:eastAsia="ar-SA"/>
              </w:rPr>
            </w:pPr>
            <w:r w:rsidRPr="00510886">
              <w:rPr>
                <w:rFonts w:ascii="Garamond" w:eastAsia="Batang" w:hAnsi="Garamond" w:cs="Garamond"/>
                <w:lang w:val="ru-RU" w:eastAsia="ar-SA"/>
              </w:rPr>
              <w:t>за ___________________ г.</w:t>
            </w:r>
          </w:p>
        </w:tc>
      </w:tr>
      <w:tr w:rsidR="000A6EDF" w:rsidRPr="00510886" w14:paraId="51B84C11" w14:textId="77777777" w:rsidTr="00163E1E">
        <w:trPr>
          <w:trHeight w:val="505"/>
        </w:trPr>
        <w:tc>
          <w:tcPr>
            <w:tcW w:w="3599" w:type="dxa"/>
            <w:vAlign w:val="bottom"/>
          </w:tcPr>
          <w:p w14:paraId="60CDB56A"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г. Москва</w:t>
            </w:r>
          </w:p>
        </w:tc>
        <w:tc>
          <w:tcPr>
            <w:tcW w:w="1945" w:type="dxa"/>
            <w:vAlign w:val="bottom"/>
          </w:tcPr>
          <w:p w14:paraId="4EB59D57" w14:textId="77777777" w:rsidR="000A6EDF" w:rsidRPr="00510886" w:rsidRDefault="000A6EDF" w:rsidP="00163E1E">
            <w:pPr>
              <w:keepNext/>
              <w:suppressAutoHyphens/>
              <w:spacing w:after="0" w:line="240" w:lineRule="auto"/>
              <w:outlineLvl w:val="0"/>
              <w:rPr>
                <w:rFonts w:ascii="Garamond" w:eastAsia="Batang" w:hAnsi="Garamond" w:cs="Garamond"/>
                <w:lang w:val="ru-RU" w:eastAsia="ar-SA"/>
              </w:rPr>
            </w:pPr>
          </w:p>
        </w:tc>
        <w:tc>
          <w:tcPr>
            <w:tcW w:w="4253" w:type="dxa"/>
            <w:vAlign w:val="bottom"/>
          </w:tcPr>
          <w:p w14:paraId="2861F9C9" w14:textId="77777777" w:rsidR="000A6EDF" w:rsidRPr="00510886" w:rsidRDefault="000A6EDF" w:rsidP="00163E1E">
            <w:pPr>
              <w:keepNext/>
              <w:suppressAutoHyphens/>
              <w:spacing w:after="0" w:line="240" w:lineRule="auto"/>
              <w:jc w:val="right"/>
              <w:outlineLvl w:val="0"/>
              <w:rPr>
                <w:rFonts w:ascii="Garamond" w:eastAsia="Batang" w:hAnsi="Garamond" w:cs="Garamond"/>
                <w:lang w:val="ru-RU" w:eastAsia="ar-SA"/>
              </w:rPr>
            </w:pPr>
            <w:r w:rsidRPr="00510886">
              <w:rPr>
                <w:rFonts w:ascii="Garamond" w:eastAsia="Batang" w:hAnsi="Garamond" w:cs="Garamond"/>
                <w:lang w:val="ru-RU" w:eastAsia="ar-SA"/>
              </w:rPr>
              <w:t>_____________________ г.</w:t>
            </w:r>
          </w:p>
        </w:tc>
      </w:tr>
      <w:tr w:rsidR="000A6EDF" w:rsidRPr="000068B5" w14:paraId="0DD5FD13" w14:textId="77777777" w:rsidTr="00163E1E">
        <w:tc>
          <w:tcPr>
            <w:tcW w:w="9797" w:type="dxa"/>
            <w:gridSpan w:val="3"/>
          </w:tcPr>
          <w:p w14:paraId="264AFCEC" w14:textId="77777777" w:rsidR="000A6EDF" w:rsidRPr="00510886" w:rsidRDefault="000A6EDF" w:rsidP="008B1FD0">
            <w:pPr>
              <w:keepNext/>
              <w:numPr>
                <w:ilvl w:val="0"/>
                <w:numId w:val="2"/>
              </w:numPr>
              <w:suppressAutoHyphens/>
              <w:spacing w:before="120" w:after="0" w:line="240" w:lineRule="auto"/>
              <w:contextualSpacing/>
              <w:jc w:val="both"/>
              <w:outlineLvl w:val="0"/>
              <w:rPr>
                <w:rFonts w:ascii="Garamond" w:eastAsia="Times New Roman" w:hAnsi="Garamond" w:cs="Times New Roman"/>
                <w:lang w:val="ru-RU" w:eastAsia="ru-RU"/>
              </w:rPr>
            </w:pPr>
            <w:r w:rsidRPr="00510886">
              <w:rPr>
                <w:rFonts w:ascii="Garamond" w:eastAsia="Times New Roman" w:hAnsi="Garamond" w:cs="Times New Roman"/>
                <w:lang w:val="ru-RU" w:eastAsia="ru-RU"/>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14:paraId="25D5ADEC" w14:textId="77777777" w:rsidR="000A6EDF" w:rsidRPr="00510886" w:rsidRDefault="000A6EDF" w:rsidP="008B1FD0">
            <w:pPr>
              <w:keepNext/>
              <w:numPr>
                <w:ilvl w:val="0"/>
                <w:numId w:val="2"/>
              </w:numPr>
              <w:suppressAutoHyphens/>
              <w:spacing w:before="120" w:after="0" w:line="240" w:lineRule="auto"/>
              <w:ind w:left="459"/>
              <w:jc w:val="both"/>
              <w:outlineLvl w:val="0"/>
              <w:rPr>
                <w:rFonts w:ascii="Garamond" w:eastAsia="Batang" w:hAnsi="Garamond" w:cs="Garamond"/>
                <w:lang w:val="ru-RU" w:eastAsia="ar-SA"/>
              </w:rPr>
            </w:pPr>
            <w:r w:rsidRPr="00510886">
              <w:rPr>
                <w:rFonts w:ascii="Garamond" w:eastAsia="Batang" w:hAnsi="Garamond" w:cs="Garamond"/>
                <w:lang w:val="ru-RU" w:eastAsia="ar-SA"/>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14:paraId="117DF574" w14:textId="77777777" w:rsidR="000A6EDF" w:rsidRPr="00510886" w:rsidRDefault="000A6EDF" w:rsidP="00163E1E">
            <w:pPr>
              <w:keepNext/>
              <w:suppressAutoHyphens/>
              <w:spacing w:before="120" w:after="0" w:line="240" w:lineRule="auto"/>
              <w:ind w:left="888" w:hanging="284"/>
              <w:jc w:val="both"/>
              <w:outlineLvl w:val="0"/>
              <w:rPr>
                <w:rFonts w:ascii="Garamond" w:eastAsia="Batang" w:hAnsi="Garamond" w:cs="Garamond"/>
                <w:lang w:val="ru-RU" w:eastAsia="ar-SA"/>
              </w:rPr>
            </w:pPr>
            <w:r w:rsidRPr="00510886">
              <w:rPr>
                <w:rFonts w:ascii="Garamond" w:hAnsi="Garamond"/>
                <w:color w:val="000000"/>
                <w:highlight w:val="yellow"/>
                <w:lang w:val="ru-RU"/>
              </w:rPr>
              <w:t>–</w:t>
            </w:r>
            <w:r w:rsidRPr="00510886">
              <w:rPr>
                <w:rFonts w:ascii="Garamond" w:eastAsia="Batang" w:hAnsi="Garamond" w:cs="Garamond"/>
                <w:lang w:val="ru-RU" w:eastAsia="ar-SA"/>
              </w:rPr>
              <w:tab/>
              <w:t>пунктами 2.1.1, 2.1.2 договора, в размере _____ рублей, в том числе НДС ___% _____ рублей;</w:t>
            </w:r>
          </w:p>
          <w:p w14:paraId="283E17E4" w14:textId="77777777" w:rsidR="000A6EDF" w:rsidRPr="00510886" w:rsidRDefault="000A6EDF" w:rsidP="00163E1E">
            <w:pPr>
              <w:keepNext/>
              <w:suppressAutoHyphens/>
              <w:spacing w:before="120" w:after="0" w:line="240" w:lineRule="auto"/>
              <w:ind w:left="888" w:hanging="284"/>
              <w:jc w:val="both"/>
              <w:outlineLvl w:val="0"/>
              <w:rPr>
                <w:rFonts w:ascii="Garamond" w:eastAsia="Batang" w:hAnsi="Garamond" w:cs="Garamond"/>
                <w:lang w:val="ru-RU" w:eastAsia="ar-SA"/>
              </w:rPr>
            </w:pPr>
            <w:r w:rsidRPr="00510886">
              <w:rPr>
                <w:rFonts w:ascii="Garamond" w:hAnsi="Garamond"/>
                <w:color w:val="000000"/>
                <w:highlight w:val="yellow"/>
                <w:lang w:val="ru-RU"/>
              </w:rPr>
              <w:t>–</w:t>
            </w:r>
            <w:r w:rsidRPr="00510886">
              <w:rPr>
                <w:rFonts w:ascii="Garamond" w:eastAsia="Batang" w:hAnsi="Garamond" w:cs="Garamond"/>
                <w:lang w:val="ru-RU" w:eastAsia="ar-SA"/>
              </w:rPr>
              <w:tab/>
              <w:t>пунктом 2.1.3 договора, в размере _____ рублей, в том числе НДС ___% _____ рублей.</w:t>
            </w:r>
          </w:p>
          <w:p w14:paraId="71275ADE" w14:textId="77777777" w:rsidR="000A6EDF" w:rsidRPr="00510886" w:rsidRDefault="000A6EDF" w:rsidP="008B1FD0">
            <w:pPr>
              <w:keepNext/>
              <w:numPr>
                <w:ilvl w:val="0"/>
                <w:numId w:val="2"/>
              </w:numPr>
              <w:suppressAutoHyphens/>
              <w:spacing w:before="120" w:after="0" w:line="240" w:lineRule="auto"/>
              <w:ind w:left="459"/>
              <w:jc w:val="both"/>
              <w:outlineLvl w:val="0"/>
              <w:rPr>
                <w:rFonts w:ascii="Garamond" w:eastAsia="Batang" w:hAnsi="Garamond" w:cs="Garamond"/>
                <w:lang w:val="ru-RU" w:eastAsia="ar-SA"/>
              </w:rPr>
            </w:pPr>
            <w:r w:rsidRPr="00510886">
              <w:rPr>
                <w:rFonts w:ascii="Garamond" w:eastAsia="Batang" w:hAnsi="Garamond" w:cs="Garamond"/>
                <w:lang w:val="ru-RU" w:eastAsia="ar-SA"/>
              </w:rPr>
              <w:t>Агент и Принципал согласны с Отчетом и не имеют претензий друг к другу.</w:t>
            </w:r>
          </w:p>
        </w:tc>
      </w:tr>
      <w:tr w:rsidR="000A6EDF" w:rsidRPr="00510886" w14:paraId="764EF4CB" w14:textId="77777777" w:rsidTr="00163E1E">
        <w:tc>
          <w:tcPr>
            <w:tcW w:w="3599" w:type="dxa"/>
          </w:tcPr>
          <w:p w14:paraId="655A7048" w14:textId="77777777" w:rsidR="000A6EDF" w:rsidRPr="00510886" w:rsidRDefault="000A6EDF" w:rsidP="00163E1E">
            <w:pPr>
              <w:keepNext/>
              <w:suppressAutoHyphens/>
              <w:spacing w:before="120" w:after="0" w:line="240" w:lineRule="auto"/>
              <w:outlineLvl w:val="0"/>
              <w:rPr>
                <w:rFonts w:ascii="Garamond" w:eastAsia="Batang" w:hAnsi="Garamond" w:cs="Garamond"/>
                <w:lang w:val="ru-RU" w:eastAsia="ar-SA"/>
              </w:rPr>
            </w:pPr>
          </w:p>
          <w:p w14:paraId="599264B4" w14:textId="77777777" w:rsidR="000A6EDF" w:rsidRPr="00510886" w:rsidRDefault="000A6EDF" w:rsidP="00163E1E">
            <w:pPr>
              <w:keepNext/>
              <w:suppressAutoHyphens/>
              <w:spacing w:before="120" w:after="0" w:line="240" w:lineRule="auto"/>
              <w:outlineLvl w:val="0"/>
              <w:rPr>
                <w:rFonts w:ascii="Garamond" w:eastAsia="Batang" w:hAnsi="Garamond" w:cs="Garamond"/>
                <w:lang w:val="ru-RU" w:eastAsia="ar-SA"/>
              </w:rPr>
            </w:pPr>
            <w:r w:rsidRPr="00510886">
              <w:rPr>
                <w:rFonts w:ascii="Garamond" w:eastAsia="Batang" w:hAnsi="Garamond" w:cs="Garamond"/>
                <w:lang w:val="ru-RU" w:eastAsia="ar-SA"/>
              </w:rPr>
              <w:t>…</w:t>
            </w:r>
          </w:p>
        </w:tc>
        <w:tc>
          <w:tcPr>
            <w:tcW w:w="1945" w:type="dxa"/>
          </w:tcPr>
          <w:p w14:paraId="602E3278" w14:textId="77777777" w:rsidR="000A6EDF" w:rsidRPr="00510886" w:rsidRDefault="000A6EDF" w:rsidP="00163E1E">
            <w:pPr>
              <w:keepNext/>
              <w:suppressAutoHyphens/>
              <w:spacing w:before="120" w:after="0" w:line="240" w:lineRule="auto"/>
              <w:outlineLvl w:val="0"/>
              <w:rPr>
                <w:rFonts w:ascii="Garamond" w:eastAsia="Batang" w:hAnsi="Garamond" w:cs="Garamond"/>
                <w:lang w:val="ru-RU" w:eastAsia="ar-SA"/>
              </w:rPr>
            </w:pPr>
          </w:p>
        </w:tc>
        <w:tc>
          <w:tcPr>
            <w:tcW w:w="4253" w:type="dxa"/>
          </w:tcPr>
          <w:p w14:paraId="675300B4" w14:textId="77777777" w:rsidR="000A6EDF" w:rsidRPr="00510886" w:rsidRDefault="000A6EDF" w:rsidP="00163E1E">
            <w:pPr>
              <w:keepNext/>
              <w:suppressAutoHyphens/>
              <w:spacing w:before="120" w:after="0" w:line="240" w:lineRule="auto"/>
              <w:jc w:val="both"/>
              <w:outlineLvl w:val="0"/>
              <w:rPr>
                <w:rFonts w:ascii="Garamond" w:eastAsia="Batang" w:hAnsi="Garamond" w:cs="Garamond"/>
                <w:lang w:val="ru-RU" w:eastAsia="ar-SA"/>
              </w:rPr>
            </w:pPr>
          </w:p>
        </w:tc>
      </w:tr>
      <w:tr w:rsidR="000A6EDF" w:rsidRPr="00510886" w14:paraId="709137F4" w14:textId="77777777" w:rsidTr="00163E1E">
        <w:tc>
          <w:tcPr>
            <w:tcW w:w="3599" w:type="dxa"/>
          </w:tcPr>
          <w:p w14:paraId="4E12162B" w14:textId="77777777" w:rsidR="000A6EDF" w:rsidRPr="00510886" w:rsidRDefault="000A6EDF" w:rsidP="00163E1E">
            <w:pPr>
              <w:keepNext/>
              <w:suppressAutoHyphens/>
              <w:spacing w:before="120" w:after="0" w:line="240" w:lineRule="auto"/>
              <w:outlineLvl w:val="0"/>
              <w:rPr>
                <w:rFonts w:ascii="Garamond" w:eastAsia="Batang" w:hAnsi="Garamond" w:cs="Garamond"/>
                <w:lang w:val="ru-RU" w:eastAsia="ar-SA"/>
              </w:rPr>
            </w:pPr>
          </w:p>
        </w:tc>
        <w:tc>
          <w:tcPr>
            <w:tcW w:w="1945" w:type="dxa"/>
          </w:tcPr>
          <w:p w14:paraId="26E9445E" w14:textId="77777777" w:rsidR="000A6EDF" w:rsidRPr="00510886" w:rsidRDefault="000A6EDF" w:rsidP="00163E1E">
            <w:pPr>
              <w:keepNext/>
              <w:suppressAutoHyphens/>
              <w:spacing w:before="120" w:after="0" w:line="240" w:lineRule="auto"/>
              <w:outlineLvl w:val="0"/>
              <w:rPr>
                <w:rFonts w:ascii="Garamond" w:eastAsia="Batang" w:hAnsi="Garamond" w:cs="Garamond"/>
                <w:lang w:val="ru-RU" w:eastAsia="ar-SA"/>
              </w:rPr>
            </w:pPr>
          </w:p>
        </w:tc>
        <w:tc>
          <w:tcPr>
            <w:tcW w:w="4253" w:type="dxa"/>
          </w:tcPr>
          <w:p w14:paraId="5DF08E55" w14:textId="77777777" w:rsidR="000A6EDF" w:rsidRPr="00510886" w:rsidRDefault="000A6EDF" w:rsidP="00163E1E">
            <w:pPr>
              <w:keepNext/>
              <w:suppressAutoHyphens/>
              <w:spacing w:before="120" w:after="0" w:line="240" w:lineRule="auto"/>
              <w:jc w:val="both"/>
              <w:outlineLvl w:val="0"/>
              <w:rPr>
                <w:rFonts w:ascii="Garamond" w:eastAsia="Batang" w:hAnsi="Garamond" w:cs="Garamond"/>
                <w:lang w:val="ru-RU" w:eastAsia="ar-SA"/>
              </w:rPr>
            </w:pPr>
          </w:p>
        </w:tc>
      </w:tr>
    </w:tbl>
    <w:p w14:paraId="0E1C8D1F" w14:textId="77777777" w:rsidR="000A6EDF" w:rsidRPr="00510886" w:rsidRDefault="000A6EDF">
      <w:pPr>
        <w:rPr>
          <w:lang w:val="ru-RU"/>
        </w:rPr>
        <w:sectPr w:rsidR="000A6EDF" w:rsidRPr="00510886" w:rsidSect="000A6EDF">
          <w:pgSz w:w="11906" w:h="16838"/>
          <w:pgMar w:top="1134" w:right="851" w:bottom="1134" w:left="1134" w:header="709" w:footer="709" w:gutter="0"/>
          <w:cols w:space="708"/>
          <w:docGrid w:linePitch="360"/>
        </w:sectPr>
      </w:pPr>
    </w:p>
    <w:p w14:paraId="785E8CF0" w14:textId="77777777" w:rsidR="00810CD1" w:rsidRPr="00510886" w:rsidRDefault="00810CD1"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СТАНДАРТНУЮ ФОРМУ </w:t>
      </w:r>
      <w:r w:rsidR="00C425AF" w:rsidRPr="00510886">
        <w:rPr>
          <w:rFonts w:ascii="Garamond" w:hAnsi="Garamond"/>
          <w:b/>
          <w:color w:val="000000"/>
          <w:sz w:val="26"/>
          <w:szCs w:val="26"/>
          <w:lang w:val="ru-RU"/>
        </w:rPr>
        <w:t xml:space="preserve">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510886">
        <w:rPr>
          <w:rFonts w:ascii="Garamond" w:hAnsi="Garamond"/>
          <w:b/>
          <w:color w:val="000000"/>
          <w:sz w:val="26"/>
          <w:szCs w:val="26"/>
          <w:lang w:val="ru-RU"/>
        </w:rPr>
        <w:t xml:space="preserve">(Приложение № </w:t>
      </w:r>
      <w:r w:rsidR="00C425AF" w:rsidRPr="00510886">
        <w:rPr>
          <w:rFonts w:ascii="Garamond" w:hAnsi="Garamond"/>
          <w:b/>
          <w:color w:val="000000"/>
          <w:sz w:val="26"/>
          <w:szCs w:val="26"/>
          <w:lang w:val="ru-RU"/>
        </w:rPr>
        <w:t>Д 6.9</w:t>
      </w:r>
      <w:r w:rsidRPr="00510886">
        <w:rPr>
          <w:rFonts w:ascii="Garamond" w:hAnsi="Garamond"/>
          <w:b/>
          <w:color w:val="000000"/>
          <w:sz w:val="26"/>
          <w:szCs w:val="26"/>
          <w:lang w:val="ru-RU"/>
        </w:rPr>
        <w:t xml:space="preserve"> к Договору о присоединении к торговой системе оптового рынка) </w:t>
      </w:r>
    </w:p>
    <w:p w14:paraId="5E51D99B" w14:textId="77777777" w:rsidR="00810CD1" w:rsidRPr="00510886" w:rsidRDefault="00810CD1" w:rsidP="00453578">
      <w:pPr>
        <w:spacing w:after="0" w:line="240" w:lineRule="auto"/>
        <w:ind w:left="120" w:firstLine="500"/>
        <w:rPr>
          <w:lang w:val="ru-RU"/>
        </w:rPr>
      </w:pPr>
    </w:p>
    <w:tbl>
      <w:tblPr>
        <w:tblW w:w="4981"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276"/>
        <w:gridCol w:w="6738"/>
        <w:gridCol w:w="6622"/>
      </w:tblGrid>
      <w:tr w:rsidR="00810CD1" w:rsidRPr="000068B5" w14:paraId="590CBFA5" w14:textId="77777777" w:rsidTr="00670FBC">
        <w:trPr>
          <w:trHeight w:val="20"/>
          <w:tblCellSpacing w:w="0" w:type="auto"/>
        </w:trPr>
        <w:tc>
          <w:tcPr>
            <w:tcW w:w="127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160A6B" w14:textId="77777777" w:rsidR="00810CD1" w:rsidRPr="00510886" w:rsidRDefault="00810CD1" w:rsidP="00453578">
            <w:pPr>
              <w:spacing w:after="0" w:line="240" w:lineRule="auto"/>
              <w:ind w:left="50"/>
              <w:jc w:val="center"/>
              <w:rPr>
                <w:lang w:val="ru-RU"/>
              </w:rPr>
            </w:pPr>
            <w:r w:rsidRPr="00510886">
              <w:rPr>
                <w:rFonts w:ascii="Garamond" w:hAnsi="Garamond"/>
                <w:b/>
                <w:color w:val="000000"/>
                <w:lang w:val="ru-RU"/>
              </w:rPr>
              <w:t>№ пункта</w:t>
            </w:r>
          </w:p>
        </w:tc>
        <w:tc>
          <w:tcPr>
            <w:tcW w:w="67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9A6F0E" w14:textId="77777777" w:rsidR="00810CD1" w:rsidRPr="00510886" w:rsidRDefault="00810CD1"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74A35129" w14:textId="77777777" w:rsidR="00810CD1" w:rsidRPr="00510886" w:rsidRDefault="00810CD1"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86D935F" w14:textId="77777777" w:rsidR="00810CD1" w:rsidRPr="00510886" w:rsidRDefault="00810CD1"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5EBB788E" w14:textId="77777777" w:rsidR="00810CD1" w:rsidRPr="00510886" w:rsidRDefault="00810CD1"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810CD1" w:rsidRPr="00510886" w14:paraId="0FC0E77D" w14:textId="77777777" w:rsidTr="00670FBC">
        <w:trPr>
          <w:trHeight w:val="20"/>
          <w:tblCellSpacing w:w="0" w:type="auto"/>
        </w:trPr>
        <w:tc>
          <w:tcPr>
            <w:tcW w:w="127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920F189" w14:textId="77777777" w:rsidR="00810CD1" w:rsidRPr="00510886" w:rsidRDefault="00C425AF" w:rsidP="009409D0">
            <w:pPr>
              <w:spacing w:before="120" w:after="120"/>
              <w:ind w:left="50"/>
              <w:jc w:val="center"/>
              <w:rPr>
                <w:rFonts w:ascii="Garamond" w:hAnsi="Garamond"/>
                <w:b/>
                <w:lang w:val="ru-RU"/>
              </w:rPr>
            </w:pPr>
            <w:r w:rsidRPr="00510886">
              <w:rPr>
                <w:rFonts w:ascii="Garamond" w:hAnsi="Garamond"/>
                <w:b/>
                <w:lang w:val="ru-RU"/>
              </w:rPr>
              <w:t>7.4</w:t>
            </w:r>
          </w:p>
        </w:tc>
        <w:tc>
          <w:tcPr>
            <w:tcW w:w="673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FDEF161" w14:textId="77777777" w:rsidR="00C425AF" w:rsidRPr="00510886" w:rsidRDefault="00C425AF" w:rsidP="009409D0">
            <w:pPr>
              <w:tabs>
                <w:tab w:val="left" w:pos="2025"/>
              </w:tabs>
              <w:spacing w:before="120" w:after="120"/>
              <w:ind w:firstLine="531"/>
              <w:jc w:val="both"/>
              <w:rPr>
                <w:rFonts w:ascii="Garamond" w:hAnsi="Garamond"/>
                <w:color w:val="000000"/>
                <w:lang w:val="ru-RU"/>
              </w:rPr>
            </w:pPr>
            <w:r w:rsidRPr="00510886">
              <w:rPr>
                <w:rFonts w:ascii="Garamond" w:hAnsi="Garamond"/>
                <w:color w:val="000000"/>
                <w:lang w:val="ru-RU"/>
              </w:rPr>
              <w:t>Настоящий Договор может быть расторгнут при одностороннем внесудебном отказе по инициативе АО «АТС» в следующих случаях:</w:t>
            </w:r>
          </w:p>
          <w:p w14:paraId="06DF0390"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34985F50"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548D5C26"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заключения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установленная мощность объекта генерации, указанного в пункте 2.1 настоящего Договора, изменена;</w:t>
            </w:r>
          </w:p>
          <w:p w14:paraId="4E1500B6"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одновременного выполнения следующих условий:</w:t>
            </w:r>
          </w:p>
          <w:p w14:paraId="16C916F8" w14:textId="77777777" w:rsidR="00C425AF"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ДПМ ВИЭ;</w:t>
            </w:r>
          </w:p>
          <w:p w14:paraId="3B82DB32" w14:textId="77777777" w:rsidR="00C425AF"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261FE25C" w14:textId="77777777" w:rsidR="00810CD1"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303BAB0E"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C1E046F" w14:textId="77777777" w:rsidR="00C425AF" w:rsidRPr="00510886" w:rsidRDefault="00C425AF" w:rsidP="009409D0">
            <w:pPr>
              <w:tabs>
                <w:tab w:val="left" w:pos="2025"/>
              </w:tabs>
              <w:spacing w:before="120" w:after="120"/>
              <w:ind w:firstLine="531"/>
              <w:jc w:val="both"/>
              <w:rPr>
                <w:rFonts w:ascii="Garamond" w:hAnsi="Garamond"/>
                <w:color w:val="000000"/>
                <w:lang w:val="ru-RU"/>
              </w:rPr>
            </w:pPr>
            <w:r w:rsidRPr="00510886">
              <w:rPr>
                <w:rFonts w:ascii="Garamond" w:hAnsi="Garamond"/>
                <w:color w:val="000000"/>
                <w:lang w:val="ru-RU"/>
              </w:rPr>
              <w:t>Настоящий Договор может быть расторгнут при одностороннем внесудебном отказе по инициативе АО «АТС» в следующих случаях:</w:t>
            </w:r>
          </w:p>
          <w:p w14:paraId="269D1A0D"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73FD24C9"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51791879"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 случае заключения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установленная мощность объекта генерации, указанного в пункте 2.1 настоящего Договора, изменена;</w:t>
            </w:r>
          </w:p>
          <w:p w14:paraId="2DACB1B3" w14:textId="77777777" w:rsidR="00C425AF" w:rsidRPr="00510886" w:rsidRDefault="00C425AF" w:rsidP="009409D0">
            <w:pPr>
              <w:tabs>
                <w:tab w:val="left" w:pos="2025"/>
              </w:tabs>
              <w:spacing w:before="120" w:after="120"/>
              <w:ind w:left="673" w:hanging="284"/>
              <w:jc w:val="both"/>
              <w:rPr>
                <w:rFonts w:ascii="Garamond" w:hAnsi="Garamond"/>
                <w:color w:val="000000"/>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в случае одновременного выполнения следующих условий:</w:t>
            </w:r>
          </w:p>
          <w:p w14:paraId="5529EE67" w14:textId="77777777" w:rsidR="00C425AF"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ДПМ ВИЭ;</w:t>
            </w:r>
          </w:p>
          <w:p w14:paraId="44ABBF1B" w14:textId="77777777" w:rsidR="00C425AF"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BCF58E9" w14:textId="77777777" w:rsidR="00C425AF" w:rsidRPr="00510886" w:rsidRDefault="00C425AF" w:rsidP="009409D0">
            <w:pPr>
              <w:tabs>
                <w:tab w:val="left" w:pos="2025"/>
              </w:tabs>
              <w:spacing w:before="120" w:after="120"/>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2C929DEA" w14:textId="77777777" w:rsidR="00810CD1" w:rsidRPr="00510886" w:rsidRDefault="00C425AF" w:rsidP="009409D0">
            <w:pPr>
              <w:spacing w:before="120" w:after="120"/>
              <w:ind w:left="945" w:hanging="945"/>
              <w:jc w:val="both"/>
              <w:rPr>
                <w:rFonts w:ascii="Garamond" w:hAnsi="Garamond"/>
                <w:lang w:val="ru-RU"/>
              </w:rPr>
            </w:pPr>
            <w:r w:rsidRPr="00510886">
              <w:rPr>
                <w:rFonts w:ascii="Garamond" w:hAnsi="Garamond"/>
                <w:color w:val="000000"/>
                <w:lang w:val="ru-RU"/>
              </w:rPr>
              <w:t>…</w:t>
            </w:r>
          </w:p>
        </w:tc>
      </w:tr>
    </w:tbl>
    <w:p w14:paraId="767D52D7" w14:textId="77777777" w:rsidR="00205470" w:rsidRPr="00510886" w:rsidRDefault="00205470" w:rsidP="00453578">
      <w:pPr>
        <w:spacing w:after="0" w:line="240" w:lineRule="auto"/>
        <w:rPr>
          <w:lang w:val="ru-RU"/>
        </w:rPr>
      </w:pPr>
    </w:p>
    <w:p w14:paraId="6B1ED561" w14:textId="77777777" w:rsidR="0084503B" w:rsidRPr="00510886" w:rsidRDefault="0084503B"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СТАНДАРТНУЮ ФОРМУ </w:t>
      </w:r>
      <w:r w:rsidR="00AE41BF" w:rsidRPr="00510886">
        <w:rPr>
          <w:rFonts w:ascii="Garamond" w:hAnsi="Garamond"/>
          <w:b/>
          <w:color w:val="000000"/>
          <w:sz w:val="26"/>
          <w:szCs w:val="26"/>
          <w:lang w:val="ru-RU"/>
        </w:rPr>
        <w:t>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510886">
        <w:rPr>
          <w:rFonts w:ascii="Garamond" w:hAnsi="Garamond"/>
          <w:b/>
          <w:color w:val="000000"/>
          <w:sz w:val="26"/>
          <w:szCs w:val="26"/>
          <w:lang w:val="ru-RU"/>
        </w:rPr>
        <w:t xml:space="preserve"> (Приложение № Д 6.</w:t>
      </w:r>
      <w:r w:rsidR="00AE41BF" w:rsidRPr="00510886">
        <w:rPr>
          <w:rFonts w:ascii="Garamond" w:hAnsi="Garamond"/>
          <w:b/>
          <w:color w:val="000000"/>
          <w:sz w:val="26"/>
          <w:szCs w:val="26"/>
          <w:lang w:val="ru-RU"/>
        </w:rPr>
        <w:t>13</w:t>
      </w:r>
      <w:r w:rsidRPr="00510886">
        <w:rPr>
          <w:rFonts w:ascii="Garamond" w:hAnsi="Garamond"/>
          <w:b/>
          <w:color w:val="000000"/>
          <w:sz w:val="26"/>
          <w:szCs w:val="26"/>
          <w:lang w:val="ru-RU"/>
        </w:rPr>
        <w:t xml:space="preserve"> к Договору о присоединении к торговой системе оптового рынка) </w:t>
      </w:r>
    </w:p>
    <w:p w14:paraId="18ECE1FA" w14:textId="77777777" w:rsidR="0084503B" w:rsidRPr="00510886" w:rsidRDefault="0084503B" w:rsidP="00453578">
      <w:pPr>
        <w:spacing w:after="0" w:line="240" w:lineRule="auto"/>
        <w:ind w:left="120" w:firstLine="500"/>
        <w:rPr>
          <w:lang w:val="ru-RU"/>
        </w:rPr>
      </w:pPr>
    </w:p>
    <w:tbl>
      <w:tblPr>
        <w:tblW w:w="4981"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4"/>
        <w:gridCol w:w="6880"/>
        <w:gridCol w:w="6622"/>
      </w:tblGrid>
      <w:tr w:rsidR="0084503B" w:rsidRPr="000068B5" w14:paraId="2ECA71A4" w14:textId="77777777" w:rsidTr="00F5537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2A5F17C" w14:textId="77777777" w:rsidR="0084503B" w:rsidRPr="00510886" w:rsidRDefault="0084503B" w:rsidP="00453578">
            <w:pPr>
              <w:spacing w:after="0" w:line="240" w:lineRule="auto"/>
              <w:ind w:left="50"/>
              <w:jc w:val="center"/>
              <w:rPr>
                <w:lang w:val="ru-RU"/>
              </w:rPr>
            </w:pPr>
            <w:r w:rsidRPr="00510886">
              <w:rPr>
                <w:rFonts w:ascii="Garamond" w:hAnsi="Garamond"/>
                <w:b/>
                <w:color w:val="000000"/>
                <w:lang w:val="ru-RU"/>
              </w:rPr>
              <w:t>№ пункта</w:t>
            </w:r>
          </w:p>
        </w:tc>
        <w:tc>
          <w:tcPr>
            <w:tcW w:w="6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32E0EB1" w14:textId="77777777" w:rsidR="0084503B" w:rsidRPr="00510886" w:rsidRDefault="0084503B"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58F684AD" w14:textId="77777777" w:rsidR="0084503B" w:rsidRPr="00510886" w:rsidRDefault="0084503B"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44CBBAA" w14:textId="77777777" w:rsidR="0084503B" w:rsidRPr="00510886" w:rsidRDefault="0084503B"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0EC821EE" w14:textId="77777777" w:rsidR="0084503B" w:rsidRPr="00510886" w:rsidRDefault="0084503B"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84503B" w:rsidRPr="00510886" w14:paraId="13B553C2" w14:textId="77777777" w:rsidTr="00F5537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7673AD" w14:textId="77777777" w:rsidR="0084503B" w:rsidRPr="00510886" w:rsidRDefault="00D064D4" w:rsidP="009409D0">
            <w:pPr>
              <w:spacing w:before="120" w:after="120" w:line="240" w:lineRule="auto"/>
              <w:ind w:left="50"/>
              <w:jc w:val="center"/>
              <w:rPr>
                <w:rFonts w:ascii="Garamond" w:hAnsi="Garamond"/>
                <w:b/>
                <w:lang w:val="ru-RU"/>
              </w:rPr>
            </w:pPr>
            <w:r w:rsidRPr="00510886">
              <w:rPr>
                <w:rFonts w:ascii="Garamond" w:hAnsi="Garamond"/>
                <w:b/>
                <w:lang w:val="ru-RU"/>
              </w:rPr>
              <w:t>7.4</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6407830" w14:textId="77777777" w:rsidR="00D064D4" w:rsidRPr="00510886" w:rsidRDefault="00D064D4" w:rsidP="009409D0">
            <w:pPr>
              <w:tabs>
                <w:tab w:val="left" w:pos="2025"/>
              </w:tabs>
              <w:spacing w:before="120" w:after="120" w:line="240" w:lineRule="auto"/>
              <w:ind w:firstLine="531"/>
              <w:jc w:val="both"/>
              <w:rPr>
                <w:rFonts w:ascii="Garamond" w:hAnsi="Garamond"/>
                <w:color w:val="000000"/>
                <w:lang w:val="ru-RU"/>
              </w:rPr>
            </w:pPr>
            <w:r w:rsidRPr="00510886">
              <w:rPr>
                <w:rFonts w:ascii="Garamond" w:hAnsi="Garamond"/>
                <w:color w:val="000000"/>
                <w:lang w:val="ru-RU"/>
              </w:rPr>
              <w:t>Настоящий Договор может быть расторгнут при одностороннем внесудебном отказе по инициативе АО «АТС» в следующих случаях:</w:t>
            </w:r>
          </w:p>
          <w:p w14:paraId="724F6FB9"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6C7E0570"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39A395FF"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одновременного выполнения следующих условий:</w:t>
            </w:r>
          </w:p>
          <w:p w14:paraId="53BE184D" w14:textId="77777777" w:rsidR="00D064D4"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ДПМ ВИЭ;</w:t>
            </w:r>
          </w:p>
          <w:p w14:paraId="3EB71272" w14:textId="77777777" w:rsidR="00D064D4"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04B7C67" w14:textId="77777777" w:rsidR="0084503B"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3AF03EDB"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DA81D51" w14:textId="77777777" w:rsidR="00D064D4" w:rsidRPr="00510886" w:rsidRDefault="00D064D4" w:rsidP="009409D0">
            <w:pPr>
              <w:tabs>
                <w:tab w:val="left" w:pos="2025"/>
              </w:tabs>
              <w:spacing w:before="120" w:after="120" w:line="240" w:lineRule="auto"/>
              <w:ind w:firstLine="531"/>
              <w:jc w:val="both"/>
              <w:rPr>
                <w:rFonts w:ascii="Garamond" w:hAnsi="Garamond"/>
                <w:color w:val="000000"/>
                <w:lang w:val="ru-RU"/>
              </w:rPr>
            </w:pPr>
            <w:r w:rsidRPr="00510886">
              <w:rPr>
                <w:rFonts w:ascii="Garamond" w:hAnsi="Garamond"/>
                <w:color w:val="000000"/>
                <w:lang w:val="ru-RU"/>
              </w:rPr>
              <w:t>Настоящий Договор может быть расторгнут при одностороннем внесудебном отказе по инициативе АО «АТС» в следующих случаях:</w:t>
            </w:r>
          </w:p>
          <w:p w14:paraId="25798A63"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42BEC943"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2C3BEC41" w14:textId="77777777" w:rsidR="00D064D4" w:rsidRPr="00510886" w:rsidRDefault="00D064D4"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 случае одновременного выполнения следующих условий:</w:t>
            </w:r>
          </w:p>
          <w:p w14:paraId="11E33615" w14:textId="77777777" w:rsidR="00D064D4"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ДПМ ВИЭ;</w:t>
            </w:r>
          </w:p>
          <w:p w14:paraId="549E8D82" w14:textId="77777777" w:rsidR="00D064D4"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1A791CF" w14:textId="77777777" w:rsidR="00D064D4" w:rsidRPr="00510886" w:rsidRDefault="00D064D4" w:rsidP="009409D0">
            <w:pPr>
              <w:tabs>
                <w:tab w:val="left" w:pos="2025"/>
              </w:tabs>
              <w:spacing w:before="120" w:after="120" w:line="240" w:lineRule="auto"/>
              <w:ind w:left="956"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7491AD61" w14:textId="77777777" w:rsidR="0084503B" w:rsidRPr="00510886" w:rsidRDefault="00D064D4" w:rsidP="009409D0">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bl>
    <w:p w14:paraId="71FC81C3" w14:textId="77777777" w:rsidR="009409D0" w:rsidRPr="00510886" w:rsidRDefault="009409D0" w:rsidP="00453578">
      <w:pPr>
        <w:spacing w:after="0" w:line="240" w:lineRule="auto"/>
        <w:rPr>
          <w:rFonts w:ascii="Garamond" w:hAnsi="Garamond"/>
          <w:b/>
          <w:color w:val="000000"/>
          <w:sz w:val="26"/>
          <w:szCs w:val="26"/>
          <w:lang w:val="ru-RU"/>
        </w:rPr>
      </w:pPr>
    </w:p>
    <w:p w14:paraId="2E5AF426" w14:textId="4317B19F" w:rsidR="00530E43" w:rsidRPr="00510886" w:rsidRDefault="00530E43"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w:t>
      </w:r>
      <w:r w:rsidR="00840AA9" w:rsidRPr="00510886">
        <w:rPr>
          <w:rFonts w:ascii="Garamond" w:hAnsi="Garamond"/>
          <w:b/>
          <w:color w:val="000000"/>
          <w:sz w:val="26"/>
          <w:szCs w:val="26"/>
          <w:lang w:val="ru-RU"/>
        </w:rPr>
        <w:t>риложение № Д 6.14 к Договору о </w:t>
      </w:r>
      <w:r w:rsidRPr="00510886">
        <w:rPr>
          <w:rFonts w:ascii="Garamond" w:hAnsi="Garamond"/>
          <w:b/>
          <w:color w:val="000000"/>
          <w:sz w:val="26"/>
          <w:szCs w:val="26"/>
          <w:lang w:val="ru-RU"/>
        </w:rPr>
        <w:t xml:space="preserve">присоединении к торговой системе оптового рынка) </w:t>
      </w:r>
    </w:p>
    <w:p w14:paraId="725511E5" w14:textId="77777777" w:rsidR="00530E43" w:rsidRPr="00510886" w:rsidRDefault="00530E43" w:rsidP="00453578">
      <w:pPr>
        <w:spacing w:after="0" w:line="240" w:lineRule="auto"/>
        <w:ind w:left="120" w:firstLine="500"/>
        <w:rPr>
          <w:lang w:val="ru-RU"/>
        </w:rPr>
      </w:pPr>
    </w:p>
    <w:tbl>
      <w:tblPr>
        <w:tblW w:w="4981"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4"/>
        <w:gridCol w:w="6880"/>
        <w:gridCol w:w="6622"/>
      </w:tblGrid>
      <w:tr w:rsidR="00530E43" w:rsidRPr="000068B5" w14:paraId="7106B069" w14:textId="77777777" w:rsidTr="00F5537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9C71F5" w14:textId="77777777" w:rsidR="00530E43" w:rsidRPr="00510886" w:rsidRDefault="00530E43" w:rsidP="00453578">
            <w:pPr>
              <w:spacing w:after="0" w:line="240" w:lineRule="auto"/>
              <w:ind w:left="50"/>
              <w:jc w:val="center"/>
              <w:rPr>
                <w:lang w:val="ru-RU"/>
              </w:rPr>
            </w:pPr>
            <w:r w:rsidRPr="00510886">
              <w:rPr>
                <w:rFonts w:ascii="Garamond" w:hAnsi="Garamond"/>
                <w:b/>
                <w:color w:val="000000"/>
                <w:lang w:val="ru-RU"/>
              </w:rPr>
              <w:t>№ пункта</w:t>
            </w:r>
          </w:p>
        </w:tc>
        <w:tc>
          <w:tcPr>
            <w:tcW w:w="6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CC8FE8" w14:textId="77777777" w:rsidR="00530E43" w:rsidRPr="00510886" w:rsidRDefault="00530E43"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02B99133" w14:textId="77777777" w:rsidR="00530E43" w:rsidRPr="00510886" w:rsidRDefault="00530E43"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0403CE" w14:textId="77777777" w:rsidR="00530E43" w:rsidRPr="00510886" w:rsidRDefault="00530E43"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4912CB1B" w14:textId="77777777" w:rsidR="00530E43" w:rsidRPr="00510886" w:rsidRDefault="00530E43"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530E43" w:rsidRPr="000068B5" w14:paraId="729DB477" w14:textId="77777777" w:rsidTr="00F5537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AA91AD" w14:textId="77777777" w:rsidR="00530E43" w:rsidRPr="00510886" w:rsidRDefault="00530E43" w:rsidP="009409D0">
            <w:pPr>
              <w:spacing w:before="120" w:after="120" w:line="240" w:lineRule="auto"/>
              <w:ind w:left="50"/>
              <w:jc w:val="center"/>
              <w:rPr>
                <w:rFonts w:ascii="Garamond" w:hAnsi="Garamond"/>
                <w:b/>
                <w:lang w:val="ru-RU"/>
              </w:rPr>
            </w:pPr>
            <w:r w:rsidRPr="00510886">
              <w:rPr>
                <w:rFonts w:ascii="Garamond" w:hAnsi="Garamond"/>
                <w:b/>
                <w:lang w:val="ru-RU"/>
              </w:rPr>
              <w:t>3.9</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A3521F" w14:textId="77777777" w:rsidR="00530E43" w:rsidRPr="00510886" w:rsidRDefault="00530E43" w:rsidP="009409D0">
            <w:pPr>
              <w:tabs>
                <w:tab w:val="left" w:pos="2025"/>
              </w:tabs>
              <w:spacing w:before="120" w:after="120" w:line="240" w:lineRule="auto"/>
              <w:ind w:left="389"/>
              <w:jc w:val="both"/>
              <w:rPr>
                <w:rFonts w:ascii="Garamond" w:hAnsi="Garamond"/>
                <w:color w:val="000000"/>
                <w:lang w:val="ru-RU"/>
              </w:rPr>
            </w:pPr>
            <w:r w:rsidRPr="00510886">
              <w:rPr>
                <w:rFonts w:ascii="Garamond" w:hAnsi="Garamond"/>
                <w:color w:val="000000"/>
                <w:lang w:val="ru-RU"/>
              </w:rPr>
              <w:t>Настоящее Соглашение может быть расторгнуто при одностороннем внесудебном отказе по инициативе АО «АТС» в следующих случаях:</w:t>
            </w:r>
          </w:p>
          <w:p w14:paraId="3E92328C" w14:textId="77777777" w:rsidR="00530E43" w:rsidRPr="00510886" w:rsidRDefault="00530E43"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1)</w:t>
            </w:r>
            <w:r w:rsidRPr="00510886">
              <w:rPr>
                <w:rFonts w:ascii="Garamond" w:hAnsi="Garamond"/>
                <w:color w:val="000000"/>
                <w:lang w:val="ru-RU"/>
              </w:rPr>
              <w:tab/>
              <w:t>в случае одновременного выполнения следующих условий:</w:t>
            </w:r>
          </w:p>
          <w:p w14:paraId="09AA030C" w14:textId="77777777" w:rsidR="00530E43" w:rsidRPr="00510886" w:rsidRDefault="00530E43" w:rsidP="009409D0">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5A43A332" w14:textId="77777777" w:rsidR="00530E43" w:rsidRPr="00510886" w:rsidRDefault="00530E43" w:rsidP="009409D0">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FD8AC13" w14:textId="77777777" w:rsidR="00530E43" w:rsidRPr="00510886" w:rsidRDefault="00530E43" w:rsidP="009409D0">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664E38DB" w14:textId="77777777" w:rsidR="00530E43" w:rsidRPr="00510886" w:rsidRDefault="00530E43"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2)</w:t>
            </w:r>
            <w:r w:rsidRPr="00510886">
              <w:rPr>
                <w:rFonts w:ascii="Garamond" w:hAnsi="Garamond"/>
                <w:color w:val="000000"/>
                <w:lang w:val="ru-RU"/>
              </w:rPr>
              <w:tab/>
              <w:t>в случае прекращения (расторжения) ДПМ ВИЭ, заключенных в отношении 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61E80F62" w14:textId="77777777" w:rsidR="008561ED" w:rsidRPr="00510886" w:rsidRDefault="008561ED" w:rsidP="009409D0">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EA31D09" w14:textId="5C72F71A" w:rsidR="00530E43" w:rsidRPr="00510886" w:rsidRDefault="00530E43" w:rsidP="00510886">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bl>
    <w:p w14:paraId="27211D09" w14:textId="77777777" w:rsidR="008561ED" w:rsidRPr="00510886" w:rsidRDefault="008561ED" w:rsidP="00C31877">
      <w:pPr>
        <w:spacing w:after="0"/>
        <w:jc w:val="both"/>
        <w:rPr>
          <w:rFonts w:ascii="Garamond" w:hAnsi="Garamond"/>
          <w:b/>
          <w:color w:val="000000"/>
          <w:sz w:val="26"/>
          <w:szCs w:val="26"/>
          <w:lang w:val="ru-RU"/>
        </w:rPr>
      </w:pPr>
    </w:p>
    <w:p w14:paraId="3C63BA03" w14:textId="77777777" w:rsidR="008561ED" w:rsidRPr="00510886" w:rsidRDefault="008561ED" w:rsidP="00453578">
      <w:pPr>
        <w:spacing w:after="0" w:line="240" w:lineRule="auto"/>
        <w:jc w:val="both"/>
        <w:rPr>
          <w:rFonts w:ascii="Garamond" w:hAnsi="Garamond"/>
          <w:b/>
          <w:color w:val="000000"/>
          <w:sz w:val="26"/>
          <w:szCs w:val="26"/>
          <w:lang w:val="ru-RU"/>
        </w:rPr>
      </w:pPr>
    </w:p>
    <w:p w14:paraId="58E3D377" w14:textId="77777777" w:rsidR="00C31877" w:rsidRPr="00510886" w:rsidRDefault="00C31877"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СТАНДАРТНУЮ ФОРМУ </w:t>
      </w:r>
      <w:r w:rsidR="002D3B85" w:rsidRPr="00510886">
        <w:rPr>
          <w:rFonts w:ascii="Garamond" w:hAnsi="Garamond"/>
          <w:b/>
          <w:color w:val="000000"/>
          <w:sz w:val="26"/>
          <w:szCs w:val="26"/>
          <w:lang w:val="ru-RU"/>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510886">
        <w:rPr>
          <w:rFonts w:ascii="Garamond" w:hAnsi="Garamond"/>
          <w:b/>
          <w:color w:val="000000"/>
          <w:sz w:val="26"/>
          <w:szCs w:val="26"/>
          <w:lang w:val="ru-RU"/>
        </w:rPr>
        <w:t xml:space="preserve"> (Приложение № Д 6.14</w:t>
      </w:r>
      <w:r w:rsidR="002D3B85" w:rsidRPr="00510886">
        <w:rPr>
          <w:rFonts w:ascii="Garamond" w:hAnsi="Garamond"/>
          <w:b/>
          <w:color w:val="000000"/>
          <w:sz w:val="26"/>
          <w:szCs w:val="26"/>
          <w:lang w:val="ru-RU"/>
        </w:rPr>
        <w:t>.1</w:t>
      </w:r>
      <w:r w:rsidRPr="00510886">
        <w:rPr>
          <w:rFonts w:ascii="Garamond" w:hAnsi="Garamond"/>
          <w:b/>
          <w:color w:val="000000"/>
          <w:sz w:val="26"/>
          <w:szCs w:val="26"/>
          <w:lang w:val="ru-RU"/>
        </w:rPr>
        <w:t xml:space="preserve"> к Договору о присоединении к торговой системе оптового рынка) </w:t>
      </w:r>
    </w:p>
    <w:p w14:paraId="373455EC" w14:textId="77777777" w:rsidR="00C31877" w:rsidRPr="00510886" w:rsidRDefault="00C31877" w:rsidP="00453578">
      <w:pPr>
        <w:spacing w:after="0" w:line="240" w:lineRule="auto"/>
        <w:ind w:left="120" w:firstLine="500"/>
        <w:rPr>
          <w:lang w:val="ru-RU"/>
        </w:rPr>
      </w:pPr>
    </w:p>
    <w:tbl>
      <w:tblPr>
        <w:tblW w:w="5000"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093"/>
        <w:gridCol w:w="7228"/>
        <w:gridCol w:w="6371"/>
      </w:tblGrid>
      <w:tr w:rsidR="00C31877" w:rsidRPr="000068B5" w14:paraId="325ADFE6" w14:textId="77777777" w:rsidTr="00840AA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DD10278" w14:textId="77777777" w:rsidR="00C31877" w:rsidRPr="00510886" w:rsidRDefault="00C31877" w:rsidP="00453578">
            <w:pPr>
              <w:spacing w:after="0" w:line="240" w:lineRule="auto"/>
              <w:ind w:left="50"/>
              <w:jc w:val="center"/>
              <w:rPr>
                <w:lang w:val="ru-RU"/>
              </w:rPr>
            </w:pPr>
            <w:r w:rsidRPr="00510886">
              <w:rPr>
                <w:rFonts w:ascii="Garamond" w:hAnsi="Garamond"/>
                <w:b/>
                <w:color w:val="000000"/>
                <w:lang w:val="ru-RU"/>
              </w:rPr>
              <w:t>№ пункта</w:t>
            </w:r>
          </w:p>
        </w:tc>
        <w:tc>
          <w:tcPr>
            <w:tcW w:w="75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658973B" w14:textId="77777777" w:rsidR="00C31877" w:rsidRPr="00510886" w:rsidRDefault="00C31877"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0FAE59A0" w14:textId="77777777" w:rsidR="00C31877" w:rsidRPr="00510886" w:rsidRDefault="00C31877"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EB10287" w14:textId="77777777" w:rsidR="00C31877" w:rsidRPr="00510886" w:rsidRDefault="00C31877"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57BABFBF" w14:textId="77777777" w:rsidR="00C31877" w:rsidRPr="00510886" w:rsidRDefault="00C31877"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C31877" w:rsidRPr="000068B5" w14:paraId="272DFC2B" w14:textId="77777777" w:rsidTr="00840AA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4C4867" w14:textId="77777777" w:rsidR="00C31877" w:rsidRPr="00510886" w:rsidRDefault="008561ED" w:rsidP="00DD05C5">
            <w:pPr>
              <w:spacing w:before="120" w:after="120" w:line="240" w:lineRule="auto"/>
              <w:ind w:left="50"/>
              <w:jc w:val="center"/>
              <w:rPr>
                <w:rFonts w:ascii="Garamond" w:hAnsi="Garamond"/>
                <w:b/>
                <w:lang w:val="ru-RU"/>
              </w:rPr>
            </w:pPr>
            <w:r w:rsidRPr="00510886">
              <w:rPr>
                <w:rFonts w:ascii="Garamond" w:hAnsi="Garamond"/>
                <w:b/>
                <w:lang w:val="ru-RU"/>
              </w:rPr>
              <w:t>3.9</w:t>
            </w:r>
          </w:p>
        </w:tc>
        <w:tc>
          <w:tcPr>
            <w:tcW w:w="751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0828D0F" w14:textId="77777777" w:rsidR="008561ED" w:rsidRPr="00510886" w:rsidRDefault="008561ED" w:rsidP="00DD05C5">
            <w:pPr>
              <w:tabs>
                <w:tab w:val="left" w:pos="2025"/>
              </w:tabs>
              <w:spacing w:before="120" w:after="120" w:line="240" w:lineRule="auto"/>
              <w:ind w:left="389"/>
              <w:jc w:val="both"/>
              <w:rPr>
                <w:rFonts w:ascii="Garamond" w:hAnsi="Garamond"/>
                <w:color w:val="000000"/>
                <w:lang w:val="ru-RU"/>
              </w:rPr>
            </w:pPr>
            <w:r w:rsidRPr="00510886">
              <w:rPr>
                <w:rFonts w:ascii="Garamond" w:hAnsi="Garamond"/>
                <w:color w:val="000000"/>
                <w:lang w:val="ru-RU"/>
              </w:rPr>
              <w:t>Настоящее Соглашение может быть расторгнуто при одностороннем внесудебном отказе по инициативе АО «АТС» в следующих случаях:</w:t>
            </w:r>
          </w:p>
          <w:p w14:paraId="2B6A32AC" w14:textId="77777777" w:rsidR="008561ED" w:rsidRPr="00510886" w:rsidRDefault="008561ED" w:rsidP="00DD05C5">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1)</w:t>
            </w:r>
            <w:r w:rsidRPr="00510886">
              <w:rPr>
                <w:rFonts w:ascii="Garamond" w:hAnsi="Garamond"/>
                <w:color w:val="000000"/>
                <w:lang w:val="ru-RU"/>
              </w:rPr>
              <w:tab/>
              <w:t>в случае одновременного выполнения следующих условий:</w:t>
            </w:r>
          </w:p>
          <w:p w14:paraId="2426A922" w14:textId="77777777" w:rsidR="008561ED" w:rsidRPr="00510886" w:rsidRDefault="008561ED" w:rsidP="00DD05C5">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Соглашения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7A33489D" w14:textId="77777777" w:rsidR="008561ED" w:rsidRPr="00510886" w:rsidRDefault="008561ED" w:rsidP="00DD05C5">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C75ADA1" w14:textId="77777777" w:rsidR="008561ED" w:rsidRPr="00510886" w:rsidRDefault="008561ED" w:rsidP="00DD05C5">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6992BBA6" w14:textId="77777777" w:rsidR="00C31877" w:rsidRPr="00510886" w:rsidRDefault="008561ED" w:rsidP="00DD05C5">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2)</w:t>
            </w:r>
            <w:r w:rsidRPr="00510886">
              <w:rPr>
                <w:rFonts w:ascii="Garamond" w:hAnsi="Garamond"/>
                <w:color w:val="000000"/>
                <w:lang w:val="ru-RU"/>
              </w:rPr>
              <w:tab/>
              <w:t>в случае прекращения ДПМ ВИЭ, заключенных в отношении 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3D35B80E" w14:textId="77777777" w:rsidR="008561ED" w:rsidRPr="00510886" w:rsidRDefault="008561ED" w:rsidP="00DD05C5">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0E2C860" w14:textId="417E7963" w:rsidR="00C31877" w:rsidRPr="00510886" w:rsidRDefault="008561ED" w:rsidP="00510886">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bl>
    <w:p w14:paraId="2A2FC9AD" w14:textId="77777777" w:rsidR="00B7489C" w:rsidRPr="00510886" w:rsidRDefault="00B7489C" w:rsidP="00453578">
      <w:pPr>
        <w:spacing w:after="0" w:line="240" w:lineRule="auto"/>
        <w:rPr>
          <w:lang w:val="ru-RU"/>
        </w:rPr>
      </w:pPr>
    </w:p>
    <w:p w14:paraId="0658B357" w14:textId="77777777" w:rsidR="00B7489C" w:rsidRPr="00510886" w:rsidRDefault="00B7489C"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СТАНДАРТНУЮ ФОРМУ </w:t>
      </w:r>
      <w:r w:rsidR="001F7137" w:rsidRPr="00510886">
        <w:rPr>
          <w:rFonts w:ascii="Garamond" w:hAnsi="Garamond"/>
          <w:b/>
          <w:color w:val="000000"/>
          <w:sz w:val="26"/>
          <w:szCs w:val="26"/>
          <w:lang w:val="ru-RU"/>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510886">
        <w:rPr>
          <w:rFonts w:ascii="Garamond" w:hAnsi="Garamond"/>
          <w:b/>
          <w:color w:val="000000"/>
          <w:sz w:val="26"/>
          <w:szCs w:val="26"/>
          <w:lang w:val="ru-RU"/>
        </w:rPr>
        <w:t xml:space="preserve"> (Приложение № Д 6.14.</w:t>
      </w:r>
      <w:r w:rsidR="001F7137" w:rsidRPr="00510886">
        <w:rPr>
          <w:rFonts w:ascii="Garamond" w:hAnsi="Garamond"/>
          <w:b/>
          <w:color w:val="000000"/>
          <w:sz w:val="26"/>
          <w:szCs w:val="26"/>
          <w:lang w:val="ru-RU"/>
        </w:rPr>
        <w:t>2</w:t>
      </w:r>
      <w:r w:rsidRPr="00510886">
        <w:rPr>
          <w:rFonts w:ascii="Garamond" w:hAnsi="Garamond"/>
          <w:b/>
          <w:color w:val="000000"/>
          <w:sz w:val="26"/>
          <w:szCs w:val="26"/>
          <w:lang w:val="ru-RU"/>
        </w:rPr>
        <w:t xml:space="preserve"> к Договору о присоединении к торговой системе оптового рынка) </w:t>
      </w:r>
    </w:p>
    <w:p w14:paraId="13E4BAA5" w14:textId="77777777" w:rsidR="00B7489C" w:rsidRPr="00510886" w:rsidRDefault="00B7489C" w:rsidP="00453578">
      <w:pPr>
        <w:spacing w:after="0" w:line="240" w:lineRule="auto"/>
        <w:ind w:left="120" w:firstLine="500"/>
        <w:rPr>
          <w:lang w:val="ru-RU"/>
        </w:rPr>
      </w:pPr>
    </w:p>
    <w:tbl>
      <w:tblPr>
        <w:tblW w:w="5000"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093"/>
        <w:gridCol w:w="7228"/>
        <w:gridCol w:w="6371"/>
      </w:tblGrid>
      <w:tr w:rsidR="00B7489C" w:rsidRPr="000068B5" w14:paraId="03308AB6" w14:textId="77777777" w:rsidTr="00840AA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D8FB98" w14:textId="77777777" w:rsidR="00B7489C" w:rsidRPr="00510886" w:rsidRDefault="00B7489C" w:rsidP="00453578">
            <w:pPr>
              <w:spacing w:after="0" w:line="240" w:lineRule="auto"/>
              <w:ind w:left="50"/>
              <w:jc w:val="center"/>
              <w:rPr>
                <w:lang w:val="ru-RU"/>
              </w:rPr>
            </w:pPr>
            <w:r w:rsidRPr="00510886">
              <w:rPr>
                <w:rFonts w:ascii="Garamond" w:hAnsi="Garamond"/>
                <w:b/>
                <w:color w:val="000000"/>
                <w:lang w:val="ru-RU"/>
              </w:rPr>
              <w:t>№ пункта</w:t>
            </w:r>
          </w:p>
        </w:tc>
        <w:tc>
          <w:tcPr>
            <w:tcW w:w="75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38E423" w14:textId="77777777" w:rsidR="00B7489C" w:rsidRPr="00510886" w:rsidRDefault="00B7489C"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6C94FE76" w14:textId="77777777" w:rsidR="00B7489C" w:rsidRPr="00510886" w:rsidRDefault="00B7489C"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AF2D65A" w14:textId="77777777" w:rsidR="00B7489C" w:rsidRPr="00510886" w:rsidRDefault="00B7489C"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4115FA4F" w14:textId="77777777" w:rsidR="00B7489C" w:rsidRPr="00510886" w:rsidRDefault="00B7489C"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B7489C" w:rsidRPr="000068B5" w14:paraId="5F1AC57F" w14:textId="77777777" w:rsidTr="00840AA9">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460BB4" w14:textId="77777777" w:rsidR="00B7489C" w:rsidRPr="00510886" w:rsidRDefault="008108C2" w:rsidP="004D2AA8">
            <w:pPr>
              <w:spacing w:before="120" w:after="120" w:line="240" w:lineRule="auto"/>
              <w:ind w:left="50"/>
              <w:jc w:val="center"/>
              <w:rPr>
                <w:rFonts w:ascii="Garamond" w:hAnsi="Garamond"/>
                <w:b/>
                <w:lang w:val="ru-RU"/>
              </w:rPr>
            </w:pPr>
            <w:r w:rsidRPr="00510886">
              <w:rPr>
                <w:rFonts w:ascii="Garamond" w:hAnsi="Garamond"/>
                <w:b/>
                <w:lang w:val="ru-RU"/>
              </w:rPr>
              <w:t>3.9</w:t>
            </w:r>
          </w:p>
        </w:tc>
        <w:tc>
          <w:tcPr>
            <w:tcW w:w="751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3C0350" w14:textId="77777777" w:rsidR="008108C2" w:rsidRPr="00510886" w:rsidRDefault="008108C2" w:rsidP="004D2AA8">
            <w:pPr>
              <w:tabs>
                <w:tab w:val="left" w:pos="2025"/>
              </w:tabs>
              <w:spacing w:before="120" w:after="120" w:line="240" w:lineRule="auto"/>
              <w:ind w:left="389"/>
              <w:jc w:val="both"/>
              <w:rPr>
                <w:rFonts w:ascii="Garamond" w:hAnsi="Garamond"/>
                <w:color w:val="000000"/>
                <w:lang w:val="ru-RU"/>
              </w:rPr>
            </w:pPr>
            <w:r w:rsidRPr="00510886">
              <w:rPr>
                <w:rFonts w:ascii="Garamond" w:hAnsi="Garamond"/>
                <w:color w:val="000000"/>
                <w:lang w:val="ru-RU"/>
              </w:rPr>
              <w:t>Настоящее Соглашение может быть расторгнуто при одностороннем внесудебном отказе по инициативе АО «АТС» в следующих случаях:</w:t>
            </w:r>
          </w:p>
          <w:p w14:paraId="4357D57A" w14:textId="77777777" w:rsidR="008108C2" w:rsidRPr="00510886" w:rsidRDefault="008108C2"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1)</w:t>
            </w:r>
            <w:r w:rsidRPr="00510886">
              <w:rPr>
                <w:rFonts w:ascii="Garamond" w:hAnsi="Garamond"/>
                <w:color w:val="000000"/>
                <w:lang w:val="ru-RU"/>
              </w:rPr>
              <w:tab/>
              <w:t>в случае одновременного выполнения следующих условий:</w:t>
            </w:r>
          </w:p>
          <w:p w14:paraId="1BA572C1" w14:textId="77777777" w:rsidR="008108C2" w:rsidRPr="00510886" w:rsidRDefault="008108C2" w:rsidP="004D2AA8">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Соглашения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353009E4" w14:textId="77777777" w:rsidR="008108C2" w:rsidRPr="00510886" w:rsidRDefault="008108C2" w:rsidP="004D2AA8">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EF83703" w14:textId="77777777" w:rsidR="008108C2" w:rsidRPr="00510886" w:rsidRDefault="008108C2" w:rsidP="004D2AA8">
            <w:pPr>
              <w:tabs>
                <w:tab w:val="left" w:pos="2025"/>
              </w:tabs>
              <w:spacing w:before="120" w:after="120" w:line="240" w:lineRule="auto"/>
              <w:ind w:left="814" w:hanging="283"/>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Продавец не имеет задолженности по уплате Покупателям штрафов по ДПМ ВИЭ, заключенным в отношении указанного в пункте 2.1 настоящего Соглашения объекта генерации;</w:t>
            </w:r>
          </w:p>
          <w:p w14:paraId="636336FE" w14:textId="77777777" w:rsidR="00B7489C" w:rsidRPr="00510886" w:rsidRDefault="008108C2"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2)</w:t>
            </w:r>
            <w:r w:rsidRPr="00510886">
              <w:rPr>
                <w:rFonts w:ascii="Garamond" w:hAnsi="Garamond"/>
                <w:color w:val="000000"/>
                <w:lang w:val="ru-RU"/>
              </w:rPr>
              <w:tab/>
              <w:t>в случае прекращения ДПМ ВИЭ, заключенных в отношении 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7041A45C" w14:textId="77777777" w:rsidR="008108C2" w:rsidRPr="00510886" w:rsidRDefault="008108C2"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14B4174" w14:textId="2C03ACBF" w:rsidR="00B7489C" w:rsidRPr="00510886" w:rsidRDefault="00211100" w:rsidP="00510886">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bl>
    <w:p w14:paraId="2117887B" w14:textId="77777777" w:rsidR="00E35503" w:rsidRPr="00510886" w:rsidRDefault="00E35503" w:rsidP="00453578">
      <w:pPr>
        <w:spacing w:after="0" w:line="240" w:lineRule="auto"/>
        <w:rPr>
          <w:lang w:val="ru-RU"/>
        </w:rPr>
      </w:pPr>
    </w:p>
    <w:p w14:paraId="1EDBAD61" w14:textId="6663991D" w:rsidR="00E35503" w:rsidRPr="00510886" w:rsidRDefault="00E35503" w:rsidP="00453578">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СТАНДАРТНУЮ ФОРМУ </w:t>
      </w:r>
      <w:r w:rsidR="00D75358" w:rsidRPr="00510886">
        <w:rPr>
          <w:rFonts w:ascii="Garamond" w:hAnsi="Garamond"/>
          <w:b/>
          <w:color w:val="000000"/>
          <w:sz w:val="26"/>
          <w:szCs w:val="26"/>
          <w:lang w:val="ru-RU"/>
        </w:rPr>
        <w:t xml:space="preserve">АГЕНТСКОГО ДОГОВОРА, ОБЕСПЕЧИВАЮЩЕГО РЕАЛИЗАЦИЮ ИНВЕСТИЦИОННЫХ ПРОГРАММ </w:t>
      </w:r>
      <w:proofErr w:type="spellStart"/>
      <w:r w:rsidR="00D75358" w:rsidRPr="00510886">
        <w:rPr>
          <w:rFonts w:ascii="Garamond" w:hAnsi="Garamond"/>
          <w:b/>
          <w:color w:val="000000"/>
          <w:sz w:val="26"/>
          <w:szCs w:val="26"/>
          <w:lang w:val="ru-RU"/>
        </w:rPr>
        <w:t>ОГК</w:t>
      </w:r>
      <w:proofErr w:type="spellEnd"/>
      <w:r w:rsidR="00D75358" w:rsidRPr="00510886">
        <w:rPr>
          <w:rFonts w:ascii="Garamond" w:hAnsi="Garamond"/>
          <w:b/>
          <w:color w:val="000000"/>
          <w:sz w:val="26"/>
          <w:szCs w:val="26"/>
          <w:lang w:val="ru-RU"/>
        </w:rPr>
        <w:t>/</w:t>
      </w:r>
      <w:proofErr w:type="spellStart"/>
      <w:r w:rsidR="00D75358" w:rsidRPr="00510886">
        <w:rPr>
          <w:rFonts w:ascii="Garamond" w:hAnsi="Garamond"/>
          <w:b/>
          <w:color w:val="000000"/>
          <w:sz w:val="26"/>
          <w:szCs w:val="26"/>
          <w:lang w:val="ru-RU"/>
        </w:rPr>
        <w:t>ТГК</w:t>
      </w:r>
      <w:proofErr w:type="spellEnd"/>
      <w:r w:rsidRPr="00510886">
        <w:rPr>
          <w:rFonts w:ascii="Garamond" w:hAnsi="Garamond"/>
          <w:b/>
          <w:color w:val="000000"/>
          <w:sz w:val="26"/>
          <w:szCs w:val="26"/>
          <w:lang w:val="ru-RU"/>
        </w:rPr>
        <w:t xml:space="preserve"> (Приложение № Д </w:t>
      </w:r>
      <w:r w:rsidR="00D75358" w:rsidRPr="00510886">
        <w:rPr>
          <w:rFonts w:ascii="Garamond" w:hAnsi="Garamond"/>
          <w:b/>
          <w:color w:val="000000"/>
          <w:sz w:val="26"/>
          <w:szCs w:val="26"/>
          <w:lang w:val="ru-RU"/>
        </w:rPr>
        <w:t>15</w:t>
      </w:r>
      <w:r w:rsidR="00510886">
        <w:rPr>
          <w:rFonts w:ascii="Garamond" w:hAnsi="Garamond"/>
          <w:b/>
          <w:color w:val="000000"/>
          <w:sz w:val="26"/>
          <w:szCs w:val="26"/>
          <w:lang w:val="ru-RU"/>
        </w:rPr>
        <w:t xml:space="preserve"> к </w:t>
      </w:r>
      <w:r w:rsidRPr="00510886">
        <w:rPr>
          <w:rFonts w:ascii="Garamond" w:hAnsi="Garamond"/>
          <w:b/>
          <w:color w:val="000000"/>
          <w:sz w:val="26"/>
          <w:szCs w:val="26"/>
          <w:lang w:val="ru-RU"/>
        </w:rPr>
        <w:t xml:space="preserve">Договору о присоединении к торговой системе оптового рынка) </w:t>
      </w:r>
    </w:p>
    <w:p w14:paraId="6C971BC8" w14:textId="77777777" w:rsidR="00E35503" w:rsidRPr="00510886" w:rsidRDefault="00E35503" w:rsidP="00453578">
      <w:pPr>
        <w:spacing w:after="0" w:line="240" w:lineRule="auto"/>
        <w:ind w:left="120" w:firstLine="500"/>
        <w:rPr>
          <w:lang w:val="ru-RU"/>
        </w:rPr>
      </w:pPr>
    </w:p>
    <w:tbl>
      <w:tblPr>
        <w:tblW w:w="4981"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4"/>
        <w:gridCol w:w="6880"/>
        <w:gridCol w:w="6622"/>
      </w:tblGrid>
      <w:tr w:rsidR="00E35503" w:rsidRPr="000068B5" w14:paraId="1FC9E234"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11B4AC" w14:textId="77777777" w:rsidR="00E35503" w:rsidRPr="00510886" w:rsidRDefault="00E35503" w:rsidP="00453578">
            <w:pPr>
              <w:spacing w:after="0" w:line="240" w:lineRule="auto"/>
              <w:ind w:left="50"/>
              <w:jc w:val="center"/>
              <w:rPr>
                <w:lang w:val="ru-RU"/>
              </w:rPr>
            </w:pPr>
            <w:r w:rsidRPr="00510886">
              <w:rPr>
                <w:rFonts w:ascii="Garamond" w:hAnsi="Garamond"/>
                <w:b/>
                <w:color w:val="000000"/>
                <w:lang w:val="ru-RU"/>
              </w:rPr>
              <w:t>№ пункта</w:t>
            </w:r>
          </w:p>
        </w:tc>
        <w:tc>
          <w:tcPr>
            <w:tcW w:w="68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E4D35C7" w14:textId="77777777" w:rsidR="00E35503" w:rsidRPr="00510886" w:rsidRDefault="00E35503"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0314E08C" w14:textId="77777777" w:rsidR="00E35503" w:rsidRPr="00510886" w:rsidRDefault="00E35503" w:rsidP="00453578">
            <w:pPr>
              <w:spacing w:after="0" w:line="240" w:lineRule="auto"/>
              <w:ind w:left="50"/>
              <w:jc w:val="center"/>
              <w:rPr>
                <w:lang w:val="ru-RU"/>
              </w:rPr>
            </w:pPr>
            <w:r w:rsidRPr="00510886">
              <w:rPr>
                <w:rFonts w:ascii="Garamond" w:hAnsi="Garamond"/>
                <w:b/>
                <w:color w:val="000000"/>
                <w:lang w:val="ru-RU"/>
              </w:rPr>
              <w:t xml:space="preserve"> вступления в силу изменений</w:t>
            </w:r>
          </w:p>
        </w:tc>
        <w:tc>
          <w:tcPr>
            <w:tcW w:w="66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2F718C0" w14:textId="77777777" w:rsidR="00E35503" w:rsidRPr="00510886" w:rsidRDefault="00E35503"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6C7D58F0" w14:textId="77777777" w:rsidR="00E35503" w:rsidRPr="00510886" w:rsidRDefault="00E35503" w:rsidP="00453578">
            <w:pPr>
              <w:spacing w:after="0" w:line="240" w:lineRule="auto"/>
              <w:ind w:left="50"/>
              <w:jc w:val="center"/>
              <w:rPr>
                <w:lang w:val="ru-RU"/>
              </w:rPr>
            </w:pPr>
            <w:r w:rsidRPr="00510886">
              <w:rPr>
                <w:rFonts w:ascii="Garamond" w:hAnsi="Garamond"/>
                <w:color w:val="000000"/>
                <w:lang w:val="ru-RU"/>
              </w:rPr>
              <w:t xml:space="preserve"> (изменения выделены цветом)</w:t>
            </w:r>
          </w:p>
        </w:tc>
      </w:tr>
      <w:tr w:rsidR="00770642" w:rsidRPr="000068B5" w14:paraId="46BA3A99"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EF7B7D7" w14:textId="77777777" w:rsidR="00770642" w:rsidRPr="00510886" w:rsidRDefault="00770642" w:rsidP="004D2AA8">
            <w:pPr>
              <w:spacing w:before="120" w:after="120" w:line="240" w:lineRule="auto"/>
              <w:ind w:left="50"/>
              <w:jc w:val="center"/>
              <w:rPr>
                <w:rFonts w:ascii="Garamond" w:hAnsi="Garamond"/>
                <w:b/>
                <w:lang w:val="ru-RU"/>
              </w:rPr>
            </w:pPr>
            <w:r w:rsidRPr="00510886">
              <w:rPr>
                <w:rFonts w:ascii="Garamond" w:hAnsi="Garamond"/>
                <w:b/>
                <w:lang w:val="ru-RU"/>
              </w:rPr>
              <w:t xml:space="preserve"> 1.4, 2.1.1, 2.1.3, 5.3, </w:t>
            </w:r>
            <w:r w:rsidR="00AC5C85" w:rsidRPr="00510886">
              <w:rPr>
                <w:rFonts w:ascii="Garamond" w:hAnsi="Garamond"/>
                <w:b/>
                <w:lang w:val="ru-RU"/>
              </w:rPr>
              <w:t xml:space="preserve">6.1, 6.2, 6.3, </w:t>
            </w:r>
            <w:r w:rsidR="00717D7D" w:rsidRPr="00510886">
              <w:rPr>
                <w:rFonts w:ascii="Garamond" w:hAnsi="Garamond"/>
                <w:b/>
                <w:lang w:val="ru-RU"/>
              </w:rPr>
              <w:t xml:space="preserve">6.4, 7.1, </w:t>
            </w:r>
            <w:r w:rsidR="00AE0A90" w:rsidRPr="00510886">
              <w:rPr>
                <w:rFonts w:ascii="Garamond" w:hAnsi="Garamond"/>
                <w:b/>
                <w:lang w:val="ru-RU"/>
              </w:rPr>
              <w:t xml:space="preserve">11.5, </w:t>
            </w:r>
            <w:r w:rsidR="00BD3802" w:rsidRPr="00510886">
              <w:rPr>
                <w:rFonts w:ascii="Garamond" w:hAnsi="Garamond"/>
                <w:b/>
                <w:lang w:val="ru-RU"/>
              </w:rPr>
              <w:t xml:space="preserve">12.4, 13.2, 14.4, 14.5, </w:t>
            </w:r>
            <w:r w:rsidR="00580E42" w:rsidRPr="00510886">
              <w:rPr>
                <w:rFonts w:ascii="Garamond" w:hAnsi="Garamond"/>
                <w:b/>
                <w:lang w:val="ru-RU"/>
              </w:rPr>
              <w:t xml:space="preserve">14.5.1, </w:t>
            </w:r>
            <w:r w:rsidR="0033637B" w:rsidRPr="00510886">
              <w:rPr>
                <w:rFonts w:ascii="Garamond" w:hAnsi="Garamond"/>
                <w:b/>
                <w:lang w:val="ru-RU"/>
              </w:rPr>
              <w:t>14.7,</w:t>
            </w:r>
            <w:r w:rsidR="00CE6C83" w:rsidRPr="00510886">
              <w:rPr>
                <w:rFonts w:ascii="Garamond" w:hAnsi="Garamond"/>
                <w:b/>
                <w:lang w:val="ru-RU"/>
              </w:rPr>
              <w:t xml:space="preserve"> 14.7.2, 14.7.4, 14.7.8</w:t>
            </w:r>
          </w:p>
        </w:tc>
        <w:tc>
          <w:tcPr>
            <w:tcW w:w="13502" w:type="dxa"/>
            <w:gridSpan w:val="2"/>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0546981" w14:textId="161E83CD" w:rsidR="00770642" w:rsidRPr="00510886" w:rsidRDefault="00770642" w:rsidP="004D2AA8">
            <w:pPr>
              <w:spacing w:before="120" w:after="120" w:line="240" w:lineRule="auto"/>
              <w:jc w:val="center"/>
              <w:rPr>
                <w:rFonts w:ascii="Garamond" w:hAnsi="Garamond"/>
                <w:lang w:val="ru-RU"/>
              </w:rPr>
            </w:pPr>
            <w:r w:rsidRPr="00510886">
              <w:rPr>
                <w:rFonts w:ascii="Garamond" w:hAnsi="Garamond"/>
                <w:lang w:val="ru-RU"/>
              </w:rPr>
              <w:t xml:space="preserve">Заменить римские цифры </w:t>
            </w:r>
            <w:r w:rsidR="00510886">
              <w:rPr>
                <w:rFonts w:ascii="Garamond" w:hAnsi="Garamond"/>
                <w:lang w:val="ru-RU"/>
              </w:rPr>
              <w:t>в нумерации списков на арабские</w:t>
            </w:r>
          </w:p>
          <w:p w14:paraId="61604EC1" w14:textId="77777777" w:rsidR="00770642" w:rsidRPr="00510886" w:rsidRDefault="00770642" w:rsidP="004D2AA8">
            <w:pPr>
              <w:spacing w:before="120" w:after="120" w:line="240" w:lineRule="auto"/>
              <w:ind w:left="945" w:hanging="945"/>
              <w:jc w:val="both"/>
              <w:rPr>
                <w:rFonts w:ascii="Garamond" w:hAnsi="Garamond"/>
                <w:lang w:val="ru-RU"/>
              </w:rPr>
            </w:pPr>
          </w:p>
        </w:tc>
      </w:tr>
      <w:tr w:rsidR="00B07272" w:rsidRPr="00510886" w14:paraId="254AAF49"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166DC6A" w14:textId="77777777" w:rsidR="00B07272" w:rsidRPr="00510886" w:rsidRDefault="00426A77" w:rsidP="004D2AA8">
            <w:pPr>
              <w:spacing w:before="120" w:after="120" w:line="240" w:lineRule="auto"/>
              <w:ind w:left="50"/>
              <w:jc w:val="center"/>
              <w:rPr>
                <w:rFonts w:ascii="Garamond" w:hAnsi="Garamond"/>
                <w:b/>
                <w:lang w:val="ru-RU"/>
              </w:rPr>
            </w:pPr>
            <w:r w:rsidRPr="00510886">
              <w:rPr>
                <w:rFonts w:ascii="Garamond" w:hAnsi="Garamond"/>
                <w:b/>
                <w:lang w:val="ru-RU"/>
              </w:rPr>
              <w:t>11.2</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222D0BC" w14:textId="77777777" w:rsidR="00426A77" w:rsidRPr="00510886" w:rsidRDefault="00426A77"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Стороны настоящим договорились, что настоящий Договор может быть изменен или расторгнут только по требованию Агента и (или) НП «Совет рынка» и исключительно в следующих случаях:</w:t>
            </w:r>
          </w:p>
          <w:p w14:paraId="5CAE8A72"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w:t>
            </w:r>
            <w:r w:rsidRPr="00510886">
              <w:rPr>
                <w:rFonts w:ascii="Garamond" w:hAnsi="Garamond"/>
                <w:color w:val="000000"/>
                <w:lang w:val="ru-RU"/>
              </w:rPr>
              <w:tab/>
              <w:t>в случае если на условиях и в порядке, установленном Договорами о предоставлении мощности и разделом 6 настоящего Договора Принципал в одностороннем порядке осуществит свое право на отказ от исполнения обязательства по поставке Мощности с использованием одного, нескольких или всех объектов генерации в соответствии с условиями Договоров о предоставлении мощности с целью поставки Мощности объекта (объектов) генерации на условиях и в порядке, установленных Правилами оптового рынка, Договором о присоединении и регламентами, по цене, определенной по результатам долгосрочного конкурентного отбора мощности, то:</w:t>
            </w:r>
          </w:p>
          <w:p w14:paraId="2F022290"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highlight w:val="yellow"/>
                <w:lang w:val="ru-RU"/>
              </w:rPr>
              <w:t>(i)</w:t>
            </w:r>
            <w:r w:rsidRPr="00510886">
              <w:rPr>
                <w:rFonts w:ascii="Garamond" w:hAnsi="Garamond"/>
                <w:color w:val="000000"/>
                <w:lang w:val="ru-RU"/>
              </w:rPr>
              <w:t xml:space="preserve"> настоящий Договор считается измененным в части указанного в Приложении 1 к настоящему Договору перечня объектов генерации, если отказ от продажи Мощности в соответствии с условиями Договоров о предоставлении мощности относится к одному или нескольким объектам генерации, </w:t>
            </w:r>
          </w:p>
          <w:p w14:paraId="7FF4BE68"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ab/>
              <w:t>либо</w:t>
            </w:r>
          </w:p>
          <w:p w14:paraId="6B39A2A6"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highlight w:val="yellow"/>
                <w:lang w:val="ru-RU"/>
              </w:rPr>
              <w:t>(</w:t>
            </w:r>
            <w:proofErr w:type="spellStart"/>
            <w:r w:rsidRPr="00510886">
              <w:rPr>
                <w:rFonts w:ascii="Garamond" w:hAnsi="Garamond"/>
                <w:color w:val="000000"/>
                <w:highlight w:val="yellow"/>
                <w:lang w:val="ru-RU"/>
              </w:rPr>
              <w:t>ii</w:t>
            </w:r>
            <w:proofErr w:type="spellEnd"/>
            <w:r w:rsidRPr="00510886">
              <w:rPr>
                <w:rFonts w:ascii="Garamond" w:hAnsi="Garamond"/>
                <w:color w:val="000000"/>
                <w:highlight w:val="yellow"/>
                <w:lang w:val="ru-RU"/>
              </w:rPr>
              <w:t>)</w:t>
            </w:r>
            <w:r w:rsidRPr="00510886">
              <w:rPr>
                <w:rFonts w:ascii="Garamond" w:hAnsi="Garamond"/>
                <w:color w:val="000000"/>
                <w:lang w:val="ru-RU"/>
              </w:rPr>
              <w:tab/>
              <w:t xml:space="preserve">настоящий Договор считается расторгнутым, если отказ от продажи Мощности в соответствии с условиями Договоров о предоставлении мощности относится ко всем указанным в Приложении 1 к настоящему Договору объектам генерации, </w:t>
            </w:r>
          </w:p>
          <w:p w14:paraId="1D21B8B6"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с 1-го числа месяца, следующего за месяцем, в котором Принципалом было подано в ЦФР уведомление об отказе от поставки Мощности в соответствии с условиями Договоров о предоставлении мощности, если такое уведомление было направлено Принципалом до 10-го числа месяца;</w:t>
            </w:r>
          </w:p>
          <w:p w14:paraId="31B7E214"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с 1-го числа 2-го месяца, следующего за месяцем, в котором Принципалом было подано в ЦФР уведомление об отказе от поставки Мощности в соответствии с условиями Договоров о предоставлении мощности, если такое уведомление было направлено 10-го числа месяца или позднее;</w:t>
            </w:r>
          </w:p>
          <w:p w14:paraId="7668E970"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(b)</w:t>
            </w:r>
            <w:r w:rsidRPr="00510886">
              <w:rPr>
                <w:rFonts w:ascii="Garamond" w:hAnsi="Garamond"/>
                <w:color w:val="000000"/>
                <w:lang w:val="ru-RU"/>
              </w:rPr>
              <w:t xml:space="preserve"> в случаях, указанных в пунктах 6.2 и 6.3 настоящего Договора;</w:t>
            </w:r>
          </w:p>
          <w:p w14:paraId="31D0552A"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(c)</w:t>
            </w:r>
            <w:r w:rsidRPr="00510886">
              <w:rPr>
                <w:rFonts w:ascii="Garamond" w:hAnsi="Garamond"/>
                <w:color w:val="000000"/>
                <w:lang w:val="ru-RU"/>
              </w:rPr>
              <w:t xml:space="preserve"> в случае реорганизации Принципала, при котором правопреемство по настоящему Договору в соответствии с требованиями нормативных правовых актов не возникает, в частности, в случае, когда правопреемник (правопреемники) Принципала не является субъектом оптового рынка – поставщиком электрической энергии и мощности (пункт 14.3 настоящего Договора);</w:t>
            </w:r>
          </w:p>
          <w:p w14:paraId="20600041"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(d)</w:t>
            </w:r>
            <w:r w:rsidRPr="00510886">
              <w:rPr>
                <w:rFonts w:ascii="Garamond" w:hAnsi="Garamond"/>
                <w:color w:val="000000"/>
                <w:lang w:val="ru-RU"/>
              </w:rPr>
              <w:t xml:space="preserve"> в случае отчуждения (передачи) Принципалом одного, нескольких или всех введенных в эксплуатацию и аттестованных (протестированных) Системным оператором объектов генерации, в отношении которых Принципалом было получено право продажи их мощности на оптовом рынке, и </w:t>
            </w:r>
            <w:proofErr w:type="gramStart"/>
            <w:r w:rsidRPr="00510886">
              <w:rPr>
                <w:rFonts w:ascii="Garamond" w:hAnsi="Garamond"/>
                <w:color w:val="000000"/>
                <w:lang w:val="ru-RU"/>
              </w:rPr>
              <w:t>при условии</w:t>
            </w:r>
            <w:proofErr w:type="gramEnd"/>
            <w:r w:rsidRPr="00510886">
              <w:rPr>
                <w:rFonts w:ascii="Garamond" w:hAnsi="Garamond"/>
                <w:color w:val="000000"/>
                <w:lang w:val="ru-RU"/>
              </w:rPr>
              <w:t xml:space="preserve"> и с момента получения покупателем (получателем) объекта (объектов) генерации права продажи электрической энергии и мощности такого объекта (объектов) генерации (пункт 14.5 настоящего Договора).</w:t>
            </w:r>
          </w:p>
          <w:p w14:paraId="1DF688D8"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(e)</w:t>
            </w:r>
            <w:r w:rsidRPr="00510886">
              <w:rPr>
                <w:rFonts w:ascii="Garamond" w:hAnsi="Garamond"/>
                <w:color w:val="000000"/>
                <w:lang w:val="ru-RU"/>
              </w:rPr>
              <w:t xml:space="preserve"> в случае отчуждения (передачи) Принципалом одного, нескольких или всех незавершенных строительством объектов генерации и (или) передачи прав заказчика строительства (модернизации) таких объектов генерации при наличии согласия Наблюдательного совета НП «Совет рынка» на совершение такой сделки (пункт 14.7 настоящего Договора);</w:t>
            </w:r>
          </w:p>
          <w:p w14:paraId="15EC8809"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(f)</w:t>
            </w:r>
            <w:r w:rsidRPr="00510886">
              <w:rPr>
                <w:rFonts w:ascii="Garamond" w:hAnsi="Garamond"/>
                <w:color w:val="000000"/>
                <w:lang w:val="ru-RU"/>
              </w:rPr>
              <w:tab/>
              <w:t>настоящий Договор может быть досрочно расторгнут (прекращен) в одностороннем порядке по заявлению НП «Совет рынка» при возникновении любого одного, нескольких или всех оснований для одностороннего расторжения Договора о предоставлении мощности, указанных в подпункте 15.5.12 стандартной формы Договора о предоставлении мощности.</w:t>
            </w:r>
          </w:p>
          <w:p w14:paraId="2E2B7246"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 xml:space="preserve">Для досрочного прекращения (расторжения) настоящего Договора в указанном случае согласия Принципала, Агента или иных Сторон настоящего Договора не требуется. Досрочное прекращение (расторжение) настоящего Договора осуществляется по заявлению НП «Совет рынка», доводимому им до сведения всех Сторон настоящего Договора. </w:t>
            </w:r>
          </w:p>
          <w:p w14:paraId="53CBB953"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Настоящий Договор считается прекращенным с указанной в заявлении НП «Совет рынка» даты.</w:t>
            </w:r>
          </w:p>
          <w:p w14:paraId="49919372"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(g)</w:t>
            </w:r>
            <w:r w:rsidRPr="00510886">
              <w:rPr>
                <w:rFonts w:ascii="Garamond" w:hAnsi="Garamond"/>
                <w:color w:val="000000"/>
                <w:lang w:val="ru-RU"/>
              </w:rPr>
              <w:tab/>
              <w:t xml:space="preserve">настоящий Договор досрочно прекращается в случае прекращения Договора о предоставлении мощности, заключенного в связи с действием указанных в подпункте 15.5 стандартной формы Договора о предоставлении мощности обстоятельств, по основаниям, указанным в подпункте 15.5.12 стандартной формы Договора о предоставлении мощности. </w:t>
            </w:r>
          </w:p>
          <w:p w14:paraId="70D264A3"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В указанном случае настоящий Договор прекращается с момента возникновения (реализации) любого одного, нескольких или всех указанных в подпункте 15.5.12 стандартной формы Договора о предоставлении мощности условий, о чем НП «Совет рынка» обязан уведомить все Стороны настоящего Договора;</w:t>
            </w:r>
          </w:p>
          <w:p w14:paraId="526BB474"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(h)</w:t>
            </w:r>
            <w:r w:rsidRPr="00510886">
              <w:rPr>
                <w:rFonts w:ascii="Garamond" w:hAnsi="Garamond"/>
                <w:color w:val="000000"/>
                <w:lang w:val="ru-RU"/>
              </w:rPr>
              <w:t xml:space="preserve"> настоящий Договор может быть расторгнут в порядке одностороннего внесудебного отказа Агента от исполнения настоящего Договора в случае лишения Принципала статуса субъекта оптового рынка электроэнергии, и (или) расторжения Договора о присоединении к торговой системе оптового рынка, и (или) прекращения в отношении Принципала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ГТП, зарегистрированным за Принципалом в ценовой зоне, указанной в Приложении 1.1 к настоящему Договору. В этом случае Агент направляет Сторонам настоящего Договора уведомления о расторжении настоящего Договора в документарном виде. При этом настоящий Договор считается расторгнутым, соответственно, с даты лишения Принципала статуса субъекта оптового рынка, или с даты прекращения в отношении Принципала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ГТП, указанным в Приложении 1.1 к настоящему Договору, или с даты расторжения Договора о присоединении к торговой системе оптового рынка;</w:t>
            </w:r>
          </w:p>
          <w:p w14:paraId="08F6AE12" w14:textId="77777777" w:rsidR="00B07272"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(i)</w:t>
            </w:r>
            <w:r w:rsidRPr="00510886">
              <w:rPr>
                <w:rFonts w:ascii="Garamond" w:hAnsi="Garamond"/>
                <w:color w:val="000000"/>
                <w:lang w:val="ru-RU"/>
              </w:rPr>
              <w:t xml:space="preserve"> настоящий Договор изменяется Агентом в одностороннем порядке в части исключения из Приложения 1 к настоящему Договору одного или нескольких объектов генерации, период поставки Мощности </w:t>
            </w:r>
            <w:proofErr w:type="gramStart"/>
            <w:r w:rsidRPr="00510886">
              <w:rPr>
                <w:rFonts w:ascii="Garamond" w:hAnsi="Garamond"/>
                <w:color w:val="000000"/>
                <w:lang w:val="ru-RU"/>
              </w:rPr>
              <w:t>с использованием</w:t>
            </w:r>
            <w:proofErr w:type="gramEnd"/>
            <w:r w:rsidRPr="00510886">
              <w:rPr>
                <w:rFonts w:ascii="Garamond" w:hAnsi="Garamond"/>
                <w:color w:val="000000"/>
                <w:lang w:val="ru-RU"/>
              </w:rPr>
              <w:t xml:space="preserve"> которого (которых) в соответствии с условиями Договоров о предоставлении мощности истек. О внесенных в таком порядке изменениях Агент уведомляет прочие Стороны настоящего Договора.</w:t>
            </w:r>
          </w:p>
          <w:p w14:paraId="7A80998A" w14:textId="77777777" w:rsidR="00C04AED" w:rsidRPr="00510886" w:rsidRDefault="00C04AED"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8F3B65" w14:textId="77777777" w:rsidR="00426A77" w:rsidRPr="00510886" w:rsidRDefault="00426A77"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Стороны настоящим договорились, что настоящий Договор может быть изменен или расторгнут только по требованию Агента и (или) НП «Совет рынка» и исключительно в следующих случаях:</w:t>
            </w:r>
          </w:p>
          <w:p w14:paraId="3BE659B3"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1)</w:t>
            </w:r>
            <w:r w:rsidRPr="00510886">
              <w:rPr>
                <w:rFonts w:ascii="Garamond" w:hAnsi="Garamond"/>
                <w:color w:val="000000"/>
                <w:lang w:val="ru-RU"/>
              </w:rPr>
              <w:t xml:space="preserve"> </w:t>
            </w:r>
            <w:r w:rsidRPr="00510886">
              <w:rPr>
                <w:rFonts w:ascii="Garamond" w:hAnsi="Garamond"/>
                <w:color w:val="000000"/>
                <w:lang w:val="ru-RU"/>
              </w:rPr>
              <w:tab/>
              <w:t>в случае если на условиях и в порядке, установленном Договорами о предоставлении мощности и разделом 6 настоящего Договора Принципал в одностороннем порядке осуществит свое право на отказ от исполнения обязательства по поставке Мощности с использованием одного, нескольких или всех объектов генерации в соответствии с условиями Договоров о предоставлении мощности с целью поставки Мощности объекта (объектов) генерации на условиях и в порядке, установленных Правилами оптового рынка, Договором о присоединении и регламентами, по цене, определенной по результатам долгосрочного конкурентного отбора мощности, то:</w:t>
            </w:r>
          </w:p>
          <w:p w14:paraId="0F0BF0DC"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настоящий Договор считается измененным в части указанного в Приложении 1 к настоящему Договору перечня объектов генерации, если отказ от продажи Мощности в соответствии с условиями Договоров о предоставлении мощности относится к одному или нескольким объектам генерации, </w:t>
            </w:r>
          </w:p>
          <w:p w14:paraId="5823F0AD"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ab/>
              <w:t>либо</w:t>
            </w:r>
          </w:p>
          <w:p w14:paraId="75D504FF"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ab/>
              <w:t xml:space="preserve">настоящий Договор считается расторгнутым, если отказ от продажи Мощности в соответствии с условиями Договоров о предоставлении мощности относится ко всем указанным в Приложении 1 к настоящему Договору объектам генерации, </w:t>
            </w:r>
          </w:p>
          <w:p w14:paraId="082D96E9"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с 1-го числа месяца, следующего за месяцем, в котором Принципалом было подано в ЦФР уведомление об отказе от поставки Мощности в соответствии с условиями Договоров о предоставлении мощности, если такое уведомление было направлено Принципалом до 10-го числа месяца;</w:t>
            </w:r>
          </w:p>
          <w:p w14:paraId="58032E40" w14:textId="77777777" w:rsidR="00426A77" w:rsidRPr="00510886" w:rsidRDefault="00426A77" w:rsidP="004D2AA8">
            <w:pPr>
              <w:tabs>
                <w:tab w:val="left" w:pos="2025"/>
              </w:tabs>
              <w:spacing w:before="120" w:after="120" w:line="240" w:lineRule="auto"/>
              <w:ind w:left="952" w:hanging="283"/>
              <w:jc w:val="both"/>
              <w:rPr>
                <w:rFonts w:ascii="Garamond" w:hAnsi="Garamond"/>
                <w:color w:val="000000"/>
                <w:lang w:val="ru-RU"/>
              </w:rPr>
            </w:pPr>
            <w:r w:rsidRPr="00510886">
              <w:rPr>
                <w:rFonts w:ascii="Garamond" w:hAnsi="Garamond"/>
                <w:color w:val="000000"/>
                <w:lang w:val="ru-RU"/>
              </w:rPr>
              <w:t>с 1-го числа 2-го месяца, следующего за месяцем, в котором Принципалом было подано в ЦФР уведомление об отказе от поставки Мощности в соответствии с условиями Договоров о предоставлении мощности, если такое уведомление было направлено 10-го числа месяца или позднее;</w:t>
            </w:r>
          </w:p>
          <w:p w14:paraId="0D1243A4"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в случаях, указанных в пунктах 6.2 и 6.3 настоящего Договора;</w:t>
            </w:r>
          </w:p>
          <w:p w14:paraId="10B99DC2"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3)</w:t>
            </w:r>
            <w:r w:rsidRPr="00510886">
              <w:rPr>
                <w:rFonts w:ascii="Garamond" w:hAnsi="Garamond"/>
                <w:color w:val="000000"/>
                <w:lang w:val="ru-RU"/>
              </w:rPr>
              <w:t xml:space="preserve"> в случае реорганизации Принципала, при котором правопреемство по настоящему Договору в соответствии с требованиями нормативных правовых актов не возникает, в частности, в случае, когда правопреемник (правопреемники) Принципала не является субъектом оптового рынка – поставщиком электрической энергии и мощности (пункт 14.3 настоящего Договора);</w:t>
            </w:r>
          </w:p>
          <w:p w14:paraId="3BE5D147"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4)</w:t>
            </w:r>
            <w:r w:rsidRPr="00510886">
              <w:rPr>
                <w:rFonts w:ascii="Garamond" w:hAnsi="Garamond"/>
                <w:color w:val="000000"/>
                <w:lang w:val="ru-RU"/>
              </w:rPr>
              <w:t xml:space="preserve"> в случае отчуждения (передачи) Принципалом одного, нескольких или всех введенных в эксплуатацию и аттестованных (протестированных) Системным оператором объектов генерации, в отношении которых Принципалом было получено право продажи их мощности на оптовом рынке, и </w:t>
            </w:r>
            <w:proofErr w:type="gramStart"/>
            <w:r w:rsidRPr="00510886">
              <w:rPr>
                <w:rFonts w:ascii="Garamond" w:hAnsi="Garamond"/>
                <w:color w:val="000000"/>
                <w:lang w:val="ru-RU"/>
              </w:rPr>
              <w:t>при условии</w:t>
            </w:r>
            <w:proofErr w:type="gramEnd"/>
            <w:r w:rsidRPr="00510886">
              <w:rPr>
                <w:rFonts w:ascii="Garamond" w:hAnsi="Garamond"/>
                <w:color w:val="000000"/>
                <w:lang w:val="ru-RU"/>
              </w:rPr>
              <w:t xml:space="preserve"> и с момента получения покупателем (получателем) объекта (объектов) генерации права продажи электрической энергии и мощности такого объекта (объектов) генерации (пункт 14.5 настоящего Договора).</w:t>
            </w:r>
          </w:p>
          <w:p w14:paraId="7A9A544D"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5)</w:t>
            </w:r>
            <w:r w:rsidRPr="00510886">
              <w:rPr>
                <w:rFonts w:ascii="Garamond" w:hAnsi="Garamond"/>
                <w:color w:val="000000"/>
                <w:lang w:val="ru-RU"/>
              </w:rPr>
              <w:t xml:space="preserve"> в случае отчуждения (передачи) Принципалом одного, нескольких или всех незавершенных строительством объектов генерации и (или) передачи прав заказчика строительства (модернизации) таких объектов генерации при наличии согласия Наблюдательного совета НП «Совет рынка» на совершение такой сделки (пункт 14.7 настоящего Договора);</w:t>
            </w:r>
          </w:p>
          <w:p w14:paraId="0DA10111"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6)</w:t>
            </w:r>
            <w:r w:rsidRPr="00510886">
              <w:rPr>
                <w:rFonts w:ascii="Garamond" w:hAnsi="Garamond"/>
                <w:color w:val="000000"/>
                <w:lang w:val="ru-RU"/>
              </w:rPr>
              <w:tab/>
              <w:t>настоящий Договор может быть досрочно расторгнут (прекращен) в одностороннем порядке по заявлению НП «Совет рынка» при возникновении любого одного, нескольких или всех оснований для одностороннего расторжения Договора о предоставлении мощности, указанных в подпункте 15.5.12 стандартной формы Договора о предоставлении мощности.</w:t>
            </w:r>
          </w:p>
          <w:p w14:paraId="74B29CA6"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 xml:space="preserve">Для досрочного прекращения (расторжения) настоящего Договора в указанном случае согласия Принципала, Агента или иных Сторон настоящего Договора не требуется. Досрочное прекращение (расторжение) настоящего Договора осуществляется по заявлению НП «Совет рынка», доводимому им до сведения всех Сторон настоящего Договора. </w:t>
            </w:r>
          </w:p>
          <w:p w14:paraId="03308458"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Настоящий Договор считается прекращенным с указанной в заявлении НП «Совет рынка» даты.</w:t>
            </w:r>
          </w:p>
          <w:p w14:paraId="7751D724"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7)</w:t>
            </w:r>
            <w:r w:rsidRPr="00510886">
              <w:rPr>
                <w:rFonts w:ascii="Garamond" w:hAnsi="Garamond"/>
                <w:color w:val="000000"/>
                <w:lang w:val="ru-RU"/>
              </w:rPr>
              <w:tab/>
              <w:t xml:space="preserve">настоящий Договор досрочно прекращается в случае прекращения Договора о предоставлении мощности, заключенного в связи с действием указанных в подпункте 15.5 стандартной формы Договора о предоставлении мощности обстоятельств, по основаниям, указанным в подпункте 15.5.12 стандартной формы Договора о предоставлении мощности. </w:t>
            </w:r>
          </w:p>
          <w:p w14:paraId="19B7829C"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В указанном случае настоящий Договор прекращается с момента возникновения (реализации) любого одного, нескольких или всех указанных в подпункте 15.5.12 стандартной формы Договора о предоставлении мощности условий, о чем НП «Совет рынка» обязан уведомить все Стороны настоящего Договора;</w:t>
            </w:r>
          </w:p>
          <w:p w14:paraId="301A4EE6" w14:textId="77777777" w:rsidR="00426A77" w:rsidRPr="00510886" w:rsidRDefault="00426A7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8)</w:t>
            </w:r>
            <w:r w:rsidRPr="00510886">
              <w:rPr>
                <w:rFonts w:ascii="Garamond" w:hAnsi="Garamond"/>
                <w:color w:val="000000"/>
                <w:lang w:val="ru-RU"/>
              </w:rPr>
              <w:t xml:space="preserve"> настоящий Договор может быть расторгнут в порядке одностороннего внесудебного отказа Агента от исполнения настоящего Договора в случае лишения Принципала статуса субъекта оптового рынка электроэнергии, и (или) расторжения Договора о присоединении к торговой системе оптового рынка, и (или) прекращения в отношении Принципала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ГТП, зарегистрированным за Принципалом в ценовой зоне, указанной в Приложении 1.1 к настоящему Договору. В этом случае Агент направляет Сторонам настоящего Договора уведомления о расторжении настоящего Договора в документарном виде. При этом настоящий Договор считается расторгнутым, соответственно, с даты лишения Принципала статуса субъекта оптового рынка, или с даты прекращения в отношении Принципала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ГТП, указанным в Приложении 1.1 к настоящему Договору, или с даты расторжения Договора о присоединении к торговой системе оптового рынка;</w:t>
            </w:r>
          </w:p>
          <w:p w14:paraId="6148199D" w14:textId="5262DFD0" w:rsidR="00B07272" w:rsidRPr="00510886" w:rsidRDefault="00426A77" w:rsidP="00510886">
            <w:pPr>
              <w:spacing w:before="120" w:after="120" w:line="240" w:lineRule="auto"/>
              <w:ind w:left="726" w:hanging="425"/>
              <w:jc w:val="both"/>
              <w:rPr>
                <w:rFonts w:ascii="Garamond" w:hAnsi="Garamond"/>
                <w:color w:val="000000"/>
                <w:lang w:val="ru-RU"/>
              </w:rPr>
            </w:pPr>
            <w:r w:rsidRPr="00510886">
              <w:rPr>
                <w:rFonts w:ascii="Garamond" w:hAnsi="Garamond"/>
                <w:color w:val="000000"/>
                <w:highlight w:val="yellow"/>
                <w:lang w:val="ru-RU"/>
              </w:rPr>
              <w:t>9)</w:t>
            </w:r>
            <w:r w:rsidRPr="00510886">
              <w:rPr>
                <w:rFonts w:ascii="Garamond" w:hAnsi="Garamond"/>
                <w:color w:val="000000"/>
                <w:lang w:val="ru-RU"/>
              </w:rPr>
              <w:t xml:space="preserve"> настоящий Договор изменяется Агентом в одностороннем порядке в части исключения из Приложения 1 к настоящему Договору одного или нескольких объектов генерации, период поставки Мощности </w:t>
            </w:r>
            <w:proofErr w:type="gramStart"/>
            <w:r w:rsidRPr="00510886">
              <w:rPr>
                <w:rFonts w:ascii="Garamond" w:hAnsi="Garamond"/>
                <w:color w:val="000000"/>
                <w:lang w:val="ru-RU"/>
              </w:rPr>
              <w:t>с использованием</w:t>
            </w:r>
            <w:proofErr w:type="gramEnd"/>
            <w:r w:rsidRPr="00510886">
              <w:rPr>
                <w:rFonts w:ascii="Garamond" w:hAnsi="Garamond"/>
                <w:color w:val="000000"/>
                <w:lang w:val="ru-RU"/>
              </w:rPr>
              <w:t xml:space="preserve"> которого (которых) в соответствии с условиями Договоров о предоставлении мощности истек. О внесенных в таком порядке изменениях Агент уведомляет прочие Стороны настоящего Договора.</w:t>
            </w:r>
          </w:p>
          <w:p w14:paraId="260B9472" w14:textId="77777777" w:rsidR="00C04AED" w:rsidRPr="00510886" w:rsidRDefault="00C04AED" w:rsidP="004D2AA8">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r w:rsidR="00B07272" w:rsidRPr="000068B5" w14:paraId="2376853A"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D333D24" w14:textId="77777777" w:rsidR="00B07272" w:rsidRPr="00510886" w:rsidRDefault="00A17689" w:rsidP="004D2AA8">
            <w:pPr>
              <w:spacing w:before="120" w:after="120" w:line="240" w:lineRule="auto"/>
              <w:ind w:left="50"/>
              <w:jc w:val="center"/>
              <w:rPr>
                <w:rFonts w:ascii="Garamond" w:hAnsi="Garamond"/>
                <w:b/>
                <w:lang w:val="ru-RU"/>
              </w:rPr>
            </w:pPr>
            <w:r w:rsidRPr="00510886">
              <w:rPr>
                <w:rFonts w:ascii="Garamond" w:hAnsi="Garamond"/>
                <w:b/>
                <w:lang w:val="ru-RU"/>
              </w:rPr>
              <w:t>14.7.1</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1BD5BB3" w14:textId="77777777" w:rsidR="00A17689" w:rsidRPr="00510886" w:rsidRDefault="00A17689"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При получении Принципалом согласия Наблюдательного совета НП «Совет рынка» на полную или частичную замену Принципала применяются следующие правила:</w:t>
            </w:r>
          </w:p>
          <w:p w14:paraId="0873E920" w14:textId="77777777" w:rsidR="00A17689" w:rsidRPr="00510886" w:rsidRDefault="00A17689"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w:t>
            </w:r>
            <w:proofErr w:type="gramStart"/>
            <w:r w:rsidRPr="00510886">
              <w:rPr>
                <w:rFonts w:ascii="Garamond" w:hAnsi="Garamond"/>
                <w:color w:val="000000"/>
                <w:lang w:val="ru-RU"/>
              </w:rPr>
              <w:t>В</w:t>
            </w:r>
            <w:proofErr w:type="gramEnd"/>
            <w:r w:rsidRPr="00510886">
              <w:rPr>
                <w:rFonts w:ascii="Garamond" w:hAnsi="Garamond"/>
                <w:color w:val="000000"/>
                <w:lang w:val="ru-RU"/>
              </w:rPr>
              <w:t xml:space="preserve"> случае продажи всех указанных в Приложении 1 к настоящему Договору объектов генерации единственному лицу осуществляется полная замена Принципала в настоящем Договоре на указанное лицо путем внесения в настоящий Договор Агентом в одностороннем внесудебном порядке изменений в части идентификационных признаков и реквизитов Принципала, о чем Агент уведомляет все прочие Стороны настоящего Договора. </w:t>
            </w:r>
          </w:p>
          <w:p w14:paraId="61C33748" w14:textId="77777777" w:rsidR="00A17689" w:rsidRPr="00510886" w:rsidRDefault="00A17689"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w:t>
            </w:r>
            <w:proofErr w:type="gramStart"/>
            <w:r w:rsidRPr="00510886">
              <w:rPr>
                <w:rFonts w:ascii="Garamond" w:hAnsi="Garamond"/>
                <w:color w:val="000000"/>
                <w:lang w:val="ru-RU"/>
              </w:rPr>
              <w:t>В</w:t>
            </w:r>
            <w:proofErr w:type="gramEnd"/>
            <w:r w:rsidRPr="00510886">
              <w:rPr>
                <w:rFonts w:ascii="Garamond" w:hAnsi="Garamond"/>
                <w:color w:val="000000"/>
                <w:lang w:val="ru-RU"/>
              </w:rPr>
              <w:t xml:space="preserve"> случае продажи Принципалом одного или нескольких из указанных в Приложении 1 к настоящему Договору объектов генерации единственному лицу или нескольким лицам:</w:t>
            </w:r>
          </w:p>
          <w:p w14:paraId="192CAA03" w14:textId="77777777" w:rsidR="00A17689" w:rsidRPr="00510886" w:rsidRDefault="00A17689" w:rsidP="004D2AA8">
            <w:pPr>
              <w:tabs>
                <w:tab w:val="left" w:pos="2025"/>
              </w:tabs>
              <w:spacing w:before="120" w:after="120" w:line="240" w:lineRule="auto"/>
              <w:ind w:left="1094" w:hanging="284"/>
              <w:jc w:val="both"/>
              <w:rPr>
                <w:rFonts w:ascii="Garamond" w:hAnsi="Garamond"/>
                <w:color w:val="000000"/>
                <w:lang w:val="ru-RU"/>
              </w:rPr>
            </w:pPr>
            <w:r w:rsidRPr="00510886">
              <w:rPr>
                <w:rFonts w:ascii="Garamond" w:hAnsi="Garamond"/>
                <w:color w:val="000000"/>
                <w:highlight w:val="yellow"/>
                <w:lang w:val="ru-RU"/>
              </w:rPr>
              <w:t>(i)</w:t>
            </w:r>
            <w:r w:rsidRPr="00510886">
              <w:rPr>
                <w:rFonts w:ascii="Garamond" w:hAnsi="Garamond"/>
                <w:color w:val="000000"/>
                <w:lang w:val="ru-RU"/>
              </w:rPr>
              <w:t xml:space="preserve"> в настоящий Договор Агент в одностороннем внесудебном порядке вносит изменения в части исключения проданного объекта (объектов) генерации, о чем уведомляет все прочие Стороны настоящего Договора;</w:t>
            </w:r>
          </w:p>
          <w:p w14:paraId="6182FB4C" w14:textId="77777777" w:rsidR="00B07272" w:rsidRPr="00510886" w:rsidRDefault="00A17689" w:rsidP="004D2AA8">
            <w:pPr>
              <w:tabs>
                <w:tab w:val="left" w:pos="2025"/>
              </w:tabs>
              <w:spacing w:before="120" w:after="120" w:line="240" w:lineRule="auto"/>
              <w:ind w:left="1094" w:hanging="284"/>
              <w:jc w:val="both"/>
              <w:rPr>
                <w:rFonts w:ascii="Garamond" w:hAnsi="Garamond"/>
                <w:color w:val="000000"/>
                <w:lang w:val="ru-RU"/>
              </w:rPr>
            </w:pPr>
            <w:r w:rsidRPr="00510886">
              <w:rPr>
                <w:rFonts w:ascii="Garamond" w:hAnsi="Garamond"/>
                <w:color w:val="000000"/>
                <w:highlight w:val="yellow"/>
                <w:lang w:val="ru-RU"/>
              </w:rPr>
              <w:t>(</w:t>
            </w:r>
            <w:proofErr w:type="spellStart"/>
            <w:r w:rsidRPr="00510886">
              <w:rPr>
                <w:rFonts w:ascii="Garamond" w:hAnsi="Garamond"/>
                <w:color w:val="000000"/>
                <w:highlight w:val="yellow"/>
                <w:lang w:val="ru-RU"/>
              </w:rPr>
              <w:t>ii</w:t>
            </w:r>
            <w:proofErr w:type="spellEnd"/>
            <w:r w:rsidRPr="00510886">
              <w:rPr>
                <w:rFonts w:ascii="Garamond" w:hAnsi="Garamond"/>
                <w:color w:val="000000"/>
                <w:highlight w:val="yellow"/>
                <w:lang w:val="ru-RU"/>
              </w:rPr>
              <w:t>)</w:t>
            </w:r>
            <w:r w:rsidRPr="00510886">
              <w:rPr>
                <w:rFonts w:ascii="Garamond" w:hAnsi="Garamond"/>
                <w:color w:val="000000"/>
                <w:lang w:val="ru-RU"/>
              </w:rPr>
              <w:t xml:space="preserve"> с каждым приобретателем объекта (объектов) генерации подлежат заключению договоры о предоставлении мощности в соответствии с их стандартными формами, являющимися приложениями к Договору о присоединении к торговой системе оптового рынка.</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8EF7403" w14:textId="77777777" w:rsidR="006A08BA" w:rsidRPr="00510886" w:rsidRDefault="006A08BA"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При получении Принципалом согласия Наблюдательного совета НП «Совет рынка» на полную или частичную замену Принципала применяются следующие правила:</w:t>
            </w:r>
          </w:p>
          <w:p w14:paraId="15429C64" w14:textId="77777777" w:rsidR="006A08BA" w:rsidRPr="00510886" w:rsidRDefault="006A08BA"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1)</w:t>
            </w:r>
            <w:r w:rsidRPr="00510886">
              <w:rPr>
                <w:rFonts w:ascii="Garamond" w:hAnsi="Garamond"/>
                <w:color w:val="000000"/>
                <w:lang w:val="ru-RU"/>
              </w:rPr>
              <w:t xml:space="preserve"> </w:t>
            </w:r>
            <w:proofErr w:type="gramStart"/>
            <w:r w:rsidRPr="00510886">
              <w:rPr>
                <w:rFonts w:ascii="Garamond" w:hAnsi="Garamond"/>
                <w:color w:val="000000"/>
                <w:lang w:val="ru-RU"/>
              </w:rPr>
              <w:t>В</w:t>
            </w:r>
            <w:proofErr w:type="gramEnd"/>
            <w:r w:rsidRPr="00510886">
              <w:rPr>
                <w:rFonts w:ascii="Garamond" w:hAnsi="Garamond"/>
                <w:color w:val="000000"/>
                <w:lang w:val="ru-RU"/>
              </w:rPr>
              <w:t xml:space="preserve"> случае продажи всех указанных в Приложении 1 к настоящему Договору объектов генерации единственному лицу осуществляется полная замена Принципала в настоящем Договоре на указанное лицо путем внесения в настоящий Договор Агентом в одностороннем внесудебном порядке изменений в части идентификационных признаков и реквизитов Принципала, о чем Агент уведомляет все прочие Стороны настоящего Договора. </w:t>
            </w:r>
          </w:p>
          <w:p w14:paraId="37766133" w14:textId="77777777" w:rsidR="006A08BA" w:rsidRPr="00510886" w:rsidRDefault="006A08BA"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2)</w:t>
            </w:r>
            <w:r w:rsidRPr="00510886">
              <w:rPr>
                <w:rFonts w:ascii="Garamond" w:hAnsi="Garamond"/>
                <w:color w:val="000000"/>
                <w:lang w:val="ru-RU"/>
              </w:rPr>
              <w:t xml:space="preserve"> </w:t>
            </w:r>
            <w:proofErr w:type="gramStart"/>
            <w:r w:rsidRPr="00510886">
              <w:rPr>
                <w:rFonts w:ascii="Garamond" w:hAnsi="Garamond"/>
                <w:color w:val="000000"/>
                <w:lang w:val="ru-RU"/>
              </w:rPr>
              <w:t>В</w:t>
            </w:r>
            <w:proofErr w:type="gramEnd"/>
            <w:r w:rsidRPr="00510886">
              <w:rPr>
                <w:rFonts w:ascii="Garamond" w:hAnsi="Garamond"/>
                <w:color w:val="000000"/>
                <w:lang w:val="ru-RU"/>
              </w:rPr>
              <w:t xml:space="preserve"> случае продажи Принципалом одного или нескольких из указанных в Приложении 1 к настоящему Договору объектов генерации единственному лицу или нескольким лицам:</w:t>
            </w:r>
          </w:p>
          <w:p w14:paraId="537BB632" w14:textId="77777777" w:rsidR="006A08BA" w:rsidRPr="00510886" w:rsidRDefault="006A08BA" w:rsidP="004D2AA8">
            <w:pPr>
              <w:tabs>
                <w:tab w:val="left" w:pos="2025"/>
              </w:tabs>
              <w:spacing w:before="120" w:after="120" w:line="240" w:lineRule="auto"/>
              <w:ind w:left="1094" w:hanging="284"/>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настоящий Договор Агент в одностороннем внесудебном порядке вносит изменения в части исключения проданного объекта (объектов) генерации, о чем уведомляет все прочие Стороны настоящего Договора;</w:t>
            </w:r>
          </w:p>
          <w:p w14:paraId="4C097FBE" w14:textId="1152F225" w:rsidR="00B07272" w:rsidRPr="00510886" w:rsidRDefault="006A08BA" w:rsidP="004D2AA8">
            <w:pPr>
              <w:spacing w:before="120" w:after="120" w:line="240" w:lineRule="auto"/>
              <w:ind w:left="1087" w:hanging="283"/>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с каждым приобретателем объекта (объектов) генерации подлежат заключению договоры о предоставлении мощности в соответствии с их стандартными формами, являющимися приложениями к Договору о присоединении к торговой системе оптового рынка.</w:t>
            </w:r>
          </w:p>
        </w:tc>
      </w:tr>
      <w:tr w:rsidR="00681A1A" w:rsidRPr="000068B5" w14:paraId="5C7CCADB"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4E1B673" w14:textId="64A58E27" w:rsidR="00681A1A" w:rsidRPr="00510886" w:rsidRDefault="00681A1A" w:rsidP="00840AA9">
            <w:pPr>
              <w:spacing w:before="120" w:after="120" w:line="240" w:lineRule="auto"/>
              <w:ind w:left="50"/>
              <w:jc w:val="center"/>
              <w:rPr>
                <w:rFonts w:ascii="Garamond" w:hAnsi="Garamond"/>
                <w:b/>
                <w:lang w:val="ru-RU"/>
              </w:rPr>
            </w:pPr>
            <w:r w:rsidRPr="00510886">
              <w:rPr>
                <w:rFonts w:ascii="Garamond" w:hAnsi="Garamond"/>
                <w:b/>
                <w:lang w:val="ru-RU"/>
              </w:rPr>
              <w:t>Прил</w:t>
            </w:r>
            <w:r w:rsidR="00840AA9" w:rsidRPr="00510886">
              <w:rPr>
                <w:rFonts w:ascii="Garamond" w:hAnsi="Garamond"/>
                <w:b/>
                <w:lang w:val="ru-RU"/>
              </w:rPr>
              <w:t>ожение</w:t>
            </w:r>
            <w:r w:rsidRPr="00510886">
              <w:rPr>
                <w:rFonts w:ascii="Garamond" w:hAnsi="Garamond"/>
                <w:b/>
                <w:lang w:val="ru-RU"/>
              </w:rPr>
              <w:t xml:space="preserve"> 19, п. 12</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210BFB" w14:textId="77777777" w:rsidR="00C16E57" w:rsidRPr="00510886" w:rsidRDefault="00C16E57"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w:t>
            </w:r>
          </w:p>
          <w:p w14:paraId="38D56A7C" w14:textId="77777777" w:rsidR="00681A1A" w:rsidRPr="00510886" w:rsidRDefault="00681A1A" w:rsidP="004D2AA8">
            <w:pPr>
              <w:tabs>
                <w:tab w:val="left" w:pos="2025"/>
              </w:tabs>
              <w:spacing w:before="120" w:after="120" w:line="240" w:lineRule="auto"/>
              <w:ind w:firstLine="389"/>
              <w:jc w:val="both"/>
              <w:rPr>
                <w:rFonts w:ascii="Garamond" w:hAnsi="Garamond"/>
                <w:color w:val="000000"/>
                <w:lang w:val="ru-RU"/>
              </w:rPr>
            </w:pPr>
            <w:r w:rsidRPr="00510886">
              <w:rPr>
                <w:rFonts w:ascii="Garamond" w:hAnsi="Garamond"/>
                <w:color w:val="000000"/>
                <w:lang w:val="ru-RU"/>
              </w:rPr>
              <w:t xml:space="preserve">При расчете величины средней доходности долгосрочных государственных обязательств </w:t>
            </w:r>
            <w:proofErr w:type="spellStart"/>
            <w:r w:rsidRPr="00510886">
              <w:rPr>
                <w:rFonts w:ascii="Garamond" w:hAnsi="Garamond"/>
                <w:color w:val="000000"/>
                <w:lang w:val="ru-RU"/>
              </w:rPr>
              <w:t>ДГО_i</w:t>
            </w:r>
            <w:proofErr w:type="spellEnd"/>
            <w:r w:rsidRPr="00510886">
              <w:rPr>
                <w:rFonts w:ascii="Garamond" w:hAnsi="Garamond"/>
                <w:color w:val="000000"/>
                <w:lang w:val="ru-RU"/>
              </w:rPr>
              <w:t xml:space="preserve"> используются данные торгов на ММВБ облигациями федерального займа, для которых выполнены следующие условия:</w:t>
            </w:r>
          </w:p>
          <w:p w14:paraId="6E62E9C4" w14:textId="77777777" w:rsidR="00681A1A" w:rsidRPr="00510886" w:rsidRDefault="00681A1A"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срок до погашения (срок обязательной оферты) по состоянию на 31 декабря календарного года с номером i составлял не менее семи лет и не более одиннадцати лет;</w:t>
            </w:r>
          </w:p>
          <w:p w14:paraId="63AEF26C" w14:textId="77777777" w:rsidR="00681A1A" w:rsidRPr="00510886" w:rsidRDefault="00681A1A"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ab/>
              <w:t>итоговый удельный вес облигации федерального займа по результатам торгов на ММВБ за третий квартал i-</w:t>
            </w:r>
            <w:proofErr w:type="spellStart"/>
            <w:r w:rsidRPr="00510886">
              <w:rPr>
                <w:rFonts w:ascii="Garamond" w:hAnsi="Garamond"/>
                <w:color w:val="000000"/>
                <w:lang w:val="ru-RU"/>
              </w:rPr>
              <w:t>го</w:t>
            </w:r>
            <w:proofErr w:type="spellEnd"/>
            <w:r w:rsidRPr="00510886">
              <w:rPr>
                <w:rFonts w:ascii="Garamond" w:hAnsi="Garamond"/>
                <w:color w:val="000000"/>
                <w:lang w:val="ru-RU"/>
              </w:rPr>
              <w:t xml:space="preserve"> года превышает 10 %.</w:t>
            </w:r>
          </w:p>
          <w:p w14:paraId="4996FA91" w14:textId="77777777" w:rsidR="00C16E57" w:rsidRPr="00510886" w:rsidRDefault="00C16E57"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01764A4" w14:textId="14FEBFD6" w:rsidR="00681A1A" w:rsidRPr="00510886" w:rsidRDefault="0026646C" w:rsidP="00510886">
            <w:pPr>
              <w:tabs>
                <w:tab w:val="left" w:pos="2025"/>
              </w:tabs>
              <w:spacing w:before="120" w:after="120" w:line="240" w:lineRule="auto"/>
              <w:ind w:firstLine="389"/>
              <w:jc w:val="both"/>
              <w:rPr>
                <w:rFonts w:ascii="Garamond" w:hAnsi="Garamond"/>
                <w:color w:val="000000"/>
                <w:lang w:val="ru-RU"/>
              </w:rPr>
            </w:pPr>
            <w:r w:rsidRPr="00510886">
              <w:rPr>
                <w:rFonts w:ascii="Garamond" w:hAnsi="Garamond"/>
                <w:lang w:val="ru-RU"/>
              </w:rPr>
              <w:t>Заменить маркер списка на тире</w:t>
            </w:r>
          </w:p>
        </w:tc>
      </w:tr>
      <w:tr w:rsidR="00B07272" w:rsidRPr="00510886" w14:paraId="020A448D"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A7F2740" w14:textId="77777777" w:rsidR="00B07272" w:rsidRPr="00510886" w:rsidRDefault="007F6D15" w:rsidP="004D2AA8">
            <w:pPr>
              <w:spacing w:before="120" w:after="120" w:line="240" w:lineRule="auto"/>
              <w:ind w:left="50"/>
              <w:jc w:val="center"/>
              <w:rPr>
                <w:rFonts w:ascii="Garamond" w:hAnsi="Garamond"/>
                <w:b/>
                <w:lang w:val="ru-RU"/>
              </w:rPr>
            </w:pPr>
            <w:r w:rsidRPr="00510886">
              <w:rPr>
                <w:rFonts w:ascii="Garamond" w:hAnsi="Garamond"/>
                <w:b/>
                <w:lang w:val="ru-RU"/>
              </w:rPr>
              <w:t>12.5, 13.10</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B11871C" w14:textId="77777777" w:rsidR="00B07272" w:rsidRPr="00510886" w:rsidRDefault="007F6D15"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lang w:val="ru-RU"/>
              </w:rPr>
              <w:t>Добавить пункт</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A79143D" w14:textId="77777777" w:rsidR="00B07272" w:rsidRPr="00510886" w:rsidRDefault="007F6D15" w:rsidP="004D2AA8">
            <w:pPr>
              <w:spacing w:before="120" w:after="120" w:line="240" w:lineRule="auto"/>
              <w:ind w:left="945" w:hanging="945"/>
              <w:jc w:val="both"/>
              <w:rPr>
                <w:rFonts w:ascii="Garamond" w:hAnsi="Garamond"/>
                <w:i/>
                <w:lang w:val="ru-RU"/>
              </w:rPr>
            </w:pPr>
            <w:r w:rsidRPr="00510886">
              <w:rPr>
                <w:rFonts w:ascii="Garamond" w:hAnsi="Garamond"/>
                <w:i/>
                <w:lang w:val="ru-RU"/>
              </w:rPr>
              <w:t>Утратил силу</w:t>
            </w:r>
          </w:p>
        </w:tc>
      </w:tr>
      <w:tr w:rsidR="00B07272" w:rsidRPr="000068B5" w14:paraId="4BB92DBF"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F48746" w14:textId="77777777" w:rsidR="00B07272" w:rsidRPr="00510886" w:rsidRDefault="00F80C86" w:rsidP="004D2AA8">
            <w:pPr>
              <w:spacing w:before="120" w:after="120" w:line="240" w:lineRule="auto"/>
              <w:ind w:left="50"/>
              <w:jc w:val="center"/>
              <w:rPr>
                <w:rFonts w:ascii="Garamond" w:hAnsi="Garamond"/>
                <w:b/>
                <w:lang w:val="ru-RU"/>
              </w:rPr>
            </w:pPr>
            <w:r w:rsidRPr="00510886">
              <w:rPr>
                <w:rFonts w:ascii="Garamond" w:hAnsi="Garamond"/>
                <w:b/>
                <w:lang w:val="ru-RU"/>
              </w:rPr>
              <w:t>Наименование договора</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5F66F28" w14:textId="77777777" w:rsidR="00B07272" w:rsidRPr="00510886" w:rsidRDefault="00F80C86" w:rsidP="004D2AA8">
            <w:pPr>
              <w:pStyle w:val="a5"/>
              <w:tabs>
                <w:tab w:val="clear" w:pos="720"/>
              </w:tabs>
              <w:spacing w:before="120"/>
              <w:ind w:left="0" w:firstLine="0"/>
              <w:rPr>
                <w:rFonts w:ascii="Garamond" w:hAnsi="Garamond"/>
                <w:sz w:val="22"/>
                <w:szCs w:val="22"/>
                <w:highlight w:val="yellow"/>
                <w:lang w:val="ru-RU"/>
              </w:rPr>
            </w:pPr>
            <w:r w:rsidRPr="00510886">
              <w:rPr>
                <w:rStyle w:val="a4"/>
                <w:rFonts w:ascii="Garamond" w:hAnsi="Garamond"/>
                <w:sz w:val="22"/>
                <w:szCs w:val="22"/>
                <w:highlight w:val="yellow"/>
                <w:lang w:val="ru-RU"/>
              </w:rPr>
              <w:footnoteRef/>
            </w:r>
            <w:r w:rsidRPr="00510886">
              <w:rPr>
                <w:rFonts w:ascii="Garamond" w:hAnsi="Garamond"/>
                <w:sz w:val="22"/>
                <w:szCs w:val="22"/>
                <w:highlight w:val="yellow"/>
                <w:lang w:val="ru-RU"/>
              </w:rPr>
              <w:t xml:space="preserve"> В соответствии с настоящей стандартной формой агентские договоры заключаются с продавцами мощности   объектов генерации, в отношении которых любое из указанных обстоятельств – ввод в эксплуатацию, аттестация (тестирование), получение права на продажу электрической энергии и мощности на оптовом рынке – возникает после заключения агентских договоров.</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A13437F" w14:textId="77777777" w:rsidR="00E405A2" w:rsidRPr="00510886" w:rsidRDefault="00E405A2" w:rsidP="004D2AA8">
            <w:pPr>
              <w:spacing w:before="120" w:after="120" w:line="240" w:lineRule="auto"/>
              <w:ind w:left="720" w:hanging="720"/>
              <w:rPr>
                <w:rFonts w:ascii="Garamond" w:hAnsi="Garamond"/>
                <w:lang w:val="ru-RU"/>
              </w:rPr>
            </w:pPr>
            <w:r w:rsidRPr="00510886">
              <w:rPr>
                <w:rFonts w:ascii="Garamond" w:hAnsi="Garamond"/>
                <w:lang w:val="ru-RU"/>
              </w:rPr>
              <w:t xml:space="preserve">Перенести текст сноски № 1 в конец договора после приложений </w:t>
            </w:r>
          </w:p>
          <w:p w14:paraId="1011438B" w14:textId="77777777" w:rsidR="00E405A2" w:rsidRPr="00510886" w:rsidRDefault="00E405A2" w:rsidP="004D2AA8">
            <w:pPr>
              <w:spacing w:before="120" w:after="120" w:line="240" w:lineRule="auto"/>
              <w:ind w:left="720" w:hanging="720"/>
              <w:jc w:val="center"/>
              <w:rPr>
                <w:rFonts w:ascii="Garamond" w:hAnsi="Garamond"/>
                <w:b/>
                <w:highlight w:val="yellow"/>
                <w:lang w:val="ru-RU"/>
              </w:rPr>
            </w:pPr>
            <w:r w:rsidRPr="00510886">
              <w:rPr>
                <w:rFonts w:ascii="Garamond" w:hAnsi="Garamond"/>
                <w:b/>
                <w:highlight w:val="yellow"/>
                <w:lang w:val="ru-RU"/>
              </w:rPr>
              <w:t>ПРИМЕЧАНИЯ</w:t>
            </w:r>
          </w:p>
          <w:p w14:paraId="0158EE43" w14:textId="77777777" w:rsidR="00B07272" w:rsidRPr="00510886" w:rsidRDefault="00E405A2" w:rsidP="004D2AA8">
            <w:pPr>
              <w:spacing w:before="120" w:after="120" w:line="240" w:lineRule="auto"/>
              <w:jc w:val="both"/>
              <w:rPr>
                <w:rFonts w:ascii="Garamond" w:hAnsi="Garamond"/>
                <w:lang w:val="ru-RU"/>
              </w:rPr>
            </w:pPr>
            <w:r w:rsidRPr="00510886">
              <w:rPr>
                <w:rStyle w:val="a4"/>
                <w:rFonts w:ascii="Garamond" w:hAnsi="Garamond"/>
                <w:highlight w:val="yellow"/>
                <w:lang w:val="ru-RU"/>
              </w:rPr>
              <w:footnoteRef/>
            </w:r>
            <w:r w:rsidRPr="00510886">
              <w:rPr>
                <w:rFonts w:ascii="Garamond" w:hAnsi="Garamond"/>
                <w:highlight w:val="yellow"/>
                <w:lang w:val="ru-RU"/>
              </w:rPr>
              <w:t xml:space="preserve"> В соответствии с настоящей стандартной формой агентские договоры заключаются с продавцами мощности   объектов генерации, в отношении которых любое из указанных обстоятельств – ввод в эксплуатацию, аттестация (тестирование), получение права на продажу электрической энергии и мощности на оптовом рынке – возникает после заключения агентских договоров.</w:t>
            </w:r>
          </w:p>
        </w:tc>
      </w:tr>
      <w:tr w:rsidR="00B07272" w:rsidRPr="000068B5" w14:paraId="01342515"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1CD514" w14:textId="77777777" w:rsidR="00B07272" w:rsidRPr="00510886" w:rsidRDefault="00F53AD7" w:rsidP="004D2AA8">
            <w:pPr>
              <w:spacing w:before="120" w:after="120" w:line="240" w:lineRule="auto"/>
              <w:ind w:left="50"/>
              <w:jc w:val="center"/>
              <w:rPr>
                <w:rFonts w:ascii="Garamond" w:hAnsi="Garamond"/>
                <w:b/>
                <w:lang w:val="ru-RU"/>
              </w:rPr>
            </w:pPr>
            <w:r w:rsidRPr="00510886">
              <w:rPr>
                <w:rFonts w:ascii="Garamond" w:hAnsi="Garamond"/>
                <w:b/>
                <w:lang w:val="ru-RU"/>
              </w:rPr>
              <w:t>5.5</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F27134A" w14:textId="77777777" w:rsidR="00B07272" w:rsidRPr="00510886" w:rsidRDefault="00F53AD7" w:rsidP="004D2AA8">
            <w:pPr>
              <w:pStyle w:val="a5"/>
              <w:tabs>
                <w:tab w:val="clear" w:pos="720"/>
              </w:tabs>
              <w:spacing w:before="120"/>
              <w:ind w:left="0" w:firstLine="0"/>
              <w:rPr>
                <w:rFonts w:ascii="Garamond" w:hAnsi="Garamond"/>
                <w:sz w:val="22"/>
                <w:szCs w:val="22"/>
                <w:highlight w:val="yellow"/>
                <w:lang w:val="ru-RU"/>
              </w:rPr>
            </w:pPr>
            <w:r w:rsidRPr="00510886">
              <w:rPr>
                <w:rFonts w:ascii="Garamond" w:hAnsi="Garamond"/>
                <w:sz w:val="22"/>
                <w:szCs w:val="22"/>
                <w:highlight w:val="yellow"/>
                <w:vertAlign w:val="superscript"/>
                <w:lang w:val="ru-RU"/>
              </w:rPr>
              <w:t>2</w:t>
            </w:r>
            <w:r w:rsidRPr="00510886">
              <w:rPr>
                <w:rFonts w:ascii="Garamond" w:hAnsi="Garamond"/>
                <w:sz w:val="22"/>
                <w:szCs w:val="22"/>
                <w:highlight w:val="yellow"/>
                <w:lang w:val="ru-RU"/>
              </w:rPr>
              <w:t xml:space="preserve"> При заключении агентского договора с продавцом мощности, в отношении которого указанные условия не применимы, в каждом поле проставляется прочерк.</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91BF278" w14:textId="77777777" w:rsidR="00F53AD7" w:rsidRPr="00510886" w:rsidRDefault="00F53AD7" w:rsidP="004D2AA8">
            <w:pPr>
              <w:spacing w:before="120" w:after="120" w:line="240" w:lineRule="auto"/>
              <w:ind w:left="720" w:hanging="720"/>
              <w:rPr>
                <w:rFonts w:ascii="Garamond" w:hAnsi="Garamond"/>
                <w:lang w:val="ru-RU"/>
              </w:rPr>
            </w:pPr>
            <w:r w:rsidRPr="00510886">
              <w:rPr>
                <w:rFonts w:ascii="Garamond" w:hAnsi="Garamond"/>
                <w:lang w:val="ru-RU"/>
              </w:rPr>
              <w:t xml:space="preserve">Перенести текст сноски № 2 в конец договора после приложений </w:t>
            </w:r>
          </w:p>
          <w:p w14:paraId="4031D7B6" w14:textId="77777777" w:rsidR="00F53AD7" w:rsidRPr="00510886" w:rsidRDefault="00F53AD7" w:rsidP="004D2AA8">
            <w:pPr>
              <w:spacing w:before="120" w:after="120" w:line="240" w:lineRule="auto"/>
              <w:ind w:left="720" w:hanging="720"/>
              <w:jc w:val="center"/>
              <w:rPr>
                <w:rFonts w:ascii="Garamond" w:hAnsi="Garamond"/>
                <w:b/>
                <w:highlight w:val="yellow"/>
                <w:lang w:val="ru-RU"/>
              </w:rPr>
            </w:pPr>
            <w:r w:rsidRPr="00510886">
              <w:rPr>
                <w:rFonts w:ascii="Garamond" w:hAnsi="Garamond"/>
                <w:b/>
                <w:highlight w:val="yellow"/>
                <w:lang w:val="ru-RU"/>
              </w:rPr>
              <w:t>ПРИМЕЧАНИЯ</w:t>
            </w:r>
          </w:p>
          <w:p w14:paraId="532D2D2B" w14:textId="77777777" w:rsidR="00F53AD7" w:rsidRPr="00510886" w:rsidRDefault="00F53AD7" w:rsidP="004D2AA8">
            <w:pPr>
              <w:spacing w:before="120" w:after="120" w:line="240" w:lineRule="auto"/>
              <w:ind w:left="720" w:hanging="720"/>
              <w:rPr>
                <w:rFonts w:ascii="Garamond" w:hAnsi="Garamond"/>
                <w:lang w:val="ru-RU"/>
              </w:rPr>
            </w:pPr>
            <w:r w:rsidRPr="00510886">
              <w:rPr>
                <w:rFonts w:ascii="Garamond" w:hAnsi="Garamond"/>
                <w:lang w:val="ru-RU"/>
              </w:rPr>
              <w:t>…</w:t>
            </w:r>
          </w:p>
          <w:p w14:paraId="0C0D9C5C" w14:textId="6A74F69E" w:rsidR="00B07272" w:rsidRPr="00510886" w:rsidRDefault="00F53AD7" w:rsidP="00840AA9">
            <w:pPr>
              <w:spacing w:before="120" w:after="120" w:line="240" w:lineRule="auto"/>
              <w:jc w:val="both"/>
              <w:rPr>
                <w:rFonts w:ascii="Garamond" w:hAnsi="Garamond"/>
                <w:highlight w:val="yellow"/>
                <w:lang w:val="ru-RU"/>
              </w:rPr>
            </w:pPr>
            <w:r w:rsidRPr="00510886">
              <w:rPr>
                <w:rFonts w:ascii="Garamond" w:hAnsi="Garamond"/>
                <w:highlight w:val="yellow"/>
                <w:vertAlign w:val="superscript"/>
                <w:lang w:val="ru-RU"/>
              </w:rPr>
              <w:t>2</w:t>
            </w:r>
            <w:r w:rsidRPr="00510886">
              <w:rPr>
                <w:rFonts w:ascii="Garamond" w:hAnsi="Garamond"/>
                <w:highlight w:val="yellow"/>
                <w:lang w:val="ru-RU"/>
              </w:rPr>
              <w:t xml:space="preserve"> При заключении агентского договора с продавцом мощности, в отношении которого указанные условия не применимы, в каж</w:t>
            </w:r>
            <w:r w:rsidR="00840AA9" w:rsidRPr="00510886">
              <w:rPr>
                <w:rFonts w:ascii="Garamond" w:hAnsi="Garamond"/>
                <w:highlight w:val="yellow"/>
                <w:lang w:val="ru-RU"/>
              </w:rPr>
              <w:t>дом поле проставляется прочерк.</w:t>
            </w:r>
          </w:p>
        </w:tc>
      </w:tr>
      <w:tr w:rsidR="00B07272" w:rsidRPr="00510886" w14:paraId="76C33A7F" w14:textId="77777777" w:rsidTr="004D2AA8">
        <w:trPr>
          <w:trHeight w:val="20"/>
          <w:tblCellSpacing w:w="0" w:type="auto"/>
        </w:trPr>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7F37D2" w14:textId="77777777" w:rsidR="00B07272" w:rsidRPr="00510886" w:rsidRDefault="000B3714" w:rsidP="004D2AA8">
            <w:pPr>
              <w:spacing w:before="120" w:after="120" w:line="240" w:lineRule="auto"/>
              <w:ind w:left="50"/>
              <w:jc w:val="center"/>
              <w:rPr>
                <w:rFonts w:ascii="Garamond" w:hAnsi="Garamond"/>
                <w:b/>
                <w:lang w:val="ru-RU"/>
              </w:rPr>
            </w:pPr>
            <w:r w:rsidRPr="00510886">
              <w:rPr>
                <w:rFonts w:ascii="Garamond" w:hAnsi="Garamond"/>
                <w:b/>
                <w:lang w:val="ru-RU"/>
              </w:rPr>
              <w:t>2.1.1</w:t>
            </w:r>
          </w:p>
        </w:tc>
        <w:tc>
          <w:tcPr>
            <w:tcW w:w="688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38D5F09" w14:textId="77777777" w:rsidR="00B07272" w:rsidRPr="00510886" w:rsidRDefault="000B3714"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p w14:paraId="7183C936" w14:textId="77777777" w:rsidR="000B3714" w:rsidRPr="00510886" w:rsidRDefault="000B3714" w:rsidP="004D2AA8">
            <w:pPr>
              <w:tabs>
                <w:tab w:val="left" w:pos="2025"/>
              </w:tabs>
              <w:spacing w:before="120" w:after="120" w:line="240" w:lineRule="auto"/>
              <w:ind w:left="791" w:hanging="567"/>
              <w:jc w:val="both"/>
              <w:rPr>
                <w:rFonts w:ascii="Garamond" w:hAnsi="Garamond"/>
                <w:color w:val="000000"/>
                <w:lang w:val="ru-RU"/>
              </w:rPr>
            </w:pPr>
            <w:r w:rsidRPr="00510886">
              <w:rPr>
                <w:rFonts w:ascii="Garamond" w:hAnsi="Garamond"/>
                <w:color w:val="000000"/>
                <w:lang w:val="ru-RU"/>
              </w:rPr>
              <w:t>(</w:t>
            </w:r>
            <w:proofErr w:type="spellStart"/>
            <w:r w:rsidRPr="00510886">
              <w:rPr>
                <w:rFonts w:ascii="Garamond" w:hAnsi="Garamond"/>
                <w:color w:val="000000"/>
                <w:lang w:val="ru-RU"/>
              </w:rPr>
              <w:t>ix</w:t>
            </w:r>
            <w:proofErr w:type="spellEnd"/>
            <w:r w:rsidRPr="00510886">
              <w:rPr>
                <w:rFonts w:ascii="Garamond" w:hAnsi="Garamond"/>
                <w:color w:val="000000"/>
                <w:lang w:val="ru-RU"/>
              </w:rPr>
              <w:t>)</w:t>
            </w:r>
            <w:r w:rsidRPr="00510886">
              <w:rPr>
                <w:rFonts w:ascii="Garamond" w:hAnsi="Garamond"/>
                <w:color w:val="000000"/>
                <w:lang w:val="ru-RU"/>
              </w:rPr>
              <w:tab/>
              <w:t xml:space="preserve">Сумма уплачиваемых Продавцом Покупателям по заключенным Агентом договорам о предоставлении мощности штрафов и неустоек не может превышать суммы указанной в пп. </w:t>
            </w:r>
            <w:r w:rsidRPr="00510886">
              <w:rPr>
                <w:rFonts w:ascii="Garamond" w:hAnsi="Garamond"/>
                <w:color w:val="000000"/>
                <w:highlight w:val="yellow"/>
                <w:lang w:val="ru-RU"/>
              </w:rPr>
              <w:t>i</w:t>
            </w:r>
            <w:r w:rsidRPr="00510886">
              <w:rPr>
                <w:rFonts w:ascii="Garamond" w:hAnsi="Garamond"/>
                <w:color w:val="000000"/>
                <w:lang w:val="ru-RU"/>
              </w:rPr>
              <w:t xml:space="preserve"> п. 13.2 настоящего Договора предельных величин штрафов (неустоек) по объектам генерации.</w:t>
            </w:r>
          </w:p>
          <w:p w14:paraId="67CB20DD" w14:textId="77777777" w:rsidR="000B3714" w:rsidRPr="00510886" w:rsidRDefault="000B3714" w:rsidP="004D2AA8">
            <w:pPr>
              <w:tabs>
                <w:tab w:val="left" w:pos="2025"/>
              </w:tabs>
              <w:spacing w:before="120" w:after="120" w:line="240" w:lineRule="auto"/>
              <w:ind w:left="791"/>
              <w:jc w:val="both"/>
              <w:rPr>
                <w:rFonts w:ascii="Garamond" w:hAnsi="Garamond"/>
                <w:color w:val="000000"/>
                <w:lang w:val="ru-RU"/>
              </w:rPr>
            </w:pPr>
            <w:r w:rsidRPr="00510886">
              <w:rPr>
                <w:rFonts w:ascii="Garamond" w:hAnsi="Garamond"/>
                <w:color w:val="000000"/>
                <w:lang w:val="ru-RU"/>
              </w:rPr>
              <w:t xml:space="preserve">При определении размера неустоек значение величины установленной мощности любого соответствующего объекта генерации, а также значение величины </w:t>
            </w:r>
            <w:proofErr w:type="spellStart"/>
            <w:r w:rsidRPr="00510886">
              <w:rPr>
                <w:rFonts w:ascii="Garamond" w:hAnsi="Garamond"/>
                <w:color w:val="000000"/>
                <w:lang w:val="ru-RU"/>
              </w:rPr>
              <w:t>непоставленной</w:t>
            </w:r>
            <w:proofErr w:type="spellEnd"/>
            <w:r w:rsidRPr="00510886">
              <w:rPr>
                <w:rFonts w:ascii="Garamond" w:hAnsi="Garamond"/>
                <w:color w:val="000000"/>
                <w:lang w:val="ru-RU"/>
              </w:rPr>
              <w:t xml:space="preserve"> (недопоставленной) мощности будет приниматься без учета допустимого отклонения значения величины установленной мощности в сторону уменьшения или увеличения не более чем на 10 (десять) процентов. </w:t>
            </w:r>
          </w:p>
          <w:p w14:paraId="76B8AF0D" w14:textId="77777777" w:rsidR="000B3714" w:rsidRPr="00510886" w:rsidRDefault="000B3714" w:rsidP="004D2AA8">
            <w:pPr>
              <w:tabs>
                <w:tab w:val="left" w:pos="2025"/>
              </w:tabs>
              <w:spacing w:before="120" w:after="120" w:line="240" w:lineRule="auto"/>
              <w:ind w:left="791"/>
              <w:jc w:val="both"/>
              <w:rPr>
                <w:rFonts w:ascii="Garamond" w:hAnsi="Garamond"/>
                <w:color w:val="000000"/>
                <w:lang w:val="ru-RU"/>
              </w:rPr>
            </w:pPr>
            <w:r w:rsidRPr="00510886">
              <w:rPr>
                <w:rFonts w:ascii="Garamond" w:hAnsi="Garamond"/>
                <w:color w:val="000000"/>
                <w:lang w:val="ru-RU"/>
              </w:rPr>
              <w:t>Все предусмотренные договорами о предоставлении мощности неустойки будут являться исключительными.</w:t>
            </w:r>
          </w:p>
          <w:p w14:paraId="26206DBA" w14:textId="77777777" w:rsidR="000B3714" w:rsidRPr="00510886" w:rsidRDefault="000B3714"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tc>
        <w:tc>
          <w:tcPr>
            <w:tcW w:w="662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51E308B" w14:textId="77777777" w:rsidR="000B3714" w:rsidRPr="00510886" w:rsidRDefault="000B3714" w:rsidP="004D2AA8">
            <w:pPr>
              <w:tabs>
                <w:tab w:val="left" w:pos="2025"/>
              </w:tabs>
              <w:spacing w:before="120" w:after="120" w:line="240" w:lineRule="auto"/>
              <w:ind w:left="673" w:hanging="284"/>
              <w:jc w:val="both"/>
              <w:rPr>
                <w:rFonts w:ascii="Garamond" w:hAnsi="Garamond"/>
                <w:color w:val="000000"/>
                <w:lang w:val="ru-RU"/>
              </w:rPr>
            </w:pPr>
            <w:r w:rsidRPr="00510886">
              <w:rPr>
                <w:rFonts w:ascii="Garamond" w:hAnsi="Garamond"/>
                <w:color w:val="000000"/>
                <w:lang w:val="ru-RU"/>
              </w:rPr>
              <w:t>…</w:t>
            </w:r>
          </w:p>
          <w:p w14:paraId="32391246" w14:textId="77777777" w:rsidR="000B3714" w:rsidRPr="00510886" w:rsidRDefault="000B3714" w:rsidP="004D2AA8">
            <w:pPr>
              <w:tabs>
                <w:tab w:val="left" w:pos="2025"/>
              </w:tabs>
              <w:spacing w:before="120" w:after="120" w:line="240" w:lineRule="auto"/>
              <w:ind w:left="791" w:hanging="567"/>
              <w:jc w:val="both"/>
              <w:rPr>
                <w:rFonts w:ascii="Garamond" w:hAnsi="Garamond"/>
                <w:color w:val="000000"/>
                <w:lang w:val="ru-RU"/>
              </w:rPr>
            </w:pPr>
            <w:r w:rsidRPr="00510886">
              <w:rPr>
                <w:rFonts w:ascii="Garamond" w:hAnsi="Garamond"/>
                <w:color w:val="000000"/>
                <w:lang w:val="ru-RU"/>
              </w:rPr>
              <w:t>9)</w:t>
            </w:r>
            <w:r w:rsidRPr="00510886">
              <w:rPr>
                <w:rFonts w:ascii="Garamond" w:hAnsi="Garamond"/>
                <w:color w:val="000000"/>
                <w:lang w:val="ru-RU"/>
              </w:rPr>
              <w:tab/>
              <w:t xml:space="preserve">Сумма уплачиваемых Продавцом Покупателям по заключенным Агентом договорам о предоставлении мощности штрафов и неустоек не может превышать суммы указанной в пп. </w:t>
            </w:r>
            <w:r w:rsidRPr="00510886">
              <w:rPr>
                <w:rFonts w:ascii="Garamond" w:hAnsi="Garamond"/>
                <w:color w:val="000000"/>
                <w:highlight w:val="yellow"/>
                <w:lang w:val="ru-RU"/>
              </w:rPr>
              <w:t>1</w:t>
            </w:r>
            <w:r w:rsidRPr="00510886">
              <w:rPr>
                <w:rFonts w:ascii="Garamond" w:hAnsi="Garamond"/>
                <w:color w:val="000000"/>
                <w:lang w:val="ru-RU"/>
              </w:rPr>
              <w:t xml:space="preserve"> п. 13.2 настоящего Договора предельных величин штрафов (неустоек) по объектам генерации.</w:t>
            </w:r>
          </w:p>
          <w:p w14:paraId="527ECFBC" w14:textId="77777777" w:rsidR="000B3714" w:rsidRPr="00510886" w:rsidRDefault="000B3714" w:rsidP="004D2AA8">
            <w:pPr>
              <w:tabs>
                <w:tab w:val="left" w:pos="2025"/>
              </w:tabs>
              <w:spacing w:before="120" w:after="120" w:line="240" w:lineRule="auto"/>
              <w:ind w:left="791"/>
              <w:jc w:val="both"/>
              <w:rPr>
                <w:rFonts w:ascii="Garamond" w:hAnsi="Garamond"/>
                <w:color w:val="000000"/>
                <w:lang w:val="ru-RU"/>
              </w:rPr>
            </w:pPr>
            <w:r w:rsidRPr="00510886">
              <w:rPr>
                <w:rFonts w:ascii="Garamond" w:hAnsi="Garamond"/>
                <w:color w:val="000000"/>
                <w:lang w:val="ru-RU"/>
              </w:rPr>
              <w:t xml:space="preserve">При определении размера неустоек значение величины установленной мощности любого соответствующего объекта генерации, а также значение величины </w:t>
            </w:r>
            <w:proofErr w:type="spellStart"/>
            <w:r w:rsidRPr="00510886">
              <w:rPr>
                <w:rFonts w:ascii="Garamond" w:hAnsi="Garamond"/>
                <w:color w:val="000000"/>
                <w:lang w:val="ru-RU"/>
              </w:rPr>
              <w:t>непоставленной</w:t>
            </w:r>
            <w:proofErr w:type="spellEnd"/>
            <w:r w:rsidRPr="00510886">
              <w:rPr>
                <w:rFonts w:ascii="Garamond" w:hAnsi="Garamond"/>
                <w:color w:val="000000"/>
                <w:lang w:val="ru-RU"/>
              </w:rPr>
              <w:t xml:space="preserve"> (недопоставленной) мощности будет приниматься без учета допустимого отклонения значения величины установленной мощности в сторону уменьшения или увеличения не более чем на 10 (десять) процентов. </w:t>
            </w:r>
          </w:p>
          <w:p w14:paraId="65F44400" w14:textId="77777777" w:rsidR="000B3714" w:rsidRPr="00510886" w:rsidRDefault="000B3714" w:rsidP="004D2AA8">
            <w:pPr>
              <w:tabs>
                <w:tab w:val="left" w:pos="2025"/>
              </w:tabs>
              <w:spacing w:before="120" w:after="120" w:line="240" w:lineRule="auto"/>
              <w:ind w:left="791"/>
              <w:jc w:val="both"/>
              <w:rPr>
                <w:rFonts w:ascii="Garamond" w:hAnsi="Garamond"/>
                <w:color w:val="000000"/>
                <w:lang w:val="ru-RU"/>
              </w:rPr>
            </w:pPr>
            <w:r w:rsidRPr="00510886">
              <w:rPr>
                <w:rFonts w:ascii="Garamond" w:hAnsi="Garamond"/>
                <w:color w:val="000000"/>
                <w:lang w:val="ru-RU"/>
              </w:rPr>
              <w:t>Все предусмотренные договорами о предоставлении мощности неустойки будут являться исключительными.</w:t>
            </w:r>
          </w:p>
          <w:p w14:paraId="66E192A2" w14:textId="77777777" w:rsidR="00B07272" w:rsidRPr="00510886" w:rsidRDefault="000B3714" w:rsidP="004D2AA8">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bl>
    <w:p w14:paraId="5EAE05DA" w14:textId="77777777" w:rsidR="00776389" w:rsidRPr="00510886" w:rsidRDefault="00776389" w:rsidP="00453578">
      <w:pPr>
        <w:spacing w:after="0" w:line="240" w:lineRule="auto"/>
        <w:rPr>
          <w:rFonts w:ascii="Garamond" w:hAnsi="Garamond"/>
          <w:b/>
          <w:sz w:val="26"/>
          <w:szCs w:val="26"/>
          <w:lang w:val="ru-RU"/>
        </w:rPr>
      </w:pPr>
    </w:p>
    <w:p w14:paraId="552353B6" w14:textId="77777777" w:rsidR="00163E1E" w:rsidRPr="00510886" w:rsidRDefault="00163E1E"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Договору о присоединении к торговой системе оптового рынка)</w:t>
      </w:r>
    </w:p>
    <w:p w14:paraId="474F4CF3" w14:textId="77777777" w:rsidR="00163E1E" w:rsidRPr="00510886" w:rsidRDefault="00163E1E" w:rsidP="00453578">
      <w:pPr>
        <w:spacing w:after="0" w:line="240" w:lineRule="auto"/>
        <w:rPr>
          <w:rFonts w:ascii="Garamond" w:hAnsi="Garamond"/>
          <w:b/>
          <w:sz w:val="26"/>
          <w:szCs w:val="26"/>
          <w:lang w:val="ru-RU"/>
        </w:rPr>
      </w:pPr>
    </w:p>
    <w:tbl>
      <w:tblPr>
        <w:tblStyle w:val="af0"/>
        <w:tblW w:w="14737" w:type="dxa"/>
        <w:tblLook w:val="04A0" w:firstRow="1" w:lastRow="0" w:firstColumn="1" w:lastColumn="0" w:noHBand="0" w:noVBand="1"/>
      </w:tblPr>
      <w:tblGrid>
        <w:gridCol w:w="1271"/>
        <w:gridCol w:w="6662"/>
        <w:gridCol w:w="6804"/>
      </w:tblGrid>
      <w:tr w:rsidR="00163E1E" w:rsidRPr="000068B5" w14:paraId="1BFD1288" w14:textId="77777777" w:rsidTr="00163E1E">
        <w:tc>
          <w:tcPr>
            <w:tcW w:w="1271" w:type="dxa"/>
          </w:tcPr>
          <w:p w14:paraId="4847EC54"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пункта</w:t>
            </w:r>
          </w:p>
        </w:tc>
        <w:tc>
          <w:tcPr>
            <w:tcW w:w="6662" w:type="dxa"/>
          </w:tcPr>
          <w:p w14:paraId="0A423B7E" w14:textId="77777777" w:rsidR="00163E1E" w:rsidRPr="00510886" w:rsidRDefault="00163E1E" w:rsidP="00453578">
            <w:pPr>
              <w:spacing w:after="0" w:line="240" w:lineRule="auto"/>
              <w:ind w:left="50"/>
              <w:jc w:val="center"/>
              <w:rPr>
                <w:rFonts w:ascii="Garamond" w:hAnsi="Garamond"/>
                <w:b/>
                <w:color w:val="000000"/>
                <w:lang w:val="ru-RU"/>
              </w:rPr>
            </w:pPr>
            <w:r w:rsidRPr="00510886">
              <w:rPr>
                <w:rFonts w:ascii="Garamond" w:hAnsi="Garamond"/>
                <w:b/>
                <w:color w:val="000000"/>
                <w:lang w:val="ru-RU"/>
              </w:rPr>
              <w:t xml:space="preserve">Редакция, действующая на момент </w:t>
            </w:r>
          </w:p>
          <w:p w14:paraId="29F1169C" w14:textId="77777777" w:rsidR="00163E1E" w:rsidRPr="00510886" w:rsidRDefault="00163E1E" w:rsidP="00453578">
            <w:pPr>
              <w:spacing w:after="0" w:line="240" w:lineRule="auto"/>
              <w:ind w:left="50"/>
              <w:jc w:val="center"/>
              <w:rPr>
                <w:rFonts w:ascii="Garamond" w:hAnsi="Garamond"/>
                <w:b/>
                <w:lang w:val="ru-RU"/>
              </w:rPr>
            </w:pPr>
            <w:r w:rsidRPr="00510886">
              <w:rPr>
                <w:rFonts w:ascii="Garamond" w:hAnsi="Garamond"/>
                <w:b/>
                <w:color w:val="000000"/>
                <w:lang w:val="ru-RU"/>
              </w:rPr>
              <w:t>вступления в силу изменений</w:t>
            </w:r>
          </w:p>
        </w:tc>
        <w:tc>
          <w:tcPr>
            <w:tcW w:w="6804" w:type="dxa"/>
          </w:tcPr>
          <w:p w14:paraId="20FD1D3D"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29577A57" w14:textId="77777777" w:rsidR="00163E1E" w:rsidRPr="00510886" w:rsidRDefault="00163E1E"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163E1E" w:rsidRPr="00510886" w14:paraId="46F11893" w14:textId="77777777" w:rsidTr="00163E1E">
        <w:tc>
          <w:tcPr>
            <w:tcW w:w="1271" w:type="dxa"/>
          </w:tcPr>
          <w:p w14:paraId="56BCA45A" w14:textId="77777777" w:rsidR="00163E1E" w:rsidRPr="00510886" w:rsidRDefault="00163E1E" w:rsidP="004D2AA8">
            <w:pPr>
              <w:spacing w:before="120" w:after="120" w:line="240" w:lineRule="auto"/>
              <w:jc w:val="center"/>
              <w:rPr>
                <w:rFonts w:ascii="Garamond" w:hAnsi="Garamond"/>
                <w:b/>
                <w:lang w:val="ru-RU"/>
              </w:rPr>
            </w:pPr>
            <w:r w:rsidRPr="00510886">
              <w:rPr>
                <w:rFonts w:ascii="Garamond" w:hAnsi="Garamond"/>
                <w:b/>
                <w:lang w:val="ru-RU"/>
              </w:rPr>
              <w:t>7.4</w:t>
            </w:r>
          </w:p>
        </w:tc>
        <w:tc>
          <w:tcPr>
            <w:tcW w:w="6662" w:type="dxa"/>
          </w:tcPr>
          <w:p w14:paraId="1DF9EC56" w14:textId="77777777" w:rsidR="00163E1E" w:rsidRPr="00510886" w:rsidRDefault="00163E1E" w:rsidP="004D2AA8">
            <w:pPr>
              <w:spacing w:before="120" w:after="120" w:line="240" w:lineRule="auto"/>
              <w:ind w:right="-28"/>
              <w:jc w:val="both"/>
              <w:rPr>
                <w:rFonts w:ascii="Garamond" w:hAnsi="Garamond"/>
                <w:lang w:val="ru-RU"/>
              </w:rPr>
            </w:pPr>
            <w:r w:rsidRPr="00510886">
              <w:rPr>
                <w:rFonts w:ascii="Garamond" w:hAnsi="Garamond"/>
                <w:lang w:val="ru-RU"/>
              </w:rPr>
              <w:t>Настоящий Договор может быть расторгнут при одностороннем внесудебном отказе по инициативе АО «АТС» в следующих случаях:</w:t>
            </w:r>
          </w:p>
          <w:p w14:paraId="17EC5857" w14:textId="77777777" w:rsidR="00163E1E" w:rsidRPr="00510886" w:rsidRDefault="00163E1E" w:rsidP="004D2AA8">
            <w:pPr>
              <w:pStyle w:val="a3"/>
              <w:spacing w:before="120" w:after="120" w:line="240" w:lineRule="auto"/>
              <w:ind w:left="223" w:right="-27"/>
              <w:jc w:val="both"/>
              <w:rPr>
                <w:rFonts w:ascii="Garamond" w:hAnsi="Garamond"/>
                <w:lang w:val="ru-RU"/>
              </w:rPr>
            </w:pPr>
            <w:r w:rsidRPr="00510886">
              <w:rPr>
                <w:rFonts w:ascii="Garamond" w:hAnsi="Garamond"/>
                <w:highlight w:val="yellow"/>
                <w:lang w:val="ru-RU"/>
              </w:rPr>
              <w:t>–</w:t>
            </w:r>
            <w:r w:rsidRPr="00510886">
              <w:rPr>
                <w:rFonts w:ascii="Garamond" w:hAnsi="Garamond"/>
                <w:lang w:val="ru-RU"/>
              </w:rPr>
              <w:t xml:space="preserve">  в случае замены обеспечения исполнения обязательств Должника по договорам </w:t>
            </w:r>
            <w:r w:rsidRPr="00510886">
              <w:rPr>
                <w:rFonts w:ascii="Garamond" w:hAnsi="Garamond" w:cs="Garamond"/>
                <w:lang w:val="ru-RU"/>
              </w:rPr>
              <w:t>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10886">
              <w:rPr>
                <w:rFonts w:ascii="Garamond" w:hAnsi="Garamond"/>
                <w:lang w:val="ru-RU"/>
              </w:rPr>
              <w:t xml:space="preserve"> в порядке, предусмотренном Договором о присоединении и регламентами оптового рынка;</w:t>
            </w:r>
          </w:p>
          <w:p w14:paraId="6105C4D1" w14:textId="77777777" w:rsidR="00163E1E" w:rsidRPr="00510886" w:rsidRDefault="00163E1E" w:rsidP="004D2AA8">
            <w:pPr>
              <w:pStyle w:val="a3"/>
              <w:spacing w:before="120" w:after="120" w:line="240" w:lineRule="auto"/>
              <w:ind w:left="223" w:right="-27"/>
              <w:jc w:val="both"/>
              <w:rPr>
                <w:rFonts w:ascii="Garamond" w:hAnsi="Garamond"/>
                <w:lang w:val="ru-RU"/>
              </w:rPr>
            </w:pPr>
            <w:r w:rsidRPr="00510886">
              <w:rPr>
                <w:rFonts w:ascii="Garamond" w:hAnsi="Garamond"/>
                <w:highlight w:val="yellow"/>
                <w:lang w:val="ru-RU"/>
              </w:rPr>
              <w:t>–</w:t>
            </w:r>
            <w:r w:rsidRPr="00510886">
              <w:rPr>
                <w:rFonts w:ascii="Garamond" w:hAnsi="Garamond"/>
                <w:lang w:val="ru-RU"/>
              </w:rPr>
              <w:t xml:space="preserve">  в случае одновременного выполнения следующих условий:</w:t>
            </w:r>
          </w:p>
          <w:p w14:paraId="355C5D25" w14:textId="77777777" w:rsidR="00163E1E" w:rsidRPr="00510886" w:rsidRDefault="00163E1E" w:rsidP="004D2AA8">
            <w:pPr>
              <w:autoSpaceDE w:val="0"/>
              <w:autoSpaceDN w:val="0"/>
              <w:spacing w:before="120" w:after="120" w:line="240" w:lineRule="auto"/>
              <w:ind w:left="360" w:right="-27"/>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 xml:space="preserve">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договору </w:t>
            </w:r>
            <w:r w:rsidRPr="00510886">
              <w:rPr>
                <w:rFonts w:ascii="Garamond" w:hAnsi="Garamond" w:cs="Garamond"/>
                <w:lang w:val="ru-RU"/>
              </w:rPr>
              <w:t>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заключенному в отношении указанного объекта генерации</w:t>
            </w:r>
            <w:r w:rsidRPr="00510886">
              <w:rPr>
                <w:rFonts w:ascii="Garamond" w:hAnsi="Garamond"/>
                <w:lang w:val="ru-RU"/>
              </w:rPr>
              <w:t>;</w:t>
            </w:r>
          </w:p>
          <w:p w14:paraId="336E1867" w14:textId="77777777" w:rsidR="00163E1E" w:rsidRPr="00510886" w:rsidRDefault="00163E1E" w:rsidP="004D2AA8">
            <w:pPr>
              <w:autoSpaceDE w:val="0"/>
              <w:autoSpaceDN w:val="0"/>
              <w:spacing w:before="120" w:after="120" w:line="240" w:lineRule="auto"/>
              <w:ind w:left="360" w:right="-27"/>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21AAF798" w14:textId="77777777" w:rsidR="00163E1E" w:rsidRPr="00510886" w:rsidRDefault="00163E1E" w:rsidP="004D2AA8">
            <w:pPr>
              <w:autoSpaceDE w:val="0"/>
              <w:autoSpaceDN w:val="0"/>
              <w:spacing w:before="120" w:after="120" w:line="240" w:lineRule="auto"/>
              <w:ind w:left="360" w:right="-27"/>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 xml:space="preserve">Должник не имеет задолженности по оплате покупателям штрафов по договорам </w:t>
            </w:r>
            <w:r w:rsidRPr="00510886">
              <w:rPr>
                <w:rFonts w:ascii="Garamond" w:hAnsi="Garamond" w:cs="Garamond"/>
                <w:lang w:val="ru-RU"/>
              </w:rPr>
              <w:t>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510886">
              <w:rPr>
                <w:rFonts w:ascii="Garamond" w:hAnsi="Garamond"/>
                <w:lang w:val="ru-RU"/>
              </w:rPr>
              <w:t>, заключенным в отношении указанного в пункте 2.1 настоящего Договора объекта генерации.</w:t>
            </w:r>
          </w:p>
          <w:p w14:paraId="36E94355" w14:textId="77777777" w:rsidR="00163E1E" w:rsidRPr="00510886" w:rsidRDefault="00643259" w:rsidP="004D2AA8">
            <w:pPr>
              <w:spacing w:before="120" w:after="120" w:line="240" w:lineRule="auto"/>
              <w:jc w:val="both"/>
              <w:rPr>
                <w:rFonts w:ascii="Garamond" w:hAnsi="Garamond"/>
                <w:bCs/>
                <w:lang w:val="ru-RU"/>
              </w:rPr>
            </w:pPr>
            <w:r w:rsidRPr="00510886">
              <w:rPr>
                <w:rFonts w:ascii="Garamond" w:hAnsi="Garamond"/>
                <w:bCs/>
                <w:lang w:val="ru-RU"/>
              </w:rPr>
              <w:t>…</w:t>
            </w:r>
          </w:p>
        </w:tc>
        <w:tc>
          <w:tcPr>
            <w:tcW w:w="6804" w:type="dxa"/>
          </w:tcPr>
          <w:p w14:paraId="2DC8E7CD" w14:textId="77777777" w:rsidR="00163E1E" w:rsidRPr="00510886" w:rsidRDefault="00163E1E" w:rsidP="004D2AA8">
            <w:pPr>
              <w:spacing w:before="120" w:after="120" w:line="240" w:lineRule="auto"/>
              <w:ind w:right="-28"/>
              <w:jc w:val="both"/>
              <w:rPr>
                <w:rFonts w:ascii="Garamond" w:hAnsi="Garamond"/>
                <w:lang w:val="ru-RU"/>
              </w:rPr>
            </w:pPr>
            <w:r w:rsidRPr="00510886">
              <w:rPr>
                <w:rFonts w:ascii="Garamond" w:hAnsi="Garamond"/>
                <w:lang w:val="ru-RU"/>
              </w:rPr>
              <w:t>Настоящий Договор может быть расторгнут при одностороннем внесудебном отказе по инициативе АО «АТС» в следующих случаях:</w:t>
            </w:r>
          </w:p>
          <w:p w14:paraId="0F7167BC" w14:textId="77777777" w:rsidR="00163E1E" w:rsidRPr="00510886" w:rsidRDefault="00163E1E" w:rsidP="004D2AA8">
            <w:pPr>
              <w:spacing w:before="120" w:after="120" w:line="240" w:lineRule="auto"/>
              <w:ind w:left="360"/>
              <w:jc w:val="both"/>
              <w:rPr>
                <w:rFonts w:ascii="Garamond" w:hAnsi="Garamond"/>
                <w:lang w:val="ru-RU"/>
              </w:rPr>
            </w:pPr>
            <w:proofErr w:type="gramStart"/>
            <w:r w:rsidRPr="00510886">
              <w:rPr>
                <w:rFonts w:ascii="Garamond" w:hAnsi="Garamond"/>
                <w:highlight w:val="yellow"/>
                <w:lang w:val="ru-RU"/>
              </w:rPr>
              <w:t>а)</w:t>
            </w:r>
            <w:r w:rsidRPr="00510886">
              <w:rPr>
                <w:rFonts w:ascii="Garamond" w:hAnsi="Garamond"/>
                <w:lang w:val="ru-RU"/>
              </w:rPr>
              <w:t xml:space="preserve">  в</w:t>
            </w:r>
            <w:proofErr w:type="gramEnd"/>
            <w:r w:rsidRPr="00510886">
              <w:rPr>
                <w:rFonts w:ascii="Garamond" w:hAnsi="Garamond"/>
                <w:lang w:val="ru-RU"/>
              </w:rPr>
              <w:t xml:space="preserve"> случае замены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предусмотренном Договором о присоединении и регламентами оптового рынка;</w:t>
            </w:r>
          </w:p>
          <w:p w14:paraId="0CA55CFC" w14:textId="77777777" w:rsidR="00163E1E" w:rsidRPr="00510886" w:rsidRDefault="00163E1E" w:rsidP="004D2AA8">
            <w:pPr>
              <w:tabs>
                <w:tab w:val="num" w:pos="720"/>
              </w:tabs>
              <w:spacing w:before="120" w:after="120" w:line="240" w:lineRule="auto"/>
              <w:ind w:left="360"/>
              <w:jc w:val="both"/>
              <w:rPr>
                <w:rFonts w:ascii="Garamond" w:hAnsi="Garamond"/>
                <w:lang w:val="ru-RU"/>
              </w:rPr>
            </w:pPr>
            <w:proofErr w:type="gramStart"/>
            <w:r w:rsidRPr="00510886">
              <w:rPr>
                <w:rFonts w:ascii="Garamond" w:hAnsi="Garamond"/>
                <w:highlight w:val="yellow"/>
                <w:lang w:val="ru-RU"/>
              </w:rPr>
              <w:t>б)</w:t>
            </w:r>
            <w:r w:rsidRPr="00510886">
              <w:rPr>
                <w:rFonts w:ascii="Garamond" w:hAnsi="Garamond"/>
                <w:lang w:val="ru-RU"/>
              </w:rPr>
              <w:t xml:space="preserve">   </w:t>
            </w:r>
            <w:proofErr w:type="gramEnd"/>
            <w:r w:rsidRPr="00510886">
              <w:rPr>
                <w:rFonts w:ascii="Garamond" w:hAnsi="Garamond"/>
                <w:lang w:val="ru-RU"/>
              </w:rPr>
              <w:t xml:space="preserve">   в случае одновременного выполнения следующих условий:</w:t>
            </w:r>
          </w:p>
          <w:p w14:paraId="3EECE02D" w14:textId="77777777" w:rsidR="00163E1E" w:rsidRPr="00510886" w:rsidRDefault="00163E1E" w:rsidP="004D2AA8">
            <w:pPr>
              <w:tabs>
                <w:tab w:val="num" w:pos="1440"/>
              </w:tabs>
              <w:autoSpaceDE w:val="0"/>
              <w:autoSpaceDN w:val="0"/>
              <w:spacing w:before="120" w:after="120" w:line="240" w:lineRule="auto"/>
              <w:ind w:left="771" w:right="-27"/>
              <w:jc w:val="both"/>
              <w:rPr>
                <w:rFonts w:ascii="Garamond" w:hAnsi="Garamond"/>
                <w:lang w:val="ru-RU"/>
              </w:rPr>
            </w:pPr>
            <w:r w:rsidRPr="00510886">
              <w:rPr>
                <w:rFonts w:ascii="Garamond" w:hAnsi="Garamond"/>
                <w:highlight w:val="yellow"/>
                <w:lang w:val="ru-RU"/>
              </w:rPr>
              <w:t>–</w:t>
            </w:r>
            <w:r w:rsidRPr="00510886">
              <w:rPr>
                <w:rFonts w:ascii="Garamond" w:hAnsi="Garamond"/>
                <w:lang w:val="ru-RU"/>
              </w:rPr>
              <w:t xml:space="preserve">   предельный объем поставки мощности на оптовый рынок с использованием указанного в пункте 2.1 настоящего Договора объекта генерации, определенный ОАО «СО ЕЭС», равен или больше объема установленной мощности, указанного в приложении 1 к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заключенному в отношении указанного объекта генерации;</w:t>
            </w:r>
          </w:p>
          <w:p w14:paraId="2060F3C5" w14:textId="77777777" w:rsidR="00163E1E" w:rsidRPr="00510886" w:rsidRDefault="00163E1E" w:rsidP="004D2AA8">
            <w:pPr>
              <w:tabs>
                <w:tab w:val="num" w:pos="1440"/>
              </w:tabs>
              <w:autoSpaceDE w:val="0"/>
              <w:autoSpaceDN w:val="0"/>
              <w:spacing w:before="120" w:after="120" w:line="240" w:lineRule="auto"/>
              <w:ind w:left="771" w:right="-27"/>
              <w:jc w:val="both"/>
              <w:rPr>
                <w:rFonts w:ascii="Garamond" w:hAnsi="Garamond"/>
                <w:lang w:val="ru-RU"/>
              </w:rPr>
            </w:pPr>
            <w:r w:rsidRPr="00510886">
              <w:rPr>
                <w:rFonts w:ascii="Garamond" w:hAnsi="Garamond"/>
                <w:highlight w:val="yellow"/>
                <w:lang w:val="ru-RU"/>
              </w:rPr>
              <w:t>–</w:t>
            </w:r>
            <w:r w:rsidRPr="00510886">
              <w:rPr>
                <w:rFonts w:ascii="Garamond" w:hAnsi="Garamond"/>
                <w:lang w:val="ru-RU"/>
              </w:rPr>
              <w:t xml:space="preserve">  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27482BD" w14:textId="77777777" w:rsidR="00163E1E" w:rsidRPr="00510886" w:rsidRDefault="00163E1E" w:rsidP="004D2AA8">
            <w:pPr>
              <w:tabs>
                <w:tab w:val="num" w:pos="1440"/>
              </w:tabs>
              <w:autoSpaceDE w:val="0"/>
              <w:autoSpaceDN w:val="0"/>
              <w:spacing w:before="120" w:after="120" w:line="240" w:lineRule="auto"/>
              <w:ind w:left="771" w:right="-27"/>
              <w:jc w:val="both"/>
              <w:rPr>
                <w:rFonts w:ascii="Garamond" w:hAnsi="Garamond"/>
                <w:lang w:val="ru-RU"/>
              </w:rPr>
            </w:pPr>
            <w:r w:rsidRPr="00510886">
              <w:rPr>
                <w:rFonts w:ascii="Garamond" w:hAnsi="Garamond"/>
                <w:highlight w:val="yellow"/>
                <w:lang w:val="ru-RU"/>
              </w:rPr>
              <w:t>–</w:t>
            </w:r>
            <w:r w:rsidRPr="00510886">
              <w:rPr>
                <w:rFonts w:ascii="Garamond" w:hAnsi="Garamond"/>
                <w:lang w:val="ru-RU"/>
              </w:rPr>
              <w:t xml:space="preserve">  Должник не имеет задолженности по оплате покупателям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пункте 2.1 настоящего Договора объекта генерации.</w:t>
            </w:r>
          </w:p>
          <w:p w14:paraId="0AC87304" w14:textId="77777777" w:rsidR="00163E1E" w:rsidRPr="00510886" w:rsidRDefault="00643259" w:rsidP="004D2AA8">
            <w:pPr>
              <w:spacing w:before="120" w:after="120" w:line="240" w:lineRule="auto"/>
              <w:jc w:val="both"/>
              <w:rPr>
                <w:rFonts w:ascii="Garamond" w:hAnsi="Garamond"/>
                <w:lang w:val="ru-RU"/>
              </w:rPr>
            </w:pPr>
            <w:r w:rsidRPr="00510886">
              <w:rPr>
                <w:rFonts w:ascii="Garamond" w:hAnsi="Garamond"/>
                <w:lang w:val="ru-RU"/>
              </w:rPr>
              <w:t>…</w:t>
            </w:r>
          </w:p>
        </w:tc>
      </w:tr>
    </w:tbl>
    <w:p w14:paraId="2A489B1E" w14:textId="77777777" w:rsidR="00163E1E" w:rsidRPr="00510886" w:rsidRDefault="00163E1E" w:rsidP="00453578">
      <w:pPr>
        <w:spacing w:after="0" w:line="240" w:lineRule="auto"/>
        <w:rPr>
          <w:lang w:val="ru-RU"/>
        </w:rPr>
      </w:pPr>
    </w:p>
    <w:p w14:paraId="3E738DF6" w14:textId="77777777" w:rsidR="00163E1E" w:rsidRPr="00510886" w:rsidRDefault="00163E1E"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00B26C9E" w:rsidRPr="00510886">
        <w:rPr>
          <w:rFonts w:ascii="Garamond" w:hAnsi="Garamond"/>
          <w:b/>
          <w:sz w:val="26"/>
          <w:szCs w:val="26"/>
          <w:lang w:val="ru-RU"/>
        </w:rPr>
        <w:t>Приложение № Д 6.6.1 к Договору о присоединении к торговой системе оптового рынка</w:t>
      </w:r>
      <w:r w:rsidRPr="00510886">
        <w:rPr>
          <w:rFonts w:ascii="Garamond" w:hAnsi="Garamond"/>
          <w:b/>
          <w:sz w:val="26"/>
          <w:szCs w:val="26"/>
          <w:lang w:val="ru-RU"/>
        </w:rPr>
        <w:t>)</w:t>
      </w:r>
    </w:p>
    <w:p w14:paraId="7219FBD1" w14:textId="77777777" w:rsidR="0098648C" w:rsidRPr="00510886" w:rsidRDefault="0098648C" w:rsidP="00453578">
      <w:pPr>
        <w:spacing w:after="0" w:line="240" w:lineRule="auto"/>
        <w:rPr>
          <w:rFonts w:ascii="Garamond" w:hAnsi="Garamond"/>
          <w:b/>
          <w:sz w:val="26"/>
          <w:szCs w:val="26"/>
          <w:lang w:val="ru-RU"/>
        </w:rPr>
      </w:pPr>
    </w:p>
    <w:tbl>
      <w:tblPr>
        <w:tblStyle w:val="af0"/>
        <w:tblW w:w="14737" w:type="dxa"/>
        <w:tblLook w:val="04A0" w:firstRow="1" w:lastRow="0" w:firstColumn="1" w:lastColumn="0" w:noHBand="0" w:noVBand="1"/>
      </w:tblPr>
      <w:tblGrid>
        <w:gridCol w:w="1271"/>
        <w:gridCol w:w="7229"/>
        <w:gridCol w:w="6237"/>
      </w:tblGrid>
      <w:tr w:rsidR="00163E1E" w:rsidRPr="000068B5" w14:paraId="7740BCBA" w14:textId="77777777" w:rsidTr="00840AA9">
        <w:tc>
          <w:tcPr>
            <w:tcW w:w="1271" w:type="dxa"/>
          </w:tcPr>
          <w:p w14:paraId="69DE7EE1"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пункта</w:t>
            </w:r>
          </w:p>
        </w:tc>
        <w:tc>
          <w:tcPr>
            <w:tcW w:w="7229" w:type="dxa"/>
          </w:tcPr>
          <w:p w14:paraId="17B6649E"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4B3EC3EF"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237" w:type="dxa"/>
          </w:tcPr>
          <w:p w14:paraId="41EF8D0D"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1E0314C6" w14:textId="77777777" w:rsidR="00163E1E" w:rsidRPr="00510886" w:rsidRDefault="00163E1E"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163E1E" w:rsidRPr="000068B5" w14:paraId="5D5FD725" w14:textId="77777777" w:rsidTr="00840AA9">
        <w:tc>
          <w:tcPr>
            <w:tcW w:w="1271" w:type="dxa"/>
          </w:tcPr>
          <w:p w14:paraId="099532BF" w14:textId="77777777" w:rsidR="00163E1E" w:rsidRPr="00510886" w:rsidRDefault="00163E1E" w:rsidP="007731BF">
            <w:pPr>
              <w:spacing w:before="120" w:after="120" w:line="240" w:lineRule="auto"/>
              <w:jc w:val="center"/>
              <w:rPr>
                <w:rFonts w:ascii="Garamond" w:hAnsi="Garamond"/>
                <w:b/>
                <w:lang w:val="ru-RU"/>
              </w:rPr>
            </w:pPr>
            <w:r w:rsidRPr="00510886">
              <w:rPr>
                <w:rFonts w:ascii="Garamond" w:hAnsi="Garamond"/>
                <w:b/>
                <w:lang w:val="ru-RU"/>
              </w:rPr>
              <w:t>3.7</w:t>
            </w:r>
          </w:p>
        </w:tc>
        <w:tc>
          <w:tcPr>
            <w:tcW w:w="7229" w:type="dxa"/>
          </w:tcPr>
          <w:p w14:paraId="3BC87093" w14:textId="77777777" w:rsidR="00163E1E" w:rsidRPr="00510886" w:rsidRDefault="00163E1E" w:rsidP="007731BF">
            <w:pPr>
              <w:spacing w:before="120" w:after="120" w:line="240" w:lineRule="auto"/>
              <w:jc w:val="both"/>
              <w:rPr>
                <w:rFonts w:ascii="Garamond" w:hAnsi="Garamond"/>
                <w:lang w:val="ru-RU"/>
              </w:rPr>
            </w:pPr>
            <w:r w:rsidRPr="00510886">
              <w:rPr>
                <w:rFonts w:ascii="Garamond" w:hAnsi="Garamond"/>
                <w:lang w:val="ru-RU"/>
              </w:rPr>
              <w:t>…</w:t>
            </w:r>
          </w:p>
          <w:p w14:paraId="1393912B" w14:textId="77777777" w:rsidR="00163E1E" w:rsidRPr="00510886" w:rsidRDefault="00163E1E" w:rsidP="007731BF">
            <w:pPr>
              <w:spacing w:before="120" w:after="120" w:line="240" w:lineRule="auto"/>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объекта генерации;</w:t>
            </w:r>
          </w:p>
          <w:p w14:paraId="1F34E954" w14:textId="77777777" w:rsidR="00163E1E" w:rsidRPr="00510886" w:rsidRDefault="00163E1E" w:rsidP="007731BF">
            <w:pPr>
              <w:spacing w:before="120" w:after="120" w:line="240" w:lineRule="auto"/>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BE7F2AA" w14:textId="77777777" w:rsidR="00163E1E" w:rsidRPr="00510886" w:rsidRDefault="00163E1E" w:rsidP="007731BF">
            <w:pPr>
              <w:spacing w:before="120" w:after="120" w:line="240" w:lineRule="auto"/>
              <w:jc w:val="both"/>
              <w:rPr>
                <w:rFonts w:ascii="Garamond" w:hAnsi="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lang w:val="ru-RU"/>
              </w:rPr>
              <w:t>Продавец не имеет задолженности по оплате покупателям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пункте 2.1 настоящего Соглашения объекта генерации;</w:t>
            </w:r>
          </w:p>
          <w:p w14:paraId="1C55319C" w14:textId="77777777" w:rsidR="00163E1E" w:rsidRPr="00510886" w:rsidRDefault="00163E1E" w:rsidP="007731BF">
            <w:pPr>
              <w:spacing w:before="120" w:after="120" w:line="240" w:lineRule="auto"/>
              <w:jc w:val="both"/>
              <w:rPr>
                <w:rFonts w:ascii="Garamond" w:hAnsi="Garamond"/>
                <w:bCs/>
                <w:lang w:val="ru-RU"/>
              </w:rPr>
            </w:pPr>
            <w:r w:rsidRPr="00510886">
              <w:rPr>
                <w:rFonts w:ascii="Garamond" w:hAnsi="Garamond"/>
                <w:bCs/>
                <w:lang w:val="ru-RU"/>
              </w:rPr>
              <w:t>…</w:t>
            </w:r>
          </w:p>
        </w:tc>
        <w:tc>
          <w:tcPr>
            <w:tcW w:w="6237" w:type="dxa"/>
          </w:tcPr>
          <w:p w14:paraId="0960B080" w14:textId="0C123EB3" w:rsidR="00163E1E" w:rsidRPr="00510886" w:rsidRDefault="00163E1E" w:rsidP="00510886">
            <w:pPr>
              <w:spacing w:before="120" w:after="120" w:line="240" w:lineRule="auto"/>
              <w:jc w:val="both"/>
              <w:rPr>
                <w:rFonts w:ascii="Garamond" w:hAnsi="Garamond"/>
                <w:lang w:val="ru-RU"/>
              </w:rPr>
            </w:pPr>
            <w:r w:rsidRPr="00510886">
              <w:rPr>
                <w:rFonts w:ascii="Garamond" w:hAnsi="Garamond"/>
                <w:lang w:val="ru-RU"/>
              </w:rPr>
              <w:t xml:space="preserve">Заменить маркер списка на тире </w:t>
            </w:r>
          </w:p>
        </w:tc>
      </w:tr>
    </w:tbl>
    <w:p w14:paraId="40CD8C92" w14:textId="77777777" w:rsidR="00163E1E" w:rsidRPr="00510886" w:rsidRDefault="00163E1E" w:rsidP="00453578">
      <w:pPr>
        <w:spacing w:after="0" w:line="240" w:lineRule="auto"/>
        <w:jc w:val="both"/>
        <w:rPr>
          <w:rFonts w:ascii="Garamond" w:hAnsi="Garamond"/>
          <w:b/>
          <w:sz w:val="26"/>
          <w:szCs w:val="26"/>
          <w:lang w:val="ru-RU"/>
        </w:rPr>
      </w:pPr>
    </w:p>
    <w:p w14:paraId="2896869F" w14:textId="3AE7A8D0" w:rsidR="00163E1E" w:rsidRPr="00510886" w:rsidRDefault="00163E1E"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в СТАНДАРТНУЮ ФОРМУ ДОГОВОРА КУПЛИ-ПРОДАЖИ ЭЛЕКТРИЧЕСКОЙ ЭНЕРГИИ НА ТЕРРИТОРИЯХ СУБЪЕКТОВ РОССИЙСКОЙ ФЕДЕРАЦИИ, НЕ ОБЪЕДИНЕННЫХ В ЦЕНОВЫЕ ЗОНЫ ОПТОВОГО РЫНКА (Приложение № Д </w:t>
      </w:r>
      <w:r w:rsidR="00840AA9" w:rsidRPr="00510886">
        <w:rPr>
          <w:rFonts w:ascii="Garamond" w:hAnsi="Garamond"/>
          <w:b/>
          <w:sz w:val="26"/>
          <w:szCs w:val="26"/>
          <w:lang w:val="ru-RU"/>
        </w:rPr>
        <w:t>11 к Договору о присоединении к </w:t>
      </w:r>
      <w:r w:rsidRPr="00510886">
        <w:rPr>
          <w:rFonts w:ascii="Garamond" w:hAnsi="Garamond"/>
          <w:b/>
          <w:sz w:val="26"/>
          <w:szCs w:val="26"/>
          <w:lang w:val="ru-RU"/>
        </w:rPr>
        <w:t>торговой системе оптового рынка)</w:t>
      </w:r>
    </w:p>
    <w:p w14:paraId="31B7437A" w14:textId="77777777" w:rsidR="00163E1E" w:rsidRPr="00510886" w:rsidRDefault="00163E1E" w:rsidP="00453578">
      <w:pPr>
        <w:spacing w:after="0" w:line="240" w:lineRule="auto"/>
        <w:rPr>
          <w:lang w:val="ru-RU"/>
        </w:rPr>
      </w:pPr>
    </w:p>
    <w:tbl>
      <w:tblPr>
        <w:tblStyle w:val="af0"/>
        <w:tblW w:w="14737" w:type="dxa"/>
        <w:tblLook w:val="04A0" w:firstRow="1" w:lastRow="0" w:firstColumn="1" w:lastColumn="0" w:noHBand="0" w:noVBand="1"/>
      </w:tblPr>
      <w:tblGrid>
        <w:gridCol w:w="1505"/>
        <w:gridCol w:w="6541"/>
        <w:gridCol w:w="6691"/>
      </w:tblGrid>
      <w:tr w:rsidR="00163E1E" w:rsidRPr="000068B5" w14:paraId="0010688E" w14:textId="77777777" w:rsidTr="00163E1E">
        <w:tc>
          <w:tcPr>
            <w:tcW w:w="1505" w:type="dxa"/>
          </w:tcPr>
          <w:p w14:paraId="5EA45E42"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пункта</w:t>
            </w:r>
          </w:p>
        </w:tc>
        <w:tc>
          <w:tcPr>
            <w:tcW w:w="6541" w:type="dxa"/>
          </w:tcPr>
          <w:p w14:paraId="62C0F9FE"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20437452"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691" w:type="dxa"/>
          </w:tcPr>
          <w:p w14:paraId="56D2289B"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576CB2B3" w14:textId="77777777" w:rsidR="00163E1E" w:rsidRPr="00510886" w:rsidRDefault="00163E1E"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163E1E" w:rsidRPr="00510886" w14:paraId="79B0F76E" w14:textId="77777777" w:rsidTr="00163E1E">
        <w:tc>
          <w:tcPr>
            <w:tcW w:w="1505" w:type="dxa"/>
          </w:tcPr>
          <w:p w14:paraId="1087B5CD" w14:textId="77777777" w:rsidR="00163E1E" w:rsidRPr="00510886" w:rsidRDefault="00694993" w:rsidP="007731BF">
            <w:pPr>
              <w:spacing w:before="120" w:after="120" w:line="240" w:lineRule="auto"/>
              <w:jc w:val="center"/>
              <w:rPr>
                <w:rFonts w:ascii="Garamond" w:hAnsi="Garamond"/>
                <w:b/>
                <w:lang w:val="ru-RU"/>
              </w:rPr>
            </w:pPr>
            <w:r w:rsidRPr="00510886">
              <w:rPr>
                <w:rFonts w:ascii="Garamond" w:hAnsi="Garamond"/>
                <w:b/>
                <w:lang w:val="ru-RU"/>
              </w:rPr>
              <w:t>5.2.4, 5.3.5</w:t>
            </w:r>
          </w:p>
        </w:tc>
        <w:tc>
          <w:tcPr>
            <w:tcW w:w="6541" w:type="dxa"/>
          </w:tcPr>
          <w:p w14:paraId="41564560" w14:textId="77777777" w:rsidR="00163E1E" w:rsidRPr="00510886" w:rsidRDefault="00694993" w:rsidP="007731BF">
            <w:pPr>
              <w:spacing w:before="120" w:after="120" w:line="240" w:lineRule="auto"/>
              <w:rPr>
                <w:rFonts w:ascii="Garamond" w:hAnsi="Garamond"/>
                <w:b/>
                <w:bCs/>
                <w:lang w:val="ru-RU"/>
              </w:rPr>
            </w:pPr>
            <w:r w:rsidRPr="00510886">
              <w:rPr>
                <w:rFonts w:ascii="Garamond" w:hAnsi="Garamond"/>
                <w:b/>
                <w:lang w:val="ru-RU"/>
              </w:rPr>
              <w:t>Добавить пункт</w:t>
            </w:r>
          </w:p>
        </w:tc>
        <w:tc>
          <w:tcPr>
            <w:tcW w:w="6691" w:type="dxa"/>
          </w:tcPr>
          <w:p w14:paraId="25B05B72" w14:textId="77777777" w:rsidR="00163E1E" w:rsidRPr="00510886" w:rsidRDefault="00694993" w:rsidP="007731BF">
            <w:pPr>
              <w:spacing w:before="120" w:after="120" w:line="240" w:lineRule="auto"/>
              <w:jc w:val="both"/>
              <w:rPr>
                <w:rFonts w:ascii="Garamond" w:hAnsi="Garamond"/>
                <w:i/>
                <w:lang w:val="ru-RU"/>
              </w:rPr>
            </w:pPr>
            <w:r w:rsidRPr="00510886">
              <w:rPr>
                <w:rFonts w:ascii="Garamond" w:hAnsi="Garamond"/>
                <w:i/>
                <w:lang w:val="ru-RU"/>
              </w:rPr>
              <w:t>Утратил силу</w:t>
            </w:r>
          </w:p>
        </w:tc>
      </w:tr>
    </w:tbl>
    <w:p w14:paraId="1511410F" w14:textId="77777777" w:rsidR="00163E1E" w:rsidRPr="00510886" w:rsidRDefault="00163E1E" w:rsidP="00453578">
      <w:pPr>
        <w:spacing w:after="0" w:line="240" w:lineRule="auto"/>
        <w:jc w:val="both"/>
        <w:rPr>
          <w:rFonts w:ascii="Garamond" w:hAnsi="Garamond"/>
          <w:b/>
          <w:sz w:val="26"/>
          <w:szCs w:val="26"/>
          <w:lang w:val="ru-RU"/>
        </w:rPr>
      </w:pPr>
    </w:p>
    <w:p w14:paraId="190F9AFA" w14:textId="77777777" w:rsidR="00163E1E" w:rsidRPr="00510886" w:rsidRDefault="00163E1E"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ДОГОВОРА КУПЛИ-ПРОДАЖИ МОЩНОСТИ НА ТЕРРИТОРИЯХ СУБЪЕКТОВ РОССИЙСКОЙ ФЕДЕРАЦИИ, НЕ ОБЪЕДИНЕННЫХ В ЦЕНОВЫЕ ЗОНЫ ОПТОВОГО РЫНКА (Приложение № Д 12 к Договору о присоединении к торговой системе оптового рынка)</w:t>
      </w:r>
    </w:p>
    <w:p w14:paraId="06B915C8" w14:textId="77777777" w:rsidR="00163E1E" w:rsidRPr="00510886" w:rsidRDefault="00163E1E" w:rsidP="00453578">
      <w:pPr>
        <w:spacing w:after="0" w:line="240" w:lineRule="auto"/>
        <w:rPr>
          <w:lang w:val="ru-RU"/>
        </w:rPr>
      </w:pPr>
    </w:p>
    <w:tbl>
      <w:tblPr>
        <w:tblStyle w:val="af0"/>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6541"/>
        <w:gridCol w:w="6691"/>
      </w:tblGrid>
      <w:tr w:rsidR="00163E1E" w:rsidRPr="000068B5" w14:paraId="2A533E3B" w14:textId="77777777" w:rsidTr="00F94251">
        <w:tc>
          <w:tcPr>
            <w:tcW w:w="1505" w:type="dxa"/>
          </w:tcPr>
          <w:p w14:paraId="05854C89"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пункта</w:t>
            </w:r>
          </w:p>
        </w:tc>
        <w:tc>
          <w:tcPr>
            <w:tcW w:w="6541" w:type="dxa"/>
          </w:tcPr>
          <w:p w14:paraId="65D5E40E"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599AE771"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691" w:type="dxa"/>
          </w:tcPr>
          <w:p w14:paraId="26ADCBA5"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746A3A80" w14:textId="77777777" w:rsidR="00163E1E" w:rsidRPr="00510886" w:rsidRDefault="00163E1E"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163E1E" w:rsidRPr="00510886" w14:paraId="29B16AE2" w14:textId="77777777" w:rsidTr="00F94251">
        <w:tc>
          <w:tcPr>
            <w:tcW w:w="1505" w:type="dxa"/>
          </w:tcPr>
          <w:p w14:paraId="56872F7B" w14:textId="5CC5BE56" w:rsidR="00163E1E" w:rsidRPr="00510886" w:rsidRDefault="004619C4" w:rsidP="00163E1E">
            <w:pPr>
              <w:spacing w:after="120"/>
              <w:jc w:val="center"/>
              <w:rPr>
                <w:rFonts w:ascii="Garamond" w:hAnsi="Garamond"/>
                <w:b/>
                <w:lang w:val="ru-RU"/>
              </w:rPr>
            </w:pPr>
            <w:r w:rsidRPr="00510886">
              <w:rPr>
                <w:rFonts w:ascii="Garamond" w:hAnsi="Garamond"/>
                <w:b/>
                <w:lang w:val="ru-RU"/>
              </w:rPr>
              <w:t>5.2.5</w:t>
            </w:r>
          </w:p>
        </w:tc>
        <w:tc>
          <w:tcPr>
            <w:tcW w:w="6541" w:type="dxa"/>
          </w:tcPr>
          <w:p w14:paraId="1B35578E" w14:textId="77777777" w:rsidR="00163E1E" w:rsidRPr="00510886" w:rsidRDefault="004D2A19" w:rsidP="00163E1E">
            <w:pPr>
              <w:jc w:val="both"/>
              <w:rPr>
                <w:rFonts w:ascii="Garamond" w:hAnsi="Garamond"/>
                <w:b/>
                <w:bCs/>
                <w:lang w:val="ru-RU"/>
              </w:rPr>
            </w:pPr>
            <w:r w:rsidRPr="00510886">
              <w:rPr>
                <w:rFonts w:ascii="Garamond" w:hAnsi="Garamond"/>
                <w:b/>
                <w:lang w:val="ru-RU"/>
              </w:rPr>
              <w:t>Добавить пункт</w:t>
            </w:r>
          </w:p>
        </w:tc>
        <w:tc>
          <w:tcPr>
            <w:tcW w:w="6691" w:type="dxa"/>
          </w:tcPr>
          <w:p w14:paraId="686C9C34" w14:textId="77777777" w:rsidR="00163E1E" w:rsidRPr="00510886" w:rsidRDefault="004D2A19" w:rsidP="00163E1E">
            <w:pPr>
              <w:jc w:val="both"/>
              <w:rPr>
                <w:rFonts w:ascii="Garamond" w:hAnsi="Garamond"/>
                <w:i/>
                <w:lang w:val="ru-RU"/>
              </w:rPr>
            </w:pPr>
            <w:r w:rsidRPr="00510886">
              <w:rPr>
                <w:rFonts w:ascii="Garamond" w:hAnsi="Garamond"/>
                <w:i/>
                <w:lang w:val="ru-RU"/>
              </w:rPr>
              <w:t xml:space="preserve">Утратил силу </w:t>
            </w:r>
          </w:p>
        </w:tc>
      </w:tr>
    </w:tbl>
    <w:p w14:paraId="165E1A79" w14:textId="77777777" w:rsidR="00643259" w:rsidRPr="00510886" w:rsidRDefault="00643259" w:rsidP="00453578">
      <w:pPr>
        <w:spacing w:after="0" w:line="240" w:lineRule="auto"/>
        <w:rPr>
          <w:rFonts w:ascii="Garamond" w:hAnsi="Garamond"/>
          <w:b/>
          <w:sz w:val="26"/>
          <w:szCs w:val="26"/>
          <w:lang w:val="ru-RU"/>
        </w:rPr>
      </w:pPr>
    </w:p>
    <w:p w14:paraId="332A5A8A" w14:textId="6589C186" w:rsidR="00163E1E" w:rsidRPr="00510886" w:rsidRDefault="00163E1E"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w:t>
      </w:r>
      <w:r w:rsidR="00EB529D" w:rsidRPr="00510886">
        <w:rPr>
          <w:rFonts w:ascii="Garamond" w:hAnsi="Garamond"/>
          <w:b/>
          <w:sz w:val="26"/>
          <w:szCs w:val="26"/>
          <w:lang w:val="ru-RU"/>
        </w:rPr>
        <w:t xml:space="preserve">в </w:t>
      </w:r>
      <w:r w:rsidRPr="00510886">
        <w:rPr>
          <w:rFonts w:ascii="Garamond" w:hAnsi="Garamond"/>
          <w:b/>
          <w:sz w:val="26"/>
          <w:szCs w:val="26"/>
          <w:lang w:val="ru-RU"/>
        </w:rPr>
        <w:t>СТАНДАРТНУЮ ФОРМУ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(Приложение № Д 13 к Договор</w:t>
      </w:r>
      <w:r w:rsidR="00510886">
        <w:rPr>
          <w:rFonts w:ascii="Garamond" w:hAnsi="Garamond"/>
          <w:b/>
          <w:sz w:val="26"/>
          <w:szCs w:val="26"/>
          <w:lang w:val="ru-RU"/>
        </w:rPr>
        <w:t>у о присоединении к </w:t>
      </w:r>
      <w:r w:rsidRPr="00510886">
        <w:rPr>
          <w:rFonts w:ascii="Garamond" w:hAnsi="Garamond"/>
          <w:b/>
          <w:sz w:val="26"/>
          <w:szCs w:val="26"/>
          <w:lang w:val="ru-RU"/>
        </w:rPr>
        <w:t>торговой системе оптового рынка)</w:t>
      </w:r>
    </w:p>
    <w:p w14:paraId="7AE03E04" w14:textId="77777777" w:rsidR="00163E1E" w:rsidRPr="00510886" w:rsidRDefault="00163E1E" w:rsidP="00453578">
      <w:pPr>
        <w:spacing w:after="0" w:line="240" w:lineRule="auto"/>
        <w:rPr>
          <w:lang w:val="ru-RU"/>
        </w:rPr>
      </w:pPr>
    </w:p>
    <w:tbl>
      <w:tblPr>
        <w:tblStyle w:val="af0"/>
        <w:tblW w:w="14737" w:type="dxa"/>
        <w:tblLook w:val="04A0" w:firstRow="1" w:lastRow="0" w:firstColumn="1" w:lastColumn="0" w:noHBand="0" w:noVBand="1"/>
      </w:tblPr>
      <w:tblGrid>
        <w:gridCol w:w="896"/>
        <w:gridCol w:w="6970"/>
        <w:gridCol w:w="6871"/>
      </w:tblGrid>
      <w:tr w:rsidR="00163E1E" w:rsidRPr="000068B5" w14:paraId="5B9089E7" w14:textId="77777777" w:rsidTr="00E162D7">
        <w:tc>
          <w:tcPr>
            <w:tcW w:w="846" w:type="dxa"/>
          </w:tcPr>
          <w:p w14:paraId="07B81026"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пункта</w:t>
            </w:r>
          </w:p>
        </w:tc>
        <w:tc>
          <w:tcPr>
            <w:tcW w:w="6995" w:type="dxa"/>
          </w:tcPr>
          <w:p w14:paraId="3B503C79"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102CD06B"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896" w:type="dxa"/>
          </w:tcPr>
          <w:p w14:paraId="22443FE9" w14:textId="77777777" w:rsidR="00163E1E" w:rsidRPr="00510886" w:rsidRDefault="00163E1E"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2F549979" w14:textId="77777777" w:rsidR="00163E1E" w:rsidRPr="00510886" w:rsidRDefault="00163E1E"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163E1E" w:rsidRPr="000068B5" w14:paraId="70426394" w14:textId="77777777" w:rsidTr="00E162D7">
        <w:tc>
          <w:tcPr>
            <w:tcW w:w="846" w:type="dxa"/>
          </w:tcPr>
          <w:p w14:paraId="53073FAE" w14:textId="77777777" w:rsidR="00163E1E" w:rsidRPr="00510886" w:rsidRDefault="00163E1E" w:rsidP="00E162D7">
            <w:pPr>
              <w:spacing w:before="120" w:after="120" w:line="240" w:lineRule="auto"/>
              <w:jc w:val="center"/>
              <w:rPr>
                <w:rFonts w:ascii="Garamond" w:hAnsi="Garamond"/>
                <w:b/>
                <w:lang w:val="ru-RU"/>
              </w:rPr>
            </w:pPr>
            <w:r w:rsidRPr="00510886">
              <w:rPr>
                <w:rFonts w:ascii="Garamond" w:hAnsi="Garamond"/>
                <w:b/>
                <w:lang w:val="ru-RU"/>
              </w:rPr>
              <w:t>2.4</w:t>
            </w:r>
          </w:p>
        </w:tc>
        <w:tc>
          <w:tcPr>
            <w:tcW w:w="6995" w:type="dxa"/>
          </w:tcPr>
          <w:p w14:paraId="5822CB1B" w14:textId="77777777" w:rsidR="00163E1E" w:rsidRPr="00510886" w:rsidRDefault="00163E1E" w:rsidP="00E162D7">
            <w:pPr>
              <w:spacing w:before="120" w:after="120" w:line="240" w:lineRule="auto"/>
              <w:jc w:val="both"/>
              <w:rPr>
                <w:rFonts w:ascii="Garamond" w:hAnsi="Garamond" w:cs="Garamond"/>
                <w:lang w:val="ru-RU"/>
              </w:rPr>
            </w:pPr>
            <w:r w:rsidRPr="00510886">
              <w:rPr>
                <w:rFonts w:ascii="Garamond" w:hAnsi="Garamond" w:cs="Garamond"/>
                <w:lang w:val="ru-RU"/>
              </w:rPr>
              <w:t xml:space="preserve">Обязательства по передаче, приему и оплате электрической энергии по настоящему </w:t>
            </w:r>
            <w:r w:rsidRPr="00510886">
              <w:rPr>
                <w:rFonts w:ascii="Garamond" w:hAnsi="Garamond" w:cs="Garamond"/>
                <w:caps/>
                <w:lang w:val="ru-RU"/>
              </w:rPr>
              <w:t>д</w:t>
            </w:r>
            <w:r w:rsidRPr="00510886">
              <w:rPr>
                <w:rFonts w:ascii="Garamond" w:hAnsi="Garamond" w:cs="Garamond"/>
                <w:lang w:val="ru-RU"/>
              </w:rPr>
              <w:t>оговору в каждом периоде поставки возникают у Сторон при наличии следующих условий в совокупности в отношении каждой электрической станции, указанной в пункте 2.1 настоящего Договора:</w:t>
            </w:r>
          </w:p>
          <w:p w14:paraId="49D69CEE" w14:textId="77777777" w:rsidR="00163E1E" w:rsidRPr="00510886" w:rsidRDefault="00163E1E" w:rsidP="00E162D7">
            <w:pPr>
              <w:tabs>
                <w:tab w:val="num" w:pos="371"/>
              </w:tabs>
              <w:spacing w:before="120" w:after="120" w:line="240" w:lineRule="auto"/>
              <w:jc w:val="both"/>
              <w:rPr>
                <w:rFonts w:ascii="Garamond" w:hAnsi="Garamond" w:cs="Garamond"/>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цена, по которой Продавец продает, а Покупатель покупает, не превышает увеличенный в два раза тариф на электрическую энергию </w:t>
            </w:r>
            <w:r w:rsidRPr="00510886">
              <w:rPr>
                <w:rFonts w:ascii="Garamond" w:hAnsi="Garamond" w:cs="Gautami"/>
                <w:position w:val="-12"/>
                <w:lang w:val="ru-RU"/>
              </w:rPr>
              <w:object w:dxaOrig="380" w:dyaOrig="380" w14:anchorId="74838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7.4pt" o:ole="">
                  <v:imagedata r:id="rId5" o:title=""/>
                </v:shape>
                <o:OLEObject Type="Embed" ProgID="Equation.3" ShapeID="_x0000_i1025" DrawAspect="Content" ObjectID="_1815144684" r:id="rId6"/>
              </w:object>
            </w:r>
            <w:r w:rsidRPr="00510886">
              <w:rPr>
                <w:rFonts w:ascii="Garamond" w:hAnsi="Garamond" w:cs="Gautami"/>
                <w:lang w:val="ru-RU"/>
              </w:rPr>
              <w:t>(</w:t>
            </w:r>
            <w:r w:rsidRPr="00510886">
              <w:rPr>
                <w:rFonts w:ascii="Garamond" w:hAnsi="Garamond" w:cs="Gautami"/>
                <w:position w:val="-14"/>
                <w:lang w:val="ru-RU"/>
              </w:rPr>
              <w:object w:dxaOrig="620" w:dyaOrig="400" w14:anchorId="74005A77">
                <v:shape id="_x0000_i1026" type="#_x0000_t75" style="width:30pt;height:18.6pt" o:ole="">
                  <v:imagedata r:id="rId7" o:title=""/>
                </v:shape>
                <o:OLEObject Type="Embed" ProgID="Equation.3" ShapeID="_x0000_i1026" DrawAspect="Content" ObjectID="_1815144685" r:id="rId8"/>
              </w:object>
            </w:r>
            <w:r w:rsidRPr="00510886">
              <w:rPr>
                <w:rFonts w:ascii="Garamond" w:hAnsi="Garamond" w:cs="Gautami"/>
                <w:lang w:val="ru-RU"/>
              </w:rPr>
              <w:t>)</w:t>
            </w:r>
            <w:r w:rsidRPr="00510886">
              <w:rPr>
                <w:rFonts w:ascii="Garamond" w:hAnsi="Garamond" w:cs="Garamond"/>
                <w:lang w:val="ru-RU"/>
              </w:rPr>
              <w:t xml:space="preserve">, установленного для продавца электрической энергии по договору и </w:t>
            </w:r>
            <w:r w:rsidRPr="00510886">
              <w:rPr>
                <w:rFonts w:ascii="Garamond" w:hAnsi="Garamond" w:cs="Gautami"/>
                <w:lang w:val="ru-RU"/>
              </w:rPr>
              <w:t xml:space="preserve">определенного в пункте 9.1 Регламента функционирования </w:t>
            </w:r>
            <w:r w:rsidRPr="00510886">
              <w:rPr>
                <w:rFonts w:ascii="Garamond" w:hAnsi="Garamond" w:cs="Garamond"/>
                <w:lang w:val="ru-RU"/>
              </w:rPr>
              <w:t xml:space="preserve">участников оптового рынка на территории неценовых зон в отношении периода поставки по двустороннему договору. В случае если в отношении станции поставщика в соответствии с пунктом 9.1 Регламента функционирования участников оптового рынка на территории неценовых зон определено более одной ставки на электрическую энергию </w:t>
            </w:r>
            <w:r w:rsidRPr="00510886">
              <w:rPr>
                <w:rFonts w:ascii="Garamond" w:hAnsi="Garamond" w:cs="Garamond"/>
                <w:lang w:val="ru-RU"/>
              </w:rPr>
              <w:object w:dxaOrig="420" w:dyaOrig="400" w14:anchorId="4C9B7872">
                <v:shape id="_x0000_i1027" type="#_x0000_t75" style="width:17.4pt;height:18.6pt" o:ole="">
                  <v:imagedata r:id="rId9" o:title=""/>
                </v:shape>
                <o:OLEObject Type="Embed" ProgID="Equation.3" ShapeID="_x0000_i1027" DrawAspect="Content" ObjectID="_1815144686" r:id="rId10"/>
              </w:object>
            </w:r>
            <w:r w:rsidRPr="00510886">
              <w:rPr>
                <w:rFonts w:ascii="Garamond" w:hAnsi="Garamond" w:cs="Garamond"/>
                <w:lang w:val="ru-RU"/>
              </w:rPr>
              <w:t>, то указанное условие должно выполняться для каждой из указанных ставок;</w:t>
            </w:r>
          </w:p>
          <w:p w14:paraId="494F334C" w14:textId="77777777" w:rsidR="00163E1E" w:rsidRPr="00510886" w:rsidRDefault="00163E1E" w:rsidP="00E162D7">
            <w:pPr>
              <w:tabs>
                <w:tab w:val="num" w:pos="371"/>
              </w:tabs>
              <w:spacing w:before="120" w:after="120" w:line="240" w:lineRule="auto"/>
              <w:jc w:val="both"/>
              <w:rPr>
                <w:rFonts w:ascii="Garamond" w:hAnsi="Garamond" w:cs="Garamond"/>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плановый диспетчерский график (далее – </w:t>
            </w:r>
            <w:proofErr w:type="spellStart"/>
            <w:r w:rsidRPr="00510886">
              <w:rPr>
                <w:rFonts w:ascii="Garamond" w:hAnsi="Garamond" w:cs="Garamond"/>
                <w:lang w:val="ru-RU"/>
              </w:rPr>
              <w:t>ПДГ</w:t>
            </w:r>
            <w:proofErr w:type="spellEnd"/>
            <w:r w:rsidRPr="00510886">
              <w:rPr>
                <w:rFonts w:ascii="Garamond" w:hAnsi="Garamond" w:cs="Garamond"/>
                <w:lang w:val="ru-RU"/>
              </w:rPr>
              <w:t>) и значение фактического объема производства (потребления в ГТП потребления поставщика) определены</w:t>
            </w:r>
            <w:r w:rsidRPr="00510886">
              <w:rPr>
                <w:rFonts w:ascii="Garamond" w:hAnsi="Garamond" w:cs="Garamond"/>
                <w:color w:val="000000"/>
                <w:lang w:val="ru-RU"/>
              </w:rPr>
              <w:t xml:space="preserve"> </w:t>
            </w:r>
            <w:r w:rsidRPr="00510886">
              <w:rPr>
                <w:rFonts w:ascii="Garamond" w:hAnsi="Garamond" w:cs="Garamond"/>
                <w:lang w:val="ru-RU"/>
              </w:rPr>
              <w:t xml:space="preserve">таким образом, что сумма почасовых значений минимальных </w:t>
            </w:r>
          </w:p>
          <w:p w14:paraId="7E6FC678" w14:textId="77777777" w:rsidR="00163E1E" w:rsidRPr="00510886" w:rsidRDefault="00163E1E" w:rsidP="00E162D7">
            <w:pPr>
              <w:tabs>
                <w:tab w:val="num" w:pos="371"/>
                <w:tab w:val="num" w:pos="2520"/>
              </w:tabs>
              <w:spacing w:before="120" w:after="120" w:line="240" w:lineRule="auto"/>
              <w:ind w:left="371"/>
              <w:jc w:val="both"/>
              <w:rPr>
                <w:rFonts w:ascii="Garamond" w:hAnsi="Garamond" w:cs="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cs="Garamond"/>
                <w:lang w:val="ru-RU"/>
              </w:rPr>
              <w:t xml:space="preserve">из </w:t>
            </w:r>
            <w:proofErr w:type="spellStart"/>
            <w:r w:rsidRPr="00510886">
              <w:rPr>
                <w:rFonts w:ascii="Garamond" w:hAnsi="Garamond" w:cs="Garamond"/>
                <w:lang w:val="ru-RU"/>
              </w:rPr>
              <w:t>ПДГ</w:t>
            </w:r>
            <w:proofErr w:type="spellEnd"/>
            <w:r w:rsidRPr="00510886">
              <w:rPr>
                <w:rFonts w:ascii="Garamond" w:hAnsi="Garamond" w:cs="Garamond"/>
                <w:lang w:val="ru-RU"/>
              </w:rPr>
              <w:t xml:space="preserve"> в отношении совокупности ГТП генерации, указанных в п. 2.2 настоящего </w:t>
            </w:r>
            <w:r w:rsidRPr="00510886">
              <w:rPr>
                <w:rFonts w:ascii="Garamond" w:hAnsi="Garamond" w:cs="Garamond"/>
                <w:caps/>
                <w:lang w:val="ru-RU"/>
              </w:rPr>
              <w:t>д</w:t>
            </w:r>
            <w:r w:rsidRPr="00510886">
              <w:rPr>
                <w:rFonts w:ascii="Garamond" w:hAnsi="Garamond" w:cs="Garamond"/>
                <w:lang w:val="ru-RU"/>
              </w:rPr>
              <w:t xml:space="preserve">оговора и отнесенных к каждой электрической станции, указанной в Договоре, за вычетом почасовых объемов электрической энергии, включенных в плановое почасовое потребление в ГТП потребления Продавца, зарегистрированной за соответствующей электрической станцией, </w:t>
            </w:r>
          </w:p>
          <w:p w14:paraId="211DDDF6" w14:textId="77777777" w:rsidR="00163E1E" w:rsidRPr="00510886" w:rsidRDefault="00163E1E" w:rsidP="00E162D7">
            <w:pPr>
              <w:tabs>
                <w:tab w:val="num" w:pos="371"/>
                <w:tab w:val="num" w:pos="2520"/>
              </w:tabs>
              <w:spacing w:before="120" w:after="120" w:line="240" w:lineRule="auto"/>
              <w:ind w:left="371"/>
              <w:jc w:val="both"/>
              <w:rPr>
                <w:rFonts w:ascii="Garamond" w:hAnsi="Garamond" w:cs="Garamond"/>
                <w:lang w:val="ru-RU"/>
              </w:rPr>
            </w:pPr>
            <w:r w:rsidRPr="00510886">
              <w:rPr>
                <w:rFonts w:ascii="Garamond" w:hAnsi="Garamond"/>
                <w:bCs/>
                <w:highlight w:val="yellow"/>
                <w:lang w:val="ru-RU"/>
              </w:rPr>
              <w:t>•</w:t>
            </w:r>
            <w:r w:rsidRPr="00510886">
              <w:rPr>
                <w:rFonts w:ascii="Garamond" w:hAnsi="Garamond"/>
                <w:bCs/>
                <w:lang w:val="ru-RU"/>
              </w:rPr>
              <w:t xml:space="preserve">    </w:t>
            </w:r>
            <w:r w:rsidRPr="00510886">
              <w:rPr>
                <w:rFonts w:ascii="Garamond" w:hAnsi="Garamond" w:cs="Garamond"/>
                <w:lang w:val="ru-RU"/>
              </w:rPr>
              <w:t xml:space="preserve">из фактического объема производства электрической энергии в ГТП (совокупности ГТП) генерации, указанных в п. 2.2 настоящего </w:t>
            </w:r>
            <w:r w:rsidRPr="00510886">
              <w:rPr>
                <w:rFonts w:ascii="Garamond" w:hAnsi="Garamond" w:cs="Garamond"/>
                <w:caps/>
                <w:lang w:val="ru-RU"/>
              </w:rPr>
              <w:t>д</w:t>
            </w:r>
            <w:r w:rsidRPr="00510886">
              <w:rPr>
                <w:rFonts w:ascii="Garamond" w:hAnsi="Garamond" w:cs="Garamond"/>
                <w:lang w:val="ru-RU"/>
              </w:rPr>
              <w:t>оговора и отнесенных к каждой электрической станции, указанной в Договоре, за вычетом фактических почасовых объемов электрической энергии, определенных в ГТП потребления Продавца, зарегистрированной за соответствующей электрической станцией,</w:t>
            </w:r>
          </w:p>
          <w:p w14:paraId="11D8DD4B" w14:textId="77777777" w:rsidR="00163E1E" w:rsidRPr="00510886" w:rsidRDefault="00163E1E" w:rsidP="00E162D7">
            <w:pPr>
              <w:spacing w:before="120" w:after="120" w:line="240" w:lineRule="auto"/>
              <w:ind w:left="371"/>
              <w:jc w:val="both"/>
              <w:rPr>
                <w:rFonts w:ascii="Garamond" w:hAnsi="Garamond" w:cs="Garamond"/>
                <w:lang w:val="ru-RU"/>
              </w:rPr>
            </w:pPr>
            <w:r w:rsidRPr="00510886">
              <w:rPr>
                <w:rFonts w:ascii="Garamond" w:hAnsi="Garamond" w:cs="Garamond"/>
                <w:lang w:val="ru-RU"/>
              </w:rPr>
              <w:t>суммарно за месяц больше разницы количества производства электрической энергии и потребления электрической энергии на собственные, хозяйственные и производственные нужды соответствующей электрической станции, указанных в сводном прогнозном балансе производства и поставки электрической энергии (мощности), утвержденном приказом федерального органа исполнительной власти в области регулирования тарифов (далее – прогнозный баланс), в месяце, соответствующем периоду поставки, уменьшенной на объем электроэнергии, соответствующий доле снижения суммарного фактического объема потребления (учитываются только объемы электрической энергии потребителей (организаций, осуществляющих экспортно-импортные операции, включенных в прогнозный баланс), от объемов, запланированных для них в прогнозном балансе. При этом возникновение указанного условия определяется по каждой электрической станции отдельно;</w:t>
            </w:r>
          </w:p>
          <w:p w14:paraId="47AE3F31" w14:textId="77777777" w:rsidR="00163E1E" w:rsidRPr="00510886" w:rsidRDefault="00163E1E" w:rsidP="00E162D7">
            <w:pPr>
              <w:tabs>
                <w:tab w:val="num" w:pos="371"/>
              </w:tabs>
              <w:spacing w:before="120" w:after="120" w:line="240" w:lineRule="auto"/>
              <w:jc w:val="both"/>
              <w:rPr>
                <w:rFonts w:ascii="Garamond" w:hAnsi="Garamond" w:cs="Garamond"/>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фактический объем потребления электрической энергии в ГТП потребления Покупателя, включенного в прогнозный баланс (ГТП потребления Участника оптового рынка, для которого Покупатель приобретает электрическую энергию по настоящему </w:t>
            </w:r>
            <w:r w:rsidRPr="00510886">
              <w:rPr>
                <w:rFonts w:ascii="Garamond" w:hAnsi="Garamond" w:cs="Garamond"/>
                <w:caps/>
                <w:lang w:val="ru-RU"/>
              </w:rPr>
              <w:t>д</w:t>
            </w:r>
            <w:r w:rsidRPr="00510886">
              <w:rPr>
                <w:rFonts w:ascii="Garamond" w:hAnsi="Garamond" w:cs="Garamond"/>
                <w:lang w:val="ru-RU"/>
              </w:rPr>
              <w:t>оговору), определенный суммарно за месяц, соответствующий периоду поставки, будет больше объема электрической энергии, указанной для Покупателя в сводном прогнозном балансе производства и поставок электрической энергии (мощности) для месяца, соответствующего периоду поставки, а в случае, если Покупатель не включен в прогнозный баланс, фактический объем потребления больше нуля;</w:t>
            </w:r>
          </w:p>
          <w:p w14:paraId="02BB1671" w14:textId="77777777" w:rsidR="00163E1E" w:rsidRPr="00510886" w:rsidRDefault="00163E1E" w:rsidP="00E162D7">
            <w:pPr>
              <w:tabs>
                <w:tab w:val="num" w:pos="371"/>
              </w:tabs>
              <w:spacing w:before="120" w:after="120" w:line="240" w:lineRule="auto"/>
              <w:jc w:val="both"/>
              <w:rPr>
                <w:rFonts w:ascii="Garamond" w:hAnsi="Garamond"/>
                <w:bCs/>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объем выработки Продавца и потребления Покупателя соответствует значениям, определенным в соответствии с разделом 6 Регламента функционирования Участников оптового рынка на территории неценовых зон. </w:t>
            </w:r>
          </w:p>
        </w:tc>
        <w:tc>
          <w:tcPr>
            <w:tcW w:w="6896" w:type="dxa"/>
          </w:tcPr>
          <w:p w14:paraId="5E58A625" w14:textId="77777777" w:rsidR="00163E1E" w:rsidRPr="00510886" w:rsidRDefault="00163E1E" w:rsidP="00E162D7">
            <w:pPr>
              <w:spacing w:before="120" w:after="120" w:line="240" w:lineRule="auto"/>
              <w:jc w:val="both"/>
              <w:rPr>
                <w:rFonts w:ascii="Garamond" w:hAnsi="Garamond" w:cs="Garamond"/>
                <w:lang w:val="ru-RU"/>
              </w:rPr>
            </w:pPr>
            <w:r w:rsidRPr="00510886">
              <w:rPr>
                <w:rFonts w:ascii="Garamond" w:hAnsi="Garamond" w:cs="Garamond"/>
                <w:lang w:val="ru-RU"/>
              </w:rPr>
              <w:t xml:space="preserve">Обязательства по передаче, приему и оплате электрической энергии по настоящему </w:t>
            </w:r>
            <w:r w:rsidRPr="00510886">
              <w:rPr>
                <w:rFonts w:ascii="Garamond" w:hAnsi="Garamond" w:cs="Garamond"/>
                <w:caps/>
                <w:lang w:val="ru-RU"/>
              </w:rPr>
              <w:t>д</w:t>
            </w:r>
            <w:r w:rsidRPr="00510886">
              <w:rPr>
                <w:rFonts w:ascii="Garamond" w:hAnsi="Garamond" w:cs="Garamond"/>
                <w:lang w:val="ru-RU"/>
              </w:rPr>
              <w:t>оговору в каждом периоде поставки возникают у Сторон при наличии следующих условий в совокупности в отношении каждой электрической станции, указанной в пункте 2.1 настоящего Договора:</w:t>
            </w:r>
          </w:p>
          <w:p w14:paraId="09EAC305" w14:textId="77777777" w:rsidR="00163E1E" w:rsidRPr="00510886" w:rsidRDefault="00163E1E" w:rsidP="00E162D7">
            <w:pPr>
              <w:tabs>
                <w:tab w:val="num" w:pos="371"/>
              </w:tabs>
              <w:spacing w:before="120" w:after="120" w:line="240" w:lineRule="auto"/>
              <w:jc w:val="both"/>
              <w:rPr>
                <w:rFonts w:ascii="Garamond" w:hAnsi="Garamond" w:cs="Garamond"/>
                <w:lang w:val="ru-RU"/>
              </w:rPr>
            </w:pPr>
            <w:r w:rsidRPr="00510886">
              <w:rPr>
                <w:rFonts w:ascii="Garamond" w:hAnsi="Garamond"/>
                <w:highlight w:val="yellow"/>
                <w:lang w:val="ru-RU"/>
              </w:rPr>
              <w:t>а)</w:t>
            </w:r>
            <w:r w:rsidRPr="00510886">
              <w:rPr>
                <w:rFonts w:ascii="Garamond" w:hAnsi="Garamond"/>
                <w:lang w:val="ru-RU"/>
              </w:rPr>
              <w:t xml:space="preserve">   </w:t>
            </w:r>
            <w:r w:rsidRPr="00510886">
              <w:rPr>
                <w:rFonts w:ascii="Garamond" w:hAnsi="Garamond" w:cs="Garamond"/>
                <w:lang w:val="ru-RU"/>
              </w:rPr>
              <w:t xml:space="preserve">цена, по которой Продавец продает, а Покупатель покупает, не превышает увеличенный в два раза тариф на электрическую энергию </w:t>
            </w:r>
            <w:r w:rsidRPr="00510886">
              <w:rPr>
                <w:rFonts w:ascii="Garamond" w:hAnsi="Garamond" w:cs="Gautami"/>
                <w:position w:val="-12"/>
                <w:lang w:val="ru-RU"/>
              </w:rPr>
              <w:object w:dxaOrig="380" w:dyaOrig="380" w14:anchorId="036898F1">
                <v:shape id="_x0000_i1028" type="#_x0000_t75" style="width:17.4pt;height:17.4pt" o:ole="">
                  <v:imagedata r:id="rId5" o:title=""/>
                </v:shape>
                <o:OLEObject Type="Embed" ProgID="Equation.3" ShapeID="_x0000_i1028" DrawAspect="Content" ObjectID="_1815144687" r:id="rId11"/>
              </w:object>
            </w:r>
            <w:r w:rsidRPr="00510886">
              <w:rPr>
                <w:rFonts w:ascii="Garamond" w:hAnsi="Garamond" w:cs="Gautami"/>
                <w:lang w:val="ru-RU"/>
              </w:rPr>
              <w:t>(</w:t>
            </w:r>
            <w:r w:rsidRPr="00510886">
              <w:rPr>
                <w:rFonts w:ascii="Garamond" w:hAnsi="Garamond" w:cs="Gautami"/>
                <w:position w:val="-14"/>
                <w:lang w:val="ru-RU"/>
              </w:rPr>
              <w:object w:dxaOrig="620" w:dyaOrig="400" w14:anchorId="5EBFFBC3">
                <v:shape id="_x0000_i1029" type="#_x0000_t75" style="width:30pt;height:18.6pt" o:ole="">
                  <v:imagedata r:id="rId7" o:title=""/>
                </v:shape>
                <o:OLEObject Type="Embed" ProgID="Equation.3" ShapeID="_x0000_i1029" DrawAspect="Content" ObjectID="_1815144688" r:id="rId12"/>
              </w:object>
            </w:r>
            <w:r w:rsidRPr="00510886">
              <w:rPr>
                <w:rFonts w:ascii="Garamond" w:hAnsi="Garamond" w:cs="Gautami"/>
                <w:lang w:val="ru-RU"/>
              </w:rPr>
              <w:t>)</w:t>
            </w:r>
            <w:r w:rsidRPr="00510886">
              <w:rPr>
                <w:rFonts w:ascii="Garamond" w:hAnsi="Garamond" w:cs="Garamond"/>
                <w:lang w:val="ru-RU"/>
              </w:rPr>
              <w:t xml:space="preserve">, установленного для продавца электрической энергии по договору и </w:t>
            </w:r>
            <w:r w:rsidRPr="00510886">
              <w:rPr>
                <w:rFonts w:ascii="Garamond" w:hAnsi="Garamond" w:cs="Gautami"/>
                <w:lang w:val="ru-RU"/>
              </w:rPr>
              <w:t xml:space="preserve">определенного в пункте 9.1 Регламента функционирования </w:t>
            </w:r>
            <w:r w:rsidRPr="00510886">
              <w:rPr>
                <w:rFonts w:ascii="Garamond" w:hAnsi="Garamond" w:cs="Garamond"/>
                <w:lang w:val="ru-RU"/>
              </w:rPr>
              <w:t xml:space="preserve">участников оптового рынка на территории неценовых зон в отношении периода поставки по двустороннему договору. В случае если в отношении станции поставщика в соответствии с пунктом 9.1 Регламента функционирования участников оптового рынка на территории неценовых зон определено более одной ставки на электрическую энергию </w:t>
            </w:r>
            <w:r w:rsidRPr="00510886">
              <w:rPr>
                <w:rFonts w:ascii="Garamond" w:hAnsi="Garamond" w:cs="Garamond"/>
                <w:lang w:val="ru-RU"/>
              </w:rPr>
              <w:object w:dxaOrig="420" w:dyaOrig="400" w14:anchorId="062A5A1C">
                <v:shape id="_x0000_i1030" type="#_x0000_t75" style="width:17.4pt;height:18.6pt" o:ole="">
                  <v:imagedata r:id="rId9" o:title=""/>
                </v:shape>
                <o:OLEObject Type="Embed" ProgID="Equation.3" ShapeID="_x0000_i1030" DrawAspect="Content" ObjectID="_1815144689" r:id="rId13"/>
              </w:object>
            </w:r>
            <w:r w:rsidRPr="00510886">
              <w:rPr>
                <w:rFonts w:ascii="Garamond" w:hAnsi="Garamond" w:cs="Garamond"/>
                <w:lang w:val="ru-RU"/>
              </w:rPr>
              <w:t>, то указанное условие должно выполняться для каждой из указанных ставок;</w:t>
            </w:r>
          </w:p>
          <w:p w14:paraId="0E485EAD" w14:textId="77777777" w:rsidR="00163E1E" w:rsidRPr="00510886" w:rsidRDefault="00163E1E" w:rsidP="00E162D7">
            <w:pPr>
              <w:tabs>
                <w:tab w:val="num" w:pos="371"/>
              </w:tabs>
              <w:spacing w:before="120" w:after="120" w:line="240" w:lineRule="auto"/>
              <w:jc w:val="both"/>
              <w:rPr>
                <w:rFonts w:ascii="Garamond" w:hAnsi="Garamond" w:cs="Garamond"/>
                <w:lang w:val="ru-RU"/>
              </w:rPr>
            </w:pPr>
            <w:proofErr w:type="gramStart"/>
            <w:r w:rsidRPr="00510886">
              <w:rPr>
                <w:rFonts w:ascii="Garamond" w:hAnsi="Garamond"/>
                <w:highlight w:val="yellow"/>
                <w:lang w:val="ru-RU"/>
              </w:rPr>
              <w:t>б)</w:t>
            </w:r>
            <w:r w:rsidRPr="00510886">
              <w:rPr>
                <w:rFonts w:ascii="Garamond" w:hAnsi="Garamond"/>
                <w:lang w:val="ru-RU"/>
              </w:rPr>
              <w:t xml:space="preserve">  </w:t>
            </w:r>
            <w:r w:rsidRPr="00510886">
              <w:rPr>
                <w:rFonts w:ascii="Garamond" w:hAnsi="Garamond" w:cs="Garamond"/>
                <w:lang w:val="ru-RU"/>
              </w:rPr>
              <w:t>плановый</w:t>
            </w:r>
            <w:proofErr w:type="gramEnd"/>
            <w:r w:rsidRPr="00510886">
              <w:rPr>
                <w:rFonts w:ascii="Garamond" w:hAnsi="Garamond" w:cs="Garamond"/>
                <w:lang w:val="ru-RU"/>
              </w:rPr>
              <w:t xml:space="preserve"> диспетчерский график (далее – </w:t>
            </w:r>
            <w:proofErr w:type="spellStart"/>
            <w:r w:rsidRPr="00510886">
              <w:rPr>
                <w:rFonts w:ascii="Garamond" w:hAnsi="Garamond" w:cs="Garamond"/>
                <w:lang w:val="ru-RU"/>
              </w:rPr>
              <w:t>ПДГ</w:t>
            </w:r>
            <w:proofErr w:type="spellEnd"/>
            <w:r w:rsidRPr="00510886">
              <w:rPr>
                <w:rFonts w:ascii="Garamond" w:hAnsi="Garamond" w:cs="Garamond"/>
                <w:lang w:val="ru-RU"/>
              </w:rPr>
              <w:t>) и значение фактического объема производства (потребления в ГТП потребления поставщика) определены</w:t>
            </w:r>
            <w:r w:rsidRPr="00510886">
              <w:rPr>
                <w:rFonts w:ascii="Garamond" w:hAnsi="Garamond" w:cs="Garamond"/>
                <w:color w:val="000000"/>
                <w:lang w:val="ru-RU"/>
              </w:rPr>
              <w:t xml:space="preserve"> </w:t>
            </w:r>
            <w:r w:rsidRPr="00510886">
              <w:rPr>
                <w:rFonts w:ascii="Garamond" w:hAnsi="Garamond" w:cs="Garamond"/>
                <w:lang w:val="ru-RU"/>
              </w:rPr>
              <w:t xml:space="preserve">таким образом, что сумма почасовых значений минимальных </w:t>
            </w:r>
          </w:p>
          <w:p w14:paraId="0964CDBF" w14:textId="77777777" w:rsidR="00163E1E" w:rsidRPr="00510886" w:rsidRDefault="00163E1E" w:rsidP="00E162D7">
            <w:pPr>
              <w:tabs>
                <w:tab w:val="num" w:pos="371"/>
                <w:tab w:val="num" w:pos="2520"/>
              </w:tabs>
              <w:spacing w:before="120" w:after="120" w:line="240" w:lineRule="auto"/>
              <w:ind w:left="371"/>
              <w:jc w:val="both"/>
              <w:rPr>
                <w:rFonts w:ascii="Garamond" w:hAnsi="Garamond" w:cs="Garamond"/>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из </w:t>
            </w:r>
            <w:proofErr w:type="spellStart"/>
            <w:r w:rsidRPr="00510886">
              <w:rPr>
                <w:rFonts w:ascii="Garamond" w:hAnsi="Garamond" w:cs="Garamond"/>
                <w:lang w:val="ru-RU"/>
              </w:rPr>
              <w:t>ПДГ</w:t>
            </w:r>
            <w:proofErr w:type="spellEnd"/>
            <w:r w:rsidRPr="00510886">
              <w:rPr>
                <w:rFonts w:ascii="Garamond" w:hAnsi="Garamond" w:cs="Garamond"/>
                <w:lang w:val="ru-RU"/>
              </w:rPr>
              <w:t xml:space="preserve"> в отношении совокупности ГТП генерации, указанных в п. 2.2 настоящего </w:t>
            </w:r>
            <w:r w:rsidRPr="00510886">
              <w:rPr>
                <w:rFonts w:ascii="Garamond" w:hAnsi="Garamond" w:cs="Garamond"/>
                <w:caps/>
                <w:lang w:val="ru-RU"/>
              </w:rPr>
              <w:t>д</w:t>
            </w:r>
            <w:r w:rsidRPr="00510886">
              <w:rPr>
                <w:rFonts w:ascii="Garamond" w:hAnsi="Garamond" w:cs="Garamond"/>
                <w:lang w:val="ru-RU"/>
              </w:rPr>
              <w:t xml:space="preserve">оговора и отнесенных к каждой электрической станции, указанной в Договоре, за вычетом почасовых объемов электрической энергии, включенных в плановое почасовое потребление в ГТП потребления Продавца, зарегистрированной за соответствующей электрической станцией, </w:t>
            </w:r>
          </w:p>
          <w:p w14:paraId="7B35C305" w14:textId="77777777" w:rsidR="00163E1E" w:rsidRPr="00510886" w:rsidRDefault="00163E1E" w:rsidP="00E162D7">
            <w:pPr>
              <w:tabs>
                <w:tab w:val="num" w:pos="371"/>
                <w:tab w:val="num" w:pos="2520"/>
              </w:tabs>
              <w:spacing w:before="120" w:after="120" w:line="240" w:lineRule="auto"/>
              <w:ind w:left="371"/>
              <w:jc w:val="both"/>
              <w:rPr>
                <w:rFonts w:ascii="Garamond" w:hAnsi="Garamond" w:cs="Garamond"/>
                <w:lang w:val="ru-RU"/>
              </w:rPr>
            </w:pPr>
            <w:r w:rsidRPr="00510886">
              <w:rPr>
                <w:rFonts w:ascii="Garamond" w:hAnsi="Garamond"/>
                <w:highlight w:val="yellow"/>
                <w:lang w:val="ru-RU"/>
              </w:rPr>
              <w:t>–</w:t>
            </w:r>
            <w:r w:rsidRPr="00510886">
              <w:rPr>
                <w:rFonts w:ascii="Garamond" w:hAnsi="Garamond"/>
                <w:lang w:val="ru-RU"/>
              </w:rPr>
              <w:t xml:space="preserve">  </w:t>
            </w:r>
            <w:r w:rsidRPr="00510886">
              <w:rPr>
                <w:rFonts w:ascii="Garamond" w:hAnsi="Garamond" w:cs="Garamond"/>
                <w:lang w:val="ru-RU"/>
              </w:rPr>
              <w:t xml:space="preserve">из фактического объема производства электрической энергии в ГТП (совокупности ГТП) генерации, указанных в п. 2.2 настоящего </w:t>
            </w:r>
            <w:r w:rsidRPr="00510886">
              <w:rPr>
                <w:rFonts w:ascii="Garamond" w:hAnsi="Garamond" w:cs="Garamond"/>
                <w:caps/>
                <w:lang w:val="ru-RU"/>
              </w:rPr>
              <w:t>д</w:t>
            </w:r>
            <w:r w:rsidRPr="00510886">
              <w:rPr>
                <w:rFonts w:ascii="Garamond" w:hAnsi="Garamond" w:cs="Garamond"/>
                <w:lang w:val="ru-RU"/>
              </w:rPr>
              <w:t>оговора и отнесенных к каждой электрической станции, указанной в Договоре, за вычетом фактических почасовых объемов электрической энергии, определенных в ГТП потребления Продавца, зарегистрированной за соответствующей электрической станцией,</w:t>
            </w:r>
          </w:p>
          <w:p w14:paraId="58877E37" w14:textId="77777777" w:rsidR="00163E1E" w:rsidRPr="00510886" w:rsidRDefault="00163E1E" w:rsidP="00E162D7">
            <w:pPr>
              <w:spacing w:before="120" w:after="120" w:line="240" w:lineRule="auto"/>
              <w:ind w:left="371"/>
              <w:jc w:val="both"/>
              <w:rPr>
                <w:rFonts w:ascii="Garamond" w:hAnsi="Garamond" w:cs="Garamond"/>
                <w:lang w:val="ru-RU"/>
              </w:rPr>
            </w:pPr>
            <w:r w:rsidRPr="00510886">
              <w:rPr>
                <w:rFonts w:ascii="Garamond" w:hAnsi="Garamond" w:cs="Garamond"/>
                <w:lang w:val="ru-RU"/>
              </w:rPr>
              <w:t>суммарно за месяц больше разницы количества производства электрической энергии и потребления электрической энергии на собственные, хозяйственные и производственные нужды соответствующей электрической станции, указанных в сводном прогнозном балансе производства и поставки электрической энергии (мощности), утвержденном приказом федерального органа исполнительной власти в области регулирования тарифов (далее – прогнозный баланс), в месяце, соответствующем периоду поставки, уменьшенной на объем электроэнергии, соответствующий доле снижения суммарного фактического объема потребления (учитываются только объемы электрической энергии потребителей (организаций, осуществляющих экспортно-импортные операции, включенных в прогнозный баланс), от объемов, запланированных для них в прогнозном балансе. При этом возникновение указанного условия определяется по каждой электрической станции отдельно;</w:t>
            </w:r>
          </w:p>
          <w:p w14:paraId="6101F74B" w14:textId="77777777" w:rsidR="00163E1E" w:rsidRPr="00510886" w:rsidRDefault="00163E1E" w:rsidP="00E162D7">
            <w:pPr>
              <w:tabs>
                <w:tab w:val="num" w:pos="371"/>
              </w:tabs>
              <w:spacing w:before="120" w:after="120" w:line="240" w:lineRule="auto"/>
              <w:jc w:val="both"/>
              <w:rPr>
                <w:rFonts w:ascii="Garamond" w:hAnsi="Garamond" w:cs="Garamond"/>
                <w:lang w:val="ru-RU"/>
              </w:rPr>
            </w:pPr>
            <w:r w:rsidRPr="00510886">
              <w:rPr>
                <w:rFonts w:ascii="Garamond" w:hAnsi="Garamond"/>
                <w:highlight w:val="yellow"/>
                <w:lang w:val="ru-RU"/>
              </w:rPr>
              <w:t>в)</w:t>
            </w:r>
            <w:r w:rsidRPr="00510886">
              <w:rPr>
                <w:rFonts w:ascii="Garamond" w:hAnsi="Garamond"/>
                <w:lang w:val="ru-RU"/>
              </w:rPr>
              <w:t xml:space="preserve">  </w:t>
            </w:r>
            <w:r w:rsidRPr="00510886">
              <w:rPr>
                <w:rFonts w:ascii="Garamond" w:hAnsi="Garamond" w:cs="Garamond"/>
                <w:lang w:val="ru-RU"/>
              </w:rPr>
              <w:t xml:space="preserve">фактический объем потребления электрической энергии в ГТП потребления Покупателя, включенного в прогнозный баланс (ГТП потребления Участника оптового рынка, для которого Покупатель приобретает электрическую энергию по настоящему </w:t>
            </w:r>
            <w:r w:rsidRPr="00510886">
              <w:rPr>
                <w:rFonts w:ascii="Garamond" w:hAnsi="Garamond" w:cs="Garamond"/>
                <w:caps/>
                <w:lang w:val="ru-RU"/>
              </w:rPr>
              <w:t>д</w:t>
            </w:r>
            <w:r w:rsidRPr="00510886">
              <w:rPr>
                <w:rFonts w:ascii="Garamond" w:hAnsi="Garamond" w:cs="Garamond"/>
                <w:lang w:val="ru-RU"/>
              </w:rPr>
              <w:t>оговору), определенный суммарно за месяц, соответствующий периоду поставки, будет больше объема электрической энергии, указанной для Покупателя в сводном прогнозном балансе производства и поставок электрической энергии (мощности) для месяца, соответствующего периоду поставки, а в случае, если Покупатель не включен в прогнозный баланс, фактический объем потребления больше нуля;</w:t>
            </w:r>
          </w:p>
          <w:p w14:paraId="2378E6FE" w14:textId="77777777" w:rsidR="00163E1E" w:rsidRPr="00510886" w:rsidRDefault="00163E1E" w:rsidP="00E162D7">
            <w:pPr>
              <w:tabs>
                <w:tab w:val="num" w:pos="371"/>
              </w:tabs>
              <w:spacing w:before="120" w:after="120" w:line="240" w:lineRule="auto"/>
              <w:jc w:val="both"/>
              <w:rPr>
                <w:rFonts w:ascii="Garamond" w:hAnsi="Garamond"/>
                <w:lang w:val="ru-RU"/>
              </w:rPr>
            </w:pPr>
            <w:proofErr w:type="gramStart"/>
            <w:r w:rsidRPr="00510886">
              <w:rPr>
                <w:rFonts w:ascii="Garamond" w:hAnsi="Garamond"/>
                <w:highlight w:val="yellow"/>
                <w:lang w:val="ru-RU"/>
              </w:rPr>
              <w:t>г)</w:t>
            </w:r>
            <w:r w:rsidRPr="00510886">
              <w:rPr>
                <w:rFonts w:ascii="Garamond" w:hAnsi="Garamond"/>
                <w:lang w:val="ru-RU"/>
              </w:rPr>
              <w:t xml:space="preserve">  </w:t>
            </w:r>
            <w:r w:rsidRPr="00510886">
              <w:rPr>
                <w:rFonts w:ascii="Garamond" w:hAnsi="Garamond" w:cs="Garamond"/>
                <w:lang w:val="ru-RU"/>
              </w:rPr>
              <w:t>объем</w:t>
            </w:r>
            <w:proofErr w:type="gramEnd"/>
            <w:r w:rsidRPr="00510886">
              <w:rPr>
                <w:rFonts w:ascii="Garamond" w:hAnsi="Garamond" w:cs="Garamond"/>
                <w:lang w:val="ru-RU"/>
              </w:rPr>
              <w:t xml:space="preserve"> выработки Продавца и потребления Покупателя соответствует значениям, определенным в соответствии с разделом 6 Регламента функционирования Участников оптового рынка на территории неценовых зон. </w:t>
            </w:r>
          </w:p>
        </w:tc>
      </w:tr>
    </w:tbl>
    <w:p w14:paraId="3DF325A5" w14:textId="77777777" w:rsidR="00520A13" w:rsidRPr="00510886" w:rsidRDefault="00520A13" w:rsidP="00453578">
      <w:pPr>
        <w:spacing w:after="0" w:line="240" w:lineRule="auto"/>
        <w:rPr>
          <w:lang w:val="ru-RU"/>
        </w:rPr>
      </w:pPr>
    </w:p>
    <w:p w14:paraId="33F7EE9A" w14:textId="5BAFA433" w:rsidR="00520A13" w:rsidRPr="00510886" w:rsidRDefault="00520A13"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в СТАНДАРТНУЮ ФОРМУ ДОГОВОРА ОКАЗАНИЯ УСЛУГ ПО УПРАВЛЕНИЮ ИЗМЕНЕНИЕМ РЕЖИМА ПОТРЕБЛЕНИЯ ЭЛЕКТРИЧЕСКОЙ ЭНЕРГИИ </w:t>
      </w:r>
      <w:r w:rsidR="00510886">
        <w:rPr>
          <w:rFonts w:ascii="Garamond" w:hAnsi="Garamond"/>
          <w:b/>
          <w:sz w:val="26"/>
          <w:szCs w:val="26"/>
          <w:lang w:val="ru-RU"/>
        </w:rPr>
        <w:t>(Приложение № Д 23.1 к </w:t>
      </w:r>
      <w:r w:rsidRPr="00510886">
        <w:rPr>
          <w:rFonts w:ascii="Garamond" w:hAnsi="Garamond"/>
          <w:b/>
          <w:sz w:val="26"/>
          <w:szCs w:val="26"/>
          <w:lang w:val="ru-RU"/>
        </w:rPr>
        <w:t>Договору о присоединении к торговой системе оптового рынка)</w:t>
      </w:r>
    </w:p>
    <w:p w14:paraId="4989649C" w14:textId="77777777" w:rsidR="00520A13" w:rsidRPr="00510886" w:rsidRDefault="00520A13" w:rsidP="00453578">
      <w:pPr>
        <w:spacing w:after="0" w:line="240" w:lineRule="auto"/>
        <w:rPr>
          <w:rFonts w:ascii="Garamond" w:hAnsi="Garamond"/>
          <w:b/>
          <w:sz w:val="26"/>
          <w:szCs w:val="26"/>
          <w:lang w:val="ru-RU"/>
        </w:rPr>
      </w:pPr>
    </w:p>
    <w:tbl>
      <w:tblPr>
        <w:tblStyle w:val="af0"/>
        <w:tblW w:w="14737" w:type="dxa"/>
        <w:tblLook w:val="04A0" w:firstRow="1" w:lastRow="0" w:firstColumn="1" w:lastColumn="0" w:noHBand="0" w:noVBand="1"/>
      </w:tblPr>
      <w:tblGrid>
        <w:gridCol w:w="1271"/>
        <w:gridCol w:w="6662"/>
        <w:gridCol w:w="6804"/>
      </w:tblGrid>
      <w:tr w:rsidR="00520A13" w:rsidRPr="000068B5" w14:paraId="48A258A6" w14:textId="77777777" w:rsidTr="00974DF0">
        <w:tc>
          <w:tcPr>
            <w:tcW w:w="1271" w:type="dxa"/>
          </w:tcPr>
          <w:p w14:paraId="36E58645"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пункта</w:t>
            </w:r>
          </w:p>
        </w:tc>
        <w:tc>
          <w:tcPr>
            <w:tcW w:w="6662" w:type="dxa"/>
          </w:tcPr>
          <w:p w14:paraId="1E5CD77D"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6AC3A8C1"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804" w:type="dxa"/>
          </w:tcPr>
          <w:p w14:paraId="6F2DE5DA"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4ED7D20F" w14:textId="77777777" w:rsidR="00520A13" w:rsidRPr="00510886" w:rsidRDefault="00520A13"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520A13" w:rsidRPr="000068B5" w14:paraId="7C4A4489" w14:textId="77777777" w:rsidTr="00974DF0">
        <w:tc>
          <w:tcPr>
            <w:tcW w:w="1271" w:type="dxa"/>
          </w:tcPr>
          <w:p w14:paraId="172FB1EC" w14:textId="77777777" w:rsidR="00520A13" w:rsidRPr="00510886" w:rsidRDefault="00520A13" w:rsidP="00E162D7">
            <w:pPr>
              <w:spacing w:before="120" w:after="120" w:line="240" w:lineRule="auto"/>
              <w:jc w:val="center"/>
              <w:rPr>
                <w:rFonts w:ascii="Garamond" w:hAnsi="Garamond"/>
                <w:b/>
                <w:lang w:val="ru-RU"/>
              </w:rPr>
            </w:pPr>
            <w:r w:rsidRPr="00510886">
              <w:rPr>
                <w:rFonts w:ascii="Garamond" w:hAnsi="Garamond"/>
                <w:b/>
                <w:lang w:val="ru-RU"/>
              </w:rPr>
              <w:t>1.1</w:t>
            </w:r>
          </w:p>
        </w:tc>
        <w:tc>
          <w:tcPr>
            <w:tcW w:w="6662" w:type="dxa"/>
          </w:tcPr>
          <w:p w14:paraId="1BC96781" w14:textId="77777777" w:rsidR="00520A13" w:rsidRPr="00510886" w:rsidRDefault="00520A13" w:rsidP="00E162D7">
            <w:pPr>
              <w:spacing w:before="120" w:after="120" w:line="240" w:lineRule="auto"/>
              <w:jc w:val="both"/>
              <w:rPr>
                <w:rFonts w:ascii="Garamond" w:hAnsi="Garamond"/>
                <w:bCs/>
                <w:lang w:val="ru-RU"/>
              </w:rPr>
            </w:pPr>
            <w:r w:rsidRPr="00510886">
              <w:rPr>
                <w:rFonts w:ascii="Garamond" w:hAnsi="Garamond"/>
                <w:highlight w:val="yellow"/>
                <w:vertAlign w:val="superscript"/>
                <w:lang w:val="ru-RU"/>
              </w:rPr>
              <w:t>1</w:t>
            </w:r>
            <w:r w:rsidRPr="00510886">
              <w:rPr>
                <w:rFonts w:ascii="Garamond" w:hAnsi="Garamond"/>
                <w:highlight w:val="yellow"/>
                <w:lang w:val="ru-RU"/>
              </w:rPr>
              <w:t xml:space="preserve"> Для организации по управлению единой национальной (общероссийской) электрической сетью указывается дата и номер Договора о присоединении к торговой системе оптового рынка Исполнителя.</w:t>
            </w:r>
          </w:p>
        </w:tc>
        <w:tc>
          <w:tcPr>
            <w:tcW w:w="6804" w:type="dxa"/>
          </w:tcPr>
          <w:p w14:paraId="18947F41" w14:textId="77777777" w:rsidR="00520A13" w:rsidRPr="00510886" w:rsidRDefault="00520A13" w:rsidP="00E162D7">
            <w:pPr>
              <w:spacing w:before="120" w:after="120" w:line="240" w:lineRule="auto"/>
              <w:ind w:right="-28"/>
              <w:jc w:val="both"/>
              <w:rPr>
                <w:rFonts w:ascii="Garamond" w:hAnsi="Garamond"/>
                <w:lang w:val="ru-RU"/>
              </w:rPr>
            </w:pPr>
            <w:r w:rsidRPr="00510886">
              <w:rPr>
                <w:rFonts w:ascii="Garamond" w:hAnsi="Garamond"/>
                <w:lang w:val="ru-RU"/>
              </w:rPr>
              <w:t xml:space="preserve">Перенести текст сноски № 1 в конец договора после приложений </w:t>
            </w:r>
          </w:p>
          <w:p w14:paraId="13E2ADB8" w14:textId="77777777" w:rsidR="00520A13" w:rsidRPr="00510886" w:rsidRDefault="00520A13" w:rsidP="00E162D7">
            <w:pPr>
              <w:spacing w:before="120" w:after="120" w:line="240" w:lineRule="auto"/>
              <w:ind w:right="-28"/>
              <w:jc w:val="center"/>
              <w:rPr>
                <w:rFonts w:ascii="Garamond" w:hAnsi="Garamond"/>
                <w:b/>
                <w:bCs/>
                <w:highlight w:val="yellow"/>
                <w:lang w:val="ru-RU"/>
              </w:rPr>
            </w:pPr>
            <w:r w:rsidRPr="00510886">
              <w:rPr>
                <w:rFonts w:ascii="Garamond" w:hAnsi="Garamond"/>
                <w:b/>
                <w:bCs/>
                <w:highlight w:val="yellow"/>
                <w:lang w:val="ru-RU"/>
              </w:rPr>
              <w:t>ПРИМЕЧАНИЯ</w:t>
            </w:r>
          </w:p>
          <w:p w14:paraId="7A2F1BCB" w14:textId="77777777" w:rsidR="00520A13" w:rsidRPr="00510886" w:rsidRDefault="00520A13" w:rsidP="00E162D7">
            <w:pPr>
              <w:tabs>
                <w:tab w:val="num" w:pos="1440"/>
              </w:tabs>
              <w:autoSpaceDE w:val="0"/>
              <w:autoSpaceDN w:val="0"/>
              <w:spacing w:before="120" w:after="120" w:line="240" w:lineRule="auto"/>
              <w:ind w:left="41" w:right="-27"/>
              <w:jc w:val="both"/>
              <w:rPr>
                <w:rFonts w:ascii="Garamond" w:hAnsi="Garamond"/>
                <w:lang w:val="ru-RU"/>
              </w:rPr>
            </w:pPr>
            <w:r w:rsidRPr="00510886">
              <w:rPr>
                <w:rFonts w:ascii="Garamond" w:hAnsi="Garamond"/>
                <w:highlight w:val="yellow"/>
                <w:vertAlign w:val="superscript"/>
                <w:lang w:val="ru-RU"/>
              </w:rPr>
              <w:t>1</w:t>
            </w:r>
            <w:r w:rsidRPr="00510886">
              <w:rPr>
                <w:rFonts w:ascii="Garamond" w:hAnsi="Garamond"/>
                <w:highlight w:val="yellow"/>
                <w:lang w:val="ru-RU"/>
              </w:rPr>
              <w:t xml:space="preserve"> Для организации по управлению единой национальной (общероссийской) электрической сетью указывается дата и номер Договора о присоединении к торговой системе оптового рынка Исполнителя.</w:t>
            </w:r>
          </w:p>
        </w:tc>
      </w:tr>
    </w:tbl>
    <w:p w14:paraId="48343D78" w14:textId="77777777" w:rsidR="00520A13" w:rsidRPr="00510886" w:rsidRDefault="00520A13" w:rsidP="00453578">
      <w:pPr>
        <w:spacing w:after="0" w:line="240" w:lineRule="auto"/>
        <w:rPr>
          <w:lang w:val="ru-RU"/>
        </w:rPr>
      </w:pPr>
    </w:p>
    <w:p w14:paraId="17270E9F" w14:textId="77777777" w:rsidR="00520A13" w:rsidRPr="00510886" w:rsidRDefault="00520A13"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ДОГОВОРА УСТУПКИ ПРАВ (ЦЕССИИ) ПО ДОГОВОРУ КУПЛИ-ПРОДАЖИ (Приложение № Д 5 к Договору о присоединении к торговой системе оптового рынка)</w:t>
      </w:r>
    </w:p>
    <w:p w14:paraId="50689E10" w14:textId="77777777" w:rsidR="00520A13" w:rsidRPr="00510886" w:rsidRDefault="00520A13" w:rsidP="00453578">
      <w:pPr>
        <w:spacing w:after="0" w:line="240" w:lineRule="auto"/>
        <w:jc w:val="both"/>
        <w:rPr>
          <w:rFonts w:ascii="Garamond" w:hAnsi="Garamond"/>
          <w:b/>
          <w:sz w:val="26"/>
          <w:szCs w:val="26"/>
          <w:lang w:val="ru-RU"/>
        </w:rPr>
      </w:pPr>
    </w:p>
    <w:tbl>
      <w:tblPr>
        <w:tblStyle w:val="af0"/>
        <w:tblW w:w="14737" w:type="dxa"/>
        <w:tblLook w:val="04A0" w:firstRow="1" w:lastRow="0" w:firstColumn="1" w:lastColumn="0" w:noHBand="0" w:noVBand="1"/>
      </w:tblPr>
      <w:tblGrid>
        <w:gridCol w:w="1271"/>
        <w:gridCol w:w="6095"/>
        <w:gridCol w:w="7371"/>
      </w:tblGrid>
      <w:tr w:rsidR="00520A13" w:rsidRPr="000068B5" w14:paraId="0AA79ECC" w14:textId="77777777" w:rsidTr="00974DF0">
        <w:tc>
          <w:tcPr>
            <w:tcW w:w="1271" w:type="dxa"/>
          </w:tcPr>
          <w:p w14:paraId="58849D69"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пункта</w:t>
            </w:r>
          </w:p>
        </w:tc>
        <w:tc>
          <w:tcPr>
            <w:tcW w:w="6095" w:type="dxa"/>
          </w:tcPr>
          <w:p w14:paraId="72979790"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3C9E6806"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7371" w:type="dxa"/>
          </w:tcPr>
          <w:p w14:paraId="240979A2"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1A8C1252" w14:textId="77777777" w:rsidR="00520A13" w:rsidRPr="00510886" w:rsidRDefault="00520A13"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520A13" w:rsidRPr="00510886" w14:paraId="41DE2E63" w14:textId="77777777" w:rsidTr="00974DF0">
        <w:tc>
          <w:tcPr>
            <w:tcW w:w="1271" w:type="dxa"/>
          </w:tcPr>
          <w:p w14:paraId="5B83A4C4" w14:textId="77777777" w:rsidR="00520A13" w:rsidRPr="00510886" w:rsidRDefault="00520A13" w:rsidP="00E125BC">
            <w:pPr>
              <w:spacing w:before="120" w:after="120" w:line="240" w:lineRule="auto"/>
              <w:jc w:val="center"/>
              <w:rPr>
                <w:rFonts w:ascii="Garamond" w:hAnsi="Garamond"/>
                <w:b/>
                <w:lang w:val="ru-RU"/>
              </w:rPr>
            </w:pPr>
            <w:r w:rsidRPr="00510886">
              <w:rPr>
                <w:rFonts w:ascii="Garamond" w:hAnsi="Garamond"/>
                <w:b/>
                <w:lang w:val="ru-RU"/>
              </w:rPr>
              <w:t>1.5</w:t>
            </w:r>
          </w:p>
        </w:tc>
        <w:tc>
          <w:tcPr>
            <w:tcW w:w="6095" w:type="dxa"/>
          </w:tcPr>
          <w:p w14:paraId="6454D6EE" w14:textId="77777777" w:rsidR="00520A13" w:rsidRPr="00510886" w:rsidRDefault="00520A13" w:rsidP="00E125BC">
            <w:pPr>
              <w:spacing w:before="120" w:after="120" w:line="240" w:lineRule="auto"/>
              <w:jc w:val="both"/>
              <w:rPr>
                <w:rFonts w:ascii="Garamond" w:hAnsi="Garamond"/>
                <w:bCs/>
                <w:lang w:val="ru-RU"/>
              </w:rPr>
            </w:pPr>
            <w:r w:rsidRPr="00510886">
              <w:rPr>
                <w:rStyle w:val="a4"/>
                <w:rFonts w:ascii="Garamond" w:hAnsi="Garamond"/>
                <w:highlight w:val="yellow"/>
                <w:lang w:val="ru-RU"/>
              </w:rPr>
              <w:footnoteRef/>
            </w:r>
            <w:r w:rsidRPr="00510886">
              <w:rPr>
                <w:rFonts w:ascii="Garamond" w:hAnsi="Garamond"/>
                <w:highlight w:val="yellow"/>
                <w:lang w:val="ru-RU"/>
              </w:rPr>
              <w:t xml:space="preserve"> Настоящий пункт включается в договор уступки права (денежного требования) только по требованию Участника оптового рынка – Цессионария.</w:t>
            </w:r>
          </w:p>
        </w:tc>
        <w:tc>
          <w:tcPr>
            <w:tcW w:w="7371" w:type="dxa"/>
          </w:tcPr>
          <w:p w14:paraId="25C65F99" w14:textId="77777777" w:rsidR="00520A13" w:rsidRPr="00510886" w:rsidRDefault="00520A13" w:rsidP="00E125BC">
            <w:pPr>
              <w:spacing w:before="120" w:after="120" w:line="240" w:lineRule="auto"/>
              <w:ind w:right="-28"/>
              <w:jc w:val="both"/>
              <w:rPr>
                <w:rFonts w:ascii="Garamond" w:hAnsi="Garamond"/>
                <w:lang w:val="ru-RU"/>
              </w:rPr>
            </w:pPr>
            <w:r w:rsidRPr="00510886">
              <w:rPr>
                <w:rFonts w:ascii="Garamond" w:hAnsi="Garamond"/>
                <w:lang w:val="ru-RU"/>
              </w:rPr>
              <w:t xml:space="preserve">Перенести текст сноски № 1 в конец договора </w:t>
            </w:r>
          </w:p>
          <w:p w14:paraId="464E4314" w14:textId="77777777" w:rsidR="00520A13" w:rsidRPr="00510886" w:rsidRDefault="00520A13" w:rsidP="00E125BC">
            <w:pPr>
              <w:spacing w:before="120" w:after="120" w:line="240" w:lineRule="auto"/>
              <w:ind w:right="-28"/>
              <w:jc w:val="center"/>
              <w:rPr>
                <w:rFonts w:ascii="Garamond" w:hAnsi="Garamond"/>
                <w:b/>
                <w:bCs/>
                <w:highlight w:val="yellow"/>
                <w:lang w:val="ru-RU"/>
              </w:rPr>
            </w:pPr>
            <w:r w:rsidRPr="00510886">
              <w:rPr>
                <w:rFonts w:ascii="Garamond" w:hAnsi="Garamond"/>
                <w:b/>
                <w:bCs/>
                <w:highlight w:val="yellow"/>
                <w:lang w:val="ru-RU"/>
              </w:rPr>
              <w:t>ПРИМЕЧАНИЯ</w:t>
            </w:r>
          </w:p>
          <w:p w14:paraId="43702F95" w14:textId="77777777" w:rsidR="00520A13" w:rsidRPr="00510886" w:rsidRDefault="00520A13" w:rsidP="00E125BC">
            <w:pPr>
              <w:spacing w:before="120" w:after="120" w:line="240" w:lineRule="auto"/>
              <w:jc w:val="both"/>
              <w:rPr>
                <w:rFonts w:ascii="Garamond" w:hAnsi="Garamond"/>
                <w:lang w:val="ru-RU"/>
              </w:rPr>
            </w:pPr>
            <w:r w:rsidRPr="00510886">
              <w:rPr>
                <w:rStyle w:val="a4"/>
                <w:rFonts w:ascii="Garamond" w:hAnsi="Garamond"/>
                <w:highlight w:val="yellow"/>
                <w:lang w:val="ru-RU"/>
              </w:rPr>
              <w:footnoteRef/>
            </w:r>
            <w:r w:rsidRPr="00510886">
              <w:rPr>
                <w:rFonts w:ascii="Garamond" w:hAnsi="Garamond"/>
                <w:highlight w:val="yellow"/>
                <w:lang w:val="ru-RU"/>
              </w:rPr>
              <w:t xml:space="preserve"> Настоящий пункт включается в договор уступки права (денежного требования) только по требованию Участника оптового рынка – Цессионария.</w:t>
            </w:r>
          </w:p>
        </w:tc>
      </w:tr>
    </w:tbl>
    <w:p w14:paraId="03A65BD8" w14:textId="77777777" w:rsidR="00520A13" w:rsidRPr="00510886" w:rsidRDefault="00520A13" w:rsidP="00453578">
      <w:pPr>
        <w:spacing w:after="0" w:line="240" w:lineRule="auto"/>
        <w:jc w:val="both"/>
        <w:rPr>
          <w:rFonts w:ascii="Garamond" w:hAnsi="Garamond"/>
          <w:b/>
          <w:sz w:val="26"/>
          <w:szCs w:val="26"/>
          <w:lang w:val="ru-RU"/>
        </w:rPr>
      </w:pPr>
    </w:p>
    <w:p w14:paraId="201E12B6" w14:textId="77777777" w:rsidR="00520A13" w:rsidRPr="00510886" w:rsidRDefault="00520A13"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ДОГОВОРА УСТУПКИ ПРАВ (ЦЕССИИ) ПО ДОГОВОРУ КУПЛИ-ПРОДАЖИ (ФОРМА ЭЛЕКТРОННОГО ДОКУМЕНТА С ИСПОЛЬЗОВАНИЕМ ЭЛЕКТРОННОЙ ПОДПИСИ) (Приложение № Д 5.1 к Договору о присоединении к торговой системе оптового рынка)</w:t>
      </w:r>
    </w:p>
    <w:p w14:paraId="3CC08E29" w14:textId="77777777" w:rsidR="00520A13" w:rsidRPr="00510886" w:rsidRDefault="00520A13" w:rsidP="00453578">
      <w:pPr>
        <w:spacing w:after="0" w:line="240" w:lineRule="auto"/>
        <w:rPr>
          <w:lang w:val="ru-RU"/>
        </w:rPr>
      </w:pPr>
    </w:p>
    <w:tbl>
      <w:tblPr>
        <w:tblStyle w:val="af0"/>
        <w:tblW w:w="14737" w:type="dxa"/>
        <w:tblLook w:val="04A0" w:firstRow="1" w:lastRow="0" w:firstColumn="1" w:lastColumn="0" w:noHBand="0" w:noVBand="1"/>
      </w:tblPr>
      <w:tblGrid>
        <w:gridCol w:w="1505"/>
        <w:gridCol w:w="6541"/>
        <w:gridCol w:w="6691"/>
      </w:tblGrid>
      <w:tr w:rsidR="00520A13" w:rsidRPr="000068B5" w14:paraId="4DF137DE" w14:textId="77777777" w:rsidTr="00974DF0">
        <w:tc>
          <w:tcPr>
            <w:tcW w:w="1505" w:type="dxa"/>
          </w:tcPr>
          <w:p w14:paraId="421A7DA8"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пункта</w:t>
            </w:r>
          </w:p>
        </w:tc>
        <w:tc>
          <w:tcPr>
            <w:tcW w:w="6541" w:type="dxa"/>
          </w:tcPr>
          <w:p w14:paraId="0D5369CE"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540EBA28"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691" w:type="dxa"/>
          </w:tcPr>
          <w:p w14:paraId="540884D2"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65DC4288" w14:textId="77777777" w:rsidR="00520A13" w:rsidRPr="00510886" w:rsidRDefault="00520A13"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520A13" w:rsidRPr="000068B5" w14:paraId="7535B0CD" w14:textId="77777777" w:rsidTr="00974DF0">
        <w:tc>
          <w:tcPr>
            <w:tcW w:w="1505" w:type="dxa"/>
          </w:tcPr>
          <w:p w14:paraId="39F91F08" w14:textId="77777777" w:rsidR="00520A13" w:rsidRPr="00510886" w:rsidRDefault="00520A13" w:rsidP="00E671E4">
            <w:pPr>
              <w:spacing w:before="120" w:after="120" w:line="240" w:lineRule="auto"/>
              <w:jc w:val="center"/>
              <w:rPr>
                <w:rFonts w:ascii="Garamond" w:hAnsi="Garamond"/>
                <w:b/>
                <w:lang w:val="ru-RU"/>
              </w:rPr>
            </w:pPr>
            <w:r w:rsidRPr="00510886">
              <w:rPr>
                <w:rFonts w:ascii="Garamond" w:hAnsi="Garamond"/>
                <w:b/>
                <w:lang w:val="ru-RU"/>
              </w:rPr>
              <w:t>1.5</w:t>
            </w:r>
          </w:p>
        </w:tc>
        <w:tc>
          <w:tcPr>
            <w:tcW w:w="6541" w:type="dxa"/>
          </w:tcPr>
          <w:p w14:paraId="25285884" w14:textId="77777777" w:rsidR="00520A13" w:rsidRPr="00510886" w:rsidRDefault="00520A13" w:rsidP="00E671E4">
            <w:pPr>
              <w:spacing w:before="120" w:after="120" w:line="240" w:lineRule="auto"/>
              <w:rPr>
                <w:rFonts w:ascii="Garamond" w:hAnsi="Garamond"/>
                <w:bCs/>
                <w:lang w:val="ru-RU"/>
              </w:rPr>
            </w:pPr>
            <w:r w:rsidRPr="00510886">
              <w:rPr>
                <w:rStyle w:val="a4"/>
                <w:rFonts w:ascii="Garamond" w:hAnsi="Garamond"/>
                <w:highlight w:val="yellow"/>
                <w:lang w:val="ru-RU"/>
              </w:rPr>
              <w:footnoteRef/>
            </w:r>
            <w:r w:rsidRPr="00510886">
              <w:rPr>
                <w:rFonts w:ascii="Garamond" w:hAnsi="Garamond"/>
                <w:highlight w:val="yellow"/>
                <w:lang w:val="ru-RU"/>
              </w:rPr>
              <w:t xml:space="preserve"> Настоящий пункт включается в договор уступки прав (цессии) по договору купли-продажи только по требованию участника оптового рынка – Цессионария</w:t>
            </w:r>
          </w:p>
        </w:tc>
        <w:tc>
          <w:tcPr>
            <w:tcW w:w="6691" w:type="dxa"/>
          </w:tcPr>
          <w:p w14:paraId="17D874EE" w14:textId="77777777" w:rsidR="00520A13" w:rsidRPr="00510886" w:rsidRDefault="00520A13" w:rsidP="00E671E4">
            <w:pPr>
              <w:spacing w:before="120" w:after="120" w:line="240" w:lineRule="auto"/>
              <w:ind w:right="-28"/>
              <w:jc w:val="both"/>
              <w:rPr>
                <w:rFonts w:ascii="Garamond" w:hAnsi="Garamond"/>
                <w:lang w:val="ru-RU"/>
              </w:rPr>
            </w:pPr>
            <w:r w:rsidRPr="00510886">
              <w:rPr>
                <w:rFonts w:ascii="Garamond" w:hAnsi="Garamond"/>
                <w:lang w:val="ru-RU"/>
              </w:rPr>
              <w:t xml:space="preserve">Перенести текст сноски № </w:t>
            </w:r>
            <w:r w:rsidR="00512978" w:rsidRPr="00510886">
              <w:rPr>
                <w:rFonts w:ascii="Garamond" w:hAnsi="Garamond"/>
                <w:lang w:val="ru-RU"/>
              </w:rPr>
              <w:t>1 в конец договора</w:t>
            </w:r>
          </w:p>
          <w:p w14:paraId="660A920B" w14:textId="77777777" w:rsidR="00520A13" w:rsidRPr="00510886" w:rsidRDefault="00520A13" w:rsidP="00E671E4">
            <w:pPr>
              <w:spacing w:before="120" w:after="120" w:line="240" w:lineRule="auto"/>
              <w:jc w:val="center"/>
              <w:rPr>
                <w:rFonts w:ascii="Garamond" w:hAnsi="Garamond"/>
                <w:lang w:val="ru-RU"/>
              </w:rPr>
            </w:pPr>
            <w:r w:rsidRPr="00510886">
              <w:rPr>
                <w:rFonts w:ascii="Garamond" w:hAnsi="Garamond"/>
                <w:b/>
                <w:bCs/>
                <w:highlight w:val="yellow"/>
                <w:lang w:val="ru-RU"/>
              </w:rPr>
              <w:t>ПРИМЕЧАНИЯ</w:t>
            </w:r>
          </w:p>
          <w:p w14:paraId="3E91AA0E" w14:textId="77777777" w:rsidR="00520A13" w:rsidRPr="00510886" w:rsidRDefault="00520A13" w:rsidP="00E671E4">
            <w:pPr>
              <w:spacing w:before="120" w:after="120" w:line="240" w:lineRule="auto"/>
              <w:jc w:val="both"/>
              <w:rPr>
                <w:rFonts w:ascii="Garamond" w:hAnsi="Garamond"/>
                <w:lang w:val="ru-RU"/>
              </w:rPr>
            </w:pPr>
            <w:r w:rsidRPr="00510886">
              <w:rPr>
                <w:rStyle w:val="a4"/>
                <w:rFonts w:ascii="Garamond" w:hAnsi="Garamond"/>
                <w:highlight w:val="yellow"/>
                <w:lang w:val="ru-RU"/>
              </w:rPr>
              <w:footnoteRef/>
            </w:r>
            <w:r w:rsidRPr="00510886">
              <w:rPr>
                <w:rFonts w:ascii="Garamond" w:hAnsi="Garamond"/>
                <w:highlight w:val="yellow"/>
                <w:lang w:val="ru-RU"/>
              </w:rPr>
              <w:t xml:space="preserve"> Настоящий пункт включается в договор уступки прав (цессии) по договору купли-продажи только по требованию участника оптового рынка – Цессионария</w:t>
            </w:r>
            <w:r w:rsidRPr="00510886">
              <w:rPr>
                <w:rFonts w:ascii="Garamond" w:hAnsi="Garamond"/>
                <w:lang w:val="ru-RU"/>
              </w:rPr>
              <w:t xml:space="preserve"> </w:t>
            </w:r>
          </w:p>
        </w:tc>
      </w:tr>
    </w:tbl>
    <w:p w14:paraId="27CCA0E2" w14:textId="77777777" w:rsidR="00520A13" w:rsidRPr="00510886" w:rsidRDefault="00520A13" w:rsidP="00453578">
      <w:pPr>
        <w:spacing w:after="0" w:line="240" w:lineRule="auto"/>
        <w:jc w:val="both"/>
        <w:rPr>
          <w:rFonts w:ascii="Garamond" w:hAnsi="Garamond"/>
          <w:b/>
          <w:sz w:val="26"/>
          <w:szCs w:val="26"/>
          <w:lang w:val="ru-RU"/>
        </w:rPr>
      </w:pPr>
    </w:p>
    <w:p w14:paraId="7044D40B" w14:textId="77777777" w:rsidR="00520A13" w:rsidRPr="00510886" w:rsidRDefault="00520A13" w:rsidP="00453578">
      <w:pPr>
        <w:spacing w:after="0" w:line="240" w:lineRule="auto"/>
        <w:rPr>
          <w:rFonts w:ascii="Garamond" w:hAnsi="Garamond"/>
          <w:b/>
          <w:sz w:val="26"/>
          <w:szCs w:val="26"/>
          <w:lang w:val="ru-RU"/>
        </w:rPr>
      </w:pPr>
      <w:r w:rsidRPr="00510886">
        <w:rPr>
          <w:rFonts w:ascii="Garamond" w:hAnsi="Garamond"/>
          <w:b/>
          <w:sz w:val="26"/>
          <w:szCs w:val="26"/>
          <w:lang w:val="ru-RU"/>
        </w:rPr>
        <w:t>Предложения по изменениям и дополнениям в СТАНДАРТНУЮ ФОРМУ ДОГОВОРА ПОРУЧИТЕЛЬСТВА, ЗАКЛЮЧАЕМОГО НА УСТАНОВЛЕННЫХ ДОГОВОРОМ О ПРЕДОСТАВЛЕНИИ МОЩНОСТИ УСЛОВИЯХ (Приложение № Д 20 к Договору о присоединении к торговой системе оптового рынка)</w:t>
      </w:r>
    </w:p>
    <w:p w14:paraId="1B8790F3" w14:textId="77777777" w:rsidR="00520A13" w:rsidRPr="00510886" w:rsidRDefault="00520A13" w:rsidP="00453578">
      <w:pPr>
        <w:spacing w:after="0" w:line="240" w:lineRule="auto"/>
        <w:rPr>
          <w:lang w:val="ru-RU"/>
        </w:rPr>
      </w:pPr>
    </w:p>
    <w:tbl>
      <w:tblPr>
        <w:tblStyle w:val="af0"/>
        <w:tblW w:w="14737" w:type="dxa"/>
        <w:tblLook w:val="04A0" w:firstRow="1" w:lastRow="0" w:firstColumn="1" w:lastColumn="0" w:noHBand="0" w:noVBand="1"/>
      </w:tblPr>
      <w:tblGrid>
        <w:gridCol w:w="1505"/>
        <w:gridCol w:w="6541"/>
        <w:gridCol w:w="6691"/>
      </w:tblGrid>
      <w:tr w:rsidR="00520A13" w:rsidRPr="000068B5" w14:paraId="1F9D12E1" w14:textId="77777777" w:rsidTr="00974DF0">
        <w:tc>
          <w:tcPr>
            <w:tcW w:w="1505" w:type="dxa"/>
          </w:tcPr>
          <w:p w14:paraId="3AD083EF"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пункта</w:t>
            </w:r>
          </w:p>
        </w:tc>
        <w:tc>
          <w:tcPr>
            <w:tcW w:w="6541" w:type="dxa"/>
          </w:tcPr>
          <w:p w14:paraId="6C623081"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0DEBA60C"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691" w:type="dxa"/>
          </w:tcPr>
          <w:p w14:paraId="244DE477"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5B42755B" w14:textId="77777777" w:rsidR="00520A13" w:rsidRPr="00510886" w:rsidRDefault="00520A13"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520A13" w:rsidRPr="000068B5" w14:paraId="0A91D978" w14:textId="77777777" w:rsidTr="00974DF0">
        <w:tc>
          <w:tcPr>
            <w:tcW w:w="1505" w:type="dxa"/>
          </w:tcPr>
          <w:p w14:paraId="67EA0E03" w14:textId="77777777" w:rsidR="00520A13" w:rsidRPr="00510886" w:rsidRDefault="00520A13" w:rsidP="00E671E4">
            <w:pPr>
              <w:spacing w:before="120" w:after="120" w:line="240" w:lineRule="auto"/>
              <w:jc w:val="center"/>
              <w:rPr>
                <w:rFonts w:ascii="Garamond" w:hAnsi="Garamond"/>
                <w:b/>
                <w:lang w:val="ru-RU"/>
              </w:rPr>
            </w:pPr>
            <w:r w:rsidRPr="00510886">
              <w:rPr>
                <w:rFonts w:ascii="Garamond" w:hAnsi="Garamond"/>
                <w:b/>
                <w:lang w:val="ru-RU"/>
              </w:rPr>
              <w:t>17.2</w:t>
            </w:r>
          </w:p>
        </w:tc>
        <w:tc>
          <w:tcPr>
            <w:tcW w:w="6541" w:type="dxa"/>
          </w:tcPr>
          <w:p w14:paraId="192885D9" w14:textId="77777777" w:rsidR="00520A13" w:rsidRPr="00510886" w:rsidRDefault="00520A13" w:rsidP="00E671E4">
            <w:pPr>
              <w:pStyle w:val="a5"/>
              <w:tabs>
                <w:tab w:val="clear" w:pos="720"/>
                <w:tab w:val="left" w:pos="0"/>
              </w:tabs>
              <w:spacing w:before="120"/>
              <w:ind w:left="82" w:hanging="82"/>
              <w:rPr>
                <w:rFonts w:ascii="Garamond" w:hAnsi="Garamond"/>
                <w:sz w:val="22"/>
                <w:szCs w:val="22"/>
                <w:highlight w:val="yellow"/>
                <w:lang w:val="ru-RU"/>
              </w:rPr>
            </w:pPr>
            <w:r w:rsidRPr="00510886">
              <w:rPr>
                <w:rStyle w:val="a4"/>
                <w:rFonts w:ascii="Garamond" w:hAnsi="Garamond"/>
                <w:sz w:val="22"/>
                <w:szCs w:val="22"/>
                <w:highlight w:val="yellow"/>
                <w:lang w:val="ru-RU"/>
              </w:rPr>
              <w:t>*</w:t>
            </w:r>
            <w:r w:rsidRPr="00510886">
              <w:rPr>
                <w:rFonts w:ascii="Garamond" w:hAnsi="Garamond"/>
                <w:sz w:val="22"/>
                <w:szCs w:val="22"/>
                <w:highlight w:val="yellow"/>
                <w:lang w:val="ru-RU"/>
              </w:rPr>
              <w:t xml:space="preserve"> Дата окончания срока действия договора поручительства указывается по формуле:</w:t>
            </w:r>
          </w:p>
          <w:p w14:paraId="42A399DE" w14:textId="77777777" w:rsidR="00520A13" w:rsidRPr="00510886" w:rsidRDefault="00520A13" w:rsidP="00E671E4">
            <w:pPr>
              <w:spacing w:before="120" w:after="120" w:line="240" w:lineRule="auto"/>
              <w:jc w:val="both"/>
              <w:rPr>
                <w:rFonts w:ascii="Garamond" w:hAnsi="Garamond"/>
                <w:bCs/>
                <w:lang w:val="ru-RU"/>
              </w:rPr>
            </w:pPr>
            <w:r w:rsidRPr="00510886">
              <w:rPr>
                <w:rFonts w:ascii="Garamond" w:hAnsi="Garamond"/>
                <w:highlight w:val="yellow"/>
                <w:lang w:val="ru-RU"/>
              </w:rPr>
              <w:t xml:space="preserve">«дата начала исполнения обязательств по поставке мощности соответствующего объекта генерации, определенная распоряжением Правительства Российской Федерации  </w:t>
            </w:r>
            <w:r w:rsidRPr="00510886">
              <w:rPr>
                <w:rFonts w:ascii="Garamond" w:hAnsi="Garamond" w:cs="Garamond"/>
                <w:highlight w:val="yellow"/>
                <w:lang w:val="ru-RU"/>
              </w:rPr>
              <w:t>от 11 августа 2010 г. № 1334-р, + 120 месяцев».</w:t>
            </w:r>
          </w:p>
        </w:tc>
        <w:tc>
          <w:tcPr>
            <w:tcW w:w="6691" w:type="dxa"/>
          </w:tcPr>
          <w:p w14:paraId="1952B0CB" w14:textId="77777777" w:rsidR="00520A13" w:rsidRPr="00510886" w:rsidRDefault="00520A13" w:rsidP="00E671E4">
            <w:pPr>
              <w:spacing w:before="120" w:after="120" w:line="240" w:lineRule="auto"/>
              <w:ind w:right="-28"/>
              <w:jc w:val="both"/>
              <w:rPr>
                <w:rFonts w:ascii="Garamond" w:hAnsi="Garamond"/>
                <w:lang w:val="ru-RU"/>
              </w:rPr>
            </w:pPr>
            <w:r w:rsidRPr="00510886">
              <w:rPr>
                <w:rFonts w:ascii="Garamond" w:hAnsi="Garamond"/>
                <w:lang w:val="ru-RU"/>
              </w:rPr>
              <w:t xml:space="preserve">Перенести текст сноски «*» в конец договора </w:t>
            </w:r>
          </w:p>
          <w:p w14:paraId="145518BE" w14:textId="77777777" w:rsidR="00520A13" w:rsidRPr="00510886" w:rsidRDefault="00520A13" w:rsidP="00E671E4">
            <w:pPr>
              <w:pStyle w:val="a5"/>
              <w:spacing w:before="120"/>
              <w:jc w:val="center"/>
              <w:rPr>
                <w:rFonts w:ascii="Garamond" w:hAnsi="Garamond"/>
                <w:sz w:val="22"/>
                <w:szCs w:val="22"/>
                <w:lang w:val="ru-RU"/>
              </w:rPr>
            </w:pPr>
            <w:r w:rsidRPr="00510886">
              <w:rPr>
                <w:rFonts w:ascii="Garamond" w:hAnsi="Garamond"/>
                <w:b/>
                <w:bCs/>
                <w:sz w:val="22"/>
                <w:szCs w:val="22"/>
                <w:highlight w:val="yellow"/>
                <w:lang w:val="ru-RU"/>
              </w:rPr>
              <w:t>ПРИМЕЧАНИЯ</w:t>
            </w:r>
          </w:p>
          <w:p w14:paraId="1FA2DEF5" w14:textId="77777777" w:rsidR="00520A13" w:rsidRPr="00510886" w:rsidRDefault="00520A13" w:rsidP="00E671E4">
            <w:pPr>
              <w:pStyle w:val="a5"/>
              <w:tabs>
                <w:tab w:val="clear" w:pos="720"/>
                <w:tab w:val="left" w:pos="205"/>
              </w:tabs>
              <w:spacing w:before="120"/>
              <w:ind w:left="0" w:firstLine="0"/>
              <w:rPr>
                <w:rFonts w:ascii="Garamond" w:hAnsi="Garamond"/>
                <w:sz w:val="22"/>
                <w:szCs w:val="22"/>
                <w:highlight w:val="yellow"/>
                <w:lang w:val="ru-RU"/>
              </w:rPr>
            </w:pPr>
            <w:r w:rsidRPr="00510886">
              <w:rPr>
                <w:rStyle w:val="a4"/>
                <w:rFonts w:ascii="Garamond" w:hAnsi="Garamond"/>
                <w:highlight w:val="yellow"/>
                <w:lang w:val="ru-RU"/>
              </w:rPr>
              <w:t>*</w:t>
            </w:r>
            <w:r w:rsidRPr="00510886">
              <w:rPr>
                <w:rFonts w:ascii="Garamond" w:hAnsi="Garamond"/>
                <w:sz w:val="22"/>
                <w:szCs w:val="22"/>
                <w:highlight w:val="yellow"/>
                <w:lang w:val="ru-RU"/>
              </w:rPr>
              <w:t xml:space="preserve"> Дата окончания срока действия договора поручительства указывается по формуле:</w:t>
            </w:r>
          </w:p>
          <w:p w14:paraId="46501DBE" w14:textId="77777777" w:rsidR="00520A13" w:rsidRPr="00510886" w:rsidRDefault="00520A13" w:rsidP="00E671E4">
            <w:pPr>
              <w:spacing w:before="120" w:after="120" w:line="240" w:lineRule="auto"/>
              <w:jc w:val="both"/>
              <w:rPr>
                <w:rFonts w:ascii="Garamond" w:hAnsi="Garamond"/>
                <w:lang w:val="ru-RU"/>
              </w:rPr>
            </w:pPr>
            <w:r w:rsidRPr="00510886">
              <w:rPr>
                <w:rFonts w:ascii="Garamond" w:hAnsi="Garamond"/>
                <w:highlight w:val="yellow"/>
                <w:lang w:val="ru-RU"/>
              </w:rPr>
              <w:t xml:space="preserve">«дата начала исполнения обязательств по поставке мощности соответствующего объекта генерации, определенная распоряжением Правительства Российской Федерации  </w:t>
            </w:r>
            <w:r w:rsidRPr="00510886">
              <w:rPr>
                <w:rFonts w:ascii="Garamond" w:hAnsi="Garamond" w:cs="Garamond"/>
                <w:highlight w:val="yellow"/>
                <w:lang w:val="ru-RU"/>
              </w:rPr>
              <w:t>от 11 августа 2010 г. № 1334-р, + 120 месяцев».</w:t>
            </w:r>
          </w:p>
        </w:tc>
      </w:tr>
    </w:tbl>
    <w:p w14:paraId="18508319" w14:textId="77777777" w:rsidR="00520A13" w:rsidRPr="00510886" w:rsidRDefault="00520A13" w:rsidP="00453578">
      <w:pPr>
        <w:spacing w:after="0" w:line="240" w:lineRule="auto"/>
        <w:jc w:val="both"/>
        <w:rPr>
          <w:rFonts w:ascii="Garamond" w:hAnsi="Garamond"/>
          <w:b/>
          <w:sz w:val="26"/>
          <w:szCs w:val="26"/>
          <w:lang w:val="ru-RU"/>
        </w:rPr>
      </w:pPr>
    </w:p>
    <w:p w14:paraId="63C219E4" w14:textId="77777777" w:rsidR="00520A13" w:rsidRPr="00510886" w:rsidRDefault="00520A13"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w:t>
      </w:r>
      <w:r w:rsidR="00EB529D" w:rsidRPr="00510886">
        <w:rPr>
          <w:rFonts w:ascii="Garamond" w:hAnsi="Garamond"/>
          <w:b/>
          <w:sz w:val="26"/>
          <w:szCs w:val="26"/>
          <w:lang w:val="ru-RU"/>
        </w:rPr>
        <w:t>в</w:t>
      </w:r>
      <w:r w:rsidRPr="00510886">
        <w:rPr>
          <w:rFonts w:ascii="Garamond" w:hAnsi="Garamond"/>
          <w:b/>
          <w:sz w:val="26"/>
          <w:szCs w:val="26"/>
          <w:lang w:val="ru-RU"/>
        </w:rPr>
        <w:t xml:space="preserve"> СТАНДАРТНУЮ ФОРМУ ДОГОВОРА ПОРУЧИТЕЛЬСТВА, ЗАКЛЮЧАЕМОГО С ПРИНЦИПАЛОМ ПО АГЕНТСКОМУ ДОГОВОРУ, ОБЕСПЕЧИВАЮЩЕМУ РЕАЛИЗАЦИЮ ИНВЕСТИЦИОННЫХ ПРОГРАММ </w:t>
      </w:r>
      <w:proofErr w:type="spellStart"/>
      <w:r w:rsidRPr="00510886">
        <w:rPr>
          <w:rFonts w:ascii="Garamond" w:hAnsi="Garamond"/>
          <w:b/>
          <w:sz w:val="26"/>
          <w:szCs w:val="26"/>
          <w:lang w:val="ru-RU"/>
        </w:rPr>
        <w:t>ОГК</w:t>
      </w:r>
      <w:proofErr w:type="spellEnd"/>
      <w:r w:rsidRPr="00510886">
        <w:rPr>
          <w:rFonts w:ascii="Garamond" w:hAnsi="Garamond"/>
          <w:b/>
          <w:sz w:val="26"/>
          <w:szCs w:val="26"/>
          <w:lang w:val="ru-RU"/>
        </w:rPr>
        <w:t>/</w:t>
      </w:r>
      <w:proofErr w:type="spellStart"/>
      <w:r w:rsidRPr="00510886">
        <w:rPr>
          <w:rFonts w:ascii="Garamond" w:hAnsi="Garamond"/>
          <w:b/>
          <w:sz w:val="26"/>
          <w:szCs w:val="26"/>
          <w:lang w:val="ru-RU"/>
        </w:rPr>
        <w:t>ТГК</w:t>
      </w:r>
      <w:proofErr w:type="spellEnd"/>
      <w:r w:rsidRPr="00510886">
        <w:rPr>
          <w:rFonts w:ascii="Garamond" w:hAnsi="Garamond"/>
          <w:b/>
          <w:sz w:val="26"/>
          <w:szCs w:val="26"/>
          <w:lang w:val="ru-RU"/>
        </w:rPr>
        <w:t xml:space="preserve"> (Приложение № Д 20.1 к Договору о присоединении к торговой системе оптового рынка)</w:t>
      </w:r>
    </w:p>
    <w:p w14:paraId="2868286E" w14:textId="77777777" w:rsidR="00520A13" w:rsidRPr="00510886" w:rsidRDefault="00520A13" w:rsidP="00453578">
      <w:pPr>
        <w:spacing w:after="0" w:line="240" w:lineRule="auto"/>
        <w:rPr>
          <w:lang w:val="ru-RU"/>
        </w:rPr>
      </w:pPr>
    </w:p>
    <w:tbl>
      <w:tblPr>
        <w:tblStyle w:val="af0"/>
        <w:tblW w:w="14737" w:type="dxa"/>
        <w:tblLook w:val="04A0" w:firstRow="1" w:lastRow="0" w:firstColumn="1" w:lastColumn="0" w:noHBand="0" w:noVBand="1"/>
      </w:tblPr>
      <w:tblGrid>
        <w:gridCol w:w="1129"/>
        <w:gridCol w:w="6712"/>
        <w:gridCol w:w="6896"/>
      </w:tblGrid>
      <w:tr w:rsidR="00520A13" w:rsidRPr="000068B5" w14:paraId="03A75860" w14:textId="77777777" w:rsidTr="00840AA9">
        <w:tc>
          <w:tcPr>
            <w:tcW w:w="1129" w:type="dxa"/>
          </w:tcPr>
          <w:p w14:paraId="3EE3CD51"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пункта</w:t>
            </w:r>
          </w:p>
        </w:tc>
        <w:tc>
          <w:tcPr>
            <w:tcW w:w="6712" w:type="dxa"/>
          </w:tcPr>
          <w:p w14:paraId="44486F99"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29EE0BE3"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896" w:type="dxa"/>
          </w:tcPr>
          <w:p w14:paraId="2C4ACBFF" w14:textId="77777777" w:rsidR="00520A13" w:rsidRPr="00510886" w:rsidRDefault="00520A13"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4C80C8E2" w14:textId="77777777" w:rsidR="00520A13" w:rsidRPr="00510886" w:rsidRDefault="00520A13"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520A13" w:rsidRPr="000068B5" w14:paraId="5A24672E" w14:textId="77777777" w:rsidTr="00840AA9">
        <w:tc>
          <w:tcPr>
            <w:tcW w:w="1129" w:type="dxa"/>
          </w:tcPr>
          <w:p w14:paraId="45F61F49" w14:textId="77777777" w:rsidR="00520A13" w:rsidRPr="00510886" w:rsidRDefault="00520A13" w:rsidP="00317337">
            <w:pPr>
              <w:spacing w:before="120" w:after="120" w:line="240" w:lineRule="auto"/>
              <w:jc w:val="center"/>
              <w:rPr>
                <w:rFonts w:ascii="Garamond" w:hAnsi="Garamond"/>
                <w:b/>
                <w:lang w:val="ru-RU"/>
              </w:rPr>
            </w:pPr>
            <w:r w:rsidRPr="00510886">
              <w:rPr>
                <w:rFonts w:ascii="Garamond" w:hAnsi="Garamond"/>
                <w:b/>
                <w:lang w:val="ru-RU"/>
              </w:rPr>
              <w:t>16.2</w:t>
            </w:r>
          </w:p>
        </w:tc>
        <w:tc>
          <w:tcPr>
            <w:tcW w:w="6712" w:type="dxa"/>
          </w:tcPr>
          <w:p w14:paraId="0E1B0725" w14:textId="77777777" w:rsidR="00520A13" w:rsidRPr="00510886" w:rsidRDefault="00520A13" w:rsidP="00317337">
            <w:pPr>
              <w:tabs>
                <w:tab w:val="num" w:pos="371"/>
              </w:tabs>
              <w:spacing w:before="120" w:after="120" w:line="240" w:lineRule="auto"/>
              <w:jc w:val="both"/>
              <w:rPr>
                <w:rFonts w:ascii="Garamond" w:hAnsi="Garamond"/>
                <w:bCs/>
                <w:lang w:val="ru-RU"/>
              </w:rPr>
            </w:pPr>
            <w:r w:rsidRPr="00510886">
              <w:rPr>
                <w:rStyle w:val="a4"/>
                <w:rFonts w:ascii="Garamond" w:hAnsi="Garamond"/>
                <w:highlight w:val="yellow"/>
                <w:lang w:val="ru-RU"/>
              </w:rPr>
              <w:t>*</w:t>
            </w:r>
            <w:r w:rsidRPr="00510886">
              <w:rPr>
                <w:rFonts w:ascii="Garamond" w:hAnsi="Garamond"/>
                <w:highlight w:val="yellow"/>
                <w:lang w:val="ru-RU"/>
              </w:rPr>
              <w:t xml:space="preserve">  Дата окончания срока действия договора поручительства указывается по формуле: «дата, указанная в пункте 11.1 агентского договора + 12 месяцев».</w:t>
            </w:r>
          </w:p>
        </w:tc>
        <w:tc>
          <w:tcPr>
            <w:tcW w:w="6896" w:type="dxa"/>
          </w:tcPr>
          <w:p w14:paraId="3DEDBED4" w14:textId="77777777" w:rsidR="00520A13" w:rsidRPr="00510886" w:rsidRDefault="00520A13" w:rsidP="00317337">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797651" w:rsidRPr="00510886">
              <w:rPr>
                <w:rFonts w:ascii="Garamond" w:hAnsi="Garamond"/>
                <w:lang w:val="ru-RU"/>
              </w:rPr>
              <w:t xml:space="preserve"> в конец договора</w:t>
            </w:r>
          </w:p>
          <w:p w14:paraId="64BEA12E" w14:textId="77777777" w:rsidR="00520A13" w:rsidRPr="00510886" w:rsidRDefault="00520A13" w:rsidP="00317337">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003A5D92" w14:textId="77777777" w:rsidR="00520A13" w:rsidRPr="00510886" w:rsidRDefault="00520A13" w:rsidP="00317337">
            <w:pPr>
              <w:spacing w:before="120" w:after="120" w:line="240" w:lineRule="auto"/>
              <w:jc w:val="both"/>
              <w:rPr>
                <w:rFonts w:ascii="Garamond" w:hAnsi="Garamond"/>
                <w:lang w:val="ru-RU"/>
              </w:rPr>
            </w:pPr>
            <w:r w:rsidRPr="00510886">
              <w:rPr>
                <w:rStyle w:val="a4"/>
                <w:rFonts w:ascii="Garamond" w:hAnsi="Garamond"/>
                <w:highlight w:val="yellow"/>
                <w:lang w:val="ru-RU"/>
              </w:rPr>
              <w:t>*</w:t>
            </w:r>
            <w:r w:rsidRPr="00510886">
              <w:rPr>
                <w:rFonts w:ascii="Garamond" w:hAnsi="Garamond"/>
                <w:highlight w:val="yellow"/>
                <w:lang w:val="ru-RU"/>
              </w:rPr>
              <w:t xml:space="preserve">  Дата окончания срока действия договора поручительства указывается по формуле: «дата, указанная в пункте 11.1 агентского договора + 12 месяцев».</w:t>
            </w:r>
          </w:p>
        </w:tc>
      </w:tr>
    </w:tbl>
    <w:p w14:paraId="419731F2" w14:textId="77777777" w:rsidR="00520A13" w:rsidRPr="00510886" w:rsidRDefault="00520A13" w:rsidP="00453578">
      <w:pPr>
        <w:spacing w:after="0" w:line="240" w:lineRule="auto"/>
        <w:rPr>
          <w:lang w:val="ru-RU"/>
        </w:rPr>
      </w:pPr>
    </w:p>
    <w:p w14:paraId="6063D7CB" w14:textId="77777777" w:rsidR="00566DBB" w:rsidRPr="00510886" w:rsidRDefault="00566DBB"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в СТАНДАРТНУЮ ФОРМУ </w:t>
      </w:r>
      <w:r w:rsidR="00C16663" w:rsidRPr="00510886">
        <w:rPr>
          <w:rFonts w:ascii="Garamond" w:hAnsi="Garamond"/>
          <w:b/>
          <w:sz w:val="26"/>
          <w:szCs w:val="26"/>
          <w:lang w:val="ru-RU"/>
        </w:rPr>
        <w:t>СОГЛАШЕНИЯ О ПРЕДОСТАВЛЕНИИ ИНФОРМАЦИИ, ЗАКЛЮЧАЕМОГО НА УСТАНОВЛЕННЫХ ДОГОВОРОМ О ПРЕДОСТАВЛЕНИИ МОЩНОСТИ УСЛОВИЯХ</w:t>
      </w:r>
      <w:r w:rsidRPr="00510886">
        <w:rPr>
          <w:rFonts w:ascii="Garamond" w:hAnsi="Garamond"/>
          <w:b/>
          <w:sz w:val="26"/>
          <w:szCs w:val="26"/>
          <w:lang w:val="ru-RU"/>
        </w:rPr>
        <w:t xml:space="preserve"> (Приложение № Д </w:t>
      </w:r>
      <w:r w:rsidR="00C16663" w:rsidRPr="00510886">
        <w:rPr>
          <w:rFonts w:ascii="Garamond" w:hAnsi="Garamond"/>
          <w:b/>
          <w:sz w:val="26"/>
          <w:szCs w:val="26"/>
          <w:lang w:val="ru-RU"/>
        </w:rPr>
        <w:t>19</w:t>
      </w:r>
      <w:r w:rsidRPr="00510886">
        <w:rPr>
          <w:rFonts w:ascii="Garamond" w:hAnsi="Garamond"/>
          <w:b/>
          <w:sz w:val="26"/>
          <w:szCs w:val="26"/>
          <w:lang w:val="ru-RU"/>
        </w:rPr>
        <w:t xml:space="preserve"> к Договору о присоединении к торговой системе оптового рынка)</w:t>
      </w:r>
    </w:p>
    <w:p w14:paraId="715A8080" w14:textId="77777777" w:rsidR="00566DBB" w:rsidRPr="00510886" w:rsidRDefault="00566DBB" w:rsidP="00453578">
      <w:pPr>
        <w:spacing w:after="0" w:line="240" w:lineRule="auto"/>
        <w:rPr>
          <w:lang w:val="ru-RU"/>
        </w:rPr>
      </w:pPr>
    </w:p>
    <w:tbl>
      <w:tblPr>
        <w:tblStyle w:val="af0"/>
        <w:tblW w:w="14737" w:type="dxa"/>
        <w:tblLook w:val="04A0" w:firstRow="1" w:lastRow="0" w:firstColumn="1" w:lastColumn="0" w:noHBand="0" w:noVBand="1"/>
      </w:tblPr>
      <w:tblGrid>
        <w:gridCol w:w="1626"/>
        <w:gridCol w:w="6024"/>
        <w:gridCol w:w="7087"/>
      </w:tblGrid>
      <w:tr w:rsidR="00B15D1C" w:rsidRPr="000068B5" w14:paraId="329618B2" w14:textId="77777777" w:rsidTr="00840AA9">
        <w:tc>
          <w:tcPr>
            <w:tcW w:w="1626" w:type="dxa"/>
          </w:tcPr>
          <w:p w14:paraId="3800B512" w14:textId="77777777" w:rsidR="00566DBB" w:rsidRPr="00510886" w:rsidRDefault="00566DBB" w:rsidP="00453578">
            <w:pPr>
              <w:spacing w:after="0" w:line="240" w:lineRule="auto"/>
              <w:jc w:val="center"/>
              <w:rPr>
                <w:rFonts w:ascii="Garamond" w:hAnsi="Garamond"/>
                <w:b/>
                <w:lang w:val="ru-RU"/>
              </w:rPr>
            </w:pPr>
            <w:r w:rsidRPr="00510886">
              <w:rPr>
                <w:rFonts w:ascii="Garamond" w:hAnsi="Garamond"/>
                <w:b/>
                <w:lang w:val="ru-RU"/>
              </w:rPr>
              <w:t>№ пункта</w:t>
            </w:r>
          </w:p>
        </w:tc>
        <w:tc>
          <w:tcPr>
            <w:tcW w:w="6024" w:type="dxa"/>
          </w:tcPr>
          <w:p w14:paraId="0E2F5613" w14:textId="77777777" w:rsidR="00566DBB" w:rsidRPr="00510886" w:rsidRDefault="00566DBB"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4905C4E8" w14:textId="77777777" w:rsidR="00566DBB" w:rsidRPr="00510886" w:rsidRDefault="00566DBB"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7087" w:type="dxa"/>
          </w:tcPr>
          <w:p w14:paraId="7D5FE659" w14:textId="77777777" w:rsidR="00566DBB" w:rsidRPr="00510886" w:rsidRDefault="00566DBB"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6314DE04" w14:textId="77777777" w:rsidR="00566DBB" w:rsidRPr="00510886" w:rsidRDefault="00566DBB"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B15D1C" w:rsidRPr="000068B5" w14:paraId="5D8099FD" w14:textId="77777777" w:rsidTr="00840AA9">
        <w:tc>
          <w:tcPr>
            <w:tcW w:w="1626" w:type="dxa"/>
          </w:tcPr>
          <w:p w14:paraId="433E24F4" w14:textId="77777777" w:rsidR="00566DBB" w:rsidRPr="00510886" w:rsidRDefault="00D62D6A" w:rsidP="000D1FA8">
            <w:pPr>
              <w:spacing w:before="120" w:after="120" w:line="240" w:lineRule="auto"/>
              <w:jc w:val="center"/>
              <w:rPr>
                <w:rFonts w:ascii="Garamond" w:hAnsi="Garamond"/>
                <w:b/>
                <w:lang w:val="ru-RU"/>
              </w:rPr>
            </w:pPr>
            <w:r w:rsidRPr="00510886">
              <w:rPr>
                <w:rFonts w:ascii="Garamond" w:hAnsi="Garamond"/>
                <w:b/>
                <w:lang w:val="ru-RU"/>
              </w:rPr>
              <w:t>ПРЕАМБУЛА</w:t>
            </w:r>
          </w:p>
        </w:tc>
        <w:tc>
          <w:tcPr>
            <w:tcW w:w="6024" w:type="dxa"/>
          </w:tcPr>
          <w:p w14:paraId="421C78A3" w14:textId="77777777" w:rsidR="00D62D6A" w:rsidRPr="00510886" w:rsidRDefault="00D62D6A" w:rsidP="000D1FA8">
            <w:pPr>
              <w:tabs>
                <w:tab w:val="num" w:pos="371"/>
              </w:tabs>
              <w:spacing w:before="120" w:after="120" w:line="240" w:lineRule="auto"/>
              <w:jc w:val="both"/>
              <w:rPr>
                <w:rFonts w:ascii="Garamond" w:hAnsi="Garamond"/>
                <w:bCs/>
                <w:highlight w:val="yellow"/>
                <w:lang w:val="ru-RU"/>
              </w:rPr>
            </w:pPr>
            <w:r w:rsidRPr="00510886">
              <w:rPr>
                <w:rFonts w:ascii="Garamond" w:hAnsi="Garamond"/>
                <w:bCs/>
                <w:highlight w:val="yellow"/>
                <w:vertAlign w:val="superscript"/>
                <w:lang w:val="ru-RU"/>
              </w:rPr>
              <w:t>1</w:t>
            </w:r>
            <w:r w:rsidRPr="00510886">
              <w:rPr>
                <w:rFonts w:ascii="Garamond" w:hAnsi="Garamond"/>
                <w:bCs/>
                <w:highlight w:val="yellow"/>
                <w:lang w:val="ru-RU"/>
              </w:rPr>
              <w:t xml:space="preserve"> В соответствии с настоящей стандартной формой Соглашение о предоставлении информации заключается как с Обществом, продавшим (передавшим) указанные в таблице Объекты генерации другому лицу, так и с Обществом, получившим (принявшим) Объекты генерации.</w:t>
            </w:r>
          </w:p>
          <w:p w14:paraId="594CD071" w14:textId="77777777" w:rsidR="00566DBB" w:rsidRPr="00510886" w:rsidRDefault="00D62D6A"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2</w:t>
            </w:r>
            <w:r w:rsidRPr="00510886">
              <w:rPr>
                <w:rFonts w:ascii="Garamond" w:hAnsi="Garamond"/>
                <w:bCs/>
                <w:highlight w:val="yellow"/>
                <w:lang w:val="ru-RU"/>
              </w:rPr>
              <w:t xml:space="preserve">  При продаже (передаче) двух или более Объектов генерации все они указываются в таблице.</w:t>
            </w:r>
          </w:p>
        </w:tc>
        <w:tc>
          <w:tcPr>
            <w:tcW w:w="7087" w:type="dxa"/>
          </w:tcPr>
          <w:p w14:paraId="72E566F9" w14:textId="7F59C39E" w:rsidR="00D62D6A" w:rsidRPr="00510886" w:rsidRDefault="00233859"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сносок №</w:t>
            </w:r>
            <w:r w:rsidR="00006B90" w:rsidRPr="00510886">
              <w:rPr>
                <w:rFonts w:ascii="Garamond" w:hAnsi="Garamond"/>
                <w:lang w:val="ru-RU"/>
              </w:rPr>
              <w:t> </w:t>
            </w:r>
            <w:r w:rsidRPr="00510886">
              <w:rPr>
                <w:rFonts w:ascii="Garamond" w:hAnsi="Garamond"/>
                <w:lang w:val="ru-RU"/>
              </w:rPr>
              <w:t>1 и №</w:t>
            </w:r>
            <w:r w:rsidR="00006B90" w:rsidRPr="00510886">
              <w:rPr>
                <w:rFonts w:ascii="Garamond" w:hAnsi="Garamond"/>
                <w:lang w:val="ru-RU"/>
              </w:rPr>
              <w:t> </w:t>
            </w:r>
            <w:r w:rsidR="00D62D6A" w:rsidRPr="00510886">
              <w:rPr>
                <w:rFonts w:ascii="Garamond" w:hAnsi="Garamond"/>
                <w:lang w:val="ru-RU"/>
              </w:rPr>
              <w:t>2 в конец договора</w:t>
            </w:r>
          </w:p>
          <w:p w14:paraId="65AC5C2F" w14:textId="77777777" w:rsidR="00D62D6A" w:rsidRPr="00510886" w:rsidRDefault="00D62D6A"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20596F7C" w14:textId="77777777" w:rsidR="00D62D6A" w:rsidRPr="00510886" w:rsidRDefault="00D62D6A" w:rsidP="000D1FA8">
            <w:pPr>
              <w:tabs>
                <w:tab w:val="num" w:pos="371"/>
              </w:tabs>
              <w:spacing w:before="120" w:after="120" w:line="240" w:lineRule="auto"/>
              <w:jc w:val="both"/>
              <w:rPr>
                <w:rFonts w:ascii="Garamond" w:hAnsi="Garamond"/>
                <w:bCs/>
                <w:highlight w:val="yellow"/>
                <w:lang w:val="ru-RU"/>
              </w:rPr>
            </w:pPr>
            <w:r w:rsidRPr="00510886">
              <w:rPr>
                <w:rFonts w:ascii="Garamond" w:hAnsi="Garamond"/>
                <w:bCs/>
                <w:highlight w:val="yellow"/>
                <w:vertAlign w:val="superscript"/>
                <w:lang w:val="ru-RU"/>
              </w:rPr>
              <w:t>1</w:t>
            </w:r>
            <w:r w:rsidRPr="00510886">
              <w:rPr>
                <w:rFonts w:ascii="Garamond" w:hAnsi="Garamond"/>
                <w:bCs/>
                <w:highlight w:val="yellow"/>
                <w:lang w:val="ru-RU"/>
              </w:rPr>
              <w:t xml:space="preserve"> В соответствии с настоящей стандартной формой Соглашение о предоставлении информации заключается как с Обществом, продавшим (передавшим) указанные в таблице Объекты генерации другому лицу, так и с Обществом, получившим (принявшим) Объекты генерации.</w:t>
            </w:r>
          </w:p>
          <w:p w14:paraId="2216BDEB" w14:textId="77777777" w:rsidR="00566DBB" w:rsidRPr="00510886" w:rsidRDefault="00D62D6A"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2</w:t>
            </w:r>
            <w:r w:rsidRPr="00510886">
              <w:rPr>
                <w:rFonts w:ascii="Garamond" w:hAnsi="Garamond"/>
                <w:bCs/>
                <w:highlight w:val="yellow"/>
                <w:lang w:val="ru-RU"/>
              </w:rPr>
              <w:t xml:space="preserve">  При продаже (передаче) двух или более Объектов генерации все они указываются в таблице.</w:t>
            </w:r>
          </w:p>
        </w:tc>
      </w:tr>
      <w:tr w:rsidR="00C16663" w:rsidRPr="000068B5" w14:paraId="6BA1A8E6" w14:textId="77777777" w:rsidTr="00840AA9">
        <w:tc>
          <w:tcPr>
            <w:tcW w:w="1626" w:type="dxa"/>
          </w:tcPr>
          <w:p w14:paraId="29A072E7" w14:textId="77777777" w:rsidR="00C16663" w:rsidRPr="00510886" w:rsidRDefault="00BD29F2" w:rsidP="000D1FA8">
            <w:pPr>
              <w:spacing w:before="120" w:after="120" w:line="240" w:lineRule="auto"/>
              <w:jc w:val="center"/>
              <w:rPr>
                <w:rFonts w:ascii="Garamond" w:hAnsi="Garamond"/>
                <w:b/>
                <w:lang w:val="ru-RU"/>
              </w:rPr>
            </w:pPr>
            <w:r w:rsidRPr="00510886">
              <w:rPr>
                <w:rFonts w:ascii="Garamond" w:hAnsi="Garamond"/>
                <w:b/>
                <w:lang w:val="ru-RU"/>
              </w:rPr>
              <w:t>1.1</w:t>
            </w:r>
          </w:p>
        </w:tc>
        <w:tc>
          <w:tcPr>
            <w:tcW w:w="6024" w:type="dxa"/>
          </w:tcPr>
          <w:p w14:paraId="0B64C24A" w14:textId="77777777" w:rsidR="00C16663" w:rsidRPr="00510886" w:rsidRDefault="00233859"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3</w:t>
            </w:r>
            <w:r w:rsidRPr="00510886">
              <w:rPr>
                <w:rFonts w:ascii="Garamond" w:hAnsi="Garamond"/>
                <w:bCs/>
                <w:highlight w:val="yellow"/>
                <w:lang w:val="ru-RU"/>
              </w:rPr>
              <w:t xml:space="preserve"> Пункт 1.1 в данной редакции включается в Соглашение о предоставлении информации, заключаемое с Обществом, продавшим (передавшим) Объекты генерации.</w:t>
            </w:r>
          </w:p>
        </w:tc>
        <w:tc>
          <w:tcPr>
            <w:tcW w:w="7087" w:type="dxa"/>
          </w:tcPr>
          <w:p w14:paraId="337E5777" w14:textId="7AAA1AAB" w:rsidR="00233859" w:rsidRPr="00510886" w:rsidRDefault="00233859"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3 в конец договора</w:t>
            </w:r>
          </w:p>
          <w:p w14:paraId="10EE4E1E" w14:textId="77777777" w:rsidR="00233859" w:rsidRPr="00510886" w:rsidRDefault="00233859"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21379F3B" w14:textId="77777777" w:rsidR="00C16663" w:rsidRPr="00510886" w:rsidRDefault="00233859" w:rsidP="000D1FA8">
            <w:pPr>
              <w:spacing w:before="120" w:after="120" w:line="240" w:lineRule="auto"/>
              <w:jc w:val="both"/>
              <w:rPr>
                <w:rFonts w:ascii="Garamond" w:hAnsi="Garamond"/>
                <w:lang w:val="ru-RU"/>
              </w:rPr>
            </w:pPr>
            <w:r w:rsidRPr="00510886">
              <w:rPr>
                <w:rFonts w:ascii="Garamond" w:hAnsi="Garamond"/>
                <w:lang w:val="ru-RU"/>
              </w:rPr>
              <w:t>…</w:t>
            </w:r>
          </w:p>
          <w:p w14:paraId="6DE4551A" w14:textId="77777777" w:rsidR="00233859" w:rsidRPr="00510886" w:rsidRDefault="00233859"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3</w:t>
            </w:r>
            <w:r w:rsidRPr="00510886">
              <w:rPr>
                <w:rFonts w:ascii="Garamond" w:hAnsi="Garamond"/>
                <w:bCs/>
                <w:highlight w:val="yellow"/>
                <w:lang w:val="ru-RU"/>
              </w:rPr>
              <w:t xml:space="preserve"> Пункт 1.1 в данной редакции включается в Соглашение о предоставлении информации, заключаемое с Обществом, продавшим (передавшим) Объекты генерации.</w:t>
            </w:r>
          </w:p>
        </w:tc>
      </w:tr>
      <w:tr w:rsidR="00BD29F2" w:rsidRPr="000068B5" w14:paraId="5AC34BC4" w14:textId="77777777" w:rsidTr="00840AA9">
        <w:tc>
          <w:tcPr>
            <w:tcW w:w="1626" w:type="dxa"/>
          </w:tcPr>
          <w:p w14:paraId="33D97378" w14:textId="77777777" w:rsidR="00BD29F2" w:rsidRPr="00510886" w:rsidRDefault="00BE0EF6" w:rsidP="000D1FA8">
            <w:pPr>
              <w:spacing w:before="120" w:after="120" w:line="240" w:lineRule="auto"/>
              <w:jc w:val="center"/>
              <w:rPr>
                <w:rFonts w:ascii="Garamond" w:hAnsi="Garamond"/>
                <w:b/>
                <w:i/>
                <w:lang w:val="ru-RU"/>
              </w:rPr>
            </w:pPr>
            <w:r w:rsidRPr="00510886">
              <w:rPr>
                <w:rFonts w:ascii="Garamond" w:hAnsi="Garamond"/>
                <w:b/>
                <w:i/>
                <w:lang w:val="ru-RU"/>
              </w:rPr>
              <w:t>1.1</w:t>
            </w:r>
          </w:p>
        </w:tc>
        <w:tc>
          <w:tcPr>
            <w:tcW w:w="6024" w:type="dxa"/>
          </w:tcPr>
          <w:p w14:paraId="382F9C6F" w14:textId="77777777" w:rsidR="00BD29F2" w:rsidRPr="00510886" w:rsidRDefault="00E942E5"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4</w:t>
            </w:r>
            <w:r w:rsidRPr="00510886">
              <w:rPr>
                <w:rFonts w:ascii="Garamond" w:hAnsi="Garamond"/>
                <w:bCs/>
                <w:highlight w:val="yellow"/>
                <w:lang w:val="ru-RU"/>
              </w:rPr>
              <w:t xml:space="preserve"> Пункт 1.1 в данной редакции включается в Соглашение о предоставлении информации, заключаемое с Обществом, получившим (принявшим) Объекты генерации.</w:t>
            </w:r>
          </w:p>
        </w:tc>
        <w:tc>
          <w:tcPr>
            <w:tcW w:w="7087" w:type="dxa"/>
          </w:tcPr>
          <w:p w14:paraId="15912000" w14:textId="31B28FFE" w:rsidR="00E942E5" w:rsidRPr="00510886" w:rsidRDefault="00E942E5"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4 в конец договора</w:t>
            </w:r>
          </w:p>
          <w:p w14:paraId="7B855306" w14:textId="77777777" w:rsidR="00E942E5" w:rsidRPr="00510886" w:rsidRDefault="00E942E5"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44CF01C5" w14:textId="77777777" w:rsidR="00E942E5" w:rsidRPr="00510886" w:rsidRDefault="00E942E5" w:rsidP="000D1FA8">
            <w:pPr>
              <w:spacing w:before="120" w:after="120" w:line="240" w:lineRule="auto"/>
              <w:jc w:val="both"/>
              <w:rPr>
                <w:rFonts w:ascii="Garamond" w:hAnsi="Garamond"/>
                <w:lang w:val="ru-RU"/>
              </w:rPr>
            </w:pPr>
            <w:r w:rsidRPr="00510886">
              <w:rPr>
                <w:rFonts w:ascii="Garamond" w:hAnsi="Garamond"/>
                <w:lang w:val="ru-RU"/>
              </w:rPr>
              <w:t>…</w:t>
            </w:r>
          </w:p>
          <w:p w14:paraId="5483AE51" w14:textId="77777777" w:rsidR="00BD29F2" w:rsidRPr="00510886" w:rsidRDefault="00E942E5"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4</w:t>
            </w:r>
            <w:r w:rsidRPr="00510886">
              <w:rPr>
                <w:rFonts w:ascii="Garamond" w:hAnsi="Garamond"/>
                <w:bCs/>
                <w:highlight w:val="yellow"/>
                <w:lang w:val="ru-RU"/>
              </w:rPr>
              <w:t xml:space="preserve"> Пункт 1.1 в данной редакции включается в Соглашение о предоставлении информации, заключаемое с Обществом, получившим (принявшим) Объекты генерации.</w:t>
            </w:r>
          </w:p>
        </w:tc>
      </w:tr>
      <w:tr w:rsidR="00BD29F2" w:rsidRPr="000068B5" w14:paraId="6FCB3FD6" w14:textId="77777777" w:rsidTr="00840AA9">
        <w:tc>
          <w:tcPr>
            <w:tcW w:w="1626" w:type="dxa"/>
          </w:tcPr>
          <w:p w14:paraId="113E7F17" w14:textId="77777777" w:rsidR="00BD29F2" w:rsidRPr="00510886" w:rsidRDefault="00C8784B" w:rsidP="000D1FA8">
            <w:pPr>
              <w:spacing w:before="120" w:after="120" w:line="240" w:lineRule="auto"/>
              <w:jc w:val="center"/>
              <w:rPr>
                <w:rFonts w:ascii="Garamond" w:hAnsi="Garamond"/>
                <w:b/>
                <w:lang w:val="ru-RU"/>
              </w:rPr>
            </w:pPr>
            <w:r w:rsidRPr="00510886">
              <w:rPr>
                <w:rFonts w:ascii="Garamond" w:hAnsi="Garamond"/>
                <w:b/>
                <w:lang w:val="ru-RU"/>
              </w:rPr>
              <w:t>1.2</w:t>
            </w:r>
          </w:p>
        </w:tc>
        <w:tc>
          <w:tcPr>
            <w:tcW w:w="6024" w:type="dxa"/>
          </w:tcPr>
          <w:p w14:paraId="259E4383" w14:textId="77777777" w:rsidR="00BD29F2" w:rsidRPr="00510886" w:rsidRDefault="00C8784B"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5</w:t>
            </w:r>
            <w:r w:rsidRPr="00510886">
              <w:rPr>
                <w:rFonts w:ascii="Garamond" w:hAnsi="Garamond"/>
                <w:bCs/>
                <w:highlight w:val="yellow"/>
                <w:lang w:val="ru-RU"/>
              </w:rPr>
              <w:t xml:space="preserve"> Данный пункт включается только в Соглашение о предоставлении информации, заключаемое с Обществом, продавшим (передавшим) Объекты генерации.</w:t>
            </w:r>
          </w:p>
        </w:tc>
        <w:tc>
          <w:tcPr>
            <w:tcW w:w="7087" w:type="dxa"/>
          </w:tcPr>
          <w:p w14:paraId="4390CE3C" w14:textId="2A4AC609" w:rsidR="00C8784B" w:rsidRPr="00510886" w:rsidRDefault="00C8784B"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5 в конец договора</w:t>
            </w:r>
          </w:p>
          <w:p w14:paraId="25449EE1" w14:textId="77777777" w:rsidR="00C8784B" w:rsidRPr="00510886" w:rsidRDefault="00C8784B"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548FD15D" w14:textId="77777777" w:rsidR="00C8784B" w:rsidRPr="00510886" w:rsidRDefault="00C8784B" w:rsidP="000D1FA8">
            <w:pPr>
              <w:spacing w:before="120" w:after="120" w:line="240" w:lineRule="auto"/>
              <w:jc w:val="both"/>
              <w:rPr>
                <w:rFonts w:ascii="Garamond" w:hAnsi="Garamond"/>
                <w:lang w:val="ru-RU"/>
              </w:rPr>
            </w:pPr>
            <w:r w:rsidRPr="00510886">
              <w:rPr>
                <w:rFonts w:ascii="Garamond" w:hAnsi="Garamond"/>
                <w:lang w:val="ru-RU"/>
              </w:rPr>
              <w:t>…</w:t>
            </w:r>
          </w:p>
          <w:p w14:paraId="2C5FBC65" w14:textId="77777777" w:rsidR="00BD29F2" w:rsidRPr="00510886" w:rsidRDefault="00C8784B"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5</w:t>
            </w:r>
            <w:r w:rsidRPr="00510886">
              <w:rPr>
                <w:rFonts w:ascii="Garamond" w:hAnsi="Garamond"/>
                <w:bCs/>
                <w:highlight w:val="yellow"/>
                <w:lang w:val="ru-RU"/>
              </w:rPr>
              <w:t xml:space="preserve"> Данный пункт включается только в Соглашение о предоставлении информации, заключаемое с Обществом, продавшим (передавшим) Объекты генерации.</w:t>
            </w:r>
          </w:p>
        </w:tc>
      </w:tr>
      <w:tr w:rsidR="00BD29F2" w:rsidRPr="000068B5" w14:paraId="4F904D97" w14:textId="77777777" w:rsidTr="00840AA9">
        <w:tc>
          <w:tcPr>
            <w:tcW w:w="1626" w:type="dxa"/>
          </w:tcPr>
          <w:p w14:paraId="635CEA14" w14:textId="77777777" w:rsidR="00BD29F2" w:rsidRPr="00510886" w:rsidRDefault="00DD3A76" w:rsidP="000D1FA8">
            <w:pPr>
              <w:spacing w:before="120" w:after="120" w:line="240" w:lineRule="auto"/>
              <w:jc w:val="center"/>
              <w:rPr>
                <w:rFonts w:ascii="Garamond" w:hAnsi="Garamond"/>
                <w:b/>
                <w:lang w:val="ru-RU"/>
              </w:rPr>
            </w:pPr>
            <w:r w:rsidRPr="00510886">
              <w:rPr>
                <w:rFonts w:ascii="Garamond" w:hAnsi="Garamond"/>
                <w:b/>
                <w:lang w:val="ru-RU"/>
              </w:rPr>
              <w:t>1.4</w:t>
            </w:r>
          </w:p>
        </w:tc>
        <w:tc>
          <w:tcPr>
            <w:tcW w:w="6024" w:type="dxa"/>
          </w:tcPr>
          <w:p w14:paraId="7E8CEC7C" w14:textId="77777777" w:rsidR="00BD29F2" w:rsidRPr="00510886" w:rsidRDefault="00DD3A76"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 xml:space="preserve">6 </w:t>
            </w:r>
            <w:r w:rsidRPr="00510886">
              <w:rPr>
                <w:rFonts w:ascii="Garamond" w:hAnsi="Garamond"/>
                <w:bCs/>
                <w:highlight w:val="yellow"/>
                <w:lang w:val="ru-RU"/>
              </w:rPr>
              <w:t>Пункт 1.4 в данной редакции включается в Соглашение о предоставлении информации, заключаемое с Обществом, продавшим (передавшим) Объекты генерации.</w:t>
            </w:r>
          </w:p>
        </w:tc>
        <w:tc>
          <w:tcPr>
            <w:tcW w:w="7087" w:type="dxa"/>
          </w:tcPr>
          <w:p w14:paraId="7F594E79" w14:textId="7C3B26AB" w:rsidR="00DD3A76" w:rsidRPr="00510886" w:rsidRDefault="00DD3A76"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510886">
              <w:rPr>
                <w:rFonts w:ascii="Garamond" w:hAnsi="Garamond"/>
                <w:lang w:val="ru-RU"/>
              </w:rPr>
              <w:t xml:space="preserve"> </w:t>
            </w:r>
            <w:r w:rsidR="00CA78E1" w:rsidRPr="00510886">
              <w:rPr>
                <w:rFonts w:ascii="Garamond" w:hAnsi="Garamond"/>
                <w:lang w:val="ru-RU"/>
              </w:rPr>
              <w:t>6</w:t>
            </w:r>
            <w:r w:rsidRPr="00510886">
              <w:rPr>
                <w:rFonts w:ascii="Garamond" w:hAnsi="Garamond"/>
                <w:lang w:val="ru-RU"/>
              </w:rPr>
              <w:t xml:space="preserve"> в конец договора</w:t>
            </w:r>
          </w:p>
          <w:p w14:paraId="20247ADC" w14:textId="77777777" w:rsidR="00DD3A76" w:rsidRPr="00510886" w:rsidRDefault="00DD3A76"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328A09FD" w14:textId="77777777" w:rsidR="00DD3A76" w:rsidRPr="00510886" w:rsidRDefault="00DD3A76" w:rsidP="000D1FA8">
            <w:pPr>
              <w:spacing w:before="120" w:after="120" w:line="240" w:lineRule="auto"/>
              <w:jc w:val="both"/>
              <w:rPr>
                <w:rFonts w:ascii="Garamond" w:hAnsi="Garamond"/>
                <w:lang w:val="ru-RU"/>
              </w:rPr>
            </w:pPr>
            <w:r w:rsidRPr="00510886">
              <w:rPr>
                <w:rFonts w:ascii="Garamond" w:hAnsi="Garamond"/>
                <w:lang w:val="ru-RU"/>
              </w:rPr>
              <w:t>…</w:t>
            </w:r>
          </w:p>
          <w:p w14:paraId="74ADEDFF" w14:textId="77777777" w:rsidR="00BD29F2" w:rsidRPr="00510886" w:rsidRDefault="00DD3A76"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 xml:space="preserve">6 </w:t>
            </w:r>
            <w:r w:rsidRPr="00510886">
              <w:rPr>
                <w:rFonts w:ascii="Garamond" w:hAnsi="Garamond"/>
                <w:bCs/>
                <w:highlight w:val="yellow"/>
                <w:lang w:val="ru-RU"/>
              </w:rPr>
              <w:t>Пункт 1.4 в данной редакции включается в Соглашение о предоставлении информации, заключаемое с Обществом, продавшим (передавшим) Объекты генерации.</w:t>
            </w:r>
          </w:p>
        </w:tc>
      </w:tr>
      <w:tr w:rsidR="00BD29F2" w:rsidRPr="000068B5" w14:paraId="732B6F5F" w14:textId="77777777" w:rsidTr="00840AA9">
        <w:tc>
          <w:tcPr>
            <w:tcW w:w="1626" w:type="dxa"/>
          </w:tcPr>
          <w:p w14:paraId="6DFD80BB" w14:textId="77777777" w:rsidR="00BD29F2" w:rsidRPr="00510886" w:rsidRDefault="00CA78E1" w:rsidP="000D1FA8">
            <w:pPr>
              <w:spacing w:before="120" w:after="120" w:line="240" w:lineRule="auto"/>
              <w:jc w:val="center"/>
              <w:rPr>
                <w:rFonts w:ascii="Garamond" w:hAnsi="Garamond"/>
                <w:b/>
                <w:i/>
                <w:lang w:val="ru-RU"/>
              </w:rPr>
            </w:pPr>
            <w:r w:rsidRPr="00510886">
              <w:rPr>
                <w:rFonts w:ascii="Garamond" w:hAnsi="Garamond"/>
                <w:b/>
                <w:i/>
                <w:lang w:val="ru-RU"/>
              </w:rPr>
              <w:t>1.4</w:t>
            </w:r>
          </w:p>
        </w:tc>
        <w:tc>
          <w:tcPr>
            <w:tcW w:w="6024" w:type="dxa"/>
          </w:tcPr>
          <w:p w14:paraId="31406ED6" w14:textId="77777777" w:rsidR="00BD29F2" w:rsidRPr="00510886" w:rsidRDefault="00CA78E1"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 xml:space="preserve">7 </w:t>
            </w:r>
            <w:r w:rsidRPr="00510886">
              <w:rPr>
                <w:rFonts w:ascii="Garamond" w:hAnsi="Garamond"/>
                <w:bCs/>
                <w:highlight w:val="yellow"/>
                <w:lang w:val="ru-RU"/>
              </w:rPr>
              <w:t>Пункт 1.4 в данной редакции включается в Соглашение о предоставлении информации, заключаемое с Обществом, получившим (принявшим) Объекты генерации.</w:t>
            </w:r>
          </w:p>
        </w:tc>
        <w:tc>
          <w:tcPr>
            <w:tcW w:w="7087" w:type="dxa"/>
          </w:tcPr>
          <w:p w14:paraId="0FE8C69C" w14:textId="77777777" w:rsidR="00CA78E1" w:rsidRPr="00510886" w:rsidRDefault="00CA78E1"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№7 в конец договора</w:t>
            </w:r>
          </w:p>
          <w:p w14:paraId="7018115B" w14:textId="77777777" w:rsidR="00CA78E1" w:rsidRPr="00510886" w:rsidRDefault="00CA78E1"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665EC339" w14:textId="77777777" w:rsidR="00CA78E1" w:rsidRPr="00510886" w:rsidRDefault="00CA78E1" w:rsidP="000D1FA8">
            <w:pPr>
              <w:spacing w:before="120" w:after="120" w:line="240" w:lineRule="auto"/>
              <w:jc w:val="both"/>
              <w:rPr>
                <w:rFonts w:ascii="Garamond" w:hAnsi="Garamond"/>
                <w:lang w:val="ru-RU"/>
              </w:rPr>
            </w:pPr>
            <w:r w:rsidRPr="00510886">
              <w:rPr>
                <w:rFonts w:ascii="Garamond" w:hAnsi="Garamond"/>
                <w:lang w:val="ru-RU"/>
              </w:rPr>
              <w:t>…</w:t>
            </w:r>
          </w:p>
          <w:p w14:paraId="5C744297" w14:textId="77777777" w:rsidR="00BD29F2" w:rsidRPr="00510886" w:rsidRDefault="00CA78E1"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 xml:space="preserve">7 </w:t>
            </w:r>
            <w:r w:rsidRPr="00510886">
              <w:rPr>
                <w:rFonts w:ascii="Garamond" w:hAnsi="Garamond"/>
                <w:bCs/>
                <w:highlight w:val="yellow"/>
                <w:lang w:val="ru-RU"/>
              </w:rPr>
              <w:t>Пункт 1.4 в данной редакции включается в Соглашение о предоставлении информации, заключаемое с Обществом, получившим (принявшим) Объекты генерации.</w:t>
            </w:r>
          </w:p>
        </w:tc>
      </w:tr>
      <w:tr w:rsidR="00BE0EF6" w:rsidRPr="000068B5" w14:paraId="7EB33E0C" w14:textId="77777777" w:rsidTr="00840AA9">
        <w:tc>
          <w:tcPr>
            <w:tcW w:w="1626" w:type="dxa"/>
          </w:tcPr>
          <w:p w14:paraId="645C8B84" w14:textId="77777777" w:rsidR="00BE0EF6" w:rsidRPr="00510886" w:rsidRDefault="00B765FD" w:rsidP="000D1FA8">
            <w:pPr>
              <w:spacing w:before="120" w:after="120" w:line="240" w:lineRule="auto"/>
              <w:jc w:val="center"/>
              <w:rPr>
                <w:rFonts w:ascii="Garamond" w:hAnsi="Garamond"/>
                <w:b/>
                <w:lang w:val="ru-RU"/>
              </w:rPr>
            </w:pPr>
            <w:r w:rsidRPr="00510886">
              <w:rPr>
                <w:rFonts w:ascii="Garamond" w:hAnsi="Garamond"/>
                <w:b/>
                <w:lang w:val="ru-RU"/>
              </w:rPr>
              <w:t>2.2</w:t>
            </w:r>
          </w:p>
        </w:tc>
        <w:tc>
          <w:tcPr>
            <w:tcW w:w="6024" w:type="dxa"/>
          </w:tcPr>
          <w:p w14:paraId="4D613878" w14:textId="77777777" w:rsidR="00B15D1C" w:rsidRPr="00510886" w:rsidRDefault="00B15D1C" w:rsidP="000D1FA8">
            <w:pPr>
              <w:tabs>
                <w:tab w:val="num" w:pos="371"/>
              </w:tabs>
              <w:spacing w:before="120" w:after="120" w:line="240" w:lineRule="auto"/>
              <w:jc w:val="both"/>
              <w:rPr>
                <w:rFonts w:ascii="Garamond" w:hAnsi="Garamond"/>
                <w:bCs/>
                <w:lang w:val="ru-RU"/>
              </w:rPr>
            </w:pPr>
            <w:r w:rsidRPr="00510886">
              <w:rPr>
                <w:rFonts w:ascii="Garamond" w:hAnsi="Garamond"/>
                <w:bCs/>
                <w:lang w:val="ru-RU"/>
              </w:rPr>
              <w:t>К сопроводительному письму подлежат приложению:</w:t>
            </w:r>
          </w:p>
          <w:p w14:paraId="25C0348E" w14:textId="77777777" w:rsidR="00B15D1C" w:rsidRPr="00510886" w:rsidRDefault="00B15D1C"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lang w:val="ru-RU"/>
              </w:rPr>
              <w:t>i)</w:t>
            </w:r>
            <w:r w:rsidRPr="00510886">
              <w:rPr>
                <w:rFonts w:ascii="Garamond" w:hAnsi="Garamond"/>
                <w:bCs/>
                <w:lang w:val="ru-RU"/>
              </w:rPr>
              <w:t xml:space="preserve">   в случае если Новый продавец является открытым акционерным обществом – выписки из реестра акционеров или выписки со счета депо, на котором осуществляется учет принадлежащих Обществу акций Нового продавца;</w:t>
            </w:r>
          </w:p>
          <w:p w14:paraId="59ACE0B5" w14:textId="77777777" w:rsidR="00B765FD" w:rsidRPr="00510886" w:rsidRDefault="00B15D1C" w:rsidP="000D1FA8">
            <w:pPr>
              <w:tabs>
                <w:tab w:val="num" w:pos="371"/>
              </w:tabs>
              <w:spacing w:before="120" w:after="120" w:line="240" w:lineRule="auto"/>
              <w:jc w:val="both"/>
              <w:rPr>
                <w:rFonts w:ascii="Garamond" w:hAnsi="Garamond"/>
                <w:bCs/>
                <w:highlight w:val="yellow"/>
                <w:lang w:val="ru-RU"/>
              </w:rPr>
            </w:pPr>
            <w:proofErr w:type="spellStart"/>
            <w:r w:rsidRPr="00510886">
              <w:rPr>
                <w:rFonts w:ascii="Garamond" w:hAnsi="Garamond"/>
                <w:bCs/>
                <w:highlight w:val="yellow"/>
                <w:lang w:val="ru-RU"/>
              </w:rPr>
              <w:t>ii</w:t>
            </w:r>
            <w:proofErr w:type="spellEnd"/>
            <w:r w:rsidRPr="00510886">
              <w:rPr>
                <w:rFonts w:ascii="Garamond" w:hAnsi="Garamond"/>
                <w:bCs/>
                <w:highlight w:val="yellow"/>
                <w:lang w:val="ru-RU"/>
              </w:rPr>
              <w:t>)</w:t>
            </w:r>
            <w:r w:rsidRPr="00510886">
              <w:rPr>
                <w:rFonts w:ascii="Garamond" w:hAnsi="Garamond"/>
                <w:bCs/>
                <w:lang w:val="ru-RU"/>
              </w:rPr>
              <w:t xml:space="preserve">  в случае если Новый продавец является закрытым акционерным обществом или обществом с ограниченной ответственностью – выписки из реестра акционеров (выписки из списка участников общества</w:t>
            </w:r>
            <w:proofErr w:type="gramStart"/>
            <w:r w:rsidRPr="00510886">
              <w:rPr>
                <w:rFonts w:ascii="Garamond" w:hAnsi="Garamond"/>
                <w:bCs/>
                <w:lang w:val="ru-RU"/>
              </w:rPr>
              <w:t>),  а</w:t>
            </w:r>
            <w:proofErr w:type="gramEnd"/>
            <w:r w:rsidRPr="00510886">
              <w:rPr>
                <w:rFonts w:ascii="Garamond" w:hAnsi="Garamond"/>
                <w:bCs/>
                <w:lang w:val="ru-RU"/>
              </w:rPr>
              <w:t xml:space="preserve"> в случае если акции данного закрытого общества также учитываются на счете депо в депозитарии – выписки из реестра акционеров или выписки со счета депо, на котором осуществляется учет принадлежащих Обществу акций Нового продавца.</w:t>
            </w:r>
          </w:p>
          <w:p w14:paraId="583577A3" w14:textId="77777777" w:rsidR="00B765FD" w:rsidRPr="00510886" w:rsidRDefault="00B15D1C" w:rsidP="000D1FA8">
            <w:pPr>
              <w:tabs>
                <w:tab w:val="num" w:pos="371"/>
              </w:tabs>
              <w:spacing w:before="120" w:after="120" w:line="240" w:lineRule="auto"/>
              <w:jc w:val="both"/>
              <w:rPr>
                <w:rFonts w:ascii="Garamond" w:hAnsi="Garamond"/>
                <w:bCs/>
                <w:lang w:val="ru-RU"/>
              </w:rPr>
            </w:pPr>
            <w:r w:rsidRPr="00510886">
              <w:rPr>
                <w:rFonts w:ascii="Garamond" w:hAnsi="Garamond"/>
                <w:bCs/>
                <w:lang w:val="ru-RU"/>
              </w:rPr>
              <w:t>…</w:t>
            </w:r>
          </w:p>
          <w:p w14:paraId="0790FB61" w14:textId="77777777" w:rsidR="00BE0EF6" w:rsidRPr="00510886" w:rsidRDefault="00B765FD"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8</w:t>
            </w:r>
            <w:r w:rsidRPr="00510886">
              <w:rPr>
                <w:rFonts w:ascii="Garamond" w:hAnsi="Garamond"/>
                <w:bCs/>
                <w:highlight w:val="yellow"/>
                <w:lang w:val="ru-RU"/>
              </w:rPr>
              <w:t xml:space="preserve"> Пункт 2.2 в данной редакции включается в Соглашение о предоставлении информации, заключаемое с Обществом, продавшим (передавшим) Объекты генерации.</w:t>
            </w:r>
          </w:p>
        </w:tc>
        <w:tc>
          <w:tcPr>
            <w:tcW w:w="7087" w:type="dxa"/>
          </w:tcPr>
          <w:p w14:paraId="60085CE0" w14:textId="2CC62B52" w:rsidR="00B15D1C" w:rsidRPr="00510886" w:rsidRDefault="00B15D1C" w:rsidP="000D1FA8">
            <w:pPr>
              <w:spacing w:before="120" w:after="120" w:line="240" w:lineRule="auto"/>
              <w:rPr>
                <w:rFonts w:ascii="Garamond" w:hAnsi="Garamond"/>
                <w:lang w:val="ru-RU"/>
              </w:rPr>
            </w:pPr>
            <w:r w:rsidRPr="00510886">
              <w:rPr>
                <w:rFonts w:ascii="Garamond" w:hAnsi="Garamond"/>
                <w:lang w:val="ru-RU"/>
              </w:rPr>
              <w:t>Заменить римские цифры в нумерации списк</w:t>
            </w:r>
            <w:r w:rsidR="00FA159F" w:rsidRPr="00510886">
              <w:rPr>
                <w:rFonts w:ascii="Garamond" w:hAnsi="Garamond"/>
                <w:lang w:val="ru-RU"/>
              </w:rPr>
              <w:t>а</w:t>
            </w:r>
            <w:r w:rsidR="00006B90" w:rsidRPr="00510886">
              <w:rPr>
                <w:rFonts w:ascii="Garamond" w:hAnsi="Garamond"/>
                <w:lang w:val="ru-RU"/>
              </w:rPr>
              <w:t xml:space="preserve"> на арабские</w:t>
            </w:r>
          </w:p>
          <w:p w14:paraId="3BDFF6C2" w14:textId="77777777" w:rsidR="00B765FD" w:rsidRPr="00510886" w:rsidRDefault="00B765FD" w:rsidP="000D1FA8">
            <w:pPr>
              <w:spacing w:before="120" w:after="120" w:line="240" w:lineRule="auto"/>
              <w:ind w:right="-28"/>
              <w:jc w:val="both"/>
              <w:rPr>
                <w:rFonts w:ascii="Garamond" w:hAnsi="Garamond"/>
                <w:lang w:val="ru-RU"/>
              </w:rPr>
            </w:pPr>
          </w:p>
          <w:p w14:paraId="1A0A5435" w14:textId="77777777" w:rsidR="00B765FD" w:rsidRPr="00510886" w:rsidRDefault="00B765FD" w:rsidP="000D1FA8">
            <w:pPr>
              <w:spacing w:before="120" w:after="120" w:line="240" w:lineRule="auto"/>
              <w:ind w:right="-28"/>
              <w:jc w:val="both"/>
              <w:rPr>
                <w:rFonts w:ascii="Garamond" w:hAnsi="Garamond"/>
                <w:lang w:val="ru-RU"/>
              </w:rPr>
            </w:pPr>
          </w:p>
          <w:p w14:paraId="194D4607" w14:textId="77777777" w:rsidR="00B765FD" w:rsidRPr="00510886" w:rsidRDefault="00B765FD" w:rsidP="000D1FA8">
            <w:pPr>
              <w:spacing w:before="120" w:after="120" w:line="240" w:lineRule="auto"/>
              <w:ind w:right="-28"/>
              <w:jc w:val="both"/>
              <w:rPr>
                <w:rFonts w:ascii="Garamond" w:hAnsi="Garamond"/>
                <w:lang w:val="ru-RU"/>
              </w:rPr>
            </w:pPr>
          </w:p>
          <w:p w14:paraId="44844D0A" w14:textId="12106CA9" w:rsidR="00B15D1C" w:rsidRPr="00510886" w:rsidRDefault="00B15D1C" w:rsidP="000D1FA8">
            <w:pPr>
              <w:spacing w:before="120" w:after="120" w:line="240" w:lineRule="auto"/>
              <w:ind w:right="-28"/>
              <w:jc w:val="both"/>
              <w:rPr>
                <w:rFonts w:ascii="Garamond" w:hAnsi="Garamond"/>
                <w:lang w:val="ru-RU"/>
              </w:rPr>
            </w:pPr>
          </w:p>
          <w:p w14:paraId="1B254725" w14:textId="77777777" w:rsidR="00840AA9" w:rsidRPr="00510886" w:rsidRDefault="00840AA9" w:rsidP="000D1FA8">
            <w:pPr>
              <w:spacing w:before="120" w:after="120" w:line="240" w:lineRule="auto"/>
              <w:ind w:right="-28"/>
              <w:jc w:val="both"/>
              <w:rPr>
                <w:rFonts w:ascii="Garamond" w:hAnsi="Garamond"/>
                <w:lang w:val="ru-RU"/>
              </w:rPr>
            </w:pPr>
          </w:p>
          <w:p w14:paraId="7F522EB6" w14:textId="77777777" w:rsidR="00B15D1C" w:rsidRPr="00510886" w:rsidRDefault="00B15D1C" w:rsidP="000D1FA8">
            <w:pPr>
              <w:spacing w:before="120" w:after="120" w:line="240" w:lineRule="auto"/>
              <w:ind w:right="-28"/>
              <w:jc w:val="both"/>
              <w:rPr>
                <w:rFonts w:ascii="Garamond" w:hAnsi="Garamond"/>
                <w:lang w:val="ru-RU"/>
              </w:rPr>
            </w:pPr>
            <w:r w:rsidRPr="00510886">
              <w:rPr>
                <w:rFonts w:ascii="Garamond" w:hAnsi="Garamond"/>
                <w:lang w:val="ru-RU"/>
              </w:rPr>
              <w:t>…</w:t>
            </w:r>
          </w:p>
          <w:p w14:paraId="0ED70A56" w14:textId="4978B6B7" w:rsidR="00B765FD" w:rsidRPr="00510886" w:rsidRDefault="00B765FD"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8 в конец договора</w:t>
            </w:r>
          </w:p>
          <w:p w14:paraId="6AB42F6D" w14:textId="77777777" w:rsidR="00B765FD" w:rsidRPr="00510886" w:rsidRDefault="00B765FD"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1D8C4C8E" w14:textId="77777777" w:rsidR="00B765FD" w:rsidRPr="00510886" w:rsidRDefault="00B765FD" w:rsidP="000D1FA8">
            <w:pPr>
              <w:spacing w:before="120" w:after="120" w:line="240" w:lineRule="auto"/>
              <w:jc w:val="both"/>
              <w:rPr>
                <w:rFonts w:ascii="Garamond" w:hAnsi="Garamond"/>
                <w:lang w:val="ru-RU"/>
              </w:rPr>
            </w:pPr>
            <w:r w:rsidRPr="00510886">
              <w:rPr>
                <w:rFonts w:ascii="Garamond" w:hAnsi="Garamond"/>
                <w:lang w:val="ru-RU"/>
              </w:rPr>
              <w:t>…</w:t>
            </w:r>
          </w:p>
          <w:p w14:paraId="2A61A2E7" w14:textId="77777777" w:rsidR="00BE0EF6" w:rsidRPr="00510886" w:rsidRDefault="00B765FD"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8</w:t>
            </w:r>
            <w:r w:rsidRPr="00510886">
              <w:rPr>
                <w:rFonts w:ascii="Garamond" w:hAnsi="Garamond"/>
                <w:bCs/>
                <w:highlight w:val="yellow"/>
                <w:lang w:val="ru-RU"/>
              </w:rPr>
              <w:t xml:space="preserve"> Пункт 2.2 в данной редакции включается в Соглашение о предоставлении информации, заключаемое с Обществом, продавшим (передавшим) Объекты генерации.</w:t>
            </w:r>
          </w:p>
        </w:tc>
      </w:tr>
      <w:tr w:rsidR="00BE0EF6" w:rsidRPr="000068B5" w14:paraId="2172C658" w14:textId="77777777" w:rsidTr="00840AA9">
        <w:tc>
          <w:tcPr>
            <w:tcW w:w="1626" w:type="dxa"/>
          </w:tcPr>
          <w:p w14:paraId="3D605329" w14:textId="77777777" w:rsidR="00BE0EF6" w:rsidRPr="00510886" w:rsidRDefault="00403294" w:rsidP="000D1FA8">
            <w:pPr>
              <w:spacing w:before="120" w:after="120" w:line="240" w:lineRule="auto"/>
              <w:jc w:val="center"/>
              <w:rPr>
                <w:rFonts w:ascii="Garamond" w:hAnsi="Garamond"/>
                <w:b/>
                <w:i/>
                <w:lang w:val="ru-RU"/>
              </w:rPr>
            </w:pPr>
            <w:r w:rsidRPr="00510886">
              <w:rPr>
                <w:rFonts w:ascii="Garamond" w:hAnsi="Garamond"/>
                <w:b/>
                <w:i/>
                <w:lang w:val="ru-RU"/>
              </w:rPr>
              <w:t>2.2</w:t>
            </w:r>
          </w:p>
        </w:tc>
        <w:tc>
          <w:tcPr>
            <w:tcW w:w="6024" w:type="dxa"/>
          </w:tcPr>
          <w:p w14:paraId="33632F07" w14:textId="77777777" w:rsidR="00BE0EF6" w:rsidRPr="00510886" w:rsidRDefault="00403294"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9</w:t>
            </w:r>
            <w:r w:rsidRPr="00510886">
              <w:rPr>
                <w:rFonts w:ascii="Garamond" w:hAnsi="Garamond"/>
                <w:bCs/>
                <w:highlight w:val="yellow"/>
                <w:lang w:val="ru-RU"/>
              </w:rPr>
              <w:t xml:space="preserve"> Пункт 2.2 в данной редакции включается в Соглашение о предоставлении информации, заключаемое с Обществом, получившим (принявшим) Объекты генерации.</w:t>
            </w:r>
          </w:p>
        </w:tc>
        <w:tc>
          <w:tcPr>
            <w:tcW w:w="7087" w:type="dxa"/>
          </w:tcPr>
          <w:p w14:paraId="7F0FDEEE" w14:textId="370660B9" w:rsidR="00403294" w:rsidRPr="00510886" w:rsidRDefault="00403294"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9 в конец договора</w:t>
            </w:r>
          </w:p>
          <w:p w14:paraId="1EE843EE" w14:textId="77777777" w:rsidR="00403294" w:rsidRPr="00510886" w:rsidRDefault="00403294"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4F82B17D" w14:textId="77777777" w:rsidR="00403294" w:rsidRPr="00510886" w:rsidRDefault="00403294" w:rsidP="000D1FA8">
            <w:pPr>
              <w:spacing w:before="120" w:after="120" w:line="240" w:lineRule="auto"/>
              <w:jc w:val="both"/>
              <w:rPr>
                <w:rFonts w:ascii="Garamond" w:hAnsi="Garamond"/>
                <w:lang w:val="ru-RU"/>
              </w:rPr>
            </w:pPr>
            <w:r w:rsidRPr="00510886">
              <w:rPr>
                <w:rFonts w:ascii="Garamond" w:hAnsi="Garamond"/>
                <w:lang w:val="ru-RU"/>
              </w:rPr>
              <w:t>…</w:t>
            </w:r>
          </w:p>
          <w:p w14:paraId="63DFF2CE" w14:textId="77777777" w:rsidR="00BE0EF6" w:rsidRPr="00510886" w:rsidRDefault="00403294"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9</w:t>
            </w:r>
            <w:r w:rsidRPr="00510886">
              <w:rPr>
                <w:rFonts w:ascii="Garamond" w:hAnsi="Garamond"/>
                <w:bCs/>
                <w:highlight w:val="yellow"/>
                <w:lang w:val="ru-RU"/>
              </w:rPr>
              <w:t xml:space="preserve"> Пункт 2.2 в данной редакции включается в Соглашение о предоставлении информации, заключаемое с Обществом, получившим (принявшим) Объекты генерации.</w:t>
            </w:r>
          </w:p>
        </w:tc>
      </w:tr>
      <w:tr w:rsidR="00BE0EF6" w:rsidRPr="000068B5" w14:paraId="15306FFF" w14:textId="77777777" w:rsidTr="00840AA9">
        <w:tc>
          <w:tcPr>
            <w:tcW w:w="1626" w:type="dxa"/>
          </w:tcPr>
          <w:p w14:paraId="4B2FDAF6" w14:textId="77777777" w:rsidR="00BE0EF6" w:rsidRPr="00510886" w:rsidRDefault="00626806" w:rsidP="000D1FA8">
            <w:pPr>
              <w:spacing w:before="120" w:after="120" w:line="240" w:lineRule="auto"/>
              <w:jc w:val="center"/>
              <w:rPr>
                <w:rFonts w:ascii="Garamond" w:hAnsi="Garamond"/>
                <w:b/>
                <w:lang w:val="ru-RU"/>
              </w:rPr>
            </w:pPr>
            <w:r w:rsidRPr="00510886">
              <w:rPr>
                <w:rFonts w:ascii="Garamond" w:hAnsi="Garamond"/>
                <w:b/>
                <w:lang w:val="ru-RU"/>
              </w:rPr>
              <w:t xml:space="preserve">3.1 </w:t>
            </w:r>
          </w:p>
        </w:tc>
        <w:tc>
          <w:tcPr>
            <w:tcW w:w="6024" w:type="dxa"/>
          </w:tcPr>
          <w:p w14:paraId="05EFE3AA" w14:textId="77777777" w:rsidR="00BE0EF6" w:rsidRPr="00510886" w:rsidRDefault="00626806"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10</w:t>
            </w:r>
            <w:r w:rsidRPr="00510886">
              <w:rPr>
                <w:rFonts w:ascii="Garamond" w:hAnsi="Garamond"/>
                <w:bCs/>
                <w:highlight w:val="yellow"/>
                <w:lang w:val="ru-RU"/>
              </w:rPr>
              <w:t xml:space="preserve"> Пункт 3.1 в данной редакции включается в Соглашение о предоставлении информации, заключаемое с Обществом, продавшим (передавшим) Объекты генерации.</w:t>
            </w:r>
          </w:p>
        </w:tc>
        <w:tc>
          <w:tcPr>
            <w:tcW w:w="7087" w:type="dxa"/>
          </w:tcPr>
          <w:p w14:paraId="5EFDB17F" w14:textId="0AB975AC" w:rsidR="00626806" w:rsidRPr="00510886" w:rsidRDefault="00626806"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10 в конец договора</w:t>
            </w:r>
          </w:p>
          <w:p w14:paraId="458F2C94" w14:textId="77777777" w:rsidR="00626806" w:rsidRPr="00510886" w:rsidRDefault="00626806"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20AE02A2" w14:textId="77777777" w:rsidR="00626806" w:rsidRPr="00510886" w:rsidRDefault="00626806" w:rsidP="000D1FA8">
            <w:pPr>
              <w:spacing w:before="120" w:after="120" w:line="240" w:lineRule="auto"/>
              <w:jc w:val="both"/>
              <w:rPr>
                <w:rFonts w:ascii="Garamond" w:hAnsi="Garamond"/>
                <w:lang w:val="ru-RU"/>
              </w:rPr>
            </w:pPr>
            <w:r w:rsidRPr="00510886">
              <w:rPr>
                <w:rFonts w:ascii="Garamond" w:hAnsi="Garamond"/>
                <w:lang w:val="ru-RU"/>
              </w:rPr>
              <w:t>…</w:t>
            </w:r>
          </w:p>
          <w:p w14:paraId="4EA7C4A9" w14:textId="77777777" w:rsidR="00BE0EF6" w:rsidRPr="00510886" w:rsidRDefault="00626806"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10</w:t>
            </w:r>
            <w:r w:rsidRPr="00510886">
              <w:rPr>
                <w:rFonts w:ascii="Garamond" w:hAnsi="Garamond"/>
                <w:bCs/>
                <w:highlight w:val="yellow"/>
                <w:lang w:val="ru-RU"/>
              </w:rPr>
              <w:t xml:space="preserve"> Пункт 3.1 в данной редакции включается в Соглашение о предоставлении информации, заключаемое с Обществом, продавшим (передавшим) Объекты генерации.</w:t>
            </w:r>
          </w:p>
        </w:tc>
      </w:tr>
      <w:tr w:rsidR="00B765FD" w:rsidRPr="000068B5" w14:paraId="0F3B6BEC" w14:textId="77777777" w:rsidTr="00840AA9">
        <w:tc>
          <w:tcPr>
            <w:tcW w:w="1626" w:type="dxa"/>
          </w:tcPr>
          <w:p w14:paraId="7E4552FD" w14:textId="77777777" w:rsidR="00B765FD" w:rsidRPr="00510886" w:rsidRDefault="006B0B61" w:rsidP="000D1FA8">
            <w:pPr>
              <w:spacing w:before="120" w:after="120" w:line="240" w:lineRule="auto"/>
              <w:jc w:val="center"/>
              <w:rPr>
                <w:rFonts w:ascii="Garamond" w:hAnsi="Garamond"/>
                <w:b/>
                <w:i/>
                <w:lang w:val="ru-RU"/>
              </w:rPr>
            </w:pPr>
            <w:r w:rsidRPr="00510886">
              <w:rPr>
                <w:rFonts w:ascii="Garamond" w:hAnsi="Garamond"/>
                <w:b/>
                <w:i/>
                <w:lang w:val="ru-RU"/>
              </w:rPr>
              <w:t>3.1</w:t>
            </w:r>
          </w:p>
        </w:tc>
        <w:tc>
          <w:tcPr>
            <w:tcW w:w="6024" w:type="dxa"/>
          </w:tcPr>
          <w:p w14:paraId="448DAD72" w14:textId="77777777" w:rsidR="00B765FD" w:rsidRPr="00510886" w:rsidRDefault="006B0B61"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11</w:t>
            </w:r>
            <w:r w:rsidRPr="00510886">
              <w:rPr>
                <w:rFonts w:ascii="Garamond" w:hAnsi="Garamond"/>
                <w:bCs/>
                <w:highlight w:val="yellow"/>
                <w:lang w:val="ru-RU"/>
              </w:rPr>
              <w:t xml:space="preserve"> Пункт 3.1 в данной редакции включается в Соглашение о предоставлении информации, заключаемое с Обществом, получившим (принявшим) Объекты генерации.</w:t>
            </w:r>
          </w:p>
        </w:tc>
        <w:tc>
          <w:tcPr>
            <w:tcW w:w="7087" w:type="dxa"/>
          </w:tcPr>
          <w:p w14:paraId="0A43B9DF" w14:textId="07E40082" w:rsidR="006B0B61" w:rsidRPr="00510886" w:rsidRDefault="006B0B61"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11 в конец договора</w:t>
            </w:r>
          </w:p>
          <w:p w14:paraId="633E501D" w14:textId="77777777" w:rsidR="006B0B61" w:rsidRPr="00510886" w:rsidRDefault="006B0B61"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689459E6" w14:textId="77777777" w:rsidR="006B0B61" w:rsidRPr="00510886" w:rsidRDefault="006B0B61" w:rsidP="000D1FA8">
            <w:pPr>
              <w:spacing w:before="120" w:after="120" w:line="240" w:lineRule="auto"/>
              <w:jc w:val="both"/>
              <w:rPr>
                <w:rFonts w:ascii="Garamond" w:hAnsi="Garamond"/>
                <w:lang w:val="ru-RU"/>
              </w:rPr>
            </w:pPr>
            <w:r w:rsidRPr="00510886">
              <w:rPr>
                <w:rFonts w:ascii="Garamond" w:hAnsi="Garamond"/>
                <w:lang w:val="ru-RU"/>
              </w:rPr>
              <w:t>…</w:t>
            </w:r>
          </w:p>
          <w:p w14:paraId="1E49C5F1" w14:textId="77777777" w:rsidR="00B765FD" w:rsidRPr="00510886" w:rsidRDefault="006B0B61"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11</w:t>
            </w:r>
            <w:r w:rsidRPr="00510886">
              <w:rPr>
                <w:rFonts w:ascii="Garamond" w:hAnsi="Garamond"/>
                <w:bCs/>
                <w:highlight w:val="yellow"/>
                <w:lang w:val="ru-RU"/>
              </w:rPr>
              <w:t xml:space="preserve"> Пункт 3.1 в данной редакции включается в Соглашение о предоставлении информации, заключаемое с Обществом, получившим (принявшим) Объекты генерации.</w:t>
            </w:r>
          </w:p>
        </w:tc>
      </w:tr>
      <w:tr w:rsidR="00B765FD" w:rsidRPr="000068B5" w14:paraId="4A456233" w14:textId="77777777" w:rsidTr="00840AA9">
        <w:tc>
          <w:tcPr>
            <w:tcW w:w="1626" w:type="dxa"/>
          </w:tcPr>
          <w:p w14:paraId="75A7E724" w14:textId="77777777" w:rsidR="00B765FD" w:rsidRPr="00510886" w:rsidRDefault="00B75D92" w:rsidP="000D1FA8">
            <w:pPr>
              <w:spacing w:before="120" w:after="120" w:line="240" w:lineRule="auto"/>
              <w:jc w:val="center"/>
              <w:rPr>
                <w:rFonts w:ascii="Garamond" w:hAnsi="Garamond"/>
                <w:b/>
                <w:lang w:val="ru-RU"/>
              </w:rPr>
            </w:pPr>
            <w:r w:rsidRPr="00510886">
              <w:rPr>
                <w:rFonts w:ascii="Garamond" w:hAnsi="Garamond"/>
                <w:b/>
                <w:lang w:val="ru-RU"/>
              </w:rPr>
              <w:t>5.1</w:t>
            </w:r>
          </w:p>
        </w:tc>
        <w:tc>
          <w:tcPr>
            <w:tcW w:w="6024" w:type="dxa"/>
          </w:tcPr>
          <w:p w14:paraId="455B48F0" w14:textId="77777777" w:rsidR="00B765FD" w:rsidRPr="00510886" w:rsidRDefault="00B75D92" w:rsidP="000D1FA8">
            <w:pPr>
              <w:tabs>
                <w:tab w:val="num" w:pos="371"/>
              </w:tabs>
              <w:spacing w:before="120" w:after="120" w:line="240" w:lineRule="auto"/>
              <w:jc w:val="both"/>
              <w:rPr>
                <w:rFonts w:ascii="Garamond" w:hAnsi="Garamond"/>
                <w:bCs/>
                <w:lang w:val="ru-RU"/>
              </w:rPr>
            </w:pPr>
            <w:r w:rsidRPr="00510886">
              <w:rPr>
                <w:rFonts w:ascii="Garamond" w:hAnsi="Garamond"/>
                <w:bCs/>
                <w:highlight w:val="yellow"/>
                <w:vertAlign w:val="superscript"/>
                <w:lang w:val="ru-RU"/>
              </w:rPr>
              <w:t>12</w:t>
            </w:r>
            <w:r w:rsidRPr="00510886">
              <w:rPr>
                <w:rFonts w:ascii="Garamond" w:hAnsi="Garamond"/>
                <w:bCs/>
                <w:highlight w:val="yellow"/>
                <w:lang w:val="ru-RU"/>
              </w:rPr>
              <w:t xml:space="preserve"> Пункт 5.1 в данной редакции включается в Соглашение о предоставлении информации, заключаемое с Обществом, продавшим (передавшим) Объекты генерации.</w:t>
            </w:r>
          </w:p>
        </w:tc>
        <w:tc>
          <w:tcPr>
            <w:tcW w:w="7087" w:type="dxa"/>
          </w:tcPr>
          <w:p w14:paraId="5A09F893" w14:textId="50F43778" w:rsidR="00B75D92" w:rsidRPr="00510886" w:rsidRDefault="00B75D92"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00F34479" w:rsidRPr="00510886">
              <w:rPr>
                <w:rFonts w:ascii="Garamond" w:hAnsi="Garamond"/>
                <w:lang w:val="ru-RU"/>
              </w:rPr>
              <w:t>12</w:t>
            </w:r>
            <w:r w:rsidRPr="00510886">
              <w:rPr>
                <w:rFonts w:ascii="Garamond" w:hAnsi="Garamond"/>
                <w:lang w:val="ru-RU"/>
              </w:rPr>
              <w:t xml:space="preserve"> в конец договора</w:t>
            </w:r>
          </w:p>
          <w:p w14:paraId="4B9213FE" w14:textId="77777777" w:rsidR="00B75D92" w:rsidRPr="00510886" w:rsidRDefault="00B75D92"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3E15C307" w14:textId="77777777" w:rsidR="00B75D92" w:rsidRPr="00510886" w:rsidRDefault="00B75D92" w:rsidP="000D1FA8">
            <w:pPr>
              <w:spacing w:before="120" w:after="120" w:line="240" w:lineRule="auto"/>
              <w:jc w:val="both"/>
              <w:rPr>
                <w:rFonts w:ascii="Garamond" w:hAnsi="Garamond"/>
                <w:lang w:val="ru-RU"/>
              </w:rPr>
            </w:pPr>
            <w:r w:rsidRPr="00510886">
              <w:rPr>
                <w:rFonts w:ascii="Garamond" w:hAnsi="Garamond"/>
                <w:lang w:val="ru-RU"/>
              </w:rPr>
              <w:t>…</w:t>
            </w:r>
          </w:p>
          <w:p w14:paraId="63E7AF85" w14:textId="77777777" w:rsidR="00B765FD" w:rsidRPr="00510886" w:rsidRDefault="00B75D92"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t>12</w:t>
            </w:r>
            <w:r w:rsidRPr="00510886">
              <w:rPr>
                <w:rFonts w:ascii="Garamond" w:hAnsi="Garamond"/>
                <w:bCs/>
                <w:highlight w:val="yellow"/>
                <w:lang w:val="ru-RU"/>
              </w:rPr>
              <w:t xml:space="preserve"> Пункт 5.1 в данной редакции включается в Соглашение о предоставлении информации, заключаемое с Обществом, продавшим (передавшим) Объекты генерации.</w:t>
            </w:r>
          </w:p>
        </w:tc>
      </w:tr>
      <w:tr w:rsidR="005418AC" w:rsidRPr="000068B5" w14:paraId="64837E75" w14:textId="77777777" w:rsidTr="00840AA9">
        <w:tc>
          <w:tcPr>
            <w:tcW w:w="1626" w:type="dxa"/>
          </w:tcPr>
          <w:p w14:paraId="62D5130B" w14:textId="77777777" w:rsidR="005418AC" w:rsidRPr="00510886" w:rsidRDefault="000447A2" w:rsidP="000D1FA8">
            <w:pPr>
              <w:spacing w:before="120" w:after="120" w:line="240" w:lineRule="auto"/>
              <w:jc w:val="center"/>
              <w:rPr>
                <w:rFonts w:ascii="Garamond" w:hAnsi="Garamond"/>
                <w:b/>
                <w:i/>
                <w:lang w:val="ru-RU"/>
              </w:rPr>
            </w:pPr>
            <w:r w:rsidRPr="00510886">
              <w:rPr>
                <w:rFonts w:ascii="Garamond" w:hAnsi="Garamond"/>
                <w:b/>
                <w:i/>
                <w:lang w:val="ru-RU"/>
              </w:rPr>
              <w:t>5.1</w:t>
            </w:r>
          </w:p>
        </w:tc>
        <w:tc>
          <w:tcPr>
            <w:tcW w:w="6024" w:type="dxa"/>
          </w:tcPr>
          <w:p w14:paraId="23488901" w14:textId="77777777" w:rsidR="005418AC" w:rsidRPr="00510886" w:rsidRDefault="00F34479" w:rsidP="000D1FA8">
            <w:pPr>
              <w:tabs>
                <w:tab w:val="num" w:pos="371"/>
              </w:tabs>
              <w:spacing w:before="120" w:after="120" w:line="240" w:lineRule="auto"/>
              <w:jc w:val="both"/>
              <w:rPr>
                <w:rFonts w:ascii="Garamond" w:hAnsi="Garamond"/>
                <w:bCs/>
                <w:highlight w:val="yellow"/>
                <w:lang w:val="ru-RU"/>
              </w:rPr>
            </w:pPr>
            <w:r w:rsidRPr="00510886">
              <w:rPr>
                <w:rFonts w:ascii="Garamond" w:hAnsi="Garamond"/>
                <w:bCs/>
                <w:highlight w:val="yellow"/>
                <w:vertAlign w:val="superscript"/>
                <w:lang w:val="ru-RU"/>
              </w:rPr>
              <w:footnoteRef/>
            </w:r>
            <w:r w:rsidRPr="00510886">
              <w:rPr>
                <w:rFonts w:ascii="Garamond" w:hAnsi="Garamond"/>
                <w:bCs/>
                <w:highlight w:val="yellow"/>
                <w:vertAlign w:val="superscript"/>
                <w:lang w:val="ru-RU"/>
              </w:rPr>
              <w:t>3</w:t>
            </w:r>
            <w:r w:rsidRPr="00510886">
              <w:rPr>
                <w:rFonts w:ascii="Garamond" w:hAnsi="Garamond"/>
                <w:bCs/>
                <w:highlight w:val="yellow"/>
                <w:lang w:val="ru-RU"/>
              </w:rPr>
              <w:t xml:space="preserve"> Пункт 5.1 в данной редакции включается в Соглашение о предоставлении информации, заключаемое с Обществом, получившим (принявшим) Объекты генерации.</w:t>
            </w:r>
          </w:p>
        </w:tc>
        <w:tc>
          <w:tcPr>
            <w:tcW w:w="7087" w:type="dxa"/>
          </w:tcPr>
          <w:p w14:paraId="30BCB671" w14:textId="4400D1EE" w:rsidR="00F34479" w:rsidRPr="00510886" w:rsidRDefault="00F34479" w:rsidP="000D1FA8">
            <w:pPr>
              <w:spacing w:before="120" w:after="120" w:line="240" w:lineRule="auto"/>
              <w:ind w:right="-28"/>
              <w:jc w:val="both"/>
              <w:rPr>
                <w:rFonts w:ascii="Garamond" w:hAnsi="Garamond"/>
                <w:lang w:val="ru-RU"/>
              </w:rPr>
            </w:pPr>
            <w:r w:rsidRPr="00510886">
              <w:rPr>
                <w:rFonts w:ascii="Garamond" w:hAnsi="Garamond"/>
                <w:lang w:val="ru-RU"/>
              </w:rPr>
              <w:t>Перенести текст сноски №</w:t>
            </w:r>
            <w:r w:rsidR="00006B90" w:rsidRPr="00510886">
              <w:rPr>
                <w:rFonts w:ascii="Garamond" w:hAnsi="Garamond"/>
                <w:lang w:val="ru-RU"/>
              </w:rPr>
              <w:t> </w:t>
            </w:r>
            <w:r w:rsidRPr="00510886">
              <w:rPr>
                <w:rFonts w:ascii="Garamond" w:hAnsi="Garamond"/>
                <w:lang w:val="ru-RU"/>
              </w:rPr>
              <w:t>13 в конец договора</w:t>
            </w:r>
          </w:p>
          <w:p w14:paraId="52AFE70A" w14:textId="77777777" w:rsidR="00F34479" w:rsidRPr="00510886" w:rsidRDefault="00F34479" w:rsidP="000D1FA8">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413F4A3E" w14:textId="77777777" w:rsidR="00F34479" w:rsidRPr="00510886" w:rsidRDefault="00F34479" w:rsidP="000D1FA8">
            <w:pPr>
              <w:spacing w:before="120" w:after="120" w:line="240" w:lineRule="auto"/>
              <w:jc w:val="both"/>
              <w:rPr>
                <w:rFonts w:ascii="Garamond" w:hAnsi="Garamond"/>
                <w:lang w:val="ru-RU"/>
              </w:rPr>
            </w:pPr>
            <w:r w:rsidRPr="00510886">
              <w:rPr>
                <w:rFonts w:ascii="Garamond" w:hAnsi="Garamond"/>
                <w:lang w:val="ru-RU"/>
              </w:rPr>
              <w:t>…</w:t>
            </w:r>
          </w:p>
          <w:p w14:paraId="340FFDAC" w14:textId="77777777" w:rsidR="005418AC" w:rsidRPr="00510886" w:rsidRDefault="00F34479" w:rsidP="000D1FA8">
            <w:pPr>
              <w:spacing w:before="120" w:after="120" w:line="240" w:lineRule="auto"/>
              <w:jc w:val="both"/>
              <w:rPr>
                <w:rFonts w:ascii="Garamond" w:hAnsi="Garamond"/>
                <w:lang w:val="ru-RU"/>
              </w:rPr>
            </w:pPr>
            <w:r w:rsidRPr="00510886">
              <w:rPr>
                <w:rFonts w:ascii="Garamond" w:hAnsi="Garamond"/>
                <w:bCs/>
                <w:highlight w:val="yellow"/>
                <w:vertAlign w:val="superscript"/>
                <w:lang w:val="ru-RU"/>
              </w:rPr>
              <w:footnoteRef/>
            </w:r>
            <w:r w:rsidRPr="00510886">
              <w:rPr>
                <w:rFonts w:ascii="Garamond" w:hAnsi="Garamond"/>
                <w:bCs/>
                <w:highlight w:val="yellow"/>
                <w:vertAlign w:val="superscript"/>
                <w:lang w:val="ru-RU"/>
              </w:rPr>
              <w:t>3</w:t>
            </w:r>
            <w:r w:rsidRPr="00510886">
              <w:rPr>
                <w:rFonts w:ascii="Garamond" w:hAnsi="Garamond"/>
                <w:bCs/>
                <w:highlight w:val="yellow"/>
                <w:lang w:val="ru-RU"/>
              </w:rPr>
              <w:t xml:space="preserve"> Пункт 5.1 в данной редакции включается в Соглашение о предоставлении информации, заключаемое с Обществом, получившим (принявшим) Объекты генерации.</w:t>
            </w:r>
          </w:p>
        </w:tc>
      </w:tr>
    </w:tbl>
    <w:p w14:paraId="23973994" w14:textId="77777777" w:rsidR="00566DBB" w:rsidRPr="00510886" w:rsidRDefault="00566DBB" w:rsidP="00453578">
      <w:pPr>
        <w:spacing w:after="0" w:line="240" w:lineRule="auto"/>
        <w:rPr>
          <w:lang w:val="ru-RU"/>
        </w:rPr>
      </w:pPr>
    </w:p>
    <w:p w14:paraId="7B88ABE4" w14:textId="77777777" w:rsidR="00E50515" w:rsidRPr="00510886" w:rsidRDefault="00E50515"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в СТАНДАРТНУЮ ФОРМУ </w:t>
      </w:r>
      <w:r w:rsidR="000C1D77" w:rsidRPr="00510886">
        <w:rPr>
          <w:rFonts w:ascii="Garamond" w:hAnsi="Garamond"/>
          <w:b/>
          <w:sz w:val="26"/>
          <w:szCs w:val="26"/>
          <w:lang w:val="ru-RU"/>
        </w:rPr>
        <w:t xml:space="preserve">ДОГОВОРА КУПЛИ-ПРОДАЖИ (ПОСТАВКИ) МОЩНОСТИ НОВЫХ ОБЪЕКТОВ АТОМНЫХ ЭЛЕКТРОСТАНЦИЙ С ДАТОЙ ВВОДА В ЭКСПЛУАТАЦИЮ ПОСЛЕ 1 ЯНВАРЯ 2025 ГОДА </w:t>
      </w:r>
      <w:r w:rsidRPr="00510886">
        <w:rPr>
          <w:rFonts w:ascii="Garamond" w:hAnsi="Garamond"/>
          <w:b/>
          <w:sz w:val="26"/>
          <w:szCs w:val="26"/>
          <w:lang w:val="ru-RU"/>
        </w:rPr>
        <w:t xml:space="preserve">(Приложение № Д </w:t>
      </w:r>
      <w:r w:rsidR="000C1D77" w:rsidRPr="00510886">
        <w:rPr>
          <w:rFonts w:ascii="Garamond" w:hAnsi="Garamond"/>
          <w:b/>
          <w:sz w:val="26"/>
          <w:szCs w:val="26"/>
          <w:lang w:val="ru-RU"/>
        </w:rPr>
        <w:t>14.4</w:t>
      </w:r>
      <w:r w:rsidRPr="00510886">
        <w:rPr>
          <w:rFonts w:ascii="Garamond" w:hAnsi="Garamond"/>
          <w:b/>
          <w:sz w:val="26"/>
          <w:szCs w:val="26"/>
          <w:lang w:val="ru-RU"/>
        </w:rPr>
        <w:t xml:space="preserve"> к Договору о присоединении к торговой системе оптового рынка)</w:t>
      </w:r>
    </w:p>
    <w:p w14:paraId="453754D2" w14:textId="77777777" w:rsidR="00566DBB" w:rsidRPr="00510886" w:rsidRDefault="00566DBB" w:rsidP="00453578">
      <w:pPr>
        <w:spacing w:after="0" w:line="240" w:lineRule="auto"/>
        <w:rPr>
          <w:lang w:val="ru-RU"/>
        </w:rPr>
      </w:pPr>
    </w:p>
    <w:tbl>
      <w:tblPr>
        <w:tblStyle w:val="af0"/>
        <w:tblW w:w="14879" w:type="dxa"/>
        <w:tblLook w:val="04A0" w:firstRow="1" w:lastRow="0" w:firstColumn="1" w:lastColumn="0" w:noHBand="0" w:noVBand="1"/>
      </w:tblPr>
      <w:tblGrid>
        <w:gridCol w:w="1697"/>
        <w:gridCol w:w="6414"/>
        <w:gridCol w:w="6768"/>
      </w:tblGrid>
      <w:tr w:rsidR="001B3D99" w:rsidRPr="000068B5" w14:paraId="29792679" w14:textId="77777777" w:rsidTr="00840AA9">
        <w:tc>
          <w:tcPr>
            <w:tcW w:w="1697" w:type="dxa"/>
          </w:tcPr>
          <w:p w14:paraId="76BDD407" w14:textId="77777777" w:rsidR="001B3D99" w:rsidRPr="00893E4E" w:rsidRDefault="001B3D99" w:rsidP="00453578">
            <w:pPr>
              <w:spacing w:after="0" w:line="240" w:lineRule="auto"/>
              <w:jc w:val="center"/>
              <w:rPr>
                <w:rFonts w:ascii="Garamond" w:hAnsi="Garamond"/>
                <w:b/>
                <w:lang w:val="ru-RU"/>
              </w:rPr>
            </w:pPr>
            <w:r w:rsidRPr="00893E4E">
              <w:rPr>
                <w:rFonts w:ascii="Garamond" w:hAnsi="Garamond"/>
                <w:b/>
                <w:lang w:val="ru-RU"/>
              </w:rPr>
              <w:t>№ пункта</w:t>
            </w:r>
          </w:p>
        </w:tc>
        <w:tc>
          <w:tcPr>
            <w:tcW w:w="6414" w:type="dxa"/>
          </w:tcPr>
          <w:p w14:paraId="6B7C0547" w14:textId="77777777" w:rsidR="001B3D99" w:rsidRPr="00893E4E" w:rsidRDefault="001B3D99" w:rsidP="00453578">
            <w:pPr>
              <w:spacing w:after="0" w:line="240" w:lineRule="auto"/>
              <w:jc w:val="center"/>
              <w:rPr>
                <w:rFonts w:ascii="Garamond" w:hAnsi="Garamond"/>
                <w:b/>
                <w:lang w:val="ru-RU"/>
              </w:rPr>
            </w:pPr>
            <w:r w:rsidRPr="00893E4E">
              <w:rPr>
                <w:rFonts w:ascii="Garamond" w:hAnsi="Garamond"/>
                <w:b/>
                <w:lang w:val="ru-RU"/>
              </w:rPr>
              <w:t xml:space="preserve">Редакция, действующая на момент </w:t>
            </w:r>
          </w:p>
          <w:p w14:paraId="0FE37500" w14:textId="77777777" w:rsidR="001B3D99" w:rsidRPr="00893E4E" w:rsidRDefault="001B3D99" w:rsidP="00453578">
            <w:pPr>
              <w:spacing w:after="0" w:line="240" w:lineRule="auto"/>
              <w:jc w:val="center"/>
              <w:rPr>
                <w:rFonts w:ascii="Garamond" w:hAnsi="Garamond"/>
                <w:b/>
                <w:lang w:val="ru-RU"/>
              </w:rPr>
            </w:pPr>
            <w:r w:rsidRPr="00893E4E">
              <w:rPr>
                <w:rFonts w:ascii="Garamond" w:hAnsi="Garamond"/>
                <w:b/>
                <w:lang w:val="ru-RU"/>
              </w:rPr>
              <w:t>вступления в силу изменений</w:t>
            </w:r>
          </w:p>
        </w:tc>
        <w:tc>
          <w:tcPr>
            <w:tcW w:w="6768" w:type="dxa"/>
          </w:tcPr>
          <w:p w14:paraId="240C2C63" w14:textId="77777777" w:rsidR="001B3D99" w:rsidRPr="00893E4E" w:rsidRDefault="001B3D99" w:rsidP="00453578">
            <w:pPr>
              <w:spacing w:after="0" w:line="240" w:lineRule="auto"/>
              <w:jc w:val="center"/>
              <w:rPr>
                <w:rFonts w:ascii="Garamond" w:hAnsi="Garamond"/>
                <w:b/>
                <w:lang w:val="ru-RU"/>
              </w:rPr>
            </w:pPr>
            <w:r w:rsidRPr="00893E4E">
              <w:rPr>
                <w:rFonts w:ascii="Garamond" w:hAnsi="Garamond"/>
                <w:b/>
                <w:lang w:val="ru-RU"/>
              </w:rPr>
              <w:t xml:space="preserve">Предлагаемая редакция </w:t>
            </w:r>
          </w:p>
          <w:p w14:paraId="020F8BF7" w14:textId="77777777" w:rsidR="001B3D99" w:rsidRPr="00893E4E" w:rsidRDefault="001B3D99" w:rsidP="00453578">
            <w:pPr>
              <w:spacing w:after="0" w:line="240" w:lineRule="auto"/>
              <w:jc w:val="center"/>
              <w:rPr>
                <w:rFonts w:ascii="Garamond" w:hAnsi="Garamond"/>
                <w:lang w:val="ru-RU"/>
              </w:rPr>
            </w:pPr>
            <w:r w:rsidRPr="00893E4E">
              <w:rPr>
                <w:rFonts w:ascii="Garamond" w:hAnsi="Garamond"/>
                <w:lang w:val="ru-RU"/>
              </w:rPr>
              <w:t>(изменения выделены цветом)</w:t>
            </w:r>
          </w:p>
        </w:tc>
      </w:tr>
      <w:tr w:rsidR="001B3D99" w:rsidRPr="000068B5" w14:paraId="7FE25D2D" w14:textId="77777777" w:rsidTr="00840AA9">
        <w:tc>
          <w:tcPr>
            <w:tcW w:w="1697" w:type="dxa"/>
          </w:tcPr>
          <w:p w14:paraId="27C5BC17" w14:textId="77777777" w:rsidR="001B3D99" w:rsidRPr="00893E4E" w:rsidRDefault="001B3D99" w:rsidP="00B36528">
            <w:pPr>
              <w:spacing w:before="120" w:after="120"/>
              <w:jc w:val="center"/>
              <w:rPr>
                <w:rFonts w:ascii="Garamond" w:hAnsi="Garamond"/>
                <w:b/>
                <w:lang w:val="ru-RU"/>
              </w:rPr>
            </w:pPr>
            <w:r w:rsidRPr="00893E4E">
              <w:rPr>
                <w:rFonts w:ascii="Garamond" w:hAnsi="Garamond"/>
                <w:b/>
                <w:lang w:val="ru-RU"/>
              </w:rPr>
              <w:t>Наименование договора</w:t>
            </w:r>
          </w:p>
        </w:tc>
        <w:tc>
          <w:tcPr>
            <w:tcW w:w="6414" w:type="dxa"/>
          </w:tcPr>
          <w:p w14:paraId="67CD7773" w14:textId="77777777" w:rsidR="001B3D99" w:rsidRPr="00893E4E" w:rsidRDefault="001B3D99" w:rsidP="00B36528">
            <w:pPr>
              <w:tabs>
                <w:tab w:val="num" w:pos="371"/>
              </w:tabs>
              <w:spacing w:before="120" w:after="120" w:line="288" w:lineRule="auto"/>
              <w:jc w:val="both"/>
              <w:rPr>
                <w:rFonts w:ascii="Garamond" w:hAnsi="Garamond"/>
                <w:bCs/>
                <w:highlight w:val="yellow"/>
                <w:lang w:val="ru-RU"/>
              </w:rPr>
            </w:pPr>
            <w:r w:rsidRPr="00893E4E">
              <w:rPr>
                <w:rFonts w:ascii="Garamond" w:hAnsi="Garamond"/>
                <w:bCs/>
                <w:highlight w:val="yellow"/>
                <w:vertAlign w:val="superscript"/>
                <w:lang w:val="ru-RU"/>
              </w:rPr>
              <w:footnoteRef/>
            </w:r>
            <w:r w:rsidRPr="00893E4E">
              <w:rPr>
                <w:rFonts w:ascii="Garamond" w:hAnsi="Garamond"/>
                <w:bCs/>
                <w:highlight w:val="yellow"/>
                <w:vertAlign w:val="superscript"/>
                <w:lang w:val="ru-RU"/>
              </w:rPr>
              <w:t xml:space="preserve"> </w:t>
            </w:r>
            <w:r w:rsidRPr="00893E4E">
              <w:rPr>
                <w:rFonts w:ascii="Garamond" w:hAnsi="Garamond"/>
                <w:bCs/>
                <w:highlight w:val="yellow"/>
                <w:lang w:val="ru-RU"/>
              </w:rPr>
              <w:t>В соответствии с настоящей стандартной формой договор купли-продажи (поставки) мощности новых объектов атомных электростанций с датой ввода в эксплуатацию после 1 января 2025 года заключается в отношении каждого отдельного генерирующего блока атомной станции.</w:t>
            </w:r>
          </w:p>
          <w:p w14:paraId="506C605A" w14:textId="77777777" w:rsidR="001B3D99" w:rsidRPr="00893E4E" w:rsidRDefault="001B3D99" w:rsidP="00B36528">
            <w:pPr>
              <w:tabs>
                <w:tab w:val="num" w:pos="371"/>
              </w:tabs>
              <w:spacing w:before="120" w:after="120" w:line="288" w:lineRule="auto"/>
              <w:jc w:val="both"/>
              <w:rPr>
                <w:rFonts w:ascii="Garamond" w:hAnsi="Garamond"/>
                <w:bCs/>
                <w:lang w:val="ru-RU"/>
              </w:rPr>
            </w:pPr>
          </w:p>
        </w:tc>
        <w:tc>
          <w:tcPr>
            <w:tcW w:w="6768" w:type="dxa"/>
          </w:tcPr>
          <w:p w14:paraId="68B933E9" w14:textId="77777777" w:rsidR="001B3D99" w:rsidRPr="00893E4E" w:rsidRDefault="001B3D99" w:rsidP="00B36528">
            <w:pPr>
              <w:spacing w:before="120" w:after="120" w:line="288" w:lineRule="auto"/>
              <w:ind w:left="720" w:hanging="720"/>
              <w:rPr>
                <w:rFonts w:ascii="Garamond" w:hAnsi="Garamond"/>
                <w:lang w:val="ru-RU"/>
              </w:rPr>
            </w:pPr>
            <w:r w:rsidRPr="00893E4E">
              <w:rPr>
                <w:rFonts w:ascii="Garamond" w:hAnsi="Garamond"/>
                <w:lang w:val="ru-RU"/>
              </w:rPr>
              <w:t xml:space="preserve">Перенести текст сноски № 1 в конец договора после приложений </w:t>
            </w:r>
          </w:p>
          <w:p w14:paraId="24095BF8" w14:textId="77777777" w:rsidR="001B3D99" w:rsidRPr="00893E4E" w:rsidRDefault="001B3D99" w:rsidP="00B36528">
            <w:pPr>
              <w:spacing w:before="120" w:after="120"/>
              <w:jc w:val="center"/>
              <w:rPr>
                <w:rFonts w:ascii="Garamond" w:hAnsi="Garamond"/>
                <w:b/>
                <w:bCs/>
                <w:lang w:val="ru-RU"/>
              </w:rPr>
            </w:pPr>
            <w:r w:rsidRPr="00893E4E">
              <w:rPr>
                <w:rFonts w:ascii="Garamond" w:hAnsi="Garamond"/>
                <w:b/>
                <w:bCs/>
                <w:highlight w:val="yellow"/>
                <w:lang w:val="ru-RU"/>
              </w:rPr>
              <w:t>ПРИМЕЧАНИЯ</w:t>
            </w:r>
          </w:p>
          <w:p w14:paraId="161A0945" w14:textId="77777777" w:rsidR="001B3D99" w:rsidRPr="00893E4E" w:rsidRDefault="001B3D99" w:rsidP="00B36528">
            <w:pPr>
              <w:tabs>
                <w:tab w:val="num" w:pos="371"/>
              </w:tabs>
              <w:spacing w:before="120" w:after="120" w:line="288" w:lineRule="auto"/>
              <w:jc w:val="both"/>
              <w:rPr>
                <w:rFonts w:ascii="Garamond" w:hAnsi="Garamond"/>
                <w:lang w:val="ru-RU"/>
              </w:rPr>
            </w:pPr>
            <w:r w:rsidRPr="00893E4E">
              <w:rPr>
                <w:rFonts w:ascii="Garamond" w:hAnsi="Garamond"/>
                <w:bCs/>
                <w:highlight w:val="yellow"/>
                <w:vertAlign w:val="superscript"/>
                <w:lang w:val="ru-RU"/>
              </w:rPr>
              <w:footnoteRef/>
            </w:r>
            <w:r w:rsidRPr="00893E4E">
              <w:rPr>
                <w:rFonts w:ascii="Garamond" w:hAnsi="Garamond"/>
                <w:bCs/>
                <w:highlight w:val="yellow"/>
                <w:vertAlign w:val="superscript"/>
                <w:lang w:val="ru-RU"/>
              </w:rPr>
              <w:t xml:space="preserve"> </w:t>
            </w:r>
            <w:r w:rsidRPr="00893E4E">
              <w:rPr>
                <w:rFonts w:ascii="Garamond" w:hAnsi="Garamond"/>
                <w:bCs/>
                <w:highlight w:val="yellow"/>
                <w:lang w:val="ru-RU"/>
              </w:rPr>
              <w:t>В соответствии с настоящей стандартной формой договор купли-продажи (поставки) мощности новых объектов атомных электростанций с датой ввода в эксплуатацию после 1 января 2025 года заключается в отношении каждого отдельного генерирующего блока атомной станции.</w:t>
            </w:r>
          </w:p>
        </w:tc>
      </w:tr>
    </w:tbl>
    <w:p w14:paraId="2A1D81A2" w14:textId="77777777" w:rsidR="001B3D99" w:rsidRPr="00510886" w:rsidRDefault="001B3D99" w:rsidP="00453578">
      <w:pPr>
        <w:spacing w:after="0" w:line="240" w:lineRule="auto"/>
        <w:rPr>
          <w:lang w:val="ru-RU"/>
        </w:rPr>
      </w:pPr>
    </w:p>
    <w:p w14:paraId="4902E81C" w14:textId="77777777" w:rsidR="00263097" w:rsidRPr="00510886" w:rsidRDefault="00263097" w:rsidP="00453578">
      <w:pPr>
        <w:spacing w:after="0" w:line="240" w:lineRule="auto"/>
        <w:rPr>
          <w:rFonts w:ascii="Garamond" w:hAnsi="Garamond"/>
          <w:b/>
          <w:sz w:val="26"/>
          <w:szCs w:val="26"/>
          <w:lang w:val="ru-RU"/>
        </w:rPr>
      </w:pPr>
      <w:r w:rsidRPr="00510886">
        <w:rPr>
          <w:rFonts w:ascii="Garamond" w:hAnsi="Garamond"/>
          <w:b/>
          <w:sz w:val="26"/>
          <w:szCs w:val="26"/>
          <w:lang w:val="ru-RU"/>
        </w:rPr>
        <w:t xml:space="preserve">Предложения по изменениям и дополнениям в СТАНДАРТНУЮ ФОРМУ </w:t>
      </w:r>
      <w:r w:rsidR="00C17260" w:rsidRPr="00510886">
        <w:rPr>
          <w:rFonts w:ascii="Garamond" w:hAnsi="Garamond"/>
          <w:b/>
          <w:sz w:val="26"/>
          <w:szCs w:val="26"/>
          <w:lang w:val="ru-RU"/>
        </w:rPr>
        <w:t xml:space="preserve">ДОГОВОРА ВОЗМЕЗДНОГО ОКАЗАНИЯ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w:t>
      </w:r>
      <w:r w:rsidRPr="00510886">
        <w:rPr>
          <w:rFonts w:ascii="Garamond" w:hAnsi="Garamond"/>
          <w:b/>
          <w:sz w:val="26"/>
          <w:szCs w:val="26"/>
          <w:lang w:val="ru-RU"/>
        </w:rPr>
        <w:t>(Приложение № Д 17 к Договору о присоединении к торговой системе оптового рынка)</w:t>
      </w:r>
    </w:p>
    <w:p w14:paraId="0F8F6639" w14:textId="77777777" w:rsidR="00263097" w:rsidRPr="00510886" w:rsidRDefault="00263097" w:rsidP="00453578">
      <w:pPr>
        <w:spacing w:after="0" w:line="240" w:lineRule="auto"/>
        <w:rPr>
          <w:lang w:val="ru-RU"/>
        </w:rPr>
      </w:pPr>
    </w:p>
    <w:tbl>
      <w:tblPr>
        <w:tblStyle w:val="af0"/>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6426"/>
        <w:gridCol w:w="6614"/>
      </w:tblGrid>
      <w:tr w:rsidR="00263097" w:rsidRPr="000068B5" w14:paraId="03561213" w14:textId="77777777" w:rsidTr="00840AA9">
        <w:tc>
          <w:tcPr>
            <w:tcW w:w="1697" w:type="dxa"/>
          </w:tcPr>
          <w:p w14:paraId="0B514957" w14:textId="77777777" w:rsidR="00263097" w:rsidRPr="00510886" w:rsidRDefault="00263097" w:rsidP="00453578">
            <w:pPr>
              <w:spacing w:after="0" w:line="240" w:lineRule="auto"/>
              <w:jc w:val="center"/>
              <w:rPr>
                <w:rFonts w:ascii="Garamond" w:hAnsi="Garamond"/>
                <w:b/>
                <w:lang w:val="ru-RU"/>
              </w:rPr>
            </w:pPr>
            <w:r w:rsidRPr="00510886">
              <w:rPr>
                <w:rFonts w:ascii="Garamond" w:hAnsi="Garamond"/>
                <w:b/>
                <w:lang w:val="ru-RU"/>
              </w:rPr>
              <w:t>№ пункта</w:t>
            </w:r>
          </w:p>
        </w:tc>
        <w:tc>
          <w:tcPr>
            <w:tcW w:w="6426" w:type="dxa"/>
          </w:tcPr>
          <w:p w14:paraId="48773DA9" w14:textId="77777777" w:rsidR="00263097" w:rsidRPr="00510886" w:rsidRDefault="00263097" w:rsidP="00453578">
            <w:pPr>
              <w:spacing w:after="0" w:line="240" w:lineRule="auto"/>
              <w:jc w:val="center"/>
              <w:rPr>
                <w:rFonts w:ascii="Garamond" w:hAnsi="Garamond"/>
                <w:b/>
                <w:lang w:val="ru-RU"/>
              </w:rPr>
            </w:pPr>
            <w:r w:rsidRPr="00510886">
              <w:rPr>
                <w:rFonts w:ascii="Garamond" w:hAnsi="Garamond"/>
                <w:b/>
                <w:lang w:val="ru-RU"/>
              </w:rPr>
              <w:t xml:space="preserve">Редакция, действующая на момент </w:t>
            </w:r>
          </w:p>
          <w:p w14:paraId="218558EF" w14:textId="77777777" w:rsidR="00263097" w:rsidRPr="00510886" w:rsidRDefault="00263097" w:rsidP="00453578">
            <w:pPr>
              <w:spacing w:after="0" w:line="240" w:lineRule="auto"/>
              <w:jc w:val="center"/>
              <w:rPr>
                <w:rFonts w:ascii="Garamond" w:hAnsi="Garamond"/>
                <w:b/>
                <w:lang w:val="ru-RU"/>
              </w:rPr>
            </w:pPr>
            <w:r w:rsidRPr="00510886">
              <w:rPr>
                <w:rFonts w:ascii="Garamond" w:hAnsi="Garamond"/>
                <w:b/>
                <w:lang w:val="ru-RU"/>
              </w:rPr>
              <w:t>вступления в силу изменений</w:t>
            </w:r>
          </w:p>
        </w:tc>
        <w:tc>
          <w:tcPr>
            <w:tcW w:w="6614" w:type="dxa"/>
          </w:tcPr>
          <w:p w14:paraId="13B188D1" w14:textId="77777777" w:rsidR="00263097" w:rsidRPr="00510886" w:rsidRDefault="00263097" w:rsidP="00453578">
            <w:pPr>
              <w:spacing w:after="0" w:line="240" w:lineRule="auto"/>
              <w:jc w:val="center"/>
              <w:rPr>
                <w:rFonts w:ascii="Garamond" w:hAnsi="Garamond"/>
                <w:b/>
                <w:lang w:val="ru-RU"/>
              </w:rPr>
            </w:pPr>
            <w:r w:rsidRPr="00510886">
              <w:rPr>
                <w:rFonts w:ascii="Garamond" w:hAnsi="Garamond"/>
                <w:b/>
                <w:lang w:val="ru-RU"/>
              </w:rPr>
              <w:t xml:space="preserve">Предлагаемая редакция </w:t>
            </w:r>
          </w:p>
          <w:p w14:paraId="1CDA720D" w14:textId="77777777" w:rsidR="00263097" w:rsidRPr="00510886" w:rsidRDefault="00263097" w:rsidP="00453578">
            <w:pPr>
              <w:spacing w:after="0" w:line="240" w:lineRule="auto"/>
              <w:jc w:val="center"/>
              <w:rPr>
                <w:rFonts w:ascii="Garamond" w:hAnsi="Garamond"/>
                <w:lang w:val="ru-RU"/>
              </w:rPr>
            </w:pPr>
            <w:r w:rsidRPr="00510886">
              <w:rPr>
                <w:rFonts w:ascii="Garamond" w:hAnsi="Garamond"/>
                <w:lang w:val="ru-RU"/>
              </w:rPr>
              <w:t>(изменения выделены цветом)</w:t>
            </w:r>
          </w:p>
        </w:tc>
      </w:tr>
      <w:tr w:rsidR="00263097" w:rsidRPr="000068B5" w14:paraId="253B670B" w14:textId="77777777" w:rsidTr="00840AA9">
        <w:tc>
          <w:tcPr>
            <w:tcW w:w="1697" w:type="dxa"/>
          </w:tcPr>
          <w:p w14:paraId="180022F8" w14:textId="77777777" w:rsidR="00263097" w:rsidRPr="00510886" w:rsidRDefault="00D71FD3" w:rsidP="00324F95">
            <w:pPr>
              <w:spacing w:before="120" w:after="120" w:line="240" w:lineRule="auto"/>
              <w:jc w:val="center"/>
              <w:rPr>
                <w:rFonts w:ascii="Garamond" w:hAnsi="Garamond"/>
                <w:b/>
                <w:lang w:val="ru-RU"/>
              </w:rPr>
            </w:pPr>
            <w:r w:rsidRPr="00510886">
              <w:rPr>
                <w:rFonts w:ascii="Garamond" w:hAnsi="Garamond"/>
                <w:b/>
                <w:lang w:val="ru-RU"/>
              </w:rPr>
              <w:t>Наименование договора</w:t>
            </w:r>
          </w:p>
        </w:tc>
        <w:tc>
          <w:tcPr>
            <w:tcW w:w="6426" w:type="dxa"/>
          </w:tcPr>
          <w:p w14:paraId="584A432F" w14:textId="77777777" w:rsidR="00D71FD3" w:rsidRPr="00510886" w:rsidRDefault="00D71FD3" w:rsidP="00324F95">
            <w:pPr>
              <w:pStyle w:val="a5"/>
              <w:tabs>
                <w:tab w:val="clear" w:pos="720"/>
                <w:tab w:val="left" w:pos="0"/>
              </w:tabs>
              <w:spacing w:before="120"/>
              <w:ind w:left="36" w:firstLine="284"/>
              <w:rPr>
                <w:rFonts w:ascii="Garamond" w:hAnsi="Garamond"/>
                <w:sz w:val="22"/>
                <w:szCs w:val="22"/>
                <w:highlight w:val="yellow"/>
                <w:lang w:val="ru-RU" w:eastAsia="x-none"/>
              </w:rPr>
            </w:pPr>
            <w:r w:rsidRPr="00510886">
              <w:rPr>
                <w:rStyle w:val="a4"/>
                <w:rFonts w:ascii="Garamond" w:hAnsi="Garamond"/>
                <w:sz w:val="22"/>
                <w:szCs w:val="22"/>
                <w:highlight w:val="yellow"/>
                <w:lang w:val="ru-RU"/>
              </w:rPr>
              <w:footnoteRef/>
            </w:r>
            <w:r w:rsidRPr="00510886">
              <w:rPr>
                <w:sz w:val="22"/>
                <w:szCs w:val="22"/>
                <w:highlight w:val="yellow"/>
                <w:lang w:val="ru-RU"/>
              </w:rPr>
              <w:t xml:space="preserve"> </w:t>
            </w:r>
            <w:r w:rsidRPr="00510886">
              <w:rPr>
                <w:rFonts w:ascii="Garamond" w:hAnsi="Garamond"/>
                <w:sz w:val="22"/>
                <w:szCs w:val="22"/>
                <w:highlight w:val="yellow"/>
                <w:lang w:val="ru-RU" w:eastAsia="x-none"/>
              </w:rPr>
              <w:t>Заключение настоящего Договора не освобождает субъектов электроэнергетики и потребителей электрической энергии, которые:</w:t>
            </w:r>
          </w:p>
          <w:p w14:paraId="340039AB" w14:textId="77777777" w:rsidR="00D71FD3" w:rsidRPr="00510886" w:rsidRDefault="00D71FD3" w:rsidP="00324F95">
            <w:pPr>
              <w:widowControl w:val="0"/>
              <w:autoSpaceDE w:val="0"/>
              <w:autoSpaceDN w:val="0"/>
              <w:adjustRightInd w:val="0"/>
              <w:spacing w:before="120" w:after="120" w:line="240" w:lineRule="auto"/>
              <w:ind w:firstLine="318"/>
              <w:jc w:val="both"/>
              <w:rPr>
                <w:rFonts w:ascii="Garamond" w:hAnsi="Garamond"/>
                <w:highlight w:val="yellow"/>
                <w:lang w:val="ru-RU" w:eastAsia="x-none"/>
              </w:rPr>
            </w:pPr>
            <w:r w:rsidRPr="00510886">
              <w:rPr>
                <w:rFonts w:ascii="Garamond" w:hAnsi="Garamond"/>
                <w:highlight w:val="yellow"/>
                <w:lang w:val="ru-RU" w:eastAsia="x-none"/>
              </w:rPr>
              <w:t>– относятся к кругу лиц, подлежащих обязательному обслуживанию Системным оператором при оказании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рынка электрической энергии и мощности и розничных рынков электрической энергии и осуществления проектирования развития электроэнергетических систем (далее – услуга по оперативно-диспетчерскому управлению в части управления технологическими режимами работы объектов электроэнергетики); или</w:t>
            </w:r>
          </w:p>
          <w:p w14:paraId="07B11590" w14:textId="77777777" w:rsidR="00D71FD3" w:rsidRPr="00510886" w:rsidRDefault="00D71FD3" w:rsidP="00324F95">
            <w:pPr>
              <w:widowControl w:val="0"/>
              <w:autoSpaceDE w:val="0"/>
              <w:autoSpaceDN w:val="0"/>
              <w:adjustRightInd w:val="0"/>
              <w:spacing w:before="120" w:after="120" w:line="240" w:lineRule="auto"/>
              <w:ind w:firstLine="318"/>
              <w:jc w:val="both"/>
              <w:rPr>
                <w:rFonts w:ascii="Garamond" w:hAnsi="Garamond"/>
                <w:highlight w:val="yellow"/>
                <w:lang w:val="ru-RU" w:eastAsia="x-none"/>
              </w:rPr>
            </w:pPr>
            <w:r w:rsidRPr="00510886">
              <w:rPr>
                <w:rFonts w:ascii="Garamond" w:hAnsi="Garamond"/>
                <w:highlight w:val="yellow"/>
                <w:lang w:val="ru-RU" w:eastAsia="x-none"/>
              </w:rPr>
              <w:t xml:space="preserve">– не относятся к кругу лиц, подлежащих обязательному обслуживанию Системным оператором при оказании услуг по оперативно-диспетчерскому управлению в части управления технологическими режимами работы объектов электроэнергетики, но владеют на праве собственности или ином законном основании объектами электроэнергетики и (или) </w:t>
            </w:r>
            <w:proofErr w:type="spellStart"/>
            <w:r w:rsidRPr="00510886">
              <w:rPr>
                <w:rFonts w:ascii="Garamond" w:hAnsi="Garamond"/>
                <w:highlight w:val="yellow"/>
                <w:lang w:val="ru-RU" w:eastAsia="x-none"/>
              </w:rPr>
              <w:t>энергопринимающими</w:t>
            </w:r>
            <w:proofErr w:type="spellEnd"/>
            <w:r w:rsidRPr="00510886">
              <w:rPr>
                <w:rFonts w:ascii="Garamond" w:hAnsi="Garamond"/>
                <w:highlight w:val="yellow"/>
                <w:lang w:val="ru-RU" w:eastAsia="x-none"/>
              </w:rPr>
              <w:t xml:space="preserve"> устройствами, технологический режим работы и эксплуатационное состояние которых влияет на электроэнергетический режим работы энергосистемы, –</w:t>
            </w:r>
          </w:p>
          <w:p w14:paraId="2F94F0E2" w14:textId="77777777" w:rsidR="00263097" w:rsidRPr="00510886" w:rsidRDefault="00D71FD3" w:rsidP="00324F95">
            <w:pPr>
              <w:tabs>
                <w:tab w:val="num" w:pos="371"/>
              </w:tabs>
              <w:spacing w:before="120" w:after="120" w:line="240" w:lineRule="auto"/>
              <w:jc w:val="both"/>
              <w:rPr>
                <w:rFonts w:ascii="Garamond" w:hAnsi="Garamond"/>
                <w:bCs/>
                <w:lang w:val="ru-RU"/>
              </w:rPr>
            </w:pPr>
            <w:r w:rsidRPr="00510886">
              <w:rPr>
                <w:rFonts w:ascii="Garamond" w:hAnsi="Garamond"/>
                <w:highlight w:val="yellow"/>
                <w:lang w:val="ru-RU" w:eastAsia="x-none"/>
              </w:rPr>
              <w:t>от необходимости заключения с Системным оператором договоров возмездного оказания услуг по оперативно-диспетчерскому управлению в части управления технологическими режимами работы объектов электроэнергетики</w:t>
            </w:r>
            <w:r w:rsidRPr="00510886" w:rsidDel="00DD3EF2">
              <w:rPr>
                <w:rFonts w:ascii="Garamond" w:hAnsi="Garamond"/>
                <w:highlight w:val="yellow"/>
                <w:lang w:val="ru-RU" w:eastAsia="x-none"/>
              </w:rPr>
              <w:t xml:space="preserve"> </w:t>
            </w:r>
            <w:r w:rsidRPr="00510886">
              <w:rPr>
                <w:rFonts w:ascii="Garamond" w:hAnsi="Garamond"/>
                <w:highlight w:val="yellow"/>
                <w:lang w:val="ru-RU" w:eastAsia="x-none"/>
              </w:rPr>
              <w:t xml:space="preserve">или безвозмездных соглашений, определяющих порядок осуществления технологического взаимодействия в целях </w:t>
            </w:r>
            <w:r w:rsidRPr="00510886">
              <w:rPr>
                <w:rFonts w:ascii="Garamond" w:eastAsia="Calibri" w:hAnsi="Garamond" w:cs="Garamond"/>
                <w:highlight w:val="yellow"/>
                <w:lang w:val="ru-RU"/>
              </w:rPr>
              <w:t>обеспечения надежности функционирования Единой энергетической системы России (технологически изолированной территориальной электроэнергетической системы), соответственно.</w:t>
            </w:r>
          </w:p>
        </w:tc>
        <w:tc>
          <w:tcPr>
            <w:tcW w:w="6614" w:type="dxa"/>
          </w:tcPr>
          <w:p w14:paraId="7FE9D115" w14:textId="77777777" w:rsidR="00A569F4" w:rsidRPr="00510886" w:rsidRDefault="00A569F4" w:rsidP="00324F95">
            <w:pPr>
              <w:spacing w:before="120" w:after="120" w:line="240" w:lineRule="auto"/>
              <w:ind w:left="720" w:hanging="720"/>
              <w:rPr>
                <w:rFonts w:ascii="Garamond" w:hAnsi="Garamond"/>
                <w:lang w:val="ru-RU"/>
              </w:rPr>
            </w:pPr>
            <w:r w:rsidRPr="00510886">
              <w:rPr>
                <w:rFonts w:ascii="Garamond" w:hAnsi="Garamond"/>
                <w:lang w:val="ru-RU"/>
              </w:rPr>
              <w:t xml:space="preserve">Перенести текст сноски № 1 в конец договора после приложений </w:t>
            </w:r>
          </w:p>
          <w:p w14:paraId="480721AB" w14:textId="77777777" w:rsidR="00A569F4" w:rsidRPr="00510886" w:rsidRDefault="00A569F4" w:rsidP="00324F95">
            <w:pPr>
              <w:spacing w:before="120" w:after="120" w:line="240" w:lineRule="auto"/>
              <w:jc w:val="center"/>
              <w:rPr>
                <w:rFonts w:ascii="Garamond" w:hAnsi="Garamond"/>
                <w:b/>
                <w:bCs/>
                <w:lang w:val="ru-RU"/>
              </w:rPr>
            </w:pPr>
            <w:r w:rsidRPr="00510886">
              <w:rPr>
                <w:rFonts w:ascii="Garamond" w:hAnsi="Garamond"/>
                <w:b/>
                <w:bCs/>
                <w:highlight w:val="yellow"/>
                <w:lang w:val="ru-RU"/>
              </w:rPr>
              <w:t>ПРИМЕЧАНИЯ</w:t>
            </w:r>
          </w:p>
          <w:p w14:paraId="54A36D85" w14:textId="77777777" w:rsidR="00A569F4" w:rsidRPr="00510886" w:rsidRDefault="00A569F4" w:rsidP="00324F95">
            <w:pPr>
              <w:pStyle w:val="a5"/>
              <w:tabs>
                <w:tab w:val="clear" w:pos="720"/>
                <w:tab w:val="left" w:pos="0"/>
              </w:tabs>
              <w:spacing w:before="120"/>
              <w:ind w:left="36" w:firstLine="284"/>
              <w:rPr>
                <w:rFonts w:ascii="Garamond" w:hAnsi="Garamond"/>
                <w:sz w:val="22"/>
                <w:szCs w:val="22"/>
                <w:highlight w:val="yellow"/>
                <w:lang w:val="ru-RU" w:eastAsia="x-none"/>
              </w:rPr>
            </w:pPr>
            <w:r w:rsidRPr="00510886">
              <w:rPr>
                <w:rStyle w:val="a4"/>
                <w:rFonts w:ascii="Garamond" w:hAnsi="Garamond"/>
                <w:sz w:val="22"/>
                <w:szCs w:val="22"/>
                <w:highlight w:val="yellow"/>
                <w:lang w:val="ru-RU"/>
              </w:rPr>
              <w:footnoteRef/>
            </w:r>
            <w:r w:rsidRPr="00510886">
              <w:rPr>
                <w:sz w:val="22"/>
                <w:szCs w:val="22"/>
                <w:highlight w:val="yellow"/>
                <w:lang w:val="ru-RU"/>
              </w:rPr>
              <w:t xml:space="preserve"> </w:t>
            </w:r>
            <w:r w:rsidRPr="00510886">
              <w:rPr>
                <w:rFonts w:ascii="Garamond" w:hAnsi="Garamond"/>
                <w:sz w:val="22"/>
                <w:szCs w:val="22"/>
                <w:highlight w:val="yellow"/>
                <w:lang w:val="ru-RU" w:eastAsia="x-none"/>
              </w:rPr>
              <w:t>Заключение настоящего Договора не освобождает субъектов электроэнергетики и потребителей электрической энергии, которые:</w:t>
            </w:r>
          </w:p>
          <w:p w14:paraId="1CAD5D56" w14:textId="77777777" w:rsidR="00A569F4" w:rsidRPr="00510886" w:rsidRDefault="00A569F4" w:rsidP="00324F95">
            <w:pPr>
              <w:widowControl w:val="0"/>
              <w:autoSpaceDE w:val="0"/>
              <w:autoSpaceDN w:val="0"/>
              <w:adjustRightInd w:val="0"/>
              <w:spacing w:before="120" w:after="120" w:line="240" w:lineRule="auto"/>
              <w:ind w:firstLine="318"/>
              <w:jc w:val="both"/>
              <w:rPr>
                <w:rFonts w:ascii="Garamond" w:hAnsi="Garamond"/>
                <w:highlight w:val="yellow"/>
                <w:lang w:val="ru-RU" w:eastAsia="x-none"/>
              </w:rPr>
            </w:pPr>
            <w:r w:rsidRPr="00510886">
              <w:rPr>
                <w:rFonts w:ascii="Garamond" w:hAnsi="Garamond"/>
                <w:highlight w:val="yellow"/>
                <w:lang w:val="ru-RU" w:eastAsia="x-none"/>
              </w:rPr>
              <w:t>– относятся к кругу лиц, подлежащих обязательному обслуживанию Системным оператором при оказании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рынка электрической энергии и мощности и розничных рынков электрической энергии и осуществления проектирования развития электроэнергетических систем (далее – услуга по оперативно-диспетчерскому управлению в части управления технологическими режимами работы объектов электроэнергетики); или</w:t>
            </w:r>
          </w:p>
          <w:p w14:paraId="41E273CD" w14:textId="77777777" w:rsidR="00A569F4" w:rsidRPr="00510886" w:rsidRDefault="00A569F4" w:rsidP="00324F95">
            <w:pPr>
              <w:widowControl w:val="0"/>
              <w:autoSpaceDE w:val="0"/>
              <w:autoSpaceDN w:val="0"/>
              <w:adjustRightInd w:val="0"/>
              <w:spacing w:before="120" w:after="120" w:line="240" w:lineRule="auto"/>
              <w:ind w:firstLine="318"/>
              <w:jc w:val="both"/>
              <w:rPr>
                <w:rFonts w:ascii="Garamond" w:hAnsi="Garamond"/>
                <w:highlight w:val="yellow"/>
                <w:lang w:val="ru-RU" w:eastAsia="x-none"/>
              </w:rPr>
            </w:pPr>
            <w:r w:rsidRPr="00510886">
              <w:rPr>
                <w:rFonts w:ascii="Garamond" w:hAnsi="Garamond"/>
                <w:highlight w:val="yellow"/>
                <w:lang w:val="ru-RU" w:eastAsia="x-none"/>
              </w:rPr>
              <w:t xml:space="preserve">– не относятся к кругу лиц, подлежащих обязательному обслуживанию Системным оператором при оказании услуг по оперативно-диспетчерскому управлению в части управления технологическими режимами работы объектов электроэнергетики, но владеют на праве собственности или ином законном основании объектами электроэнергетики и (или) </w:t>
            </w:r>
            <w:proofErr w:type="spellStart"/>
            <w:r w:rsidRPr="00510886">
              <w:rPr>
                <w:rFonts w:ascii="Garamond" w:hAnsi="Garamond"/>
                <w:highlight w:val="yellow"/>
                <w:lang w:val="ru-RU" w:eastAsia="x-none"/>
              </w:rPr>
              <w:t>энергопринимающими</w:t>
            </w:r>
            <w:proofErr w:type="spellEnd"/>
            <w:r w:rsidRPr="00510886">
              <w:rPr>
                <w:rFonts w:ascii="Garamond" w:hAnsi="Garamond"/>
                <w:highlight w:val="yellow"/>
                <w:lang w:val="ru-RU" w:eastAsia="x-none"/>
              </w:rPr>
              <w:t xml:space="preserve"> устройствами, технологический режим работы и эксплуатационное состояние которых влияет на электроэнергетический режим работы энергосистемы, –</w:t>
            </w:r>
          </w:p>
          <w:p w14:paraId="278144DC" w14:textId="77777777" w:rsidR="00263097" w:rsidRPr="00510886" w:rsidRDefault="00A569F4" w:rsidP="00324F95">
            <w:pPr>
              <w:tabs>
                <w:tab w:val="num" w:pos="371"/>
              </w:tabs>
              <w:spacing w:before="120" w:after="120" w:line="240" w:lineRule="auto"/>
              <w:jc w:val="both"/>
              <w:rPr>
                <w:rFonts w:ascii="Garamond" w:hAnsi="Garamond"/>
                <w:lang w:val="ru-RU"/>
              </w:rPr>
            </w:pPr>
            <w:r w:rsidRPr="00510886">
              <w:rPr>
                <w:rFonts w:ascii="Garamond" w:hAnsi="Garamond"/>
                <w:highlight w:val="yellow"/>
                <w:lang w:val="ru-RU" w:eastAsia="x-none"/>
              </w:rPr>
              <w:t>от необходимости заключения с Системным оператором договоров возмездного оказания услуг по оперативно-диспетчерскому управлению в части управления технологическими режимами работы объектов электроэнергетики</w:t>
            </w:r>
            <w:r w:rsidRPr="00510886" w:rsidDel="00DD3EF2">
              <w:rPr>
                <w:rFonts w:ascii="Garamond" w:hAnsi="Garamond"/>
                <w:highlight w:val="yellow"/>
                <w:lang w:val="ru-RU" w:eastAsia="x-none"/>
              </w:rPr>
              <w:t xml:space="preserve"> </w:t>
            </w:r>
            <w:r w:rsidRPr="00510886">
              <w:rPr>
                <w:rFonts w:ascii="Garamond" w:hAnsi="Garamond"/>
                <w:highlight w:val="yellow"/>
                <w:lang w:val="ru-RU" w:eastAsia="x-none"/>
              </w:rPr>
              <w:t xml:space="preserve">или безвозмездных соглашений, определяющих порядок осуществления технологического взаимодействия в целях </w:t>
            </w:r>
            <w:r w:rsidRPr="00510886">
              <w:rPr>
                <w:rFonts w:ascii="Garamond" w:eastAsia="Calibri" w:hAnsi="Garamond" w:cs="Garamond"/>
                <w:highlight w:val="yellow"/>
                <w:lang w:val="ru-RU"/>
              </w:rPr>
              <w:t>обеспечения надежности функционирования Единой энергетической системы России (технологически изолированной территориальной электроэнергетической системы), соответственно.</w:t>
            </w:r>
          </w:p>
        </w:tc>
      </w:tr>
    </w:tbl>
    <w:p w14:paraId="72ECD088" w14:textId="77777777" w:rsidR="00520A13" w:rsidRPr="00510886" w:rsidRDefault="00520A13" w:rsidP="00363995">
      <w:pPr>
        <w:spacing w:after="160" w:line="259" w:lineRule="auto"/>
        <w:rPr>
          <w:lang w:val="ru-RU"/>
        </w:rPr>
      </w:pPr>
    </w:p>
    <w:p w14:paraId="73BB57C8" w14:textId="6BA234A9" w:rsidR="00D35246" w:rsidRDefault="00D35246" w:rsidP="000068B5">
      <w:pPr>
        <w:spacing w:after="0"/>
        <w:ind w:left="120" w:right="-30" w:firstLine="500"/>
        <w:jc w:val="right"/>
        <w:rPr>
          <w:rFonts w:ascii="Garamond" w:hAnsi="Garamond"/>
          <w:b/>
          <w:sz w:val="28"/>
          <w:szCs w:val="28"/>
          <w:lang w:val="ru-RU"/>
        </w:rPr>
      </w:pPr>
      <w:r w:rsidRPr="00510886">
        <w:rPr>
          <w:rFonts w:ascii="Garamond" w:hAnsi="Garamond"/>
          <w:b/>
          <w:sz w:val="28"/>
          <w:szCs w:val="28"/>
          <w:lang w:val="ru-RU"/>
        </w:rPr>
        <w:t>Приложение № 9.1</w:t>
      </w:r>
      <w:r w:rsidR="002F32CC" w:rsidRPr="00510886">
        <w:rPr>
          <w:rFonts w:ascii="Garamond" w:hAnsi="Garamond"/>
          <w:b/>
          <w:sz w:val="28"/>
          <w:szCs w:val="28"/>
          <w:lang w:val="ru-RU"/>
        </w:rPr>
        <w:t>.2</w:t>
      </w:r>
    </w:p>
    <w:p w14:paraId="48CB3A5E" w14:textId="77777777" w:rsidR="000068B5" w:rsidRPr="00510886" w:rsidRDefault="000068B5" w:rsidP="000068B5">
      <w:pPr>
        <w:spacing w:after="0"/>
        <w:ind w:left="120" w:right="-30" w:firstLine="500"/>
        <w:jc w:val="right"/>
        <w:rPr>
          <w:rFonts w:ascii="Garamond" w:hAnsi="Garamond"/>
          <w:b/>
          <w:sz w:val="28"/>
          <w:szCs w:val="28"/>
          <w:lang w:val="ru-RU"/>
        </w:rPr>
      </w:pPr>
    </w:p>
    <w:tbl>
      <w:tblPr>
        <w:tblW w:w="5000" w:type="pct"/>
        <w:tblInd w:w="-1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02"/>
      </w:tblGrid>
      <w:tr w:rsidR="005864ED" w:rsidRPr="000068B5" w14:paraId="709034CE" w14:textId="77777777" w:rsidTr="00A2579A">
        <w:trPr>
          <w:trHeight w:val="532"/>
        </w:trPr>
        <w:tc>
          <w:tcPr>
            <w:tcW w:w="14747" w:type="dxa"/>
            <w:tcMar>
              <w:top w:w="15" w:type="dxa"/>
              <w:left w:w="15" w:type="dxa"/>
              <w:bottom w:w="15" w:type="dxa"/>
              <w:right w:w="15" w:type="dxa"/>
            </w:tcMar>
            <w:vAlign w:val="center"/>
          </w:tcPr>
          <w:p w14:paraId="75239175" w14:textId="77777777" w:rsidR="005864ED" w:rsidRPr="00510886" w:rsidRDefault="005864ED" w:rsidP="005864ED">
            <w:pPr>
              <w:spacing w:after="0" w:line="240" w:lineRule="auto"/>
              <w:ind w:left="50"/>
              <w:jc w:val="both"/>
              <w:rPr>
                <w:lang w:val="ru-RU"/>
              </w:rPr>
            </w:pPr>
            <w:r w:rsidRPr="00510886">
              <w:rPr>
                <w:rFonts w:ascii="Garamond" w:hAnsi="Garamond"/>
                <w:b/>
                <w:color w:val="000000"/>
                <w:sz w:val="24"/>
                <w:szCs w:val="24"/>
                <w:lang w:val="ru-RU"/>
              </w:rPr>
              <w:t>Дата вступления в силу:</w:t>
            </w:r>
            <w:r w:rsidRPr="00510886">
              <w:rPr>
                <w:rFonts w:ascii="Garamond" w:hAnsi="Garamond"/>
                <w:color w:val="000000"/>
                <w:sz w:val="24"/>
                <w:szCs w:val="24"/>
                <w:lang w:val="ru-RU"/>
              </w:rPr>
              <w:t xml:space="preserve"> 1 октября 2025 года.</w:t>
            </w:r>
          </w:p>
        </w:tc>
      </w:tr>
    </w:tbl>
    <w:p w14:paraId="6746B40D" w14:textId="77777777" w:rsidR="005864ED" w:rsidRPr="00510886" w:rsidRDefault="005864ED" w:rsidP="00F87491">
      <w:pPr>
        <w:spacing w:after="0"/>
        <w:ind w:left="120" w:firstLine="500"/>
        <w:jc w:val="right"/>
        <w:rPr>
          <w:rFonts w:ascii="Garamond" w:hAnsi="Garamond"/>
          <w:b/>
          <w:sz w:val="28"/>
          <w:szCs w:val="28"/>
          <w:lang w:val="ru-RU"/>
        </w:rPr>
      </w:pPr>
    </w:p>
    <w:p w14:paraId="1E76423F" w14:textId="77777777" w:rsidR="00F87491" w:rsidRPr="00510886" w:rsidRDefault="00F87491" w:rsidP="00320ED9">
      <w:pPr>
        <w:spacing w:after="0" w:line="240" w:lineRule="auto"/>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РЕГЛАМЕНТ ОПРЕДЕЛЕНИЯ ОБЪЕМОВ ФАКТИЧЕСКИ ПОСТАВЛЕННОЙ НА ОПТОВЫЙ РЫНОК МОЩНОСТИ (Приложение № 13 к Договору о присоединении к торговой системе оптового рынка) </w:t>
      </w:r>
    </w:p>
    <w:p w14:paraId="39D83777" w14:textId="77777777" w:rsidR="00F87491" w:rsidRPr="00510886" w:rsidRDefault="00F87491" w:rsidP="00320ED9">
      <w:pPr>
        <w:spacing w:after="0" w:line="240" w:lineRule="auto"/>
        <w:ind w:left="120" w:firstLine="500"/>
        <w:rPr>
          <w:rFonts w:ascii="Garamond" w:hAnsi="Garamond"/>
          <w:b/>
          <w:sz w:val="28"/>
          <w:szCs w:val="28"/>
          <w:lang w:val="ru-RU"/>
        </w:rPr>
      </w:pPr>
    </w:p>
    <w:tbl>
      <w:tblPr>
        <w:tblW w:w="501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7229"/>
        <w:gridCol w:w="6519"/>
      </w:tblGrid>
      <w:tr w:rsidR="005864ED" w:rsidRPr="000068B5" w14:paraId="5D121A12" w14:textId="77777777" w:rsidTr="00027644">
        <w:trPr>
          <w:trHeight w:val="20"/>
        </w:trPr>
        <w:tc>
          <w:tcPr>
            <w:tcW w:w="998" w:type="dxa"/>
            <w:tcMar>
              <w:top w:w="15" w:type="dxa"/>
              <w:left w:w="15" w:type="dxa"/>
              <w:bottom w:w="15" w:type="dxa"/>
              <w:right w:w="15" w:type="dxa"/>
            </w:tcMar>
            <w:vAlign w:val="center"/>
          </w:tcPr>
          <w:p w14:paraId="36D49C22" w14:textId="77777777" w:rsidR="005864ED" w:rsidRPr="00510886" w:rsidRDefault="005864ED" w:rsidP="00A2579A">
            <w:pPr>
              <w:spacing w:after="0" w:line="240" w:lineRule="auto"/>
              <w:ind w:left="51"/>
              <w:jc w:val="center"/>
              <w:rPr>
                <w:rFonts w:ascii="Garamond" w:hAnsi="Garamond"/>
                <w:lang w:val="ru-RU"/>
              </w:rPr>
            </w:pPr>
            <w:r w:rsidRPr="00510886">
              <w:rPr>
                <w:rFonts w:ascii="Garamond" w:hAnsi="Garamond"/>
                <w:b/>
                <w:color w:val="000000"/>
                <w:lang w:val="ru-RU"/>
              </w:rPr>
              <w:t>№ пункта</w:t>
            </w:r>
          </w:p>
        </w:tc>
        <w:tc>
          <w:tcPr>
            <w:tcW w:w="7229" w:type="dxa"/>
            <w:tcMar>
              <w:top w:w="15" w:type="dxa"/>
              <w:left w:w="15" w:type="dxa"/>
              <w:bottom w:w="15" w:type="dxa"/>
              <w:right w:w="15" w:type="dxa"/>
            </w:tcMar>
            <w:vAlign w:val="center"/>
          </w:tcPr>
          <w:p w14:paraId="15769E45" w14:textId="77777777" w:rsidR="005864ED" w:rsidRPr="00510886" w:rsidRDefault="005864ED" w:rsidP="00A2579A">
            <w:pPr>
              <w:spacing w:after="0" w:line="240" w:lineRule="auto"/>
              <w:ind w:left="51"/>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02A26F59" w14:textId="77777777" w:rsidR="005864ED" w:rsidRPr="00510886" w:rsidRDefault="005864ED" w:rsidP="00A2579A">
            <w:pPr>
              <w:spacing w:after="0" w:line="240" w:lineRule="auto"/>
              <w:ind w:left="51"/>
              <w:jc w:val="center"/>
              <w:rPr>
                <w:rFonts w:ascii="Garamond" w:hAnsi="Garamond"/>
                <w:lang w:val="ru-RU"/>
              </w:rPr>
            </w:pPr>
            <w:r w:rsidRPr="00510886">
              <w:rPr>
                <w:rFonts w:ascii="Garamond" w:hAnsi="Garamond"/>
                <w:b/>
                <w:color w:val="000000"/>
                <w:lang w:val="ru-RU"/>
              </w:rPr>
              <w:t xml:space="preserve"> вступления в силу изменений</w:t>
            </w:r>
          </w:p>
        </w:tc>
        <w:tc>
          <w:tcPr>
            <w:tcW w:w="6519" w:type="dxa"/>
            <w:tcMar>
              <w:top w:w="15" w:type="dxa"/>
              <w:left w:w="15" w:type="dxa"/>
              <w:bottom w:w="15" w:type="dxa"/>
              <w:right w:w="15" w:type="dxa"/>
            </w:tcMar>
            <w:vAlign w:val="center"/>
          </w:tcPr>
          <w:p w14:paraId="2C96583D" w14:textId="77777777" w:rsidR="005864ED" w:rsidRPr="00510886" w:rsidRDefault="005864ED" w:rsidP="00A2579A">
            <w:pPr>
              <w:spacing w:after="0" w:line="240" w:lineRule="auto"/>
              <w:ind w:left="51"/>
              <w:jc w:val="center"/>
              <w:rPr>
                <w:rFonts w:ascii="Garamond" w:hAnsi="Garamond"/>
                <w:b/>
                <w:color w:val="000000"/>
                <w:lang w:val="ru-RU"/>
              </w:rPr>
            </w:pPr>
            <w:r w:rsidRPr="00510886">
              <w:rPr>
                <w:rFonts w:ascii="Garamond" w:hAnsi="Garamond"/>
                <w:b/>
                <w:color w:val="000000"/>
                <w:lang w:val="ru-RU"/>
              </w:rPr>
              <w:t>Предлагаемая редакция</w:t>
            </w:r>
          </w:p>
          <w:p w14:paraId="1EC3EAC4" w14:textId="77777777" w:rsidR="005864ED" w:rsidRPr="00510886" w:rsidRDefault="005864ED" w:rsidP="00A2579A">
            <w:pPr>
              <w:spacing w:after="0" w:line="240" w:lineRule="auto"/>
              <w:ind w:left="51"/>
              <w:jc w:val="center"/>
              <w:rPr>
                <w:rFonts w:ascii="Garamond" w:hAnsi="Garamond"/>
                <w:lang w:val="ru-RU"/>
              </w:rPr>
            </w:pPr>
            <w:r w:rsidRPr="00510886">
              <w:rPr>
                <w:rFonts w:ascii="Garamond" w:hAnsi="Garamond"/>
                <w:color w:val="000000"/>
                <w:lang w:val="ru-RU"/>
              </w:rPr>
              <w:t xml:space="preserve"> (изменения выделены цветом)</w:t>
            </w:r>
          </w:p>
        </w:tc>
      </w:tr>
      <w:tr w:rsidR="005864ED" w:rsidRPr="000068B5" w14:paraId="0D1860F8" w14:textId="77777777" w:rsidTr="00027644">
        <w:trPr>
          <w:trHeight w:val="20"/>
        </w:trPr>
        <w:tc>
          <w:tcPr>
            <w:tcW w:w="998" w:type="dxa"/>
            <w:tcMar>
              <w:top w:w="15" w:type="dxa"/>
              <w:left w:w="15" w:type="dxa"/>
              <w:bottom w:w="15" w:type="dxa"/>
              <w:right w:w="15" w:type="dxa"/>
            </w:tcMar>
            <w:vAlign w:val="center"/>
          </w:tcPr>
          <w:p w14:paraId="1A7F1F93"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1.1</w:t>
            </w:r>
          </w:p>
        </w:tc>
        <w:tc>
          <w:tcPr>
            <w:tcW w:w="7229" w:type="dxa"/>
            <w:tcMar>
              <w:top w:w="30" w:type="dxa"/>
              <w:left w:w="45" w:type="dxa"/>
              <w:bottom w:w="30" w:type="dxa"/>
              <w:right w:w="45" w:type="dxa"/>
            </w:tcMar>
          </w:tcPr>
          <w:p w14:paraId="19EB079F" w14:textId="77777777" w:rsidR="005864ED" w:rsidRPr="00510886" w:rsidRDefault="005864ED" w:rsidP="00A2579A">
            <w:pPr>
              <w:pStyle w:val="2"/>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Предмет</w:t>
            </w:r>
          </w:p>
          <w:p w14:paraId="68902198"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Настоящий регламент определяет:</w:t>
            </w:r>
          </w:p>
          <w:p w14:paraId="7C65C55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порядок взаимоотношений участников ОРЭМ, организаций коммерческой и технологической инфраструктур ОРЭМ в сфере торговли мощностью на ОРЭМ в части определения фактически поставленного на оптовый рынок объема мощности;</w:t>
            </w:r>
          </w:p>
          <w:p w14:paraId="674FB35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порядок сбора, обработки и формирования информации, необходимой для определения показателя неготовности к выработке электрической энергии и фактически поставленного на оптовый рынок объема мощности, включая информацию о выполнении требований, определяющих готовность генерирующего оборудования участников ОРЭМ к выработке электрической энергии;</w:t>
            </w:r>
          </w:p>
          <w:p w14:paraId="77A0788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требования по предоставлению данных, определяющих готовность генерирующего оборудования участников ОРЭМ к выработке электрической энергии;</w:t>
            </w:r>
          </w:p>
          <w:p w14:paraId="623BF3E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порядок расчета показателя надежности, показателя востребованности и показателя дифференциации значений коэффициентов готовности, определяемых Системным оператором на основании статистических данных о готовности генерирующего оборудования к выработке электрической энергии за предшествующие периоды;</w:t>
            </w:r>
          </w:p>
          <w:p w14:paraId="31080B3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порядок расчета показателей неготовности к выработке электрической энергии, определяемых Системным оператором при невыполнении (частичном невыполнении) участниками ОРЭМ требований в части готовности генерирующего оборудования к выработке электрической энергии, с применением коэффициентов, установленных Правилами оптового рынка электрической энергии и мощности, значения которых приведены в приложении 2 к настоящему Регламенту, и коэффициентов дифференциации значений коэффициентов готовности;</w:t>
            </w:r>
          </w:p>
          <w:p w14:paraId="4C3E7B2A" w14:textId="1BF05772"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порядок определения объемов недопоставки мощности и объема фактически поставленной мощности генерирующего оборудования.</w:t>
            </w:r>
          </w:p>
        </w:tc>
        <w:tc>
          <w:tcPr>
            <w:tcW w:w="6519" w:type="dxa"/>
            <w:tcMar>
              <w:top w:w="30" w:type="dxa"/>
              <w:left w:w="45" w:type="dxa"/>
              <w:bottom w:w="30" w:type="dxa"/>
              <w:right w:w="45" w:type="dxa"/>
            </w:tcMar>
          </w:tcPr>
          <w:p w14:paraId="1407DF90"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01BC9E6C" w14:textId="77777777" w:rsidTr="00027644">
        <w:trPr>
          <w:trHeight w:val="20"/>
        </w:trPr>
        <w:tc>
          <w:tcPr>
            <w:tcW w:w="998" w:type="dxa"/>
            <w:tcMar>
              <w:top w:w="15" w:type="dxa"/>
              <w:left w:w="15" w:type="dxa"/>
              <w:bottom w:w="15" w:type="dxa"/>
              <w:right w:w="15" w:type="dxa"/>
            </w:tcMar>
            <w:vAlign w:val="center"/>
          </w:tcPr>
          <w:p w14:paraId="7B4CD2C5"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2.1.1</w:t>
            </w:r>
          </w:p>
        </w:tc>
        <w:tc>
          <w:tcPr>
            <w:tcW w:w="7229" w:type="dxa"/>
            <w:tcMar>
              <w:top w:w="30" w:type="dxa"/>
              <w:left w:w="45" w:type="dxa"/>
              <w:bottom w:w="30" w:type="dxa"/>
              <w:right w:w="45" w:type="dxa"/>
            </w:tcMar>
          </w:tcPr>
          <w:p w14:paraId="4D3ED71C"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Поставщиком обеспечена возможность использования генерирующего оборудования:</w:t>
            </w:r>
          </w:p>
          <w:p w14:paraId="7ECF3DA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общем первичном регулировании частоты электрического тока (далее –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6F7C88B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регулировании реактивной электрической мощности, т.е. обеспечено предоставление диапазона регулирования реактивной мощности;</w:t>
            </w:r>
          </w:p>
          <w:p w14:paraId="5632F3F8" w14:textId="2B43A09F"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вторичном регулировании частоты и перетоков активной электрической мощности, для генерирующего оборудования ГЭС, а также при автоматическом вторичном регулировании частоты перетоков активной электрической мощности (далее –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для генерирующего оборудования ГЭС установленной мощностью более 100 МВт.</w:t>
            </w:r>
          </w:p>
        </w:tc>
        <w:tc>
          <w:tcPr>
            <w:tcW w:w="6519" w:type="dxa"/>
            <w:tcMar>
              <w:top w:w="30" w:type="dxa"/>
              <w:left w:w="45" w:type="dxa"/>
              <w:bottom w:w="30" w:type="dxa"/>
              <w:right w:w="45" w:type="dxa"/>
            </w:tcMar>
          </w:tcPr>
          <w:p w14:paraId="7BC64E73"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54216CBF" w14:textId="77777777" w:rsidTr="00027644">
        <w:trPr>
          <w:trHeight w:val="20"/>
        </w:trPr>
        <w:tc>
          <w:tcPr>
            <w:tcW w:w="998" w:type="dxa"/>
            <w:tcMar>
              <w:top w:w="15" w:type="dxa"/>
              <w:left w:w="15" w:type="dxa"/>
              <w:bottom w:w="15" w:type="dxa"/>
              <w:right w:w="15" w:type="dxa"/>
            </w:tcMar>
            <w:vAlign w:val="center"/>
          </w:tcPr>
          <w:p w14:paraId="3C164676" w14:textId="6B64353D" w:rsidR="005864ED" w:rsidRPr="00510886" w:rsidRDefault="00716A52" w:rsidP="00A2579A">
            <w:pPr>
              <w:spacing w:before="120" w:after="120" w:line="240" w:lineRule="auto"/>
              <w:ind w:left="50"/>
              <w:jc w:val="center"/>
              <w:rPr>
                <w:rFonts w:ascii="Garamond" w:hAnsi="Garamond"/>
                <w:b/>
                <w:lang w:val="ru-RU"/>
              </w:rPr>
            </w:pPr>
            <w:r w:rsidRPr="00510886">
              <w:rPr>
                <w:rFonts w:ascii="Garamond" w:hAnsi="Garamond"/>
                <w:b/>
                <w:lang w:val="ru-RU"/>
              </w:rPr>
              <w:t>3</w:t>
            </w:r>
          </w:p>
        </w:tc>
        <w:tc>
          <w:tcPr>
            <w:tcW w:w="7229" w:type="dxa"/>
            <w:tcMar>
              <w:top w:w="30" w:type="dxa"/>
              <w:left w:w="45" w:type="dxa"/>
              <w:bottom w:w="30" w:type="dxa"/>
              <w:right w:w="45" w:type="dxa"/>
            </w:tcMar>
          </w:tcPr>
          <w:p w14:paraId="3D9A03AC" w14:textId="77777777" w:rsidR="005864ED" w:rsidRPr="00510886" w:rsidRDefault="005864ED" w:rsidP="00A2579A">
            <w:pPr>
              <w:spacing w:before="120" w:after="120" w:line="240" w:lineRule="auto"/>
              <w:ind w:left="104"/>
              <w:jc w:val="both"/>
              <w:rPr>
                <w:rFonts w:ascii="Garamond" w:hAnsi="Garamond"/>
                <w:lang w:val="ru-RU"/>
              </w:rPr>
            </w:pPr>
            <w:r w:rsidRPr="00510886">
              <w:rPr>
                <w:rFonts w:ascii="Garamond" w:hAnsi="Garamond"/>
                <w:lang w:val="ru-RU"/>
              </w:rPr>
              <w:t>…</w:t>
            </w:r>
          </w:p>
          <w:p w14:paraId="588BB00E"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Для целей подтверждения готовности генерирующего оборудования и определения объема мощности, фактически поставленного на оптовый рынок, КО предоставляет СО следующие данные:</w:t>
            </w:r>
          </w:p>
          <w:p w14:paraId="01EDE95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ценовые заявки на планирование объемов производства в отношении ГТП генерации, ГТП импорта или объекта управления, представленного генерирующим оборудованием и отнесенного к ГТП потребления с регулируемой нагрузкой;</w:t>
            </w:r>
          </w:p>
          <w:p w14:paraId="1F1EA4A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фактическую выработку электроэнергии электростанцией по данным автоматизированных информационно-измерительных систем коммерческого учета (далее АИИС КУ);</w:t>
            </w:r>
          </w:p>
          <w:p w14:paraId="759F448D" w14:textId="77777777" w:rsidR="005864ED" w:rsidRPr="00510886" w:rsidRDefault="005864ED" w:rsidP="00A2579A">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фактический собственный максимум потребления по ГТП потребления электростанции (группы электростанций);</w:t>
            </w:r>
          </w:p>
          <w:p w14:paraId="7A15DAA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максимально допустимые величины собственного максимума потребления на нужды генерации по ГТП потребления электростанции (группы электростанций) (далее – норматив собственных нужд).</w:t>
            </w:r>
          </w:p>
        </w:tc>
        <w:tc>
          <w:tcPr>
            <w:tcW w:w="6519" w:type="dxa"/>
            <w:tcMar>
              <w:top w:w="30" w:type="dxa"/>
              <w:left w:w="45" w:type="dxa"/>
              <w:bottom w:w="30" w:type="dxa"/>
              <w:right w:w="45" w:type="dxa"/>
            </w:tcMar>
          </w:tcPr>
          <w:p w14:paraId="3372BF4B"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592D1FFB" w14:textId="77777777" w:rsidTr="00027644">
        <w:trPr>
          <w:trHeight w:val="20"/>
        </w:trPr>
        <w:tc>
          <w:tcPr>
            <w:tcW w:w="998" w:type="dxa"/>
            <w:tcMar>
              <w:top w:w="15" w:type="dxa"/>
              <w:left w:w="15" w:type="dxa"/>
              <w:bottom w:w="15" w:type="dxa"/>
              <w:right w:w="15" w:type="dxa"/>
            </w:tcMar>
            <w:vAlign w:val="center"/>
          </w:tcPr>
          <w:p w14:paraId="2155C6B0"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3.1</w:t>
            </w:r>
          </w:p>
        </w:tc>
        <w:tc>
          <w:tcPr>
            <w:tcW w:w="7229" w:type="dxa"/>
            <w:tcMar>
              <w:top w:w="30" w:type="dxa"/>
              <w:left w:w="45" w:type="dxa"/>
              <w:bottom w:w="30" w:type="dxa"/>
              <w:right w:w="45" w:type="dxa"/>
            </w:tcMar>
          </w:tcPr>
          <w:p w14:paraId="72B4059B"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7F4809EF"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СО осуществляет контроль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соответствии с Методикой мониторинга и анализа участия генерирующего оборудования в общем первичном регулировании частоты, являющейся приложением к Техническим требованиям,</w:t>
            </w:r>
            <w:r w:rsidRPr="00510886">
              <w:rPr>
                <w:rFonts w:ascii="Garamond" w:hAnsi="Garamond"/>
                <w:i/>
                <w:color w:val="000000"/>
                <w:lang w:val="ru-RU"/>
              </w:rPr>
              <w:t> </w:t>
            </w:r>
            <w:r w:rsidRPr="00510886">
              <w:rPr>
                <w:rFonts w:ascii="Garamond" w:hAnsi="Garamond"/>
                <w:color w:val="000000"/>
                <w:lang w:val="ru-RU"/>
              </w:rPr>
              <w:t>в том числе</w:t>
            </w:r>
            <w:r w:rsidRPr="00510886">
              <w:rPr>
                <w:rFonts w:ascii="Garamond" w:hAnsi="Garamond"/>
                <w:i/>
                <w:color w:val="000000"/>
                <w:lang w:val="ru-RU"/>
              </w:rPr>
              <w:t> </w:t>
            </w:r>
            <w:r w:rsidRPr="00510886">
              <w:rPr>
                <w:rFonts w:ascii="Garamond" w:hAnsi="Garamond"/>
                <w:color w:val="000000"/>
                <w:lang w:val="ru-RU"/>
              </w:rPr>
              <w:t>на основании:</w:t>
            </w:r>
          </w:p>
          <w:p w14:paraId="09B2152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актуальных паспортных данных по генерирующему оборудованию, представленных участником оптового рынка в установленном порядке;</w:t>
            </w:r>
          </w:p>
          <w:p w14:paraId="0FE15DD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уведомлений о составе и параметрах генерирующего оборудования, поданных участником оптового рынка;</w:t>
            </w:r>
          </w:p>
          <w:p w14:paraId="53D9EC8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данных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w:t>
            </w:r>
          </w:p>
          <w:p w14:paraId="6A54C93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данных системы мониторинга режима работы ЕЭС России – оперативно-информационных комплексов СО (далее – ОИК СО).</w:t>
            </w:r>
          </w:p>
          <w:p w14:paraId="51B7533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00FF31FB"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0790790F" w14:textId="77777777" w:rsidTr="00027644">
        <w:trPr>
          <w:trHeight w:val="20"/>
        </w:trPr>
        <w:tc>
          <w:tcPr>
            <w:tcW w:w="998" w:type="dxa"/>
            <w:tcMar>
              <w:top w:w="15" w:type="dxa"/>
              <w:left w:w="15" w:type="dxa"/>
              <w:bottom w:w="15" w:type="dxa"/>
              <w:right w:w="15" w:type="dxa"/>
            </w:tcMar>
            <w:vAlign w:val="center"/>
          </w:tcPr>
          <w:p w14:paraId="3330CA0F"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3.1.1.1</w:t>
            </w:r>
          </w:p>
        </w:tc>
        <w:tc>
          <w:tcPr>
            <w:tcW w:w="7229" w:type="dxa"/>
            <w:tcMar>
              <w:top w:w="30" w:type="dxa"/>
              <w:left w:w="45" w:type="dxa"/>
              <w:bottom w:w="30" w:type="dxa"/>
              <w:right w:w="45" w:type="dxa"/>
            </w:tcMar>
          </w:tcPr>
          <w:p w14:paraId="71C479A3"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На основе информации, представленной участниками оптового рынка в соответствии с Техническими требованиями, а в случае непредставления (неполного представления) указанной информации на основании имеющихся в распоряжении СО данных регистрируется по каждой единице генерирующего оборудования (ЕГО) участника оптового рынка тип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197B5A6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Указанный тип регистрируется в отношении генерирующего оборудования по умолчанию, с учетом особенностей, предусмотренных для генерирующего оборудования тепловых электростанций с турбинами типа «Р» (в том числе «</w:t>
            </w:r>
            <w:proofErr w:type="spellStart"/>
            <w:r w:rsidRPr="00510886">
              <w:rPr>
                <w:rFonts w:ascii="Garamond" w:hAnsi="Garamond"/>
                <w:color w:val="000000"/>
                <w:lang w:val="ru-RU"/>
              </w:rPr>
              <w:t>ПР</w:t>
            </w:r>
            <w:proofErr w:type="spellEnd"/>
            <w:r w:rsidRPr="00510886">
              <w:rPr>
                <w:rFonts w:ascii="Garamond" w:hAnsi="Garamond"/>
                <w:color w:val="000000"/>
                <w:lang w:val="ru-RU"/>
              </w:rPr>
              <w:t>», «</w:t>
            </w:r>
            <w:proofErr w:type="spellStart"/>
            <w:r w:rsidRPr="00510886">
              <w:rPr>
                <w:rFonts w:ascii="Garamond" w:hAnsi="Garamond"/>
                <w:color w:val="000000"/>
                <w:lang w:val="ru-RU"/>
              </w:rPr>
              <w:t>ТР</w:t>
            </w:r>
            <w:proofErr w:type="spellEnd"/>
            <w:r w:rsidRPr="00510886">
              <w:rPr>
                <w:rFonts w:ascii="Garamond" w:hAnsi="Garamond"/>
                <w:color w:val="000000"/>
                <w:lang w:val="ru-RU"/>
              </w:rPr>
              <w:t>» и «</w:t>
            </w:r>
            <w:proofErr w:type="spellStart"/>
            <w:r w:rsidRPr="00510886">
              <w:rPr>
                <w:rFonts w:ascii="Garamond" w:hAnsi="Garamond"/>
                <w:color w:val="000000"/>
                <w:lang w:val="ru-RU"/>
              </w:rPr>
              <w:t>ПТР</w:t>
            </w:r>
            <w:proofErr w:type="spellEnd"/>
            <w:r w:rsidRPr="00510886">
              <w:rPr>
                <w:rFonts w:ascii="Garamond" w:hAnsi="Garamond"/>
                <w:color w:val="000000"/>
                <w:lang w:val="ru-RU"/>
              </w:rPr>
              <w:t xml:space="preserve">»), введенного в эксплуатацию до 16.08.2018. Для вновь вводимого (модернизируемого) оборудования тип участия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может быть зарегистрирован только по результатам испытаний, проведенных участником оптового рынка в соответствии с Техническими требованиями;</w:t>
            </w:r>
          </w:p>
          <w:p w14:paraId="2C47E26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«генерирующее оборудование, не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Указанный тип может быть зарегистрирован в отношении ЕГО, ранее имевшей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в следующих случаях:</w:t>
            </w:r>
          </w:p>
          <w:p w14:paraId="5CC48F9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если участник оптового рынка в установленном порядке заявил о неготовности, в </w:t>
            </w:r>
            <w:proofErr w:type="spellStart"/>
            <w:r w:rsidRPr="00510886">
              <w:rPr>
                <w:rFonts w:ascii="Garamond" w:hAnsi="Garamond"/>
                <w:color w:val="000000"/>
                <w:lang w:val="ru-RU"/>
              </w:rPr>
              <w:t>т.ч</w:t>
            </w:r>
            <w:proofErr w:type="spellEnd"/>
            <w:r w:rsidRPr="00510886">
              <w:rPr>
                <w:rFonts w:ascii="Garamond" w:hAnsi="Garamond"/>
                <w:color w:val="000000"/>
                <w:lang w:val="ru-RU"/>
              </w:rPr>
              <w:t xml:space="preserve">. временной,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данного генерирующего оборудования. Временная неготовность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регистрируется в течение календарного месяца суммарно по всем периодам неготовности, заявленным участником оптового рынка;</w:t>
            </w:r>
          </w:p>
          <w:p w14:paraId="7BC539F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если неготовность была выявлена в результате выборочных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путем проведения испытаний, в </w:t>
            </w:r>
            <w:proofErr w:type="spellStart"/>
            <w:r w:rsidRPr="00510886">
              <w:rPr>
                <w:rFonts w:ascii="Garamond" w:hAnsi="Garamond"/>
                <w:color w:val="000000"/>
                <w:lang w:val="ru-RU"/>
              </w:rPr>
              <w:t>т.ч</w:t>
            </w:r>
            <w:proofErr w:type="spellEnd"/>
            <w:r w:rsidRPr="00510886">
              <w:rPr>
                <w:rFonts w:ascii="Garamond" w:hAnsi="Garamond"/>
                <w:color w:val="000000"/>
                <w:lang w:val="ru-RU"/>
              </w:rPr>
              <w:t>. с привлечением специализированных организаций. В таком случае неготовность регистрируется бессрочно, начиная с момента выявления неготовности;</w:t>
            </w:r>
          </w:p>
          <w:p w14:paraId="584EB09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если при проведении оценки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для случаев значимых отклонений частоты электрического тока, превышающих ±0,2 Гц от номинальной,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период актуальности типа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таком случае неготовность регистрируется бессрочно, начиная с первого числа месяца, следующего за месяцем, в котором было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кроме случаев, когда готовность была подтверждена по результатам проведения в соответствии с Техническими требованиями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месяце, в котором было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5DD8AF13"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если при проведении оценки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для случаев отклонений частоты в ЕЭС в пределах ±0,1÷0,2 Гц от номинальной, зарегистрировано систематическое (более 50% случаев за календарный год, но не менее двух раз)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период актуальности типа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таком случае неготовность регистрируется бессрочно, начиная с первого числа месяца, следующего за месяцем, в котором выявлено систематическое неучастие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кроме случаев, когда готовность была подтверждена по результатам проведения в соответствии с Техническими требованиями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месяце, в котором было выявлено систематическое неучастие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5CC1442B"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д)</w:t>
            </w:r>
            <w:r w:rsidRPr="00510886">
              <w:rPr>
                <w:rFonts w:ascii="Garamond" w:hAnsi="Garamond"/>
                <w:color w:val="000000"/>
                <w:lang w:val="ru-RU"/>
              </w:rPr>
              <w:t xml:space="preserve"> если для вновь вводимого (модернизируемого) оборудования не была подтверждена готовность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по результатам испытаний, проведенных участником оптового рынка в соответствии с Техническими требованиями.</w:t>
            </w:r>
          </w:p>
          <w:p w14:paraId="7D60FE68" w14:textId="77777777" w:rsidR="005864ED" w:rsidRPr="00510886" w:rsidRDefault="005864ED" w:rsidP="00A2579A">
            <w:pPr>
              <w:spacing w:before="120" w:after="120" w:line="240" w:lineRule="auto"/>
              <w:ind w:left="960"/>
              <w:jc w:val="both"/>
              <w:rPr>
                <w:rFonts w:ascii="Garamond" w:hAnsi="Garamond"/>
                <w:lang w:val="ru-RU"/>
              </w:rPr>
            </w:pPr>
          </w:p>
        </w:tc>
        <w:tc>
          <w:tcPr>
            <w:tcW w:w="6519" w:type="dxa"/>
            <w:tcMar>
              <w:top w:w="30" w:type="dxa"/>
              <w:left w:w="45" w:type="dxa"/>
              <w:bottom w:w="30" w:type="dxa"/>
              <w:right w:w="45" w:type="dxa"/>
            </w:tcMar>
          </w:tcPr>
          <w:p w14:paraId="0D0CE55A"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На основе информации, представленной участниками оптового рынка в соответствии с Техническими требованиями, а в случае непредставления (неполного представления) указанной информации на основании имеющихся в распоряжении СО данных регистрируется по каждой единице генерирующего оборудования (ЕГО) участника оптового рынка тип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42C7740E" w14:textId="77777777" w:rsidR="005864ED" w:rsidRPr="00510886" w:rsidRDefault="005864ED" w:rsidP="00A2579A">
            <w:pPr>
              <w:spacing w:before="120" w:after="120" w:line="240" w:lineRule="auto"/>
              <w:ind w:left="600"/>
              <w:jc w:val="both"/>
              <w:rPr>
                <w:rFonts w:ascii="Garamond" w:hAnsi="Garamond"/>
                <w:lang w:val="ru-RU"/>
              </w:rPr>
            </w:pPr>
            <w:proofErr w:type="gramStart"/>
            <w:r w:rsidRPr="00510886">
              <w:rPr>
                <w:rFonts w:ascii="Garamond" w:hAnsi="Garamond"/>
                <w:color w:val="000000"/>
                <w:highlight w:val="yellow"/>
                <w:lang w:val="ru-RU"/>
              </w:rPr>
              <w:t>а)</w:t>
            </w:r>
            <w:r w:rsidRPr="00510886">
              <w:rPr>
                <w:rFonts w:ascii="Garamond" w:hAnsi="Garamond"/>
                <w:color w:val="000000"/>
                <w:lang w:val="ru-RU"/>
              </w:rPr>
              <w:t xml:space="preserve">  «</w:t>
            </w:r>
            <w:proofErr w:type="gramEnd"/>
            <w:r w:rsidRPr="00510886">
              <w:rPr>
                <w:rFonts w:ascii="Garamond" w:hAnsi="Garamond"/>
                <w:color w:val="000000"/>
                <w:lang w:val="ru-RU"/>
              </w:rPr>
              <w:t xml:space="preserve">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Указанный тип регистрируется в отношении генерирующего оборудования по умолчанию, с учетом особенностей, предусмотренных для генерирующего оборудования тепловых электростанций с турбинами типа «Р» (в том числе «</w:t>
            </w:r>
            <w:proofErr w:type="spellStart"/>
            <w:r w:rsidRPr="00510886">
              <w:rPr>
                <w:rFonts w:ascii="Garamond" w:hAnsi="Garamond"/>
                <w:color w:val="000000"/>
                <w:lang w:val="ru-RU"/>
              </w:rPr>
              <w:t>ПР</w:t>
            </w:r>
            <w:proofErr w:type="spellEnd"/>
            <w:r w:rsidRPr="00510886">
              <w:rPr>
                <w:rFonts w:ascii="Garamond" w:hAnsi="Garamond"/>
                <w:color w:val="000000"/>
                <w:lang w:val="ru-RU"/>
              </w:rPr>
              <w:t>», «</w:t>
            </w:r>
            <w:proofErr w:type="spellStart"/>
            <w:r w:rsidRPr="00510886">
              <w:rPr>
                <w:rFonts w:ascii="Garamond" w:hAnsi="Garamond"/>
                <w:color w:val="000000"/>
                <w:lang w:val="ru-RU"/>
              </w:rPr>
              <w:t>ТР</w:t>
            </w:r>
            <w:proofErr w:type="spellEnd"/>
            <w:r w:rsidRPr="00510886">
              <w:rPr>
                <w:rFonts w:ascii="Garamond" w:hAnsi="Garamond"/>
                <w:color w:val="000000"/>
                <w:lang w:val="ru-RU"/>
              </w:rPr>
              <w:t>» и «</w:t>
            </w:r>
            <w:proofErr w:type="spellStart"/>
            <w:r w:rsidRPr="00510886">
              <w:rPr>
                <w:rFonts w:ascii="Garamond" w:hAnsi="Garamond"/>
                <w:color w:val="000000"/>
                <w:lang w:val="ru-RU"/>
              </w:rPr>
              <w:t>ПТР</w:t>
            </w:r>
            <w:proofErr w:type="spellEnd"/>
            <w:r w:rsidRPr="00510886">
              <w:rPr>
                <w:rFonts w:ascii="Garamond" w:hAnsi="Garamond"/>
                <w:color w:val="000000"/>
                <w:lang w:val="ru-RU"/>
              </w:rPr>
              <w:t xml:space="preserve">»), введенного в эксплуатацию до 16.08.2018. Для вновь вводимого (модернизируемого) оборудования тип участия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может быть зарегистрирован только по результатам испытаний, проведенных участником оптового рынка в соответствии с Техническими требованиями;</w:t>
            </w:r>
          </w:p>
          <w:p w14:paraId="78BC0610" w14:textId="77777777" w:rsidR="005864ED" w:rsidRPr="00510886" w:rsidRDefault="005864ED" w:rsidP="00A2579A">
            <w:pPr>
              <w:spacing w:before="120" w:after="120" w:line="240" w:lineRule="auto"/>
              <w:ind w:left="600"/>
              <w:jc w:val="both"/>
              <w:rPr>
                <w:rFonts w:ascii="Garamond" w:hAnsi="Garamond"/>
                <w:lang w:val="ru-RU"/>
              </w:rPr>
            </w:pPr>
            <w:proofErr w:type="gramStart"/>
            <w:r w:rsidRPr="00510886">
              <w:rPr>
                <w:rFonts w:ascii="Garamond" w:hAnsi="Garamond"/>
                <w:color w:val="000000"/>
                <w:highlight w:val="yellow"/>
                <w:lang w:val="ru-RU"/>
              </w:rPr>
              <w:t>б)</w:t>
            </w:r>
            <w:r w:rsidRPr="00510886">
              <w:rPr>
                <w:rFonts w:ascii="Garamond" w:hAnsi="Garamond"/>
                <w:color w:val="000000"/>
                <w:lang w:val="ru-RU"/>
              </w:rPr>
              <w:t xml:space="preserve">  «</w:t>
            </w:r>
            <w:proofErr w:type="gramEnd"/>
            <w:r w:rsidRPr="00510886">
              <w:rPr>
                <w:rFonts w:ascii="Garamond" w:hAnsi="Garamond"/>
                <w:color w:val="000000"/>
                <w:lang w:val="ru-RU"/>
              </w:rPr>
              <w:t xml:space="preserve">генерирующее оборудование, не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Указанный тип может быть зарегистрирован в отношении ЕГО, ранее имевшей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в следующих случаях:</w:t>
            </w:r>
          </w:p>
          <w:p w14:paraId="604190D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участник оптового рынка в установленном порядке заявил о неготовности, в </w:t>
            </w:r>
            <w:proofErr w:type="spellStart"/>
            <w:r w:rsidRPr="00510886">
              <w:rPr>
                <w:rFonts w:ascii="Garamond" w:hAnsi="Garamond"/>
                <w:color w:val="000000"/>
                <w:lang w:val="ru-RU"/>
              </w:rPr>
              <w:t>т.ч</w:t>
            </w:r>
            <w:proofErr w:type="spellEnd"/>
            <w:r w:rsidRPr="00510886">
              <w:rPr>
                <w:rFonts w:ascii="Garamond" w:hAnsi="Garamond"/>
                <w:color w:val="000000"/>
                <w:lang w:val="ru-RU"/>
              </w:rPr>
              <w:t xml:space="preserve">. временной,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данного генерирующего оборудования. Временная неготовность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регистрируется в течение календарного месяца суммарно по всем периодам неготовности, заявленным участником оптового рынка;</w:t>
            </w:r>
          </w:p>
          <w:p w14:paraId="4E5F74A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неготовность была выявлена в результате выборочных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путем проведения испытаний, в </w:t>
            </w:r>
            <w:proofErr w:type="spellStart"/>
            <w:r w:rsidRPr="00510886">
              <w:rPr>
                <w:rFonts w:ascii="Garamond" w:hAnsi="Garamond"/>
                <w:color w:val="000000"/>
                <w:lang w:val="ru-RU"/>
              </w:rPr>
              <w:t>т.ч</w:t>
            </w:r>
            <w:proofErr w:type="spellEnd"/>
            <w:r w:rsidRPr="00510886">
              <w:rPr>
                <w:rFonts w:ascii="Garamond" w:hAnsi="Garamond"/>
                <w:color w:val="000000"/>
                <w:lang w:val="ru-RU"/>
              </w:rPr>
              <w:t>. с привлечением специализированных организаций. В таком случае неготовность регистрируется бессрочно, начиная с момента выявления неготовности;</w:t>
            </w:r>
          </w:p>
          <w:p w14:paraId="3F0A387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при проведении оценки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для случаев значимых отклонений частоты электрического тока, превышающих ±0,2 Гц от номинальной,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период актуальности типа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таком случае неготовность регистрируется бессрочно, начиная с первого числа месяца, следующего за месяцем, в котором было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кроме случаев, когда готовность была подтверждена по результатам проведения в соответствии с Техническими требованиями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месяце, в котором было зарегистрировано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0625810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при проведении оценки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для случаев отклонений частоты в ЕЭС в пределах ±0,1÷0,2 Гц от номинальной, зарегистрировано систематическое (более 50% случаев за календарный год, но не менее двух раз) неучастие (неудовлетворительное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период актуальности типа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таком случае неготовность регистрируется бессрочно, начиная с первого числа месяца, следующего за месяцем, в котором выявлено систематическое неучастие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кроме случаев, когда готовность была подтверждена по результатам проведения в соответствии с Техническими требованиями проверок готовности генерирующего оборудования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месяце, в котором было выявлено систематическое неучастие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6756CA01" w14:textId="1C58B619"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для вновь вводимого (модернизируемого) оборудования не была подтверждена готовность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по результатам испытаний, проведенных участником оптового рынка в соответствии с Техническими требованиями.</w:t>
            </w:r>
          </w:p>
        </w:tc>
      </w:tr>
      <w:tr w:rsidR="005864ED" w:rsidRPr="000068B5" w14:paraId="79762F76" w14:textId="77777777" w:rsidTr="00027644">
        <w:trPr>
          <w:trHeight w:val="20"/>
        </w:trPr>
        <w:tc>
          <w:tcPr>
            <w:tcW w:w="998" w:type="dxa"/>
            <w:tcMar>
              <w:top w:w="15" w:type="dxa"/>
              <w:left w:w="15" w:type="dxa"/>
              <w:bottom w:w="15" w:type="dxa"/>
              <w:right w:w="15" w:type="dxa"/>
            </w:tcMar>
            <w:vAlign w:val="center"/>
          </w:tcPr>
          <w:p w14:paraId="4C80EF1E"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3.1.1.4</w:t>
            </w:r>
          </w:p>
        </w:tc>
        <w:tc>
          <w:tcPr>
            <w:tcW w:w="7229" w:type="dxa"/>
            <w:tcMar>
              <w:top w:w="30" w:type="dxa"/>
              <w:left w:w="45" w:type="dxa"/>
              <w:bottom w:w="30" w:type="dxa"/>
              <w:right w:w="45" w:type="dxa"/>
            </w:tcMar>
          </w:tcPr>
          <w:p w14:paraId="0962345C"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генерирующего оборудования тепловых электростанций с турбинами типа «Р» (в том числе «</w:t>
            </w:r>
            <w:proofErr w:type="spellStart"/>
            <w:r w:rsidRPr="00510886">
              <w:rPr>
                <w:rFonts w:ascii="Garamond" w:hAnsi="Garamond"/>
                <w:color w:val="000000"/>
                <w:lang w:val="ru-RU"/>
              </w:rPr>
              <w:t>ПР</w:t>
            </w:r>
            <w:proofErr w:type="spellEnd"/>
            <w:r w:rsidRPr="00510886">
              <w:rPr>
                <w:rFonts w:ascii="Garamond" w:hAnsi="Garamond"/>
                <w:color w:val="000000"/>
                <w:lang w:val="ru-RU"/>
              </w:rPr>
              <w:t>», «</w:t>
            </w:r>
            <w:proofErr w:type="spellStart"/>
            <w:r w:rsidRPr="00510886">
              <w:rPr>
                <w:rFonts w:ascii="Garamond" w:hAnsi="Garamond"/>
                <w:color w:val="000000"/>
                <w:lang w:val="ru-RU"/>
              </w:rPr>
              <w:t>ТР</w:t>
            </w:r>
            <w:proofErr w:type="spellEnd"/>
            <w:r w:rsidRPr="00510886">
              <w:rPr>
                <w:rFonts w:ascii="Garamond" w:hAnsi="Garamond"/>
                <w:color w:val="000000"/>
                <w:lang w:val="ru-RU"/>
              </w:rPr>
              <w:t>» и «</w:t>
            </w:r>
            <w:proofErr w:type="spellStart"/>
            <w:r w:rsidRPr="00510886">
              <w:rPr>
                <w:rFonts w:ascii="Garamond" w:hAnsi="Garamond"/>
                <w:color w:val="000000"/>
                <w:lang w:val="ru-RU"/>
              </w:rPr>
              <w:t>ПТР</w:t>
            </w:r>
            <w:proofErr w:type="spellEnd"/>
            <w:r w:rsidRPr="00510886">
              <w:rPr>
                <w:rFonts w:ascii="Garamond" w:hAnsi="Garamond"/>
                <w:color w:val="000000"/>
                <w:lang w:val="ru-RU"/>
              </w:rPr>
              <w:t xml:space="preserve">»), введенного в эксплуатацию до 16.08.2018, тип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регистрируется в следующем порядке:</w:t>
            </w:r>
          </w:p>
          <w:p w14:paraId="177F547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если по результатам проведения в соответствии с Техническими требованиями проверок готовности генерирующего оборудования ТЭС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порядке, установленном в п. 3.1.1.2 настоящего Регламента, подтверждена готовность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регистрируется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Оценка участия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осуществляется в общем порядке;</w:t>
            </w:r>
          </w:p>
          <w:p w14:paraId="0AD7FEB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если участником оптового рынка оформлено решение об отсутствии технической возможности участия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согласованное с СО в порядке, установленном в п. 3.1.1.5 настоящего Регламента, регистрируется тип «генерирующее оборудование, не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5173CE6F" w14:textId="6B09AFC0"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остальных случаях по умолчанию регистрируется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 фиксируется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не соответствующее Техническим требованиям.</w:t>
            </w:r>
          </w:p>
        </w:tc>
        <w:tc>
          <w:tcPr>
            <w:tcW w:w="6519" w:type="dxa"/>
            <w:tcMar>
              <w:top w:w="30" w:type="dxa"/>
              <w:left w:w="45" w:type="dxa"/>
              <w:bottom w:w="30" w:type="dxa"/>
              <w:right w:w="45" w:type="dxa"/>
            </w:tcMar>
          </w:tcPr>
          <w:p w14:paraId="62C34D37"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5DE0AEC5" w14:textId="77777777" w:rsidTr="00027644">
        <w:trPr>
          <w:trHeight w:val="20"/>
        </w:trPr>
        <w:tc>
          <w:tcPr>
            <w:tcW w:w="998" w:type="dxa"/>
            <w:tcMar>
              <w:top w:w="15" w:type="dxa"/>
              <w:left w:w="15" w:type="dxa"/>
              <w:bottom w:w="15" w:type="dxa"/>
              <w:right w:w="15" w:type="dxa"/>
            </w:tcMar>
            <w:vAlign w:val="center"/>
          </w:tcPr>
          <w:p w14:paraId="4607C511"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3.1.2</w:t>
            </w:r>
          </w:p>
        </w:tc>
        <w:tc>
          <w:tcPr>
            <w:tcW w:w="7229" w:type="dxa"/>
            <w:tcMar>
              <w:top w:w="30" w:type="dxa"/>
              <w:left w:w="45" w:type="dxa"/>
              <w:bottom w:w="30" w:type="dxa"/>
              <w:right w:w="45" w:type="dxa"/>
            </w:tcMar>
          </w:tcPr>
          <w:p w14:paraId="331FF91D" w14:textId="77777777" w:rsidR="005864ED" w:rsidRPr="00510886" w:rsidRDefault="005864ED" w:rsidP="00A2579A">
            <w:pPr>
              <w:spacing w:before="120" w:after="120" w:line="240" w:lineRule="auto"/>
              <w:ind w:left="120" w:firstLine="500"/>
              <w:jc w:val="both"/>
              <w:rPr>
                <w:rFonts w:ascii="Garamond" w:hAnsi="Garamond"/>
                <w:color w:val="000000"/>
                <w:lang w:val="ru-RU"/>
              </w:rPr>
            </w:pPr>
            <w:r w:rsidRPr="00510886">
              <w:rPr>
                <w:rFonts w:ascii="Garamond" w:hAnsi="Garamond"/>
                <w:color w:val="000000"/>
                <w:lang w:val="ru-RU"/>
              </w:rPr>
              <w:t>…</w:t>
            </w:r>
          </w:p>
          <w:p w14:paraId="6CA4A280"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генерирующего оборудования, имеющего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интегральный показатель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устанавливается равным:</w:t>
            </w:r>
          </w:p>
          <w:p w14:paraId="02FB07F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«0» в следующих случаях:</w:t>
            </w:r>
          </w:p>
          <w:p w14:paraId="736CF46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a)</w:t>
            </w:r>
            <w:r w:rsidRPr="00510886">
              <w:rPr>
                <w:rFonts w:ascii="Garamond" w:hAnsi="Garamond"/>
                <w:color w:val="000000"/>
                <w:lang w:val="ru-RU"/>
              </w:rPr>
              <w:t xml:space="preserve"> при возникновении условий участия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 в случаях неучастия (неудовлетворительного участия или участия, не соответствующего Техническим требованиям)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исключением неучастия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период согласованного вывода генерирующего оборудования из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из-за проведения плановых ремонтных работ по диспетчерской заявке в объеме, не превышающем величины, установленной в п. 3.1.1.3 настоящего Регламента);</w:t>
            </w:r>
          </w:p>
          <w:p w14:paraId="35EA032B"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b)</w:t>
            </w:r>
            <w:r w:rsidRPr="00510886">
              <w:rPr>
                <w:rFonts w:ascii="Garamond" w:hAnsi="Garamond"/>
                <w:color w:val="000000"/>
                <w:lang w:val="ru-RU"/>
              </w:rPr>
              <w:t xml:space="preserve"> в отношении генерирующего оборудования тепловых электростанций с турбинами типа «Р» (в том числе «</w:t>
            </w:r>
            <w:proofErr w:type="spellStart"/>
            <w:r w:rsidRPr="00510886">
              <w:rPr>
                <w:rFonts w:ascii="Garamond" w:hAnsi="Garamond"/>
                <w:color w:val="000000"/>
                <w:lang w:val="ru-RU"/>
              </w:rPr>
              <w:t>ПР</w:t>
            </w:r>
            <w:proofErr w:type="spellEnd"/>
            <w:r w:rsidRPr="00510886">
              <w:rPr>
                <w:rFonts w:ascii="Garamond" w:hAnsi="Garamond"/>
                <w:color w:val="000000"/>
                <w:lang w:val="ru-RU"/>
              </w:rPr>
              <w:t>», «</w:t>
            </w:r>
            <w:proofErr w:type="spellStart"/>
            <w:r w:rsidRPr="00510886">
              <w:rPr>
                <w:rFonts w:ascii="Garamond" w:hAnsi="Garamond"/>
                <w:color w:val="000000"/>
                <w:lang w:val="ru-RU"/>
              </w:rPr>
              <w:t>ТР</w:t>
            </w:r>
            <w:proofErr w:type="spellEnd"/>
            <w:r w:rsidRPr="00510886">
              <w:rPr>
                <w:rFonts w:ascii="Garamond" w:hAnsi="Garamond"/>
                <w:color w:val="000000"/>
                <w:lang w:val="ru-RU"/>
              </w:rPr>
              <w:t>» и «</w:t>
            </w:r>
            <w:proofErr w:type="spellStart"/>
            <w:r w:rsidRPr="00510886">
              <w:rPr>
                <w:rFonts w:ascii="Garamond" w:hAnsi="Garamond"/>
                <w:color w:val="000000"/>
                <w:lang w:val="ru-RU"/>
              </w:rPr>
              <w:t>ПТР</w:t>
            </w:r>
            <w:proofErr w:type="spellEnd"/>
            <w:r w:rsidRPr="00510886">
              <w:rPr>
                <w:rFonts w:ascii="Garamond" w:hAnsi="Garamond"/>
                <w:color w:val="000000"/>
                <w:lang w:val="ru-RU"/>
              </w:rPr>
              <w:t xml:space="preserve">»), введенного в эксплуатацию до 16.08.2018, в отношении которого в порядке, установленном в п. 3.1.1.4 настоящего Регламента, зарегистрирован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 фиксируется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не соответствующее Техническим требованиям;</w:t>
            </w:r>
          </w:p>
          <w:p w14:paraId="6D88660E"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«1» – в остальных случаях.</w:t>
            </w:r>
          </w:p>
          <w:p w14:paraId="24C01455"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w:t>
            </w:r>
          </w:p>
        </w:tc>
        <w:tc>
          <w:tcPr>
            <w:tcW w:w="6519" w:type="dxa"/>
            <w:tcMar>
              <w:top w:w="30" w:type="dxa"/>
              <w:left w:w="45" w:type="dxa"/>
              <w:bottom w:w="30" w:type="dxa"/>
              <w:right w:w="45" w:type="dxa"/>
            </w:tcMar>
          </w:tcPr>
          <w:p w14:paraId="77D8D46C" w14:textId="77777777" w:rsidR="005864ED" w:rsidRPr="00510886" w:rsidRDefault="005864ED" w:rsidP="00A2579A">
            <w:pPr>
              <w:spacing w:before="120" w:after="120" w:line="240" w:lineRule="auto"/>
              <w:ind w:left="120" w:firstLine="500"/>
              <w:jc w:val="both"/>
              <w:rPr>
                <w:rFonts w:ascii="Garamond" w:hAnsi="Garamond"/>
                <w:color w:val="000000"/>
                <w:lang w:val="ru-RU"/>
              </w:rPr>
            </w:pPr>
            <w:r w:rsidRPr="00510886">
              <w:rPr>
                <w:rFonts w:ascii="Garamond" w:hAnsi="Garamond"/>
                <w:color w:val="000000"/>
                <w:lang w:val="ru-RU"/>
              </w:rPr>
              <w:t>…</w:t>
            </w:r>
          </w:p>
          <w:p w14:paraId="545A2161"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генерирующего оборудования, имеющего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интегральный показатель 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устанавливается равным:</w:t>
            </w:r>
          </w:p>
          <w:p w14:paraId="20BF60AE"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«0» в следующих случаях:</w:t>
            </w:r>
          </w:p>
          <w:p w14:paraId="68ECAFE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возникновении условий участия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 в случаях неучастия (неудовлетворительного участия или участия, не соответствующего Техническим требованиям)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(за исключением неучастия генерирующего оборудования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в период согласованного вывода генерирующего оборудования из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из-за проведения плановых ремонтных работ по диспетчерской заявке в объеме, не превышающем величины, установленной в п. 3.1.1.3 настоящего Регламента);</w:t>
            </w:r>
          </w:p>
          <w:p w14:paraId="5B250FB3"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генерирующего оборудования тепловых электростанций с турбинами типа «Р» (в том числе «</w:t>
            </w:r>
            <w:proofErr w:type="spellStart"/>
            <w:r w:rsidRPr="00510886">
              <w:rPr>
                <w:rFonts w:ascii="Garamond" w:hAnsi="Garamond"/>
                <w:color w:val="000000"/>
                <w:lang w:val="ru-RU"/>
              </w:rPr>
              <w:t>ПР</w:t>
            </w:r>
            <w:proofErr w:type="spellEnd"/>
            <w:r w:rsidRPr="00510886">
              <w:rPr>
                <w:rFonts w:ascii="Garamond" w:hAnsi="Garamond"/>
                <w:color w:val="000000"/>
                <w:lang w:val="ru-RU"/>
              </w:rPr>
              <w:t>», «</w:t>
            </w:r>
            <w:proofErr w:type="spellStart"/>
            <w:r w:rsidRPr="00510886">
              <w:rPr>
                <w:rFonts w:ascii="Garamond" w:hAnsi="Garamond"/>
                <w:color w:val="000000"/>
                <w:lang w:val="ru-RU"/>
              </w:rPr>
              <w:t>ТР</w:t>
            </w:r>
            <w:proofErr w:type="spellEnd"/>
            <w:r w:rsidRPr="00510886">
              <w:rPr>
                <w:rFonts w:ascii="Garamond" w:hAnsi="Garamond"/>
                <w:color w:val="000000"/>
                <w:lang w:val="ru-RU"/>
              </w:rPr>
              <w:t>» и «</w:t>
            </w:r>
            <w:proofErr w:type="spellStart"/>
            <w:r w:rsidRPr="00510886">
              <w:rPr>
                <w:rFonts w:ascii="Garamond" w:hAnsi="Garamond"/>
                <w:color w:val="000000"/>
                <w:lang w:val="ru-RU"/>
              </w:rPr>
              <w:t>ПТР</w:t>
            </w:r>
            <w:proofErr w:type="spellEnd"/>
            <w:r w:rsidRPr="00510886">
              <w:rPr>
                <w:rFonts w:ascii="Garamond" w:hAnsi="Garamond"/>
                <w:color w:val="000000"/>
                <w:lang w:val="ru-RU"/>
              </w:rPr>
              <w:t xml:space="preserve">»), введенного в эксплуатацию до 16.08.2018, в отношении которого в порядке, установленном в п. 3.1.1.4 настоящего Регламента, зарегистрирован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xml:space="preserve">» и фиксируется участие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не соответствующее Техническим требованиям;</w:t>
            </w:r>
          </w:p>
          <w:p w14:paraId="37D83D9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«1» – в остальных случаях.</w:t>
            </w:r>
          </w:p>
          <w:p w14:paraId="7DC085F9"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r w:rsidR="005864ED" w:rsidRPr="000068B5" w14:paraId="4C87691C" w14:textId="77777777" w:rsidTr="00027644">
        <w:trPr>
          <w:trHeight w:val="20"/>
        </w:trPr>
        <w:tc>
          <w:tcPr>
            <w:tcW w:w="998" w:type="dxa"/>
            <w:tcMar>
              <w:top w:w="15" w:type="dxa"/>
              <w:left w:w="15" w:type="dxa"/>
              <w:bottom w:w="15" w:type="dxa"/>
              <w:right w:w="15" w:type="dxa"/>
            </w:tcMar>
            <w:vAlign w:val="center"/>
          </w:tcPr>
          <w:p w14:paraId="0F9DAB96"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3.1.3</w:t>
            </w:r>
          </w:p>
        </w:tc>
        <w:tc>
          <w:tcPr>
            <w:tcW w:w="7229" w:type="dxa"/>
            <w:tcMar>
              <w:top w:w="30" w:type="dxa"/>
              <w:left w:w="45" w:type="dxa"/>
              <w:bottom w:w="30" w:type="dxa"/>
              <w:right w:w="45" w:type="dxa"/>
            </w:tcMar>
          </w:tcPr>
          <w:p w14:paraId="2ECC622D" w14:textId="77777777" w:rsidR="005864ED" w:rsidRPr="00510886" w:rsidRDefault="005864ED" w:rsidP="00A2579A">
            <w:pPr>
              <w:pStyle w:val="3"/>
              <w:spacing w:before="120" w:after="120" w:line="240" w:lineRule="auto"/>
              <w:ind w:left="120" w:firstLine="250"/>
              <w:jc w:val="both"/>
              <w:rPr>
                <w:rFonts w:ascii="Garamond" w:hAnsi="Garamond"/>
                <w:b/>
                <w:sz w:val="22"/>
                <w:szCs w:val="22"/>
                <w:lang w:val="ru-RU"/>
              </w:rPr>
            </w:pPr>
            <w:r w:rsidRPr="00510886">
              <w:rPr>
                <w:rFonts w:ascii="Garamond" w:hAnsi="Garamond"/>
                <w:b/>
                <w:color w:val="000000"/>
                <w:sz w:val="22"/>
                <w:szCs w:val="22"/>
                <w:lang w:val="ru-RU"/>
              </w:rPr>
              <w:t xml:space="preserve">Регистрация показателей участия генерирующего оборудования в </w:t>
            </w:r>
            <w:proofErr w:type="spellStart"/>
            <w:r w:rsidRPr="00510886">
              <w:rPr>
                <w:rFonts w:ascii="Garamond" w:hAnsi="Garamond"/>
                <w:b/>
                <w:color w:val="000000"/>
                <w:sz w:val="22"/>
                <w:szCs w:val="22"/>
                <w:lang w:val="ru-RU"/>
              </w:rPr>
              <w:t>ОПРЧ</w:t>
            </w:r>
            <w:proofErr w:type="spellEnd"/>
          </w:p>
          <w:p w14:paraId="71DF132A"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По окончании месяца </w:t>
            </w:r>
            <w:r w:rsidRPr="00510886">
              <w:rPr>
                <w:rFonts w:ascii="Garamond" w:hAnsi="Garamond"/>
                <w:i/>
                <w:color w:val="000000"/>
                <w:lang w:val="ru-RU"/>
              </w:rPr>
              <w:t>m</w:t>
            </w:r>
            <w:r w:rsidRPr="00510886">
              <w:rPr>
                <w:rFonts w:ascii="Garamond" w:hAnsi="Garamond"/>
                <w:color w:val="000000"/>
                <w:lang w:val="ru-RU"/>
              </w:rPr>
              <w:t xml:space="preserve"> СО формирует по каждой ГТП генерации участника оптового рынка следующие данные: </w:t>
            </w:r>
          </w:p>
          <w:p w14:paraId="15EF22A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ПГ,m</m:t>
                  </m:r>
                </m:sub>
                <m:sup>
                  <m:r>
                    <w:rPr>
                      <w:rFonts w:ascii="Cambria Math" w:hAnsi="Cambria Math"/>
                      <w:lang w:val="ru-RU"/>
                    </w:rPr>
                    <m:t>j</m:t>
                  </m:r>
                </m:sup>
              </m:sSubSup>
            </m:oMath>
            <w:r w:rsidRPr="00510886">
              <w:rPr>
                <w:rFonts w:ascii="Garamond" w:hAnsi="Garamond"/>
                <w:color w:val="000000"/>
                <w:lang w:val="ru-RU"/>
              </w:rPr>
              <w:t> – суммарное значение установленной мощности генерирующего оборудования в ГТП генерации </w:t>
            </w:r>
            <w:r w:rsidRPr="00510886">
              <w:rPr>
                <w:rFonts w:ascii="Garamond" w:hAnsi="Garamond"/>
                <w:i/>
                <w:color w:val="000000"/>
                <w:lang w:val="ru-RU"/>
              </w:rPr>
              <w:t>j</w:t>
            </w:r>
            <w:r w:rsidRPr="00510886">
              <w:rPr>
                <w:rFonts w:ascii="Garamond" w:hAnsi="Garamond"/>
                <w:color w:val="000000"/>
                <w:lang w:val="ru-RU"/>
              </w:rPr>
              <w:t xml:space="preserve">, имеющего тип «генерирующее оборудование,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в отношении которого в соответствии с п. 3.1.2 настоящего Регламента в месяце </w:t>
            </w:r>
            <w:r w:rsidRPr="00510886">
              <w:rPr>
                <w:rFonts w:ascii="Garamond" w:hAnsi="Garamond"/>
                <w:i/>
                <w:color w:val="000000"/>
                <w:lang w:val="ru-RU"/>
              </w:rPr>
              <w:t>m</w:t>
            </w:r>
            <w:r w:rsidRPr="00510886">
              <w:rPr>
                <w:rFonts w:ascii="Garamond" w:hAnsi="Garamond"/>
                <w:color w:val="000000"/>
                <w:lang w:val="ru-RU"/>
              </w:rPr>
              <w:t xml:space="preserve"> установлен интегральный показатель участия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 равный нулю;</w:t>
            </w:r>
          </w:p>
          <w:p w14:paraId="121125D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НГ,m</m:t>
                  </m:r>
                </m:sub>
                <m:sup>
                  <m:r>
                    <w:rPr>
                      <w:rFonts w:ascii="Cambria Math" w:hAnsi="Cambria Math"/>
                      <w:lang w:val="ru-RU"/>
                    </w:rPr>
                    <m:t>j</m:t>
                  </m:r>
                </m:sup>
              </m:sSubSup>
            </m:oMath>
            <w:r w:rsidRPr="00510886">
              <w:rPr>
                <w:rFonts w:ascii="Garamond" w:hAnsi="Garamond"/>
                <w:color w:val="000000"/>
                <w:lang w:val="ru-RU"/>
              </w:rPr>
              <w:t> – суммарное значение установленной мощности генерирующего оборудования в ГТП генерации </w:t>
            </w:r>
            <w:r w:rsidRPr="00510886">
              <w:rPr>
                <w:rFonts w:ascii="Garamond" w:hAnsi="Garamond"/>
                <w:i/>
                <w:color w:val="000000"/>
                <w:lang w:val="ru-RU"/>
              </w:rPr>
              <w:t>j</w:t>
            </w:r>
            <w:r w:rsidRPr="00510886">
              <w:rPr>
                <w:rFonts w:ascii="Garamond" w:hAnsi="Garamond"/>
                <w:color w:val="000000"/>
                <w:lang w:val="ru-RU"/>
              </w:rPr>
              <w:t xml:space="preserve">, имеющего тип «генерирующее оборудование, не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36E5029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R</m:t>
                  </m:r>
                </m:e>
                <m:sub>
                  <m:r>
                    <w:rPr>
                      <w:rFonts w:ascii="Cambria Math" w:hAnsi="Cambria Math"/>
                      <w:lang w:val="ru-RU"/>
                    </w:rPr>
                    <m:t>НГ,m</m:t>
                  </m:r>
                </m:sub>
                <m:sup>
                  <m:r>
                    <w:rPr>
                      <w:rFonts w:ascii="Cambria Math" w:hAnsi="Cambria Math"/>
                      <w:lang w:val="ru-RU"/>
                    </w:rPr>
                    <m:t>j</m:t>
                  </m:r>
                </m:sup>
              </m:sSubSup>
            </m:oMath>
            <w:r w:rsidRPr="00510886">
              <w:rPr>
                <w:rFonts w:ascii="Garamond" w:hAnsi="Garamond"/>
                <w:color w:val="000000"/>
                <w:lang w:val="ru-RU"/>
              </w:rPr>
              <w:t> – показатель временной неготовности генерирующего оборудования в ГТП генерации </w:t>
            </w:r>
            <w:r w:rsidRPr="00510886">
              <w:rPr>
                <w:rFonts w:ascii="Garamond" w:hAnsi="Garamond"/>
                <w:i/>
                <w:color w:val="000000"/>
                <w:lang w:val="ru-RU"/>
              </w:rPr>
              <w:t>j</w:t>
            </w:r>
            <w:r w:rsidRPr="00510886">
              <w:rPr>
                <w:rFonts w:ascii="Garamond" w:hAnsi="Garamond"/>
                <w:color w:val="000000"/>
                <w:lang w:val="ru-RU"/>
              </w:rPr>
              <w:t xml:space="preserve">, имеющего тип «генерирующее оборудование, не готовое к участию в </w:t>
            </w:r>
            <w:proofErr w:type="spellStart"/>
            <w:r w:rsidRPr="00510886">
              <w:rPr>
                <w:rFonts w:ascii="Garamond" w:hAnsi="Garamond"/>
                <w:color w:val="000000"/>
                <w:lang w:val="ru-RU"/>
              </w:rPr>
              <w:t>ОПРЧ</w:t>
            </w:r>
            <w:proofErr w:type="spellEnd"/>
            <w:r w:rsidRPr="00510886">
              <w:rPr>
                <w:rFonts w:ascii="Garamond" w:hAnsi="Garamond"/>
                <w:color w:val="000000"/>
                <w:lang w:val="ru-RU"/>
              </w:rPr>
              <w:t>».</w:t>
            </w:r>
          </w:p>
          <w:p w14:paraId="6AC72EFC" w14:textId="19455C91" w:rsidR="00A75322"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7662752D" w14:textId="77777777" w:rsidR="00064A65" w:rsidRPr="00510886" w:rsidRDefault="00064A65" w:rsidP="00A2579A">
            <w:pPr>
              <w:spacing w:before="120" w:after="120" w:line="240" w:lineRule="auto"/>
              <w:ind w:left="945" w:hanging="945"/>
              <w:jc w:val="both"/>
              <w:rPr>
                <w:rFonts w:ascii="Garamond" w:hAnsi="Garamond"/>
                <w:lang w:val="ru-RU"/>
              </w:rPr>
            </w:pPr>
          </w:p>
          <w:p w14:paraId="3A363476"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7C1563E5" w14:textId="77777777" w:rsidTr="00027644">
        <w:trPr>
          <w:trHeight w:val="20"/>
        </w:trPr>
        <w:tc>
          <w:tcPr>
            <w:tcW w:w="998" w:type="dxa"/>
            <w:tcMar>
              <w:top w:w="15" w:type="dxa"/>
              <w:left w:w="15" w:type="dxa"/>
              <w:bottom w:w="15" w:type="dxa"/>
              <w:right w:w="15" w:type="dxa"/>
            </w:tcMar>
            <w:vAlign w:val="center"/>
          </w:tcPr>
          <w:p w14:paraId="01D833A3"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3.2</w:t>
            </w:r>
          </w:p>
        </w:tc>
        <w:tc>
          <w:tcPr>
            <w:tcW w:w="7229" w:type="dxa"/>
            <w:tcMar>
              <w:top w:w="30" w:type="dxa"/>
              <w:left w:w="45" w:type="dxa"/>
              <w:bottom w:w="30" w:type="dxa"/>
              <w:right w:w="45" w:type="dxa"/>
            </w:tcMar>
          </w:tcPr>
          <w:p w14:paraId="5E41AD3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189FB968"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целей оценки предоставления диапазона регулирования реактивной мощности СО используется предоставленная участником оптового рынка и согласованная </w:t>
            </w:r>
            <w:proofErr w:type="gramStart"/>
            <w:r w:rsidRPr="00510886">
              <w:rPr>
                <w:rFonts w:ascii="Garamond" w:hAnsi="Garamond"/>
                <w:color w:val="000000"/>
                <w:lang w:val="ru-RU"/>
              </w:rPr>
              <w:t>СО информация</w:t>
            </w:r>
            <w:proofErr w:type="gramEnd"/>
            <w:r w:rsidRPr="00510886">
              <w:rPr>
                <w:rFonts w:ascii="Garamond" w:hAnsi="Garamond"/>
                <w:color w:val="000000"/>
                <w:lang w:val="ru-RU"/>
              </w:rPr>
              <w:t xml:space="preserve"> о диапазоне регулирования реактивной мощности, а именно:</w:t>
            </w:r>
          </w:p>
          <w:p w14:paraId="429896C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графические зависимости допустимой величины реактивной мощности генерирующего оборудования от его активной мощности;</w:t>
            </w:r>
          </w:p>
          <w:p w14:paraId="72DC715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табличные значения границ диапазона регулирования реактивной мощности генерирующего оборудования в зависимости от его активной мощности.</w:t>
            </w:r>
          </w:p>
          <w:p w14:paraId="0DF5AAF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24ABB532"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Отклонение актуального диапазона регулирования реактивной мощности генерирующего оборудования от базового может носить как временный, так и постоянный характер. Значения актуального диапазона регулирования реактивной мощности подлежат заявлению участником оптового рынка одним из следующих способов:</w:t>
            </w:r>
          </w:p>
          <w:p w14:paraId="6A530A3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отклонение носит временный характер – в составе диспетчерской заявки;</w:t>
            </w:r>
          </w:p>
          <w:p w14:paraId="0EBCC68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отклонение носит постоянный характер – в составе заявления на внесение изменений в </w:t>
            </w:r>
            <w:r w:rsidRPr="00510886">
              <w:rPr>
                <w:rFonts w:ascii="Garamond" w:hAnsi="Garamond"/>
                <w:i/>
                <w:color w:val="000000"/>
                <w:lang w:val="ru-RU"/>
              </w:rPr>
              <w:t>Регистрационную информацию о диапазонах регулирования реактивной мощности генерирующего оборудования</w:t>
            </w:r>
            <w:r w:rsidRPr="00510886">
              <w:rPr>
                <w:rFonts w:ascii="Garamond" w:hAnsi="Garamond"/>
                <w:color w:val="000000"/>
                <w:lang w:val="ru-RU"/>
              </w:rPr>
              <w:t>, оформляемого в порядке, установленном настоящим Регламентом.</w:t>
            </w:r>
          </w:p>
          <w:p w14:paraId="7B186F3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736EC8AC"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09E51CEC" w14:textId="77777777" w:rsidTr="00027644">
        <w:trPr>
          <w:trHeight w:val="20"/>
        </w:trPr>
        <w:tc>
          <w:tcPr>
            <w:tcW w:w="998" w:type="dxa"/>
            <w:tcMar>
              <w:top w:w="15" w:type="dxa"/>
              <w:left w:w="15" w:type="dxa"/>
              <w:bottom w:w="15" w:type="dxa"/>
              <w:right w:w="15" w:type="dxa"/>
            </w:tcMar>
            <w:vAlign w:val="center"/>
          </w:tcPr>
          <w:p w14:paraId="5BA63A4E"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3.2.2</w:t>
            </w:r>
          </w:p>
        </w:tc>
        <w:tc>
          <w:tcPr>
            <w:tcW w:w="7229" w:type="dxa"/>
            <w:tcMar>
              <w:top w:w="30" w:type="dxa"/>
              <w:left w:w="45" w:type="dxa"/>
              <w:bottom w:w="30" w:type="dxa"/>
              <w:right w:w="45" w:type="dxa"/>
            </w:tcMar>
          </w:tcPr>
          <w:p w14:paraId="1317B4C1" w14:textId="77777777" w:rsidR="005864ED" w:rsidRPr="00510886" w:rsidRDefault="005864ED" w:rsidP="00A2579A">
            <w:pPr>
              <w:spacing w:before="120" w:after="120" w:line="240" w:lineRule="auto"/>
              <w:ind w:left="120" w:firstLine="500"/>
              <w:jc w:val="both"/>
              <w:rPr>
                <w:rFonts w:ascii="Garamond" w:hAnsi="Garamond"/>
                <w:color w:val="000000"/>
                <w:lang w:val="ru-RU"/>
              </w:rPr>
            </w:pPr>
            <w:r w:rsidRPr="00510886">
              <w:rPr>
                <w:rFonts w:ascii="Garamond" w:hAnsi="Garamond"/>
                <w:color w:val="000000"/>
                <w:lang w:val="ru-RU"/>
              </w:rPr>
              <w:t>…</w:t>
            </w:r>
          </w:p>
          <w:p w14:paraId="0F7E119B"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Неисполнение команды на изменение режима работы генерирующего оборудования по реактивной мощности может быть зарегистрировано, если к моменту времени окончания исполнения команды и до начала исполнения следующей команды или до конца операционных суток (если иное не установлено диспетчером при отдаче команды):</w:t>
            </w:r>
          </w:p>
          <w:p w14:paraId="7276115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команд на установление заданного значения напряжения или диапазона напряжений на шинах электростанции – при отклонении напряжения от заданного значения либо диапазона значений более ±2 </w:t>
            </w:r>
            <w:proofErr w:type="spellStart"/>
            <w:r w:rsidRPr="00510886">
              <w:rPr>
                <w:rFonts w:ascii="Garamond" w:hAnsi="Garamond"/>
                <w:color w:val="000000"/>
                <w:lang w:val="ru-RU"/>
              </w:rPr>
              <w:t>кВ.</w:t>
            </w:r>
            <w:proofErr w:type="spellEnd"/>
            <w:r w:rsidRPr="00510886">
              <w:rPr>
                <w:rFonts w:ascii="Garamond" w:hAnsi="Garamond"/>
                <w:color w:val="000000"/>
                <w:lang w:val="ru-RU"/>
              </w:rPr>
              <w:t xml:space="preserve"> Неисполнение команды не регистрируется, если при указанном отклонении по напряжению отличие фактической величины реактивной мощности от величины актуального максимального (минимального) значения реактивной мощности, соответствующего текущей загрузке по активной мощности, менее чем 10 % или 2 </w:t>
            </w:r>
            <w:proofErr w:type="spellStart"/>
            <w:r w:rsidRPr="00510886">
              <w:rPr>
                <w:rFonts w:ascii="Garamond" w:hAnsi="Garamond"/>
                <w:color w:val="000000"/>
                <w:lang w:val="ru-RU"/>
              </w:rPr>
              <w:t>Мвар</w:t>
            </w:r>
            <w:proofErr w:type="spellEnd"/>
            <w:r w:rsidRPr="00510886">
              <w:rPr>
                <w:rFonts w:ascii="Garamond" w:hAnsi="Garamond"/>
                <w:color w:val="000000"/>
                <w:lang w:val="ru-RU"/>
              </w:rPr>
              <w:t>;</w:t>
            </w:r>
          </w:p>
          <w:p w14:paraId="368432F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команд на изменение реактивной мощности до максимального или минимального </w:t>
            </w:r>
            <w:proofErr w:type="gramStart"/>
            <w:r w:rsidRPr="00510886">
              <w:rPr>
                <w:rFonts w:ascii="Garamond" w:hAnsi="Garamond"/>
                <w:color w:val="000000"/>
                <w:lang w:val="ru-RU"/>
              </w:rPr>
              <w:t>значения</w:t>
            </w:r>
            <w:proofErr w:type="gramEnd"/>
            <w:r w:rsidRPr="00510886">
              <w:rPr>
                <w:rFonts w:ascii="Garamond" w:hAnsi="Garamond"/>
                <w:color w:val="000000"/>
                <w:lang w:val="ru-RU"/>
              </w:rPr>
              <w:t xml:space="preserve"> или на перевод в режим потребления с максимальным приемом реактивной мощности – при отклонении фактической величины реактивной мощности от величины актуального максимального (минимального) значения реактивной мощности, соответствующего текущей загрузке по активной мощности, более чем на 10 %, но не менее чем на 2 </w:t>
            </w:r>
            <w:proofErr w:type="spellStart"/>
            <w:r w:rsidRPr="00510886">
              <w:rPr>
                <w:rFonts w:ascii="Garamond" w:hAnsi="Garamond"/>
                <w:color w:val="000000"/>
                <w:lang w:val="ru-RU"/>
              </w:rPr>
              <w:t>Мвар</w:t>
            </w:r>
            <w:proofErr w:type="spellEnd"/>
            <w:r w:rsidRPr="00510886">
              <w:rPr>
                <w:rFonts w:ascii="Garamond" w:hAnsi="Garamond"/>
                <w:color w:val="000000"/>
                <w:lang w:val="ru-RU"/>
              </w:rPr>
              <w:t>;</w:t>
            </w:r>
          </w:p>
          <w:p w14:paraId="08A4DB7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команд на изменение реактивной мощности до максимального или минимального значения или на перевод в режим потребления с максимальным приемом реактивной мощности и поддержание заданного значения напряжения или диапазона напряжений на шинах электростанции – при отклонении фактической величины реактивной мощности от величины актуального максимального (минимального) значения реактивной мощности, соответствующего текущей загрузке по активной мощности, более чем на 10 %, но не менее чем на 2 </w:t>
            </w:r>
            <w:proofErr w:type="spellStart"/>
            <w:r w:rsidRPr="00510886">
              <w:rPr>
                <w:rFonts w:ascii="Garamond" w:hAnsi="Garamond"/>
                <w:color w:val="000000"/>
                <w:lang w:val="ru-RU"/>
              </w:rPr>
              <w:t>Мвар</w:t>
            </w:r>
            <w:proofErr w:type="spellEnd"/>
            <w:r w:rsidRPr="00510886">
              <w:rPr>
                <w:rFonts w:ascii="Garamond" w:hAnsi="Garamond"/>
                <w:color w:val="000000"/>
                <w:lang w:val="ru-RU"/>
              </w:rPr>
              <w:t>. Неисполнение команды не регистрируется, если при указанном отклонении фактической величины реактивной мощности отклонение напряжения от заданного значения либо диапазона значений не превышает ±2 </w:t>
            </w:r>
            <w:proofErr w:type="spellStart"/>
            <w:r w:rsidRPr="00510886">
              <w:rPr>
                <w:rFonts w:ascii="Garamond" w:hAnsi="Garamond"/>
                <w:color w:val="000000"/>
                <w:lang w:val="ru-RU"/>
              </w:rPr>
              <w:t>кВ.</w:t>
            </w:r>
            <w:proofErr w:type="spellEnd"/>
          </w:p>
          <w:p w14:paraId="37844FF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69FD0B4D"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Оценка предоставления диапазона регулирования реактивной мощности производится на основании усредненных минутных значений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и данным систем мониторинга, действующих на основе ОИК СО:</w:t>
            </w:r>
          </w:p>
          <w:p w14:paraId="2BA76EE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за первую минуту, следующую за временем окончания исполнения команды;</w:t>
            </w:r>
          </w:p>
          <w:p w14:paraId="5155626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за последнюю минуту каждого часа во временном интервале, предусмотренном настоящим Регламентом.</w:t>
            </w:r>
          </w:p>
          <w:p w14:paraId="53AD4A9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3A131A4F"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списков на тире.</w:t>
            </w:r>
          </w:p>
        </w:tc>
      </w:tr>
      <w:tr w:rsidR="005864ED" w:rsidRPr="000068B5" w14:paraId="6BC1FBC2" w14:textId="77777777" w:rsidTr="00027644">
        <w:trPr>
          <w:trHeight w:val="20"/>
        </w:trPr>
        <w:tc>
          <w:tcPr>
            <w:tcW w:w="998" w:type="dxa"/>
            <w:tcMar>
              <w:top w:w="15" w:type="dxa"/>
              <w:left w:w="15" w:type="dxa"/>
              <w:bottom w:w="15" w:type="dxa"/>
              <w:right w:w="15" w:type="dxa"/>
            </w:tcMar>
            <w:vAlign w:val="center"/>
          </w:tcPr>
          <w:p w14:paraId="35934381"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3.3.1.1</w:t>
            </w:r>
          </w:p>
        </w:tc>
        <w:tc>
          <w:tcPr>
            <w:tcW w:w="7229" w:type="dxa"/>
            <w:tcMar>
              <w:top w:w="30" w:type="dxa"/>
              <w:left w:w="45" w:type="dxa"/>
              <w:bottom w:w="30" w:type="dxa"/>
              <w:right w:w="45" w:type="dxa"/>
            </w:tcMar>
          </w:tcPr>
          <w:p w14:paraId="6D91876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03053918"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Критериями оценки соответствия генерирующего оборудования ГЭС Техническим требованиям при исполнении действия диспетчерских команд (команд дистанционного управления) по вторичному регулированию являются:</w:t>
            </w:r>
          </w:p>
          <w:p w14:paraId="7A6BEEC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соблюдение времени набора/сброса нагрузки;</w:t>
            </w:r>
          </w:p>
          <w:p w14:paraId="19B38CA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точность набора/сброса заданной величины активной мощности;</w:t>
            </w:r>
          </w:p>
          <w:p w14:paraId="1827BD1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точность поддержания заданной величины активной мощности.</w:t>
            </w:r>
          </w:p>
          <w:p w14:paraId="478E97DD"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4464D812"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34D3E2D5" w14:textId="77777777" w:rsidTr="00027644">
        <w:trPr>
          <w:trHeight w:val="20"/>
        </w:trPr>
        <w:tc>
          <w:tcPr>
            <w:tcW w:w="998" w:type="dxa"/>
            <w:tcMar>
              <w:top w:w="15" w:type="dxa"/>
              <w:left w:w="15" w:type="dxa"/>
              <w:bottom w:w="15" w:type="dxa"/>
              <w:right w:w="15" w:type="dxa"/>
            </w:tcMar>
            <w:vAlign w:val="center"/>
          </w:tcPr>
          <w:p w14:paraId="0BE43DC9"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3.3.1.4</w:t>
            </w:r>
          </w:p>
        </w:tc>
        <w:tc>
          <w:tcPr>
            <w:tcW w:w="7229" w:type="dxa"/>
            <w:tcMar>
              <w:top w:w="30" w:type="dxa"/>
              <w:left w:w="45" w:type="dxa"/>
              <w:bottom w:w="30" w:type="dxa"/>
              <w:right w:w="45" w:type="dxa"/>
            </w:tcMar>
          </w:tcPr>
          <w:p w14:paraId="4E2308AF"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3110F20C"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Требование участия в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не распространяется на вводимые в эксплуатацию гидроэлектростанции с установленной мощностью более 100 МВт на этапе начального наполнения (заполнения) водохранилища:</w:t>
            </w:r>
          </w:p>
          <w:p w14:paraId="7222935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течение 3 месяцев с момента достижения расчетного по мощности напора гидроэлектростанции, если установленная мощность ГЭС составляет от 100 до 500 МВт;</w:t>
            </w:r>
          </w:p>
          <w:p w14:paraId="337B80C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течение 6 месяцев с момента достижения расчетного по мощности напора гидроэлектростанции, если установленная мощность ГЭС составляет более 500 МВт.</w:t>
            </w:r>
          </w:p>
          <w:p w14:paraId="2407CB54"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5A100D1C"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52C9FF4F" w14:textId="77777777" w:rsidTr="00027644">
        <w:trPr>
          <w:trHeight w:val="20"/>
        </w:trPr>
        <w:tc>
          <w:tcPr>
            <w:tcW w:w="998" w:type="dxa"/>
            <w:tcMar>
              <w:top w:w="15" w:type="dxa"/>
              <w:left w:w="15" w:type="dxa"/>
              <w:bottom w:w="15" w:type="dxa"/>
              <w:right w:w="15" w:type="dxa"/>
            </w:tcMar>
            <w:vAlign w:val="center"/>
          </w:tcPr>
          <w:p w14:paraId="3FB1E24A"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3.3.2</w:t>
            </w:r>
          </w:p>
        </w:tc>
        <w:tc>
          <w:tcPr>
            <w:tcW w:w="7229" w:type="dxa"/>
            <w:tcMar>
              <w:top w:w="30" w:type="dxa"/>
              <w:left w:w="45" w:type="dxa"/>
              <w:bottom w:w="30" w:type="dxa"/>
              <w:right w:w="45" w:type="dxa"/>
            </w:tcMar>
          </w:tcPr>
          <w:p w14:paraId="264313B7" w14:textId="77777777" w:rsidR="00F53D3B" w:rsidRPr="00510886" w:rsidRDefault="00F53D3B" w:rsidP="00A2579A">
            <w:pPr>
              <w:spacing w:before="120" w:after="120" w:line="240" w:lineRule="auto"/>
              <w:ind w:left="120" w:firstLine="500"/>
              <w:jc w:val="both"/>
              <w:rPr>
                <w:rFonts w:ascii="Garamond" w:hAnsi="Garamond"/>
                <w:b/>
                <w:lang w:val="ru-RU"/>
              </w:rPr>
            </w:pPr>
            <w:r w:rsidRPr="00510886">
              <w:rPr>
                <w:rFonts w:ascii="Garamond" w:hAnsi="Garamond"/>
                <w:b/>
                <w:lang w:val="ru-RU"/>
              </w:rPr>
              <w:t>Регистрация показателя участия ГЭС во вторичном регулировании</w:t>
            </w:r>
          </w:p>
          <w:p w14:paraId="76581D5B"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Не позднее чем за 6 часов до часа фактической поставки </w:t>
            </w:r>
            <m:oMath>
              <m:r>
                <w:rPr>
                  <w:rFonts w:ascii="Cambria Math" w:hAnsi="Cambria Math"/>
                  <w:lang w:val="ru-RU"/>
                </w:rPr>
                <m:t>(N-</m:t>
              </m:r>
            </m:oMath>
            <w:r w:rsidRPr="00510886">
              <w:rPr>
                <w:rFonts w:ascii="Garamond" w:hAnsi="Garamond"/>
                <w:color w:val="000000"/>
                <w:lang w:val="ru-RU"/>
              </w:rPr>
              <w:t xml:space="preserve">6) участник оптового рынка имеет право заявить СО о кратковременной неготовности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к участию во вторичном регулировании начиная с часа </w:t>
            </w:r>
            <m:oMath>
              <m:r>
                <w:rPr>
                  <w:rFonts w:ascii="Cambria Math" w:hAnsi="Cambria Math"/>
                  <w:lang w:val="ru-RU"/>
                </w:rPr>
                <m:t>N</m:t>
              </m:r>
            </m:oMath>
            <w:r w:rsidRPr="00510886">
              <w:rPr>
                <w:rFonts w:ascii="Garamond" w:hAnsi="Garamond"/>
                <w:color w:val="000000"/>
                <w:lang w:val="ru-RU"/>
              </w:rPr>
              <w:t xml:space="preserve"> с указанием продолжительности и причины неучастия (ремонт, замена оборудования, ограничения по режиму водопользования и т.д.). В случае если указанная заявка согласована СО, то в течение соответствующего периода контроль участия во вторичном регулировании не производится. В остальное время оценка участия генерирующего оборудования ГЭС во вторичном регулировании (как оперативном, так и в автоматическом) осуществляется СО на основании:</w:t>
            </w:r>
          </w:p>
          <w:p w14:paraId="2D6B300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данных телеметрии о фактическом выполнении диспетчерских команд (команд дистанционного управления) на внеплановое изменение нагрузки электростанций вторичного регулирования, в </w:t>
            </w:r>
            <w:proofErr w:type="spellStart"/>
            <w:r w:rsidRPr="00510886">
              <w:rPr>
                <w:rFonts w:ascii="Garamond" w:hAnsi="Garamond"/>
                <w:color w:val="000000"/>
                <w:lang w:val="ru-RU"/>
              </w:rPr>
              <w:t>т.ч</w:t>
            </w:r>
            <w:proofErr w:type="spellEnd"/>
            <w:r w:rsidRPr="00510886">
              <w:rPr>
                <w:rFonts w:ascii="Garamond" w:hAnsi="Garamond"/>
                <w:color w:val="000000"/>
                <w:lang w:val="ru-RU"/>
              </w:rPr>
              <w:t>. автоматического, включая время набора/сброса и фактический диапазон изменения нагрузки, а при отсутствии таких данных – на основании иных данных, имеющих в распоряжении СО;</w:t>
            </w:r>
          </w:p>
          <w:p w14:paraId="041D91A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данных о случаях и периодах неработоспособности устройств автоматического вторичного регулирования на ГЭС, задействованных в </w:t>
            </w:r>
            <w:proofErr w:type="spellStart"/>
            <w:r w:rsidRPr="00510886">
              <w:rPr>
                <w:rFonts w:ascii="Garamond" w:hAnsi="Garamond"/>
                <w:color w:val="000000"/>
                <w:lang w:val="ru-RU"/>
              </w:rPr>
              <w:t>АВРЧМ</w:t>
            </w:r>
            <w:proofErr w:type="spellEnd"/>
            <w:r w:rsidRPr="00510886">
              <w:rPr>
                <w:rFonts w:ascii="Garamond" w:hAnsi="Garamond"/>
                <w:color w:val="000000"/>
                <w:lang w:val="ru-RU"/>
              </w:rPr>
              <w:t>;</w:t>
            </w:r>
          </w:p>
          <w:p w14:paraId="7D6852E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фактов и продолжительности выходов на ограничения по мощности в пределах заявленного диапазона автоматического вторичного регулирования, с учетом количества подключенных к системе </w:t>
            </w:r>
            <w:proofErr w:type="spellStart"/>
            <w:r w:rsidRPr="00510886">
              <w:rPr>
                <w:rFonts w:ascii="Garamond" w:hAnsi="Garamond"/>
                <w:color w:val="000000"/>
                <w:lang w:val="ru-RU"/>
              </w:rPr>
              <w:t>АРЧМ</w:t>
            </w:r>
            <w:proofErr w:type="spellEnd"/>
            <w:r w:rsidRPr="00510886">
              <w:rPr>
                <w:rFonts w:ascii="Garamond" w:hAnsi="Garamond"/>
                <w:color w:val="000000"/>
                <w:lang w:val="ru-RU"/>
              </w:rPr>
              <w:t xml:space="preserve"> гидроагрегатов ГЭС;</w:t>
            </w:r>
          </w:p>
          <w:p w14:paraId="264084F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фактов и продолжительности выходов на ограничения с учетом нормативного времени набора/сброса нагрузки ГЭС при изменении состава включенных в работу гидроагрегатов, определяемого в соответствии с предоставленными </w:t>
            </w:r>
            <w:proofErr w:type="gramStart"/>
            <w:r w:rsidRPr="00510886">
              <w:rPr>
                <w:rFonts w:ascii="Garamond" w:hAnsi="Garamond"/>
                <w:color w:val="000000"/>
                <w:lang w:val="ru-RU"/>
              </w:rPr>
              <w:t>в СО</w:t>
            </w:r>
            <w:proofErr w:type="gramEnd"/>
            <w:r w:rsidRPr="00510886">
              <w:rPr>
                <w:rFonts w:ascii="Garamond" w:hAnsi="Garamond"/>
                <w:color w:val="000000"/>
                <w:lang w:val="ru-RU"/>
              </w:rPr>
              <w:t xml:space="preserve"> участником оптового рынка данными, для целей снятия указанных ограничений в пределах заявленного диапазона регулирования ГЭС.</w:t>
            </w:r>
          </w:p>
          <w:p w14:paraId="1438C72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613BEB98"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0102AED1" w14:textId="77777777" w:rsidTr="00027644">
        <w:trPr>
          <w:trHeight w:val="20"/>
        </w:trPr>
        <w:tc>
          <w:tcPr>
            <w:tcW w:w="998" w:type="dxa"/>
            <w:tcMar>
              <w:top w:w="15" w:type="dxa"/>
              <w:left w:w="15" w:type="dxa"/>
              <w:bottom w:w="15" w:type="dxa"/>
              <w:right w:w="15" w:type="dxa"/>
            </w:tcMar>
            <w:vAlign w:val="center"/>
          </w:tcPr>
          <w:p w14:paraId="2A54526A"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3.3.2.3</w:t>
            </w:r>
          </w:p>
        </w:tc>
        <w:tc>
          <w:tcPr>
            <w:tcW w:w="7229" w:type="dxa"/>
            <w:tcMar>
              <w:top w:w="30" w:type="dxa"/>
              <w:left w:w="45" w:type="dxa"/>
              <w:bottom w:w="30" w:type="dxa"/>
              <w:right w:w="45" w:type="dxa"/>
            </w:tcMar>
          </w:tcPr>
          <w:p w14:paraId="7FEA88BE"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Регистрация показателей участия ГЭС во вторичном регулировании осуществляется с учетом следующего:</w:t>
            </w:r>
          </w:p>
          <w:p w14:paraId="638CD1D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к системе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подключено оборудование нескольких ГТП генерации, относящихся к одной ГЭС, то рассчитанный для ГЭС в целом показатель фактического участия регистрируется для каждой из вышеуказанных ГТП генерации;</w:t>
            </w:r>
          </w:p>
          <w:p w14:paraId="2C5BFA6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система </w:t>
            </w:r>
            <w:proofErr w:type="spellStart"/>
            <w:r w:rsidRPr="00510886">
              <w:rPr>
                <w:rFonts w:ascii="Garamond" w:hAnsi="Garamond"/>
                <w:color w:val="000000"/>
                <w:lang w:val="ru-RU"/>
              </w:rPr>
              <w:t>АРЧМ</w:t>
            </w:r>
            <w:proofErr w:type="spellEnd"/>
            <w:r w:rsidRPr="00510886">
              <w:rPr>
                <w:rFonts w:ascii="Garamond" w:hAnsi="Garamond"/>
                <w:color w:val="000000"/>
                <w:lang w:val="ru-RU"/>
              </w:rPr>
              <w:t xml:space="preserve"> работает только с включенными автоматическими ограничителями </w:t>
            </w:r>
            <w:proofErr w:type="spellStart"/>
            <w:r w:rsidRPr="00510886">
              <w:rPr>
                <w:rFonts w:ascii="Garamond" w:hAnsi="Garamond"/>
                <w:color w:val="000000"/>
                <w:lang w:val="ru-RU"/>
              </w:rPr>
              <w:t>перетоков</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АОП</w:t>
            </w:r>
            <w:proofErr w:type="spellEnd"/>
            <w:r w:rsidRPr="00510886">
              <w:rPr>
                <w:rFonts w:ascii="Garamond" w:hAnsi="Garamond"/>
                <w:color w:val="000000"/>
                <w:lang w:val="ru-RU"/>
              </w:rPr>
              <w:t>) и (или) автоматическими ограничителями токовой перегрузки (</w:t>
            </w:r>
            <w:proofErr w:type="spellStart"/>
            <w:r w:rsidRPr="00510886">
              <w:rPr>
                <w:rFonts w:ascii="Garamond" w:hAnsi="Garamond"/>
                <w:color w:val="000000"/>
                <w:lang w:val="ru-RU"/>
              </w:rPr>
              <w:t>АОТП</w:t>
            </w:r>
            <w:proofErr w:type="spellEnd"/>
            <w:r w:rsidRPr="00510886">
              <w:rPr>
                <w:rFonts w:ascii="Garamond" w:hAnsi="Garamond"/>
                <w:color w:val="000000"/>
                <w:lang w:val="ru-RU"/>
              </w:rPr>
              <w:t>) при отключенном режиме регулирования частоты или перетока, СО определяет </w:t>
            </w:r>
            <m:oMath>
              <m:sSubSup>
                <m:sSubSupPr>
                  <m:ctrlPr>
                    <w:rPr>
                      <w:rFonts w:ascii="Cambria Math" w:hAnsi="Cambria Math"/>
                      <w:lang w:val="ru-RU"/>
                    </w:rPr>
                  </m:ctrlPr>
                </m:sSubSupPr>
                <m:e>
                  <m:r>
                    <w:rPr>
                      <w:rFonts w:ascii="Cambria Math" w:hAnsi="Cambria Math"/>
                      <w:lang w:val="ru-RU"/>
                    </w:rPr>
                    <m:t>R</m:t>
                  </m:r>
                </m:e>
                <m:sub>
                  <m:r>
                    <w:rPr>
                      <w:rFonts w:ascii="Cambria Math" w:hAnsi="Cambria Math"/>
                      <w:lang w:val="ru-RU"/>
                    </w:rPr>
                    <m:t>АВР,m</m:t>
                  </m:r>
                </m:sub>
                <m:sup>
                  <m:r>
                    <w:rPr>
                      <w:rFonts w:ascii="Cambria Math" w:hAnsi="Cambria Math"/>
                      <w:lang w:val="ru-RU"/>
                    </w:rPr>
                    <m:t>j</m:t>
                  </m:r>
                </m:sup>
              </m:sSubSup>
            </m:oMath>
            <w:r w:rsidRPr="00510886">
              <w:rPr>
                <w:rFonts w:ascii="Garamond" w:hAnsi="Garamond"/>
                <w:color w:val="000000"/>
                <w:lang w:val="ru-RU"/>
              </w:rPr>
              <w:t xml:space="preserve"> в периоды срабатывания АОП и (или) АОТП, а в иные периоды определяет показатель фактического участия в оперативном вторичном регулировании (</w:t>
            </w:r>
            <m:oMath>
              <m:sSubSup>
                <m:sSubSupPr>
                  <m:ctrlPr>
                    <w:rPr>
                      <w:rFonts w:ascii="Cambria Math" w:hAnsi="Cambria Math"/>
                      <w:lang w:val="ru-RU"/>
                    </w:rPr>
                  </m:ctrlPr>
                </m:sSubSupPr>
                <m:e>
                  <m:r>
                    <w:rPr>
                      <w:rFonts w:ascii="Cambria Math" w:hAnsi="Cambria Math"/>
                      <w:lang w:val="ru-RU"/>
                    </w:rPr>
                    <m:t>R</m:t>
                  </m:r>
                </m:e>
                <m:sub>
                  <m:r>
                    <w:rPr>
                      <w:rFonts w:ascii="Cambria Math" w:hAnsi="Cambria Math"/>
                      <w:lang w:val="ru-RU"/>
                    </w:rPr>
                    <m:t>ВР,m</m:t>
                  </m:r>
                </m:sub>
                <m:sup>
                  <m:r>
                    <w:rPr>
                      <w:rFonts w:ascii="Cambria Math" w:hAnsi="Cambria Math"/>
                      <w:lang w:val="ru-RU"/>
                    </w:rPr>
                    <m:t>j</m:t>
                  </m:r>
                </m:sup>
              </m:sSubSup>
              <m:r>
                <w:rPr>
                  <w:rFonts w:ascii="Cambria Math" w:hAnsi="Cambria Math"/>
                  <w:lang w:val="ru-RU"/>
                </w:rPr>
                <m:t>)</m:t>
              </m:r>
            </m:oMath>
            <w:r w:rsidRPr="00510886">
              <w:rPr>
                <w:rFonts w:ascii="Garamond" w:hAnsi="Garamond"/>
                <w:color w:val="000000"/>
                <w:lang w:val="ru-RU"/>
              </w:rPr>
              <w:t>;</w:t>
            </w:r>
          </w:p>
          <w:p w14:paraId="5FA2299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ГЭС установленной мощностью более 100 МВт в периоды неготовности или </w:t>
            </w:r>
            <w:proofErr w:type="spellStart"/>
            <w:r w:rsidRPr="00510886">
              <w:rPr>
                <w:rFonts w:ascii="Garamond" w:hAnsi="Garamond"/>
                <w:color w:val="000000"/>
                <w:lang w:val="ru-RU"/>
              </w:rPr>
              <w:t>непривлечения</w:t>
            </w:r>
            <w:proofErr w:type="spellEnd"/>
            <w:r w:rsidRPr="00510886">
              <w:rPr>
                <w:rFonts w:ascii="Garamond" w:hAnsi="Garamond"/>
                <w:color w:val="000000"/>
                <w:lang w:val="ru-RU"/>
              </w:rPr>
              <w:t xml:space="preserve"> к участию в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определяется показатель фактического участия в оперативном вторичном регулировании (</w:t>
            </w:r>
            <m:oMath>
              <m:sSubSup>
                <m:sSubSupPr>
                  <m:ctrlPr>
                    <w:rPr>
                      <w:rFonts w:ascii="Cambria Math" w:hAnsi="Cambria Math"/>
                      <w:lang w:val="ru-RU"/>
                    </w:rPr>
                  </m:ctrlPr>
                </m:sSubSupPr>
                <m:e>
                  <m:r>
                    <w:rPr>
                      <w:rFonts w:ascii="Cambria Math" w:hAnsi="Cambria Math"/>
                      <w:lang w:val="ru-RU"/>
                    </w:rPr>
                    <m:t>R</m:t>
                  </m:r>
                </m:e>
                <m:sub>
                  <m:r>
                    <w:rPr>
                      <w:rFonts w:ascii="Cambria Math" w:hAnsi="Cambria Math"/>
                      <w:lang w:val="ru-RU"/>
                    </w:rPr>
                    <m:t>ВР,m</m:t>
                  </m:r>
                </m:sub>
                <m:sup>
                  <m:r>
                    <w:rPr>
                      <w:rFonts w:ascii="Cambria Math" w:hAnsi="Cambria Math"/>
                      <w:lang w:val="ru-RU"/>
                    </w:rPr>
                    <m:t>j</m:t>
                  </m:r>
                </m:sup>
              </m:sSubSup>
              <m:r>
                <w:rPr>
                  <w:rFonts w:ascii="Cambria Math" w:hAnsi="Cambria Math"/>
                  <w:lang w:val="ru-RU"/>
                </w:rPr>
                <m:t>)</m:t>
              </m:r>
            </m:oMath>
            <w:r w:rsidRPr="00510886">
              <w:rPr>
                <w:rFonts w:ascii="Garamond" w:hAnsi="Garamond"/>
                <w:color w:val="000000"/>
                <w:lang w:val="ru-RU"/>
              </w:rPr>
              <w:t>.</w:t>
            </w:r>
          </w:p>
        </w:tc>
        <w:tc>
          <w:tcPr>
            <w:tcW w:w="6519" w:type="dxa"/>
            <w:tcMar>
              <w:top w:w="30" w:type="dxa"/>
              <w:left w:w="45" w:type="dxa"/>
              <w:bottom w:w="30" w:type="dxa"/>
              <w:right w:w="45" w:type="dxa"/>
            </w:tcMar>
          </w:tcPr>
          <w:p w14:paraId="6B218BF2"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3F66DD16" w14:textId="77777777" w:rsidTr="00027644">
        <w:trPr>
          <w:trHeight w:val="20"/>
        </w:trPr>
        <w:tc>
          <w:tcPr>
            <w:tcW w:w="998" w:type="dxa"/>
            <w:tcMar>
              <w:top w:w="15" w:type="dxa"/>
              <w:left w:w="15" w:type="dxa"/>
              <w:bottom w:w="15" w:type="dxa"/>
              <w:right w:w="15" w:type="dxa"/>
            </w:tcMar>
            <w:vAlign w:val="center"/>
          </w:tcPr>
          <w:p w14:paraId="5EF92A9E"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3.4.2.2</w:t>
            </w:r>
          </w:p>
        </w:tc>
        <w:tc>
          <w:tcPr>
            <w:tcW w:w="7229" w:type="dxa"/>
            <w:tcMar>
              <w:top w:w="30" w:type="dxa"/>
              <w:left w:w="45" w:type="dxa"/>
              <w:bottom w:w="30" w:type="dxa"/>
              <w:right w:w="45" w:type="dxa"/>
            </w:tcMar>
          </w:tcPr>
          <w:p w14:paraId="17E4CD1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3F9B9FB3" w14:textId="77777777" w:rsidR="005864ED" w:rsidRPr="00510886" w:rsidRDefault="005864ED" w:rsidP="00A2579A">
            <w:pPr>
              <w:numPr>
                <w:ilvl w:val="0"/>
                <w:numId w:val="20"/>
              </w:numPr>
              <w:spacing w:before="120" w:after="120" w:line="240" w:lineRule="auto"/>
              <w:jc w:val="both"/>
              <w:rPr>
                <w:rFonts w:ascii="Garamond" w:hAnsi="Garamond"/>
                <w:lang w:val="ru-RU"/>
              </w:rPr>
            </w:pPr>
            <w:r w:rsidRPr="00510886">
              <w:rPr>
                <w:rFonts w:ascii="Garamond" w:hAnsi="Garamond"/>
                <w:color w:val="000000"/>
                <w:lang w:val="ru-RU"/>
              </w:rPr>
              <w:t>Для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в отношении каждой ГТП </w:t>
            </w:r>
            <w:r w:rsidRPr="00510886">
              <w:rPr>
                <w:rFonts w:ascii="Garamond" w:hAnsi="Garamond"/>
                <w:i/>
                <w:color w:val="000000"/>
                <w:lang w:val="ru-RU"/>
              </w:rPr>
              <w:t>j</w:t>
            </w:r>
            <w:r w:rsidRPr="00510886">
              <w:rPr>
                <w:rFonts w:ascii="Garamond" w:hAnsi="Garamond"/>
                <w:color w:val="000000"/>
                <w:lang w:val="ru-RU"/>
              </w:rPr>
              <w:t xml:space="preserve"> и электростанции s в целом СО регистрирует среднемесячные величины ограничений установленной мощности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j</m:t>
                  </m:r>
                </m:sup>
              </m:sSubSup>
              <m:r>
                <w:rPr>
                  <w:rFonts w:ascii="Cambria Math" w:hAnsi="Cambria Math"/>
                  <w:lang w:val="ru-RU"/>
                </w:rPr>
                <m:t>(СО)</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s</m:t>
                  </m:r>
                </m:sup>
              </m:sSubSup>
              <m:r>
                <w:rPr>
                  <w:rFonts w:ascii="Cambria Math" w:hAnsi="Cambria Math"/>
                  <w:lang w:val="ru-RU"/>
                </w:rPr>
                <m:t>(СО)</m:t>
              </m:r>
            </m:oMath>
            <w:r w:rsidRPr="00510886">
              <w:rPr>
                <w:rFonts w:ascii="Garamond" w:hAnsi="Garamond"/>
                <w:color w:val="000000"/>
                <w:lang w:val="ru-RU"/>
              </w:rPr>
              <w:t>, рассчитанные в следующем порядке:</w:t>
            </w:r>
          </w:p>
          <w:p w14:paraId="504A7B6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всех ГЭС, за исключением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работающих по водотоку:</w:t>
            </w:r>
          </w:p>
          <w:p w14:paraId="546D1567"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r>
                <w:rPr>
                  <w:rFonts w:ascii="Cambria Math" w:hAnsi="Cambria Math"/>
                  <w:lang w:val="ru-RU"/>
                </w:rPr>
                <m:t>(СО)=</m:t>
              </m:r>
              <m:f>
                <m:fPr>
                  <m:ctrlPr>
                    <w:rPr>
                      <w:rFonts w:ascii="Cambria Math" w:hAnsi="Cambria Math"/>
                      <w:lang w:val="ru-RU"/>
                    </w:rPr>
                  </m:ctrlPr>
                </m:fPr>
                <m:num>
                  <m:r>
                    <w:rPr>
                      <w:rFonts w:ascii="Cambria Math" w:hAnsi="Cambria Math"/>
                      <w:lang w:val="ru-RU"/>
                    </w:rPr>
                    <m:t>max{0;</m:t>
                  </m:r>
                  <m:nary>
                    <m:naryPr>
                      <m:chr m:val="∑"/>
                      <m:limLoc m:val="subSup"/>
                      <m:supHide m:val="1"/>
                      <m:ctrlPr>
                        <w:rPr>
                          <w:rFonts w:ascii="Cambria Math" w:hAnsi="Cambria Math"/>
                          <w:lang w:val="ru-RU"/>
                        </w:rPr>
                      </m:ctrlPr>
                    </m:naryPr>
                    <m:sub>
                      <m:r>
                        <w:rPr>
                          <w:rFonts w:ascii="Cambria Math" w:hAnsi="Cambria Math"/>
                          <w:lang w:val="ru-RU"/>
                        </w:rPr>
                        <m:t>k</m:t>
                      </m:r>
                    </m:sub>
                    <m:sup/>
                    <m:e>
                      <m:r>
                        <w:rPr>
                          <w:rFonts w:ascii="Cambria Math" w:hAnsi="Cambria Math"/>
                          <w:lang w:val="ru-RU"/>
                        </w:rPr>
                        <m:t>(</m:t>
                      </m:r>
                      <m:r>
                        <m:rPr>
                          <m:nor/>
                        </m:rPr>
                        <w:rPr>
                          <w:rFonts w:ascii="Garamond" w:hAnsi="Garamond"/>
                          <w:lang w:val="ru-RU"/>
                        </w:rPr>
                        <m:t>min</m:t>
                      </m:r>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max,k</m:t>
                          </m:r>
                        </m:sub>
                        <m:sup>
                          <m:sSup>
                            <m:sSupPr>
                              <m:ctrlPr>
                                <w:rPr>
                                  <w:rFonts w:ascii="Cambria Math" w:hAnsi="Cambria Math"/>
                                  <w:lang w:val="ru-RU"/>
                                </w:rPr>
                              </m:ctrlPr>
                            </m:sSupPr>
                            <m:e>
                              <m:r>
                                <w:rPr>
                                  <w:rFonts w:ascii="Cambria Math" w:hAnsi="Cambria Math"/>
                                  <w:lang w:val="ru-RU"/>
                                </w:rPr>
                                <m:t>j</m:t>
                              </m:r>
                            </m:e>
                            <m:sup>
                              <m:r>
                                <m:rPr>
                                  <m:nor/>
                                </m:rPr>
                                <w:rPr>
                                  <w:rFonts w:ascii="Garamond" w:hAnsi="Garamond"/>
                                  <w:lang w:val="ru-RU"/>
                                </w:rPr>
                                <m:t>ГЭС,рег</m:t>
                              </m:r>
                            </m:sup>
                          </m:sSup>
                        </m:sup>
                      </m:sSubSup>
                      <m:r>
                        <w:rPr>
                          <w:rFonts w:ascii="Cambria Math" w:hAnsi="Cambria Math"/>
                          <w:lang w:val="ru-RU"/>
                        </w:rPr>
                        <m:t>)</m:t>
                      </m:r>
                    </m:e>
                  </m:nary>
                  <m:r>
                    <w:rPr>
                      <w:rFonts w:ascii="Cambria Math" w:hAnsi="Cambria Math"/>
                      <w:lang w:val="ru-RU"/>
                    </w:rPr>
                    <m:t>}</m:t>
                  </m:r>
                </m:num>
                <m:den>
                  <m:r>
                    <w:rPr>
                      <w:rFonts w:ascii="Cambria Math" w:hAnsi="Cambria Math"/>
                      <w:lang w:val="ru-RU"/>
                    </w:rPr>
                    <m:t>K</m:t>
                  </m:r>
                </m:den>
              </m:f>
            </m:oMath>
            <w:r w:rsidR="005864ED" w:rsidRPr="00510886">
              <w:rPr>
                <w:rFonts w:ascii="Garamond" w:hAnsi="Garamond"/>
                <w:color w:val="000000"/>
                <w:lang w:val="ru-RU"/>
              </w:rPr>
              <w:tab/>
            </w:r>
            <w:r w:rsidR="005864ED" w:rsidRPr="00510886">
              <w:rPr>
                <w:rFonts w:ascii="Garamond" w:hAnsi="Garamond"/>
                <w:color w:val="000000"/>
                <w:lang w:val="ru-RU"/>
              </w:rPr>
              <w:tab/>
              <w:t>(6.9)</w:t>
            </w:r>
          </w:p>
          <w:p w14:paraId="77DAFB56"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s</m:t>
                  </m:r>
                </m:sup>
              </m:sSubSup>
              <m:r>
                <w:rPr>
                  <w:rFonts w:ascii="Cambria Math" w:hAnsi="Cambria Math"/>
                  <w:lang w:val="ru-RU"/>
                </w:rPr>
                <m:t>(</m:t>
              </m:r>
              <m:r>
                <m:rPr>
                  <m:nor/>
                </m:rPr>
                <w:rPr>
                  <w:rFonts w:ascii="Garamond" w:hAnsi="Garamond"/>
                  <w:lang w:val="ru-RU"/>
                </w:rPr>
                <m:t>СО</m:t>
              </m:r>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j</m:t>
                  </m:r>
                </m:sub>
                <m:sup/>
                <m:e>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j</m:t>
                      </m:r>
                    </m:sup>
                  </m:sSubSup>
                </m:e>
              </m:nary>
              <m:r>
                <w:rPr>
                  <w:rFonts w:ascii="Cambria Math" w:hAnsi="Cambria Math"/>
                  <w:lang w:val="ru-RU"/>
                </w:rPr>
                <m:t>(СО)</m:t>
              </m:r>
            </m:oMath>
            <w:r w:rsidR="005864ED" w:rsidRPr="00510886">
              <w:rPr>
                <w:rFonts w:ascii="Garamond" w:hAnsi="Garamond"/>
                <w:color w:val="000000"/>
                <w:lang w:val="ru-RU"/>
              </w:rPr>
              <w:t>,</w:t>
            </w:r>
          </w:p>
          <w:p w14:paraId="26E91A2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79D83EA" w14:textId="77777777" w:rsidR="005864ED" w:rsidRPr="00510886" w:rsidRDefault="005864ED" w:rsidP="00A2579A">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работающих по водотоку, в том числе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w:t>
            </w:r>
          </w:p>
          <w:p w14:paraId="50DA8CDC"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СО</m:t>
                  </m:r>
                </m:e>
              </m:d>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k∈m</m:t>
                          </m:r>
                        </m:sub>
                        <m:sup/>
                        <m:e>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max,k</m:t>
                              </m:r>
                            </m:sub>
                            <m:sup>
                              <m:r>
                                <w:rPr>
                                  <w:rFonts w:ascii="Cambria Math" w:hAnsi="Cambria Math"/>
                                  <w:lang w:val="ru-RU"/>
                                </w:rPr>
                                <m:t>j,ГЭС,рег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m:t>
                              </m:r>
                            </m:e>
                            <m:sub>
                              <m:r>
                                <w:rPr>
                                  <w:rFonts w:ascii="Cambria Math" w:hAnsi="Cambria Math"/>
                                  <w:lang w:val="ru-RU"/>
                                </w:rPr>
                                <m:t>1,k</m:t>
                              </m:r>
                            </m:sub>
                            <m:sup>
                              <m:r>
                                <w:rPr>
                                  <w:rFonts w:ascii="Cambria Math" w:hAnsi="Cambria Math"/>
                                  <w:lang w:val="ru-RU"/>
                                </w:rPr>
                                <m:t>jГЭС</m:t>
                              </m:r>
                            </m:sup>
                          </m:sSubSup>
                          <m:r>
                            <w:rPr>
                              <w:rFonts w:ascii="Cambria Math" w:hAnsi="Cambria Math"/>
                              <w:lang w:val="ru-RU"/>
                            </w:rPr>
                            <m:t>}</m:t>
                          </m:r>
                        </m:e>
                      </m:nary>
                    </m:e>
                  </m:d>
                </m:num>
                <m:den>
                  <m:r>
                    <w:rPr>
                      <w:rFonts w:ascii="Cambria Math" w:hAnsi="Cambria Math"/>
                      <w:lang w:val="ru-RU"/>
                    </w:rPr>
                    <m:t>K</m:t>
                  </m:r>
                </m:den>
              </m:f>
              <m:r>
                <w:rPr>
                  <w:rFonts w:ascii="Cambria Math" w:hAnsi="Cambria Math"/>
                  <w:lang w:val="ru-RU"/>
                </w:rPr>
                <m:t xml:space="preserve"> </m:t>
              </m:r>
            </m:oMath>
            <w:r w:rsidR="005864ED" w:rsidRPr="00510886">
              <w:rPr>
                <w:rFonts w:ascii="Garamond" w:hAnsi="Garamond"/>
                <w:color w:val="000000"/>
                <w:lang w:val="ru-RU"/>
              </w:rPr>
              <w:t>;</w:t>
            </w:r>
            <w:r w:rsidR="005864ED" w:rsidRPr="00510886">
              <w:rPr>
                <w:rFonts w:ascii="Garamond" w:hAnsi="Garamond"/>
                <w:color w:val="000000"/>
                <w:lang w:val="ru-RU"/>
              </w:rPr>
              <w:tab/>
            </w:r>
            <w:r w:rsidR="005864ED" w:rsidRPr="00510886">
              <w:rPr>
                <w:rFonts w:ascii="Garamond" w:hAnsi="Garamond"/>
                <w:color w:val="000000"/>
                <w:lang w:val="ru-RU"/>
              </w:rPr>
              <w:tab/>
              <w:t>(6.14)</w:t>
            </w:r>
          </w:p>
          <w:p w14:paraId="6B5AC07E"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s</m:t>
                  </m:r>
                </m:sup>
              </m:sSubSup>
              <m:d>
                <m:dPr>
                  <m:ctrlPr>
                    <w:rPr>
                      <w:rFonts w:ascii="Cambria Math" w:hAnsi="Cambria Math"/>
                      <w:lang w:val="ru-RU"/>
                    </w:rPr>
                  </m:ctrlPr>
                </m:dPr>
                <m:e>
                  <m:r>
                    <w:rPr>
                      <w:rFonts w:ascii="Cambria Math" w:hAnsi="Cambria Math"/>
                      <w:lang w:val="ru-RU"/>
                    </w:rPr>
                    <m:t>СО</m:t>
                  </m:r>
                </m:e>
              </m:d>
              <m:r>
                <w:rPr>
                  <w:rFonts w:ascii="Cambria Math" w:hAnsi="Cambria Math"/>
                  <w:lang w:val="ru-RU"/>
                </w:rPr>
                <m:t>=</m:t>
              </m:r>
              <m:nary>
                <m:naryPr>
                  <m:chr m:val="∑"/>
                  <m:limLoc m:val="subSup"/>
                  <m:ctrlPr>
                    <w:rPr>
                      <w:rFonts w:ascii="Cambria Math" w:hAnsi="Cambria Math"/>
                      <w:lang w:val="ru-RU"/>
                    </w:rPr>
                  </m:ctrlPr>
                </m:naryPr>
                <m:sub>
                  <m:r>
                    <w:rPr>
                      <w:rFonts w:ascii="Cambria Math" w:hAnsi="Cambria Math"/>
                      <w:lang w:val="ru-RU"/>
                    </w:rPr>
                    <m:t>j∈s</m:t>
                  </m:r>
                </m:sub>
                <m:sup>
                  <m:r>
                    <w:rPr>
                      <w:rFonts w:ascii="Cambria Math" w:hAnsi="Cambria Math"/>
                      <w:lang w:val="ru-RU"/>
                    </w:rPr>
                    <m:t xml:space="preserve"> </m:t>
                  </m:r>
                </m:sup>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e>
              </m:nary>
              <m:r>
                <w:rPr>
                  <w:rFonts w:ascii="Cambria Math" w:hAnsi="Cambria Math"/>
                  <w:lang w:val="ru-RU"/>
                </w:rPr>
                <m:t>(СО)</m:t>
              </m:r>
            </m:oMath>
            <w:r w:rsidR="005864ED" w:rsidRPr="00510886">
              <w:rPr>
                <w:rFonts w:ascii="Garamond" w:hAnsi="Garamond"/>
                <w:color w:val="000000"/>
                <w:lang w:val="ru-RU"/>
              </w:rPr>
              <w:t>,</w:t>
            </w:r>
          </w:p>
          <w:p w14:paraId="1397832F"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36905AA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AF24B19" w14:textId="77777777" w:rsidR="005864ED" w:rsidRPr="00510886" w:rsidRDefault="005864ED" w:rsidP="00A2579A">
            <w:pPr>
              <w:numPr>
                <w:ilvl w:val="0"/>
                <w:numId w:val="21"/>
              </w:numPr>
              <w:spacing w:before="120" w:after="120" w:line="240" w:lineRule="auto"/>
              <w:jc w:val="both"/>
              <w:rPr>
                <w:rFonts w:ascii="Garamond" w:hAnsi="Garamond"/>
                <w:lang w:val="ru-RU"/>
              </w:rPr>
            </w:pPr>
            <w:r w:rsidRPr="00510886">
              <w:rPr>
                <w:rFonts w:ascii="Garamond" w:hAnsi="Garamond"/>
                <w:color w:val="000000"/>
                <w:lang w:val="ru-RU"/>
              </w:rPr>
              <w:t>Для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в отношении каждой ГТП </w:t>
            </w:r>
            <w:r w:rsidRPr="00510886">
              <w:rPr>
                <w:rFonts w:ascii="Garamond" w:hAnsi="Garamond"/>
                <w:i/>
                <w:color w:val="000000"/>
                <w:lang w:val="ru-RU"/>
              </w:rPr>
              <w:t>j</w:t>
            </w:r>
            <w:r w:rsidRPr="00510886">
              <w:rPr>
                <w:rFonts w:ascii="Garamond" w:hAnsi="Garamond"/>
                <w:color w:val="000000"/>
                <w:lang w:val="ru-RU"/>
              </w:rPr>
              <w:t xml:space="preserve"> и электростанции s в целом СО регистрирует среднемесячные величины ограничений установленной мощности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j</m:t>
                  </m:r>
                </m:sup>
              </m:sSubSup>
              <m:r>
                <w:rPr>
                  <w:rFonts w:ascii="Cambria Math" w:hAnsi="Cambria Math"/>
                  <w:lang w:val="ru-RU"/>
                </w:rPr>
                <m:t>(СО)</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s</m:t>
                  </m:r>
                </m:sup>
              </m:sSubSup>
              <m:r>
                <w:rPr>
                  <w:rFonts w:ascii="Cambria Math" w:hAnsi="Cambria Math"/>
                  <w:lang w:val="ru-RU"/>
                </w:rPr>
                <m:t>(СО)</m:t>
              </m:r>
            </m:oMath>
            <w:r w:rsidRPr="00510886">
              <w:rPr>
                <w:rFonts w:ascii="Garamond" w:hAnsi="Garamond"/>
                <w:color w:val="000000"/>
                <w:lang w:val="ru-RU"/>
              </w:rPr>
              <w:t>, рассчитанные в следующем порядке:</w:t>
            </w:r>
          </w:p>
          <w:p w14:paraId="1C37F22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для всех ГЭС, за исключением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работающих по водотоку:</w:t>
            </w:r>
          </w:p>
          <w:p w14:paraId="29515D25"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r>
                <w:rPr>
                  <w:rFonts w:ascii="Cambria Math" w:hAnsi="Cambria Math"/>
                  <w:lang w:val="ru-RU"/>
                </w:rPr>
                <m:t>(СО)=</m:t>
              </m:r>
              <m:f>
                <m:fPr>
                  <m:ctrlPr>
                    <w:rPr>
                      <w:rFonts w:ascii="Cambria Math" w:hAnsi="Cambria Math"/>
                      <w:lang w:val="ru-RU"/>
                    </w:rPr>
                  </m:ctrlPr>
                </m:fPr>
                <m:num>
                  <m:r>
                    <w:rPr>
                      <w:rFonts w:ascii="Cambria Math" w:hAnsi="Cambria Math"/>
                      <w:lang w:val="ru-RU"/>
                    </w:rPr>
                    <m:t>max{0;</m:t>
                  </m:r>
                  <m:nary>
                    <m:naryPr>
                      <m:chr m:val="∑"/>
                      <m:limLoc m:val="subSup"/>
                      <m:supHide m:val="1"/>
                      <m:ctrlPr>
                        <w:rPr>
                          <w:rFonts w:ascii="Cambria Math" w:hAnsi="Cambria Math"/>
                          <w:lang w:val="ru-RU"/>
                        </w:rPr>
                      </m:ctrlPr>
                    </m:naryPr>
                    <m:sub>
                      <m:r>
                        <w:rPr>
                          <w:rFonts w:ascii="Cambria Math" w:hAnsi="Cambria Math"/>
                          <w:lang w:val="ru-RU"/>
                        </w:rPr>
                        <m:t>k</m:t>
                      </m:r>
                    </m:sub>
                    <m:sup/>
                    <m:e>
                      <m:r>
                        <w:rPr>
                          <w:rFonts w:ascii="Cambria Math" w:hAnsi="Cambria Math"/>
                          <w:lang w:val="ru-RU"/>
                        </w:rPr>
                        <m:t>(</m:t>
                      </m:r>
                      <m:r>
                        <m:rPr>
                          <m:nor/>
                        </m:rPr>
                        <w:rPr>
                          <w:rFonts w:ascii="Garamond" w:hAnsi="Garamond"/>
                          <w:lang w:val="ru-RU"/>
                        </w:rPr>
                        <m:t>min</m:t>
                      </m:r>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max,k</m:t>
                          </m:r>
                        </m:sub>
                        <m:sup>
                          <m:sSup>
                            <m:sSupPr>
                              <m:ctrlPr>
                                <w:rPr>
                                  <w:rFonts w:ascii="Cambria Math" w:hAnsi="Cambria Math"/>
                                  <w:lang w:val="ru-RU"/>
                                </w:rPr>
                              </m:ctrlPr>
                            </m:sSupPr>
                            <m:e>
                              <m:r>
                                <w:rPr>
                                  <w:rFonts w:ascii="Cambria Math" w:hAnsi="Cambria Math"/>
                                  <w:lang w:val="ru-RU"/>
                                </w:rPr>
                                <m:t>j</m:t>
                              </m:r>
                            </m:e>
                            <m:sup>
                              <m:r>
                                <m:rPr>
                                  <m:nor/>
                                </m:rPr>
                                <w:rPr>
                                  <w:rFonts w:ascii="Garamond" w:hAnsi="Garamond"/>
                                  <w:lang w:val="ru-RU"/>
                                </w:rPr>
                                <m:t>ГЭС,рег</m:t>
                              </m:r>
                            </m:sup>
                          </m:sSup>
                        </m:sup>
                      </m:sSubSup>
                      <m:r>
                        <w:rPr>
                          <w:rFonts w:ascii="Cambria Math" w:hAnsi="Cambria Math"/>
                          <w:lang w:val="ru-RU"/>
                        </w:rPr>
                        <m:t>)</m:t>
                      </m:r>
                    </m:e>
                  </m:nary>
                  <m:r>
                    <w:rPr>
                      <w:rFonts w:ascii="Cambria Math" w:hAnsi="Cambria Math"/>
                      <w:lang w:val="ru-RU"/>
                    </w:rPr>
                    <m:t>}</m:t>
                  </m:r>
                </m:num>
                <m:den>
                  <m:r>
                    <w:rPr>
                      <w:rFonts w:ascii="Cambria Math" w:hAnsi="Cambria Math"/>
                      <w:lang w:val="ru-RU"/>
                    </w:rPr>
                    <m:t>K</m:t>
                  </m:r>
                </m:den>
              </m:f>
            </m:oMath>
            <w:r w:rsidR="005864ED" w:rsidRPr="00510886">
              <w:rPr>
                <w:rFonts w:ascii="Garamond" w:hAnsi="Garamond"/>
                <w:color w:val="000000"/>
                <w:lang w:val="ru-RU"/>
              </w:rPr>
              <w:tab/>
            </w:r>
            <w:r w:rsidR="005864ED" w:rsidRPr="00510886">
              <w:rPr>
                <w:rFonts w:ascii="Garamond" w:hAnsi="Garamond"/>
                <w:color w:val="000000"/>
                <w:lang w:val="ru-RU"/>
              </w:rPr>
              <w:tab/>
              <w:t>(6.9)</w:t>
            </w:r>
          </w:p>
          <w:p w14:paraId="316F16E7"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s</m:t>
                  </m:r>
                </m:sup>
              </m:sSubSup>
              <m:r>
                <w:rPr>
                  <w:rFonts w:ascii="Cambria Math" w:hAnsi="Cambria Math"/>
                  <w:lang w:val="ru-RU"/>
                </w:rPr>
                <m:t>(</m:t>
              </m:r>
              <m:r>
                <m:rPr>
                  <m:nor/>
                </m:rPr>
                <w:rPr>
                  <w:rFonts w:ascii="Garamond" w:hAnsi="Garamond"/>
                  <w:lang w:val="ru-RU"/>
                </w:rPr>
                <m:t>СО</m:t>
              </m:r>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j</m:t>
                  </m:r>
                </m:sub>
                <m:sup/>
                <m:e>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огр,m</m:t>
                      </m:r>
                    </m:sub>
                    <m:sup>
                      <m:r>
                        <w:rPr>
                          <w:rFonts w:ascii="Cambria Math" w:hAnsi="Cambria Math"/>
                          <w:lang w:val="ru-RU"/>
                        </w:rPr>
                        <m:t>j</m:t>
                      </m:r>
                    </m:sup>
                  </m:sSubSup>
                </m:e>
              </m:nary>
              <m:r>
                <w:rPr>
                  <w:rFonts w:ascii="Cambria Math" w:hAnsi="Cambria Math"/>
                  <w:lang w:val="ru-RU"/>
                </w:rPr>
                <m:t>(СО)</m:t>
              </m:r>
            </m:oMath>
            <w:r w:rsidR="005864ED" w:rsidRPr="00510886">
              <w:rPr>
                <w:rFonts w:ascii="Garamond" w:hAnsi="Garamond"/>
                <w:color w:val="000000"/>
                <w:lang w:val="ru-RU"/>
              </w:rPr>
              <w:t>,</w:t>
            </w:r>
          </w:p>
          <w:p w14:paraId="0DCE7A2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4531FD85" w14:textId="77777777" w:rsidR="005864ED" w:rsidRPr="00510886" w:rsidRDefault="005864ED" w:rsidP="00A2579A">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для ГЭС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работающих по водотоку, в том числе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w:t>
            </w:r>
          </w:p>
          <w:p w14:paraId="29D7A3BF"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СО</m:t>
                  </m:r>
                </m:e>
              </m:d>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k∈m</m:t>
                          </m:r>
                        </m:sub>
                        <m:sup/>
                        <m:e>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max,k</m:t>
                              </m:r>
                            </m:sub>
                            <m:sup>
                              <m:r>
                                <w:rPr>
                                  <w:rFonts w:ascii="Cambria Math" w:hAnsi="Cambria Math"/>
                                  <w:lang w:val="ru-RU"/>
                                </w:rPr>
                                <m:t>j,ГЭС,рег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m:t>
                              </m:r>
                            </m:e>
                            <m:sub>
                              <m:r>
                                <w:rPr>
                                  <w:rFonts w:ascii="Cambria Math" w:hAnsi="Cambria Math"/>
                                  <w:lang w:val="ru-RU"/>
                                </w:rPr>
                                <m:t>1,k</m:t>
                              </m:r>
                            </m:sub>
                            <m:sup>
                              <m:r>
                                <w:rPr>
                                  <w:rFonts w:ascii="Cambria Math" w:hAnsi="Cambria Math"/>
                                  <w:lang w:val="ru-RU"/>
                                </w:rPr>
                                <m:t>jГЭС</m:t>
                              </m:r>
                            </m:sup>
                          </m:sSubSup>
                          <m:r>
                            <w:rPr>
                              <w:rFonts w:ascii="Cambria Math" w:hAnsi="Cambria Math"/>
                              <w:lang w:val="ru-RU"/>
                            </w:rPr>
                            <m:t>}</m:t>
                          </m:r>
                        </m:e>
                      </m:nary>
                    </m:e>
                  </m:d>
                </m:num>
                <m:den>
                  <m:r>
                    <w:rPr>
                      <w:rFonts w:ascii="Cambria Math" w:hAnsi="Cambria Math"/>
                      <w:lang w:val="ru-RU"/>
                    </w:rPr>
                    <m:t>K</m:t>
                  </m:r>
                </m:den>
              </m:f>
              <m:r>
                <w:rPr>
                  <w:rFonts w:ascii="Cambria Math" w:hAnsi="Cambria Math"/>
                  <w:lang w:val="ru-RU"/>
                </w:rPr>
                <m:t xml:space="preserve"> </m:t>
              </m:r>
            </m:oMath>
            <w:r w:rsidR="005864ED" w:rsidRPr="00510886">
              <w:rPr>
                <w:rFonts w:ascii="Garamond" w:hAnsi="Garamond"/>
                <w:color w:val="000000"/>
                <w:lang w:val="ru-RU"/>
              </w:rPr>
              <w:t>;</w:t>
            </w:r>
            <w:r w:rsidR="005864ED" w:rsidRPr="00510886">
              <w:rPr>
                <w:rFonts w:ascii="Garamond" w:hAnsi="Garamond"/>
                <w:color w:val="000000"/>
                <w:lang w:val="ru-RU"/>
              </w:rPr>
              <w:tab/>
            </w:r>
            <w:r w:rsidR="005864ED" w:rsidRPr="00510886">
              <w:rPr>
                <w:rFonts w:ascii="Garamond" w:hAnsi="Garamond"/>
                <w:color w:val="000000"/>
                <w:lang w:val="ru-RU"/>
              </w:rPr>
              <w:tab/>
              <w:t>(6.14)</w:t>
            </w:r>
          </w:p>
          <w:p w14:paraId="50B1945A" w14:textId="77777777" w:rsidR="005864ED" w:rsidRPr="00510886" w:rsidRDefault="000068B5" w:rsidP="00A2579A">
            <w:pPr>
              <w:spacing w:before="120" w:after="120" w:line="240" w:lineRule="auto"/>
              <w:ind w:left="15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s</m:t>
                  </m:r>
                </m:sup>
              </m:sSubSup>
              <m:d>
                <m:dPr>
                  <m:ctrlPr>
                    <w:rPr>
                      <w:rFonts w:ascii="Cambria Math" w:hAnsi="Cambria Math"/>
                      <w:lang w:val="ru-RU"/>
                    </w:rPr>
                  </m:ctrlPr>
                </m:dPr>
                <m:e>
                  <m:r>
                    <w:rPr>
                      <w:rFonts w:ascii="Cambria Math" w:hAnsi="Cambria Math"/>
                      <w:lang w:val="ru-RU"/>
                    </w:rPr>
                    <m:t>СО</m:t>
                  </m:r>
                </m:e>
              </m:d>
              <m:r>
                <w:rPr>
                  <w:rFonts w:ascii="Cambria Math" w:hAnsi="Cambria Math"/>
                  <w:lang w:val="ru-RU"/>
                </w:rPr>
                <m:t>=</m:t>
              </m:r>
              <m:nary>
                <m:naryPr>
                  <m:chr m:val="∑"/>
                  <m:limLoc m:val="subSup"/>
                  <m:ctrlPr>
                    <w:rPr>
                      <w:rFonts w:ascii="Cambria Math" w:hAnsi="Cambria Math"/>
                      <w:lang w:val="ru-RU"/>
                    </w:rPr>
                  </m:ctrlPr>
                </m:naryPr>
                <m:sub>
                  <m:r>
                    <w:rPr>
                      <w:rFonts w:ascii="Cambria Math" w:hAnsi="Cambria Math"/>
                      <w:lang w:val="ru-RU"/>
                    </w:rPr>
                    <m:t>j∈s</m:t>
                  </m:r>
                </m:sub>
                <m:sup>
                  <m:r>
                    <w:rPr>
                      <w:rFonts w:ascii="Cambria Math" w:hAnsi="Cambria Math"/>
                      <w:lang w:val="ru-RU"/>
                    </w:rPr>
                    <m:t xml:space="preserve"> </m:t>
                  </m:r>
                </m:sup>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огр,m</m:t>
                      </m:r>
                    </m:sub>
                    <m:sup>
                      <m:r>
                        <w:rPr>
                          <w:rFonts w:ascii="Cambria Math" w:hAnsi="Cambria Math"/>
                          <w:lang w:val="ru-RU"/>
                        </w:rPr>
                        <m:t>j</m:t>
                      </m:r>
                    </m:sup>
                  </m:sSubSup>
                </m:e>
              </m:nary>
              <m:r>
                <w:rPr>
                  <w:rFonts w:ascii="Cambria Math" w:hAnsi="Cambria Math"/>
                  <w:lang w:val="ru-RU"/>
                </w:rPr>
                <m:t>(СО)</m:t>
              </m:r>
            </m:oMath>
            <w:r w:rsidR="005864ED" w:rsidRPr="00510886">
              <w:rPr>
                <w:rFonts w:ascii="Garamond" w:hAnsi="Garamond"/>
                <w:color w:val="000000"/>
                <w:lang w:val="ru-RU"/>
              </w:rPr>
              <w:t>,</w:t>
            </w:r>
          </w:p>
          <w:p w14:paraId="479522D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r>
      <w:tr w:rsidR="005864ED" w:rsidRPr="00510886" w14:paraId="79E08189" w14:textId="77777777" w:rsidTr="00027644">
        <w:trPr>
          <w:trHeight w:val="20"/>
        </w:trPr>
        <w:tc>
          <w:tcPr>
            <w:tcW w:w="998" w:type="dxa"/>
            <w:tcMar>
              <w:top w:w="15" w:type="dxa"/>
              <w:left w:w="15" w:type="dxa"/>
              <w:bottom w:w="15" w:type="dxa"/>
              <w:right w:w="15" w:type="dxa"/>
            </w:tcMar>
            <w:vAlign w:val="center"/>
          </w:tcPr>
          <w:p w14:paraId="683C714D"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3.4.2.3</w:t>
            </w:r>
          </w:p>
        </w:tc>
        <w:tc>
          <w:tcPr>
            <w:tcW w:w="7229" w:type="dxa"/>
            <w:tcMar>
              <w:top w:w="30" w:type="dxa"/>
              <w:left w:w="45" w:type="dxa"/>
              <w:bottom w:w="30" w:type="dxa"/>
              <w:right w:w="45" w:type="dxa"/>
            </w:tcMar>
          </w:tcPr>
          <w:p w14:paraId="71D38EC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C197981" w14:textId="77777777" w:rsidR="005864ED" w:rsidRPr="00510886" w:rsidRDefault="005864ED" w:rsidP="00A2579A">
            <w:pPr>
              <w:numPr>
                <w:ilvl w:val="0"/>
                <w:numId w:val="22"/>
              </w:numPr>
              <w:spacing w:before="120" w:after="120" w:line="240" w:lineRule="auto"/>
              <w:ind w:left="671" w:hanging="284"/>
              <w:jc w:val="both"/>
              <w:rPr>
                <w:rFonts w:ascii="Garamond" w:hAnsi="Garamond"/>
                <w:lang w:val="ru-RU"/>
              </w:rPr>
            </w:pPr>
            <w:r w:rsidRPr="00510886">
              <w:rPr>
                <w:rFonts w:ascii="Garamond" w:hAnsi="Garamond"/>
                <w:color w:val="000000"/>
                <w:lang w:val="ru-RU"/>
              </w:rPr>
              <w:t>При заявлении участником оптового рынка о необходимости корректировки базовых ограничений установленной мощности в отношении ЕГО </w:t>
            </w:r>
            <w:r w:rsidRPr="00510886">
              <w:rPr>
                <w:rFonts w:ascii="Garamond" w:hAnsi="Garamond"/>
                <w:i/>
                <w:color w:val="000000"/>
                <w:lang w:val="ru-RU"/>
              </w:rPr>
              <w:t>g</w:t>
            </w:r>
            <w:r w:rsidRPr="00510886">
              <w:rPr>
                <w:rFonts w:ascii="Garamond" w:hAnsi="Garamond"/>
                <w:color w:val="000000"/>
                <w:lang w:val="ru-RU"/>
              </w:rPr>
              <w:t xml:space="preserve"> электростанции </w:t>
            </w:r>
            <w:r w:rsidRPr="00510886">
              <w:rPr>
                <w:rFonts w:ascii="Garamond" w:hAnsi="Garamond"/>
                <w:i/>
                <w:color w:val="000000"/>
                <w:lang w:val="ru-RU"/>
              </w:rPr>
              <w:t>s</w:t>
            </w:r>
            <w:r w:rsidRPr="00510886">
              <w:rPr>
                <w:rFonts w:ascii="Garamond" w:hAnsi="Garamond"/>
                <w:color w:val="000000"/>
                <w:lang w:val="ru-RU"/>
              </w:rPr>
              <w:t xml:space="preserve"> в месяцах </w:t>
            </w:r>
            <w:r w:rsidRPr="00510886">
              <w:rPr>
                <w:rFonts w:ascii="Garamond" w:hAnsi="Garamond"/>
                <w:i/>
                <w:color w:val="000000"/>
                <w:lang w:val="ru-RU"/>
              </w:rPr>
              <w:t>k</w:t>
            </w:r>
            <w:r w:rsidRPr="00510886">
              <w:rPr>
                <w:rFonts w:ascii="Garamond" w:hAnsi="Garamond"/>
                <w:color w:val="000000"/>
                <w:lang w:val="ru-RU"/>
              </w:rPr>
              <w:t xml:space="preserve"> при одновременном выполнении следующих условий:</w:t>
            </w:r>
          </w:p>
          <w:p w14:paraId="5857249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участником оптового рынка в порядке, определенном СО, в составе заявки, поданной на сайт КОМ на месяц </w:t>
            </w:r>
            <w:r w:rsidRPr="00510886">
              <w:rPr>
                <w:rFonts w:ascii="Garamond" w:hAnsi="Garamond"/>
                <w:i/>
                <w:color w:val="000000"/>
                <w:lang w:val="ru-RU"/>
              </w:rPr>
              <w:t>m</w:t>
            </w:r>
            <w:r w:rsidRPr="00510886">
              <w:rPr>
                <w:rFonts w:ascii="Garamond" w:hAnsi="Garamond"/>
                <w:color w:val="000000"/>
                <w:lang w:val="ru-RU"/>
              </w:rPr>
              <w:t xml:space="preserve"> в соответствии с п. 3.4.2.1 настоящего Регламента, заявлено о необходимости корректировки базовых ограничений установленной мощности в месяцах </w:t>
            </w:r>
            <w:r w:rsidRPr="00510886">
              <w:rPr>
                <w:rFonts w:ascii="Garamond" w:hAnsi="Garamond"/>
                <w:i/>
                <w:color w:val="000000"/>
                <w:lang w:val="ru-RU"/>
              </w:rPr>
              <w:t>k</w:t>
            </w:r>
            <w:r w:rsidRPr="00510886">
              <w:rPr>
                <w:rFonts w:ascii="Garamond" w:hAnsi="Garamond"/>
                <w:color w:val="000000"/>
                <w:lang w:val="ru-RU"/>
              </w:rPr>
              <w:t>;</w:t>
            </w:r>
          </w:p>
          <w:p w14:paraId="22240083"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месяцы </w:t>
            </w:r>
            <w:r w:rsidRPr="00510886">
              <w:rPr>
                <w:rFonts w:ascii="Garamond" w:hAnsi="Garamond"/>
                <w:i/>
                <w:color w:val="000000"/>
                <w:lang w:val="ru-RU"/>
              </w:rPr>
              <w:t>k</w:t>
            </w:r>
            <w:r w:rsidRPr="00510886">
              <w:rPr>
                <w:rFonts w:ascii="Garamond" w:hAnsi="Garamond"/>
                <w:color w:val="000000"/>
                <w:lang w:val="ru-RU"/>
              </w:rPr>
              <w:t xml:space="preserve"> и расчетный месяц </w:t>
            </w:r>
            <w:r w:rsidRPr="00510886">
              <w:rPr>
                <w:rFonts w:ascii="Garamond" w:hAnsi="Garamond"/>
                <w:i/>
                <w:color w:val="000000"/>
                <w:lang w:val="ru-RU"/>
              </w:rPr>
              <w:t>m</w:t>
            </w:r>
            <w:r w:rsidRPr="00510886">
              <w:rPr>
                <w:rFonts w:ascii="Garamond" w:hAnsi="Garamond"/>
                <w:color w:val="000000"/>
                <w:lang w:val="ru-RU"/>
              </w:rPr>
              <w:t xml:space="preserve"> года </w:t>
            </w:r>
            <w:r w:rsidRPr="00510886">
              <w:rPr>
                <w:rFonts w:ascii="Garamond" w:hAnsi="Garamond"/>
                <w:i/>
                <w:color w:val="000000"/>
                <w:lang w:val="ru-RU"/>
              </w:rPr>
              <w:t>y</w:t>
            </w:r>
            <w:r w:rsidRPr="00510886">
              <w:rPr>
                <w:rFonts w:ascii="Garamond" w:hAnsi="Garamond"/>
                <w:color w:val="000000"/>
                <w:lang w:val="ru-RU"/>
              </w:rPr>
              <w:t xml:space="preserve"> относятся к одному и тому же сезонному периоду, при этом месяцы </w:t>
            </w:r>
            <w:r w:rsidRPr="00510886">
              <w:rPr>
                <w:rFonts w:ascii="Garamond" w:hAnsi="Garamond"/>
                <w:i/>
                <w:color w:val="000000"/>
                <w:lang w:val="ru-RU"/>
              </w:rPr>
              <w:t>k</w:t>
            </w:r>
            <w:r w:rsidRPr="00510886">
              <w:rPr>
                <w:rFonts w:ascii="Garamond" w:hAnsi="Garamond"/>
                <w:color w:val="000000"/>
                <w:lang w:val="ru-RU"/>
              </w:rPr>
              <w:t xml:space="preserve"> приходятся на период с месяца </w:t>
            </w:r>
            <w:proofErr w:type="spellStart"/>
            <w:r w:rsidRPr="00510886">
              <w:rPr>
                <w:rFonts w:ascii="Garamond" w:hAnsi="Garamond"/>
                <w:i/>
                <w:color w:val="000000"/>
                <w:lang w:val="ru-RU"/>
              </w:rPr>
              <w:t>m+1</w:t>
            </w:r>
            <w:proofErr w:type="spellEnd"/>
            <w:r w:rsidRPr="00510886">
              <w:rPr>
                <w:rFonts w:ascii="Garamond" w:hAnsi="Garamond"/>
                <w:color w:val="000000"/>
                <w:lang w:val="ru-RU"/>
              </w:rPr>
              <w:t xml:space="preserve"> до декабря года</w:t>
            </w:r>
            <w:r w:rsidRPr="00510886">
              <w:rPr>
                <w:rFonts w:ascii="Garamond" w:hAnsi="Garamond"/>
                <w:i/>
                <w:color w:val="000000"/>
                <w:lang w:val="ru-RU"/>
              </w:rPr>
              <w:t> </w:t>
            </w:r>
            <w:proofErr w:type="spellStart"/>
            <w:r w:rsidRPr="00510886">
              <w:rPr>
                <w:rFonts w:ascii="Garamond" w:hAnsi="Garamond"/>
                <w:i/>
                <w:color w:val="000000"/>
                <w:lang w:val="ru-RU"/>
              </w:rPr>
              <w:t>y+1</w:t>
            </w:r>
            <w:proofErr w:type="spellEnd"/>
            <w:r w:rsidRPr="00510886">
              <w:rPr>
                <w:rFonts w:ascii="Garamond" w:hAnsi="Garamond"/>
                <w:color w:val="000000"/>
                <w:lang w:val="ru-RU"/>
              </w:rPr>
              <w:t xml:space="preserve"> включительно;</w:t>
            </w:r>
          </w:p>
          <w:p w14:paraId="5A346FE3"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для случаев снижения величины базовых ограничений в месяце </w:t>
            </w:r>
            <w:r w:rsidRPr="00510886">
              <w:rPr>
                <w:rFonts w:ascii="Garamond" w:hAnsi="Garamond"/>
                <w:i/>
                <w:color w:val="000000"/>
                <w:lang w:val="ru-RU"/>
              </w:rPr>
              <w:t>k</w:t>
            </w:r>
            <w:r w:rsidRPr="00510886">
              <w:rPr>
                <w:rFonts w:ascii="Garamond" w:hAnsi="Garamond"/>
                <w:color w:val="000000"/>
                <w:lang w:val="ru-RU"/>
              </w:rPr>
              <w:t xml:space="preserve"> – в месяце </w:t>
            </w:r>
            <w:r w:rsidRPr="00510886">
              <w:rPr>
                <w:rFonts w:ascii="Garamond" w:hAnsi="Garamond"/>
                <w:i/>
                <w:color w:val="000000"/>
                <w:lang w:val="ru-RU"/>
              </w:rPr>
              <w:t>m</w:t>
            </w:r>
            <w:r w:rsidRPr="00510886">
              <w:rPr>
                <w:rFonts w:ascii="Garamond" w:hAnsi="Garamond"/>
                <w:color w:val="000000"/>
                <w:lang w:val="ru-RU"/>
              </w:rPr>
              <w:t xml:space="preserve"> фактически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одним из способов, указанных в п. 3.4.2 настоящего Регламента, подтверждена заявленная к учету величина ограничений установленной мощности,</w:t>
            </w:r>
          </w:p>
          <w:p w14:paraId="28B5508D" w14:textId="77777777" w:rsidR="005864ED" w:rsidRPr="00510886" w:rsidRDefault="005864ED" w:rsidP="00A2579A">
            <w:pPr>
              <w:spacing w:before="120" w:after="120" w:line="240" w:lineRule="auto"/>
              <w:ind w:firstLine="500"/>
              <w:jc w:val="both"/>
              <w:rPr>
                <w:rFonts w:ascii="Garamond" w:hAnsi="Garamond"/>
                <w:color w:val="000000"/>
                <w:lang w:val="ru-RU"/>
              </w:rPr>
            </w:pPr>
            <w:r w:rsidRPr="00510886">
              <w:rPr>
                <w:rFonts w:ascii="Garamond" w:hAnsi="Garamond"/>
                <w:color w:val="000000"/>
                <w:lang w:val="ru-RU"/>
              </w:rPr>
              <w:t>СО регистрируются базовые ограничения установленной мощности в отношении ЕГО </w:t>
            </w:r>
            <w:r w:rsidRPr="00510886">
              <w:rPr>
                <w:rFonts w:ascii="Garamond" w:hAnsi="Garamond"/>
                <w:i/>
                <w:color w:val="000000"/>
                <w:lang w:val="ru-RU"/>
              </w:rPr>
              <w:t>g</w:t>
            </w:r>
            <w:r w:rsidRPr="00510886">
              <w:rPr>
                <w:rFonts w:ascii="Garamond" w:hAnsi="Garamond"/>
                <w:color w:val="000000"/>
                <w:lang w:val="ru-RU"/>
              </w:rPr>
              <w:t xml:space="preserve"> в указанных в заявлении месяцев </w:t>
            </w:r>
            <w:r w:rsidRPr="00510886">
              <w:rPr>
                <w:rFonts w:ascii="Garamond" w:hAnsi="Garamond"/>
                <w:i/>
                <w:color w:val="000000"/>
                <w:lang w:val="ru-RU"/>
              </w:rPr>
              <w:t>k</w:t>
            </w:r>
            <w:r w:rsidRPr="00510886">
              <w:rPr>
                <w:rFonts w:ascii="Garamond" w:hAnsi="Garamond"/>
                <w:color w:val="000000"/>
                <w:lang w:val="ru-RU"/>
              </w:rPr>
              <w:t>, относящихся к сезонному периоду месяца </w:t>
            </w:r>
            <w:r w:rsidRPr="00510886">
              <w:rPr>
                <w:rFonts w:ascii="Garamond" w:hAnsi="Garamond"/>
                <w:i/>
                <w:color w:val="000000"/>
                <w:lang w:val="ru-RU"/>
              </w:rPr>
              <w:t>m</w:t>
            </w:r>
            <w:r w:rsidRPr="00510886">
              <w:rPr>
                <w:rFonts w:ascii="Garamond" w:hAnsi="Garamond"/>
                <w:color w:val="000000"/>
                <w:lang w:val="ru-RU"/>
              </w:rPr>
              <w:t>, равными величине ограничений установленной мощности, зарегистрированной СО в расчетном месяце </w:t>
            </w:r>
            <w:r w:rsidRPr="00510886">
              <w:rPr>
                <w:rFonts w:ascii="Garamond" w:hAnsi="Garamond"/>
                <w:i/>
                <w:color w:val="000000"/>
                <w:lang w:val="ru-RU"/>
              </w:rPr>
              <w:t>m</w:t>
            </w:r>
            <w:r w:rsidRPr="00510886">
              <w:rPr>
                <w:rFonts w:ascii="Garamond" w:hAnsi="Garamond"/>
                <w:color w:val="000000"/>
                <w:lang w:val="ru-RU"/>
              </w:rPr>
              <w:t xml:space="preserve"> года </w:t>
            </w:r>
            <w:r w:rsidRPr="00510886">
              <w:rPr>
                <w:rFonts w:ascii="Garamond" w:hAnsi="Garamond"/>
                <w:i/>
                <w:color w:val="000000"/>
                <w:lang w:val="ru-RU"/>
              </w:rPr>
              <w:t>y</w:t>
            </w:r>
            <w:r w:rsidRPr="00510886">
              <w:rPr>
                <w:rFonts w:ascii="Garamond" w:hAnsi="Garamond"/>
                <w:color w:val="000000"/>
                <w:lang w:val="ru-RU"/>
              </w:rPr>
              <w:t>.</w:t>
            </w:r>
          </w:p>
          <w:p w14:paraId="4EDFF914"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0163558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AD4C6AD" w14:textId="77777777" w:rsidR="005864ED" w:rsidRPr="00510886" w:rsidRDefault="005864ED" w:rsidP="00A2579A">
            <w:pPr>
              <w:numPr>
                <w:ilvl w:val="0"/>
                <w:numId w:val="23"/>
              </w:numPr>
              <w:spacing w:before="120" w:after="120" w:line="240" w:lineRule="auto"/>
              <w:jc w:val="both"/>
              <w:rPr>
                <w:rFonts w:ascii="Garamond" w:hAnsi="Garamond"/>
                <w:lang w:val="ru-RU"/>
              </w:rPr>
            </w:pPr>
            <w:r w:rsidRPr="00510886">
              <w:rPr>
                <w:rFonts w:ascii="Garamond" w:hAnsi="Garamond"/>
                <w:color w:val="000000"/>
                <w:lang w:val="ru-RU"/>
              </w:rPr>
              <w:t>При заявлении участником оптового рынка о необходимости корректировки базовых ограничений установленной мощности в отношении ЕГО </w:t>
            </w:r>
            <w:r w:rsidRPr="00510886">
              <w:rPr>
                <w:rFonts w:ascii="Garamond" w:hAnsi="Garamond"/>
                <w:i/>
                <w:color w:val="000000"/>
                <w:lang w:val="ru-RU"/>
              </w:rPr>
              <w:t>g</w:t>
            </w:r>
            <w:r w:rsidRPr="00510886">
              <w:rPr>
                <w:rFonts w:ascii="Garamond" w:hAnsi="Garamond"/>
                <w:color w:val="000000"/>
                <w:lang w:val="ru-RU"/>
              </w:rPr>
              <w:t xml:space="preserve"> электростанции </w:t>
            </w:r>
            <w:r w:rsidRPr="00510886">
              <w:rPr>
                <w:rFonts w:ascii="Garamond" w:hAnsi="Garamond"/>
                <w:i/>
                <w:color w:val="000000"/>
                <w:lang w:val="ru-RU"/>
              </w:rPr>
              <w:t>s</w:t>
            </w:r>
            <w:r w:rsidRPr="00510886">
              <w:rPr>
                <w:rFonts w:ascii="Garamond" w:hAnsi="Garamond"/>
                <w:color w:val="000000"/>
                <w:lang w:val="ru-RU"/>
              </w:rPr>
              <w:t xml:space="preserve"> в месяцах </w:t>
            </w:r>
            <w:r w:rsidRPr="00510886">
              <w:rPr>
                <w:rFonts w:ascii="Garamond" w:hAnsi="Garamond"/>
                <w:i/>
                <w:color w:val="000000"/>
                <w:lang w:val="ru-RU"/>
              </w:rPr>
              <w:t>k</w:t>
            </w:r>
            <w:r w:rsidRPr="00510886">
              <w:rPr>
                <w:rFonts w:ascii="Garamond" w:hAnsi="Garamond"/>
                <w:color w:val="000000"/>
                <w:lang w:val="ru-RU"/>
              </w:rPr>
              <w:t xml:space="preserve"> при одновременном выполнении следующих условий:</w:t>
            </w:r>
          </w:p>
          <w:p w14:paraId="2FD6C24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участником оптового рынка в порядке, определенном СО, в составе заявки, поданной на сайт КОМ на месяц </w:t>
            </w:r>
            <w:r w:rsidRPr="00510886">
              <w:rPr>
                <w:rFonts w:ascii="Garamond" w:hAnsi="Garamond"/>
                <w:i/>
                <w:color w:val="000000"/>
                <w:lang w:val="ru-RU"/>
              </w:rPr>
              <w:t>m</w:t>
            </w:r>
            <w:r w:rsidRPr="00510886">
              <w:rPr>
                <w:rFonts w:ascii="Garamond" w:hAnsi="Garamond"/>
                <w:color w:val="000000"/>
                <w:lang w:val="ru-RU"/>
              </w:rPr>
              <w:t xml:space="preserve"> в соответствии с п. 3.4.2.1 настоящего Регламента, заявлено о необходимости корректировки базовых ограничений установленной мощности в месяцах </w:t>
            </w:r>
            <w:r w:rsidRPr="00510886">
              <w:rPr>
                <w:rFonts w:ascii="Garamond" w:hAnsi="Garamond"/>
                <w:i/>
                <w:color w:val="000000"/>
                <w:lang w:val="ru-RU"/>
              </w:rPr>
              <w:t>k</w:t>
            </w:r>
            <w:r w:rsidRPr="00510886">
              <w:rPr>
                <w:rFonts w:ascii="Garamond" w:hAnsi="Garamond"/>
                <w:color w:val="000000"/>
                <w:lang w:val="ru-RU"/>
              </w:rPr>
              <w:t>;</w:t>
            </w:r>
          </w:p>
          <w:p w14:paraId="5CE6E9A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месяцы </w:t>
            </w:r>
            <w:r w:rsidRPr="00510886">
              <w:rPr>
                <w:rFonts w:ascii="Garamond" w:hAnsi="Garamond"/>
                <w:i/>
                <w:color w:val="000000"/>
                <w:lang w:val="ru-RU"/>
              </w:rPr>
              <w:t>k</w:t>
            </w:r>
            <w:r w:rsidRPr="00510886">
              <w:rPr>
                <w:rFonts w:ascii="Garamond" w:hAnsi="Garamond"/>
                <w:color w:val="000000"/>
                <w:lang w:val="ru-RU"/>
              </w:rPr>
              <w:t xml:space="preserve"> и расчетный месяц </w:t>
            </w:r>
            <w:r w:rsidRPr="00510886">
              <w:rPr>
                <w:rFonts w:ascii="Garamond" w:hAnsi="Garamond"/>
                <w:i/>
                <w:color w:val="000000"/>
                <w:lang w:val="ru-RU"/>
              </w:rPr>
              <w:t>m</w:t>
            </w:r>
            <w:r w:rsidRPr="00510886">
              <w:rPr>
                <w:rFonts w:ascii="Garamond" w:hAnsi="Garamond"/>
                <w:color w:val="000000"/>
                <w:lang w:val="ru-RU"/>
              </w:rPr>
              <w:t xml:space="preserve"> года </w:t>
            </w:r>
            <w:r w:rsidRPr="00510886">
              <w:rPr>
                <w:rFonts w:ascii="Garamond" w:hAnsi="Garamond"/>
                <w:i/>
                <w:color w:val="000000"/>
                <w:lang w:val="ru-RU"/>
              </w:rPr>
              <w:t>y</w:t>
            </w:r>
            <w:r w:rsidRPr="00510886">
              <w:rPr>
                <w:rFonts w:ascii="Garamond" w:hAnsi="Garamond"/>
                <w:color w:val="000000"/>
                <w:lang w:val="ru-RU"/>
              </w:rPr>
              <w:t xml:space="preserve"> относятся к одному и тому же сезонному периоду, при этом месяцы </w:t>
            </w:r>
            <w:r w:rsidRPr="00510886">
              <w:rPr>
                <w:rFonts w:ascii="Garamond" w:hAnsi="Garamond"/>
                <w:i/>
                <w:color w:val="000000"/>
                <w:lang w:val="ru-RU"/>
              </w:rPr>
              <w:t>k</w:t>
            </w:r>
            <w:r w:rsidRPr="00510886">
              <w:rPr>
                <w:rFonts w:ascii="Garamond" w:hAnsi="Garamond"/>
                <w:color w:val="000000"/>
                <w:lang w:val="ru-RU"/>
              </w:rPr>
              <w:t xml:space="preserve"> приходятся на период с месяца </w:t>
            </w:r>
            <w:proofErr w:type="spellStart"/>
            <w:r w:rsidRPr="00510886">
              <w:rPr>
                <w:rFonts w:ascii="Garamond" w:hAnsi="Garamond"/>
                <w:i/>
                <w:color w:val="000000"/>
                <w:lang w:val="ru-RU"/>
              </w:rPr>
              <w:t>m+1</w:t>
            </w:r>
            <w:proofErr w:type="spellEnd"/>
            <w:r w:rsidRPr="00510886">
              <w:rPr>
                <w:rFonts w:ascii="Garamond" w:hAnsi="Garamond"/>
                <w:color w:val="000000"/>
                <w:lang w:val="ru-RU"/>
              </w:rPr>
              <w:t xml:space="preserve"> до декабря года</w:t>
            </w:r>
            <w:r w:rsidRPr="00510886">
              <w:rPr>
                <w:rFonts w:ascii="Garamond" w:hAnsi="Garamond"/>
                <w:i/>
                <w:color w:val="000000"/>
                <w:lang w:val="ru-RU"/>
              </w:rPr>
              <w:t> </w:t>
            </w:r>
            <w:proofErr w:type="spellStart"/>
            <w:r w:rsidRPr="00510886">
              <w:rPr>
                <w:rFonts w:ascii="Garamond" w:hAnsi="Garamond"/>
                <w:i/>
                <w:color w:val="000000"/>
                <w:lang w:val="ru-RU"/>
              </w:rPr>
              <w:t>y+1</w:t>
            </w:r>
            <w:proofErr w:type="spellEnd"/>
            <w:r w:rsidRPr="00510886">
              <w:rPr>
                <w:rFonts w:ascii="Garamond" w:hAnsi="Garamond"/>
                <w:color w:val="000000"/>
                <w:lang w:val="ru-RU"/>
              </w:rPr>
              <w:t xml:space="preserve"> включительно;</w:t>
            </w:r>
          </w:p>
          <w:p w14:paraId="219F057D"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случаев снижения величины базовых ограничений в месяце </w:t>
            </w:r>
            <w:r w:rsidRPr="00510886">
              <w:rPr>
                <w:rFonts w:ascii="Garamond" w:hAnsi="Garamond"/>
                <w:i/>
                <w:color w:val="000000"/>
                <w:lang w:val="ru-RU"/>
              </w:rPr>
              <w:t>k</w:t>
            </w:r>
            <w:r w:rsidRPr="00510886">
              <w:rPr>
                <w:rFonts w:ascii="Garamond" w:hAnsi="Garamond"/>
                <w:color w:val="000000"/>
                <w:lang w:val="ru-RU"/>
              </w:rPr>
              <w:t xml:space="preserve"> – в месяце </w:t>
            </w:r>
            <w:r w:rsidRPr="00510886">
              <w:rPr>
                <w:rFonts w:ascii="Garamond" w:hAnsi="Garamond"/>
                <w:i/>
                <w:color w:val="000000"/>
                <w:lang w:val="ru-RU"/>
              </w:rPr>
              <w:t>m</w:t>
            </w:r>
            <w:r w:rsidRPr="00510886">
              <w:rPr>
                <w:rFonts w:ascii="Garamond" w:hAnsi="Garamond"/>
                <w:color w:val="000000"/>
                <w:lang w:val="ru-RU"/>
              </w:rPr>
              <w:t xml:space="preserve"> фактически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одним из способов, указанных в п. 3.4.2 настоящего Регламента, подтверждена заявленная к учету величина ограничений установленной мощности,</w:t>
            </w:r>
          </w:p>
          <w:p w14:paraId="6CA24102" w14:textId="77777777" w:rsidR="005864ED" w:rsidRPr="00510886" w:rsidRDefault="005864ED" w:rsidP="00A2579A">
            <w:pPr>
              <w:spacing w:before="120" w:after="120" w:line="240" w:lineRule="auto"/>
              <w:ind w:left="94" w:firstLine="567"/>
              <w:jc w:val="both"/>
              <w:rPr>
                <w:rFonts w:ascii="Garamond" w:hAnsi="Garamond"/>
                <w:color w:val="000000"/>
                <w:lang w:val="ru-RU"/>
              </w:rPr>
            </w:pPr>
            <w:r w:rsidRPr="00510886">
              <w:rPr>
                <w:rFonts w:ascii="Garamond" w:hAnsi="Garamond"/>
                <w:color w:val="000000"/>
                <w:lang w:val="ru-RU"/>
              </w:rPr>
              <w:t>СО регистрируются базовые ограничения установленной мощности в отношении ЕГО </w:t>
            </w:r>
            <w:r w:rsidRPr="00510886">
              <w:rPr>
                <w:rFonts w:ascii="Garamond" w:hAnsi="Garamond"/>
                <w:i/>
                <w:color w:val="000000"/>
                <w:lang w:val="ru-RU"/>
              </w:rPr>
              <w:t>g</w:t>
            </w:r>
            <w:r w:rsidRPr="00510886">
              <w:rPr>
                <w:rFonts w:ascii="Garamond" w:hAnsi="Garamond"/>
                <w:color w:val="000000"/>
                <w:lang w:val="ru-RU"/>
              </w:rPr>
              <w:t xml:space="preserve"> в указанных в заявлении месяцев </w:t>
            </w:r>
            <w:r w:rsidRPr="00510886">
              <w:rPr>
                <w:rFonts w:ascii="Garamond" w:hAnsi="Garamond"/>
                <w:i/>
                <w:color w:val="000000"/>
                <w:lang w:val="ru-RU"/>
              </w:rPr>
              <w:t>k</w:t>
            </w:r>
            <w:r w:rsidRPr="00510886">
              <w:rPr>
                <w:rFonts w:ascii="Garamond" w:hAnsi="Garamond"/>
                <w:color w:val="000000"/>
                <w:lang w:val="ru-RU"/>
              </w:rPr>
              <w:t>, относящихся к сезонному периоду месяца </w:t>
            </w:r>
            <w:r w:rsidRPr="00510886">
              <w:rPr>
                <w:rFonts w:ascii="Garamond" w:hAnsi="Garamond"/>
                <w:i/>
                <w:color w:val="000000"/>
                <w:lang w:val="ru-RU"/>
              </w:rPr>
              <w:t>m</w:t>
            </w:r>
            <w:r w:rsidRPr="00510886">
              <w:rPr>
                <w:rFonts w:ascii="Garamond" w:hAnsi="Garamond"/>
                <w:color w:val="000000"/>
                <w:lang w:val="ru-RU"/>
              </w:rPr>
              <w:t>, равными величине ограничений установленной мощности, зарегистрированной СО в расчетном месяце </w:t>
            </w:r>
            <w:r w:rsidRPr="00510886">
              <w:rPr>
                <w:rFonts w:ascii="Garamond" w:hAnsi="Garamond"/>
                <w:i/>
                <w:color w:val="000000"/>
                <w:lang w:val="ru-RU"/>
              </w:rPr>
              <w:t>m</w:t>
            </w:r>
            <w:r w:rsidRPr="00510886">
              <w:rPr>
                <w:rFonts w:ascii="Garamond" w:hAnsi="Garamond"/>
                <w:color w:val="000000"/>
                <w:lang w:val="ru-RU"/>
              </w:rPr>
              <w:t xml:space="preserve"> года </w:t>
            </w:r>
            <w:r w:rsidRPr="00510886">
              <w:rPr>
                <w:rFonts w:ascii="Garamond" w:hAnsi="Garamond"/>
                <w:i/>
                <w:color w:val="000000"/>
                <w:lang w:val="ru-RU"/>
              </w:rPr>
              <w:t>y</w:t>
            </w:r>
            <w:r w:rsidRPr="00510886">
              <w:rPr>
                <w:rFonts w:ascii="Garamond" w:hAnsi="Garamond"/>
                <w:color w:val="000000"/>
                <w:lang w:val="ru-RU"/>
              </w:rPr>
              <w:t>.</w:t>
            </w:r>
          </w:p>
          <w:p w14:paraId="27A4D733"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color w:val="000000"/>
                <w:lang w:val="ru-RU"/>
              </w:rPr>
              <w:t>…</w:t>
            </w:r>
          </w:p>
        </w:tc>
      </w:tr>
      <w:tr w:rsidR="005864ED" w:rsidRPr="00510886" w14:paraId="6C1B31C7" w14:textId="77777777" w:rsidTr="00027644">
        <w:trPr>
          <w:trHeight w:val="20"/>
        </w:trPr>
        <w:tc>
          <w:tcPr>
            <w:tcW w:w="998" w:type="dxa"/>
            <w:tcMar>
              <w:top w:w="15" w:type="dxa"/>
              <w:left w:w="15" w:type="dxa"/>
              <w:bottom w:w="15" w:type="dxa"/>
              <w:right w:w="15" w:type="dxa"/>
            </w:tcMar>
            <w:vAlign w:val="center"/>
          </w:tcPr>
          <w:p w14:paraId="34D665F2"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3.4.6.1</w:t>
            </w:r>
          </w:p>
        </w:tc>
        <w:tc>
          <w:tcPr>
            <w:tcW w:w="7229" w:type="dxa"/>
            <w:tcMar>
              <w:top w:w="30" w:type="dxa"/>
              <w:left w:w="45" w:type="dxa"/>
              <w:bottom w:w="30" w:type="dxa"/>
              <w:right w:w="45" w:type="dxa"/>
            </w:tcMar>
          </w:tcPr>
          <w:p w14:paraId="2011D473"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К объемам согласованных плановых ремонтных снижений мощности относятся объемы снижений мощности, связанные:</w:t>
            </w:r>
          </w:p>
          <w:p w14:paraId="671009F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плановых ремонтов генерирующего оборудования в соответствии с месячным графиком ремонтов, утвержденным СО до начала месяца;</w:t>
            </w:r>
          </w:p>
          <w:p w14:paraId="6D5ACF19"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ремонтов или испытаний генерирующего оборудования в выходные дни (выходные, нерабочие праздничные дни, а также на </w:t>
            </w:r>
            <w:proofErr w:type="spellStart"/>
            <w:r w:rsidRPr="00510886">
              <w:rPr>
                <w:rFonts w:ascii="Garamond" w:hAnsi="Garamond"/>
                <w:color w:val="000000"/>
                <w:lang w:val="ru-RU"/>
              </w:rPr>
              <w:t>межпраздничные</w:t>
            </w:r>
            <w:proofErr w:type="spellEnd"/>
            <w:r w:rsidRPr="00510886">
              <w:rPr>
                <w:rFonts w:ascii="Garamond" w:hAnsi="Garamond"/>
                <w:color w:val="000000"/>
                <w:lang w:val="ru-RU"/>
              </w:rPr>
              <w:t xml:space="preserve"> дни – три и менее рабочих дня между выходными и/или нерабочими праздничными днями длительностью двое и более суток каждых) – с 00:01 местного времени субботы (первого нерабочего праздничного дня) до 6:00 понедельника местного времени (первого рабочего после праздничного дня), за исключением фактов проведения ремонтов по аварийным заявкам и их продлений, а также неплановых ремонтов, проводимых непосредственно после окончания плановых ремонтов генерирующего оборудования;</w:t>
            </w:r>
          </w:p>
          <w:p w14:paraId="4FC7DCC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ремонта генерирующего оборудования, ремонт которого был предусмотрен месячным графиком ремонтов, утвержденным СО до начала месяца, в отношении которого по инициативе СО был изменен срок вывода в ремонт;</w:t>
            </w:r>
          </w:p>
          <w:p w14:paraId="416DB14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контроля состояния, проведения регулировок, наладок, балансировок и устранения выявленных дефектов в отношении генерирующего оборудования, включенного после капитального ремонта, среднего ремонта или реконструкции, в период с момента завершения приемо-сдаточных испытаний после капитального ремонта, среднего ремонта или реконструкции до момента окончания срока данного ремонта, предусмотренного месячным плановым графиком ремонтов, утвержденным СО до начала месяца;</w:t>
            </w:r>
          </w:p>
          <w:p w14:paraId="2837F69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по соответствующим диспетчерским заявкам ремонтов основного энергетического оборудования, являющегося объектом диспетчеризации (турбоагрегаты, энергоблоки и энергоблоки </w:t>
            </w:r>
            <w:proofErr w:type="spellStart"/>
            <w:r w:rsidRPr="00510886">
              <w:rPr>
                <w:rFonts w:ascii="Garamond" w:hAnsi="Garamond"/>
                <w:color w:val="000000"/>
                <w:lang w:val="ru-RU"/>
              </w:rPr>
              <w:t>ПГУ</w:t>
            </w:r>
            <w:proofErr w:type="spellEnd"/>
            <w:r w:rsidRPr="00510886">
              <w:rPr>
                <w:rFonts w:ascii="Garamond" w:hAnsi="Garamond"/>
                <w:color w:val="000000"/>
                <w:lang w:val="ru-RU"/>
              </w:rPr>
              <w:t>), участвующего в нормированном первичном регулировании частоты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в автоматическом вторичном регулировании частоты и </w:t>
            </w:r>
            <w:proofErr w:type="spellStart"/>
            <w:r w:rsidRPr="00510886">
              <w:rPr>
                <w:rFonts w:ascii="Garamond" w:hAnsi="Garamond"/>
                <w:color w:val="000000"/>
                <w:lang w:val="ru-RU"/>
              </w:rPr>
              <w:t>перетоков</w:t>
            </w:r>
            <w:proofErr w:type="spellEnd"/>
            <w:r w:rsidRPr="00510886">
              <w:rPr>
                <w:rFonts w:ascii="Garamond" w:hAnsi="Garamond"/>
                <w:color w:val="000000"/>
                <w:lang w:val="ru-RU"/>
              </w:rPr>
              <w:t xml:space="preserve"> мощности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в соответствии с заключенными с СО договорами оказания услуг по обеспечению системной надежности, в период не более 72 часов в течение месяца при соблюдении следующих условий:</w:t>
            </w:r>
          </w:p>
          <w:p w14:paraId="05FB14D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течение всего периода в отношении генерирующего оборудования заключен договор об оказании услуг по обеспечению системной надежности;</w:t>
            </w:r>
          </w:p>
          <w:p w14:paraId="0C5B086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генерирующего оборудования своевременно оформлена единовременная диспетчерская заявка на участие в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и на момент начала проведения ремонта (испытаний) отсутствует заявка на вынужденное неучастие в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(за исключением случаев нахождения в плановом согласованном ремонте второго корпуса двухкорпусного блока);</w:t>
            </w:r>
          </w:p>
          <w:p w14:paraId="1B5DDC7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течение 30 календарных дней, предшествующих моменту фактического останова, на соответствующем генерирующем оборудовании в соответствии с п. 3.4 </w:t>
            </w:r>
            <w:r w:rsidRPr="00510886">
              <w:rPr>
                <w:rFonts w:ascii="Garamond" w:hAnsi="Garamond"/>
                <w:i/>
                <w:color w:val="000000"/>
                <w:lang w:val="ru-RU"/>
              </w:rPr>
              <w:t>Регламента актуализации расчетной модели</w:t>
            </w:r>
            <w:r w:rsidRPr="00510886">
              <w:rPr>
                <w:rFonts w:ascii="Garamond" w:hAnsi="Garamond"/>
                <w:color w:val="000000"/>
                <w:lang w:val="ru-RU"/>
              </w:rPr>
              <w:t xml:space="preserve"> (Приложение № 3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размещался резерв первичного и (или) вторичного регулирования минимум на 1 час;</w:t>
            </w:r>
          </w:p>
          <w:p w14:paraId="7ADE950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ремонтов генерирующего оборудования квалифицированных генерирующих объектов ВИЭ (солнце/ветер) и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 в периоды минимальной инсоляции (для генерирующих объектов солнечной генерации) или ветровой нагрузки (для генерирующих объектов ветровой генерации), в периоды минимального напора воды (для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 за исключением фактов проведения ремонтов по аварийным заявкам и их продлений;</w:t>
            </w:r>
          </w:p>
          <w:p w14:paraId="4808B77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проведением краткосрочных работ на ГЭС (очистка сороудерживающих решеток, подводящих каналов и (или) водозаборов, в том числе в связи с шугой, замена срезных пальцев) или с заявленными режимами работы ГЭС, связанными с достижением уровнями верхнего и (или) нижнего бьефов установленных максимальных или минимальных значений отметок. Предусмотренная соответствующими диспетчерскими заявками разрешенная и фактическая длительность указанных работ или режимов работы не должна превышать 4 часов подряд в течение следующих периодов:</w:t>
            </w:r>
          </w:p>
          <w:p w14:paraId="11731C7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не более 16 часов в течение месяца в период с 21 часа по 7 час и (или) в период с 13 часа по 17 час местного времени: с января по март и с июля по декабрь для ГЭС, расположенных в ценовых зонах; с января по апрель и с июля по декабрь для ГЭС, расположенных на отдельной территории, входящей в состав Дальневосточного федерального округа, ранее относившихся к неценовым зонам;</w:t>
            </w:r>
          </w:p>
          <w:p w14:paraId="08169DC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не более 32 часов в течение месяца в период с 21 часа по 7 час и (или) в период с 13 часа по 17 час местного времени в период весеннего половодья и паводков: с апреля по июнь для ГЭС, расположенных в ценовых зонах; с мая по июнь для ГЭС, расположенных на отдельной территории, входящей в состав Дальневосточного федерального округа, ранее относившихся к неценовым зонам;</w:t>
            </w:r>
          </w:p>
          <w:p w14:paraId="66AE96E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не более 32 часов в течение месяца для ГЭС, работающих по водотоку.</w:t>
            </w:r>
          </w:p>
          <w:p w14:paraId="52E0190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 несением нагрузки на уровне 85 % от номинальной мощности (в соответствии с требованиями Федеральной службы по экологическому, технологическому и ядерному надзору, изложенными в условиях действия лицензии № ГН-03-101-2837 от 25.12.2013 на эксплуатацию ядерной установки (энергоблок № 4 Белоярской АЭС)) после пусков из ремонтов, связанных с проведением перегрузки ядерного топлива. При этом указанный режим работы должен быть предусмотрен месячным плановым графиком ремонтов, утвержденным СО до начала месяца, а его разрешенная и фактическая длительность не должна превышать 300 часов подряд в течение месяца.</w:t>
            </w:r>
          </w:p>
          <w:p w14:paraId="7A2DC83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tc>
        <w:tc>
          <w:tcPr>
            <w:tcW w:w="6519" w:type="dxa"/>
            <w:tcMar>
              <w:top w:w="30" w:type="dxa"/>
              <w:left w:w="45" w:type="dxa"/>
              <w:bottom w:w="30" w:type="dxa"/>
              <w:right w:w="45" w:type="dxa"/>
            </w:tcMar>
          </w:tcPr>
          <w:p w14:paraId="49678EB2"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К объемам согласованных плановых ремонтных снижений мощности относятся объемы снижений мощности, связанные:</w:t>
            </w:r>
          </w:p>
          <w:p w14:paraId="24DA27E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с проведением плановых ремонтов генерирующего оборудования в соответствии с месячным графиком ремонтов, утвержденным СО до начала месяца;</w:t>
            </w:r>
          </w:p>
          <w:p w14:paraId="60393EE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с проведением ремонтов или испытаний генерирующего оборудования в выходные дни (выходные, нерабочие праздничные дни, а также на </w:t>
            </w:r>
            <w:proofErr w:type="spellStart"/>
            <w:r w:rsidRPr="00510886">
              <w:rPr>
                <w:rFonts w:ascii="Garamond" w:hAnsi="Garamond"/>
                <w:color w:val="000000"/>
                <w:lang w:val="ru-RU"/>
              </w:rPr>
              <w:t>межпраздничные</w:t>
            </w:r>
            <w:proofErr w:type="spellEnd"/>
            <w:r w:rsidRPr="00510886">
              <w:rPr>
                <w:rFonts w:ascii="Garamond" w:hAnsi="Garamond"/>
                <w:color w:val="000000"/>
                <w:lang w:val="ru-RU"/>
              </w:rPr>
              <w:t xml:space="preserve"> дни – три и менее рабочих дня между выходными и/или нерабочими праздничными днями длительностью двое и более суток каждых) – с 00:01 местного времени субботы (первого нерабочего праздничного дня) до 6:00 понедельника местного времени (первого рабочего после праздничного дня), за исключением фактов проведения ремонтов по аварийным заявкам и их продлений, а также неплановых ремонтов, проводимых непосредственно после окончания плановых ремонтов генерирующего оборудования;</w:t>
            </w:r>
          </w:p>
          <w:p w14:paraId="0F2E0A8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с проведением ремонта генерирующего оборудования, ремонт которого был предусмотрен месячным графиком ремонтов, утвержденным СО до начала месяца, в отношении которого по инициативе СО был изменен срок вывода в ремонт;</w:t>
            </w:r>
          </w:p>
          <w:p w14:paraId="745730F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с проведением контроля состояния, проведения регулировок, наладок, балансировок и устранения выявленных дефектов в отношении генерирующего оборудования, включенного после капитального ремонта, среднего ремонта или реконструкции, в период с момента завершения приемо-сдаточных испытаний после капитального ремонта, среднего ремонта или реконструкции до момента окончания срока данного ремонта, предусмотренного месячным плановым графиком ремонтов, утвержденным СО до начала месяца;</w:t>
            </w:r>
          </w:p>
          <w:p w14:paraId="4FFD5B1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д)</w:t>
            </w:r>
            <w:r w:rsidRPr="00510886">
              <w:rPr>
                <w:rFonts w:ascii="Garamond" w:hAnsi="Garamond"/>
                <w:color w:val="000000"/>
                <w:lang w:val="ru-RU"/>
              </w:rPr>
              <w:t xml:space="preserve"> с проведением по соответствующим диспетчерским заявкам ремонтов основного энергетического оборудования, являющегося объектом диспетчеризации (турбоагрегаты, энергоблоки и энергоблоки </w:t>
            </w:r>
            <w:proofErr w:type="spellStart"/>
            <w:r w:rsidRPr="00510886">
              <w:rPr>
                <w:rFonts w:ascii="Garamond" w:hAnsi="Garamond"/>
                <w:color w:val="000000"/>
                <w:lang w:val="ru-RU"/>
              </w:rPr>
              <w:t>ПГУ</w:t>
            </w:r>
            <w:proofErr w:type="spellEnd"/>
            <w:r w:rsidRPr="00510886">
              <w:rPr>
                <w:rFonts w:ascii="Garamond" w:hAnsi="Garamond"/>
                <w:color w:val="000000"/>
                <w:lang w:val="ru-RU"/>
              </w:rPr>
              <w:t>), участвующего в нормированном первичном регулировании частоты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в автоматическом вторичном регулировании частоты и </w:t>
            </w:r>
            <w:proofErr w:type="spellStart"/>
            <w:r w:rsidRPr="00510886">
              <w:rPr>
                <w:rFonts w:ascii="Garamond" w:hAnsi="Garamond"/>
                <w:color w:val="000000"/>
                <w:lang w:val="ru-RU"/>
              </w:rPr>
              <w:t>перетоков</w:t>
            </w:r>
            <w:proofErr w:type="spellEnd"/>
            <w:r w:rsidRPr="00510886">
              <w:rPr>
                <w:rFonts w:ascii="Garamond" w:hAnsi="Garamond"/>
                <w:color w:val="000000"/>
                <w:lang w:val="ru-RU"/>
              </w:rPr>
              <w:t xml:space="preserve"> мощности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в соответствии с заключенными с СО договорами оказания услуг по обеспечению системной надежности, в период не более 72 часов в течение месяца при соблюдении следующих условий:</w:t>
            </w:r>
          </w:p>
          <w:p w14:paraId="459CCE4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течение всего периода в отношении генерирующего оборудования заключен договор об оказании услуг по обеспечению системной надежности;</w:t>
            </w:r>
          </w:p>
          <w:p w14:paraId="2BA2983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генерирующего оборудования своевременно оформлена единовременная диспетчерская заявка на участие в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и на момент начала проведения ремонта (испытаний) отсутствует заявка на вынужденное неучастие в </w:t>
            </w:r>
            <w:proofErr w:type="spellStart"/>
            <w:r w:rsidRPr="00510886">
              <w:rPr>
                <w:rFonts w:ascii="Garamond" w:hAnsi="Garamond"/>
                <w:color w:val="000000"/>
                <w:lang w:val="ru-RU"/>
              </w:rPr>
              <w:t>НПРЧ</w:t>
            </w:r>
            <w:proofErr w:type="spellEnd"/>
            <w:r w:rsidRPr="00510886">
              <w:rPr>
                <w:rFonts w:ascii="Garamond" w:hAnsi="Garamond"/>
                <w:color w:val="000000"/>
                <w:lang w:val="ru-RU"/>
              </w:rPr>
              <w:t xml:space="preserve"> и (или) </w:t>
            </w:r>
            <w:proofErr w:type="spellStart"/>
            <w:r w:rsidRPr="00510886">
              <w:rPr>
                <w:rFonts w:ascii="Garamond" w:hAnsi="Garamond"/>
                <w:color w:val="000000"/>
                <w:lang w:val="ru-RU"/>
              </w:rPr>
              <w:t>АВРЧМ</w:t>
            </w:r>
            <w:proofErr w:type="spellEnd"/>
            <w:r w:rsidRPr="00510886">
              <w:rPr>
                <w:rFonts w:ascii="Garamond" w:hAnsi="Garamond"/>
                <w:color w:val="000000"/>
                <w:lang w:val="ru-RU"/>
              </w:rPr>
              <w:t xml:space="preserve"> (за исключением случаев нахождения в плановом согласованном ремонте второго корпуса двухкорпусного блока);</w:t>
            </w:r>
          </w:p>
          <w:p w14:paraId="17B5693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течение 30 календарных дней, предшествующих моменту фактического останова, на соответствующем генерирующем оборудовании в соответствии с п. 3.4 </w:t>
            </w:r>
            <w:r w:rsidRPr="00510886">
              <w:rPr>
                <w:rFonts w:ascii="Garamond" w:hAnsi="Garamond"/>
                <w:i/>
                <w:color w:val="000000"/>
                <w:lang w:val="ru-RU"/>
              </w:rPr>
              <w:t>Регламента актуализации расчетной модели</w:t>
            </w:r>
            <w:r w:rsidRPr="00510886">
              <w:rPr>
                <w:rFonts w:ascii="Garamond" w:hAnsi="Garamond"/>
                <w:color w:val="000000"/>
                <w:lang w:val="ru-RU"/>
              </w:rPr>
              <w:t xml:space="preserve"> (Приложение № 3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размещался резерв первичного и (или) вторичного регулирования минимум на 1 час;</w:t>
            </w:r>
          </w:p>
          <w:p w14:paraId="25914B0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е)</w:t>
            </w:r>
            <w:r w:rsidRPr="00510886">
              <w:rPr>
                <w:rFonts w:ascii="Garamond" w:hAnsi="Garamond"/>
                <w:color w:val="000000"/>
                <w:lang w:val="ru-RU"/>
              </w:rPr>
              <w:t xml:space="preserve"> с проведением ремонтов генерирующего оборудования квалифицированных генерирующих объектов ВИЭ (солнце/ветер) и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 в периоды минимальной инсоляции (для генерирующих объектов солнечной генерации) или ветровой нагрузки (для генерирующих объектов ветровой генерации), в периоды минимального напора воды (для малых </w:t>
            </w:r>
            <w:proofErr w:type="spellStart"/>
            <w:r w:rsidRPr="00510886">
              <w:rPr>
                <w:rFonts w:ascii="Garamond" w:hAnsi="Garamond"/>
                <w:color w:val="000000"/>
                <w:lang w:val="ru-RU"/>
              </w:rPr>
              <w:t>водоточных</w:t>
            </w:r>
            <w:proofErr w:type="spellEnd"/>
            <w:r w:rsidRPr="00510886">
              <w:rPr>
                <w:rFonts w:ascii="Garamond" w:hAnsi="Garamond"/>
                <w:color w:val="000000"/>
                <w:lang w:val="ru-RU"/>
              </w:rPr>
              <w:t xml:space="preserve"> ГЭС), за исключением фактов проведения ремонтов по аварийным заявкам и их продлений;</w:t>
            </w:r>
          </w:p>
          <w:p w14:paraId="51F8174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ж)</w:t>
            </w:r>
            <w:r w:rsidRPr="00510886">
              <w:rPr>
                <w:rFonts w:ascii="Garamond" w:hAnsi="Garamond"/>
                <w:color w:val="000000"/>
                <w:lang w:val="ru-RU"/>
              </w:rPr>
              <w:t xml:space="preserve"> с проведением краткосрочных работ на ГЭС (очистка сороудерживающих решеток, подводящих каналов и (или) водозаборов, в том числе в связи с шугой, замена срезных пальцев) или с заявленными режимами работы ГЭС, связанными с достижением уровнями верхнего и (или) нижнего бьефов установленных максимальных или минимальных значений отметок. Предусмотренная соответствующими диспетчерскими заявками разрешенная и фактическая длительность указанных работ или режимов работы не должна превышать 4 часов подряд в течение следующих периодов:</w:t>
            </w:r>
          </w:p>
          <w:p w14:paraId="35A28A9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не более 16 часов в течение месяца в период с 21 часа по 7 час и (или) в период с 13 часа по 17 час местного времени: с января по март и с июля по декабрь для ГЭС, расположенных в ценовых зонах; с января по апрель и с июля по декабрь для ГЭС, расположенных на отдельной территории, входящей в состав Дальневосточного федерального округа, ранее относившихся к неценовым зонам;</w:t>
            </w:r>
          </w:p>
          <w:p w14:paraId="37AB7D6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не более 32 часов в течение месяца в период с 21 часа по 7 час и (или) в период с 13 часа по 17 час местного времени в период весеннего половодья и паводков: с апреля по июнь для ГЭС, расположенных в ценовых зонах; с мая по июнь для ГЭС, расположенных на отдельной территории, входящей в состав Дальневосточного федерального округа, ранее относившихся к неценовым зонам;</w:t>
            </w:r>
          </w:p>
          <w:p w14:paraId="48F5A06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не более 32 часов в течение месяца для ГЭС, работающих по водотоку.</w:t>
            </w:r>
          </w:p>
          <w:p w14:paraId="1217185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з)</w:t>
            </w:r>
            <w:r w:rsidRPr="00510886">
              <w:rPr>
                <w:rFonts w:ascii="Garamond" w:hAnsi="Garamond"/>
                <w:color w:val="000000"/>
                <w:lang w:val="ru-RU"/>
              </w:rPr>
              <w:t xml:space="preserve"> с несением нагрузки на уровне 85 % от номинальной мощности (в соответствии с требованиями Федеральной службы по экологическому, технологическому и ядерному надзору, изложенными в условиях действия лицензии № ГН-03-101-2837 от 25.12.2013 на эксплуатацию ядерной установки (энергоблок № 4 Белоярской АЭС)) после пусков из ремонтов, связанных с проведением перегрузки ядерного топлива. При этом указанный режим работы должен быть предусмотрен месячным плановым графиком ремонтов, утвержденным СО до начала месяца, а его разрешенная и фактическая длительность не должна превышать 300 часов подряд в течение месяца.</w:t>
            </w:r>
          </w:p>
          <w:p w14:paraId="1B0D6653"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5864ED" w:rsidRPr="000068B5" w14:paraId="183FC13E" w14:textId="77777777" w:rsidTr="00027644">
        <w:trPr>
          <w:trHeight w:val="20"/>
        </w:trPr>
        <w:tc>
          <w:tcPr>
            <w:tcW w:w="998" w:type="dxa"/>
            <w:tcMar>
              <w:top w:w="15" w:type="dxa"/>
              <w:left w:w="15" w:type="dxa"/>
              <w:bottom w:w="15" w:type="dxa"/>
              <w:right w:w="15" w:type="dxa"/>
            </w:tcMar>
            <w:vAlign w:val="center"/>
          </w:tcPr>
          <w:p w14:paraId="6A517EE6"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3.4.6.2</w:t>
            </w:r>
          </w:p>
        </w:tc>
        <w:tc>
          <w:tcPr>
            <w:tcW w:w="7229" w:type="dxa"/>
            <w:tcMar>
              <w:top w:w="30" w:type="dxa"/>
              <w:left w:w="45" w:type="dxa"/>
              <w:bottom w:w="30" w:type="dxa"/>
              <w:right w:w="45" w:type="dxa"/>
            </w:tcMar>
          </w:tcPr>
          <w:p w14:paraId="537E351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2BC69C27"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с некоторого часа </w:t>
            </w:r>
            <w:r w:rsidRPr="00510886">
              <w:rPr>
                <w:rFonts w:ascii="Garamond" w:hAnsi="Garamond"/>
                <w:i/>
                <w:color w:val="000000"/>
                <w:lang w:val="ru-RU"/>
              </w:rPr>
              <w:t>h</w:t>
            </w:r>
            <w:r w:rsidRPr="00510886">
              <w:rPr>
                <w:rFonts w:ascii="Garamond" w:hAnsi="Garamond"/>
                <w:color w:val="000000"/>
                <w:lang w:val="ru-RU"/>
              </w:rPr>
              <w:t xml:space="preserve"> календарного года </w:t>
            </w:r>
            <w:r w:rsidRPr="00510886">
              <w:rPr>
                <w:rFonts w:ascii="Garamond" w:hAnsi="Garamond"/>
                <w:i/>
                <w:color w:val="000000"/>
                <w:lang w:val="ru-RU"/>
              </w:rPr>
              <w:t>y</w:t>
            </w:r>
            <w:r w:rsidRPr="00510886">
              <w:rPr>
                <w:rFonts w:ascii="Garamond" w:hAnsi="Garamond"/>
                <w:color w:val="000000"/>
                <w:lang w:val="ru-RU"/>
              </w:rPr>
              <w:t xml:space="preserve"> в отношении ЕГО </w:t>
            </w:r>
            <w:r w:rsidRPr="00510886">
              <w:rPr>
                <w:rFonts w:ascii="Garamond" w:hAnsi="Garamond"/>
                <w:i/>
                <w:color w:val="000000"/>
                <w:lang w:val="ru-RU"/>
              </w:rPr>
              <w:t>g</w:t>
            </w:r>
            <w:r w:rsidRPr="00510886">
              <w:rPr>
                <w:rFonts w:ascii="Garamond" w:hAnsi="Garamond"/>
                <w:color w:val="000000"/>
                <w:lang w:val="ru-RU"/>
              </w:rPr>
              <w:t xml:space="preserve"> совокупная фактическая длительность ремонта, согласованного с СО в соответствии с п. 3.4.6.1 настоящего Регламента, за период с 00 часов 00 минут 1-го числа месяца </w:t>
            </w:r>
            <w:r w:rsidRPr="00510886">
              <w:rPr>
                <w:rFonts w:ascii="Garamond" w:hAnsi="Garamond"/>
                <w:i/>
                <w:color w:val="000000"/>
                <w:lang w:val="ru-RU"/>
              </w:rPr>
              <w:t>m</w:t>
            </w:r>
            <w:r w:rsidRPr="00510886">
              <w:rPr>
                <w:rFonts w:ascii="Garamond" w:hAnsi="Garamond"/>
                <w:color w:val="000000"/>
                <w:lang w:val="ru-RU"/>
              </w:rPr>
              <w:t xml:space="preserve"> календарного года</w:t>
            </w:r>
            <m:oMath>
              <m:r>
                <w:rPr>
                  <w:rFonts w:ascii="Cambria Math" w:hAnsi="Cambria Math"/>
                  <w:lang w:val="ru-RU"/>
                </w:rPr>
                <m:t xml:space="preserve"> y-1</m:t>
              </m:r>
            </m:oMath>
            <w:r w:rsidRPr="00510886">
              <w:rPr>
                <w:rFonts w:ascii="Garamond" w:hAnsi="Garamond"/>
                <w:color w:val="000000"/>
                <w:lang w:val="ru-RU"/>
              </w:rPr>
              <w:t xml:space="preserve"> до часа</w:t>
            </w:r>
            <w:r w:rsidRPr="00510886">
              <w:rPr>
                <w:rFonts w:ascii="Garamond" w:hAnsi="Garamond"/>
                <w:i/>
                <w:color w:val="000000"/>
                <w:lang w:val="ru-RU"/>
              </w:rPr>
              <w:t> h</w:t>
            </w:r>
            <w:r w:rsidRPr="00510886">
              <w:rPr>
                <w:rFonts w:ascii="Garamond" w:hAnsi="Garamond"/>
                <w:color w:val="000000"/>
                <w:lang w:val="ru-RU"/>
              </w:rPr>
              <w:t xml:space="preserve"> календарного года </w:t>
            </w:r>
            <w:r w:rsidRPr="00510886">
              <w:rPr>
                <w:rFonts w:ascii="Garamond" w:hAnsi="Garamond"/>
                <w:i/>
                <w:color w:val="000000"/>
                <w:lang w:val="ru-RU"/>
              </w:rPr>
              <w:t>y</w:t>
            </w:r>
            <w:r w:rsidRPr="00510886">
              <w:rPr>
                <w:rFonts w:ascii="Garamond" w:hAnsi="Garamond"/>
                <w:color w:val="000000"/>
                <w:lang w:val="ru-RU"/>
              </w:rPr>
              <w:t>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g,y</m:t>
                  </m:r>
                </m:sub>
              </m:sSub>
            </m:oMath>
            <w:r w:rsidRPr="00510886">
              <w:rPr>
                <w:rFonts w:ascii="Garamond" w:hAnsi="Garamond"/>
                <w:color w:val="000000"/>
                <w:lang w:val="ru-RU"/>
              </w:rPr>
              <w:t xml:space="preserve"> превышает величину, соответствующую:</w:t>
            </w:r>
          </w:p>
          <w:p w14:paraId="7D6148E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180 суткам для генерирующего оборудования ТЭС, генерирующих объектов ВИЭ (солнце/ветер);</w:t>
            </w:r>
          </w:p>
          <w:p w14:paraId="1835A8D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270 суткам для генерирующего оборудования АЭС;</w:t>
            </w:r>
          </w:p>
          <w:p w14:paraId="5D9C314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270 суткам для генерирующего оборудования ГЭС в случае, если для каждого периода длительностью 12 календарных месяцев,</w:t>
            </w:r>
            <w:r w:rsidRPr="00510886">
              <w:rPr>
                <w:rFonts w:ascii="Garamond" w:hAnsi="Garamond"/>
                <w:i/>
                <w:color w:val="000000"/>
                <w:lang w:val="ru-RU"/>
              </w:rPr>
              <w:t> </w:t>
            </w:r>
            <w:r w:rsidRPr="00510886">
              <w:rPr>
                <w:rFonts w:ascii="Garamond" w:hAnsi="Garamond"/>
                <w:color w:val="000000"/>
                <w:lang w:val="ru-RU"/>
              </w:rPr>
              <w:t>начинающегося не ранее 00 часов 00 минут 1-го числа месяца </w:t>
            </w:r>
            <w:r w:rsidRPr="00510886">
              <w:rPr>
                <w:rFonts w:ascii="Garamond" w:hAnsi="Garamond"/>
                <w:i/>
                <w:color w:val="000000"/>
                <w:lang w:val="ru-RU"/>
              </w:rPr>
              <w:t>m</w:t>
            </w:r>
            <w:r w:rsidRPr="00510886">
              <w:rPr>
                <w:rFonts w:ascii="Garamond" w:hAnsi="Garamond"/>
                <w:color w:val="000000"/>
                <w:lang w:val="ru-RU"/>
              </w:rPr>
              <w:t xml:space="preserve"> календарного года </w:t>
            </w:r>
            <m:oMath>
              <m:r>
                <w:rPr>
                  <w:rFonts w:ascii="Cambria Math" w:hAnsi="Cambria Math"/>
                  <w:lang w:val="ru-RU"/>
                </w:rPr>
                <m:t>y-5</m:t>
              </m:r>
            </m:oMath>
            <w:r w:rsidRPr="00510886">
              <w:rPr>
                <w:rFonts w:ascii="Garamond" w:hAnsi="Garamond"/>
                <w:color w:val="000000"/>
                <w:lang w:val="ru-RU"/>
              </w:rPr>
              <w:t xml:space="preserve"> и заканчивающегося не позднее 24 часа 00 минут последнего числа месяца </w:t>
            </w:r>
            <m:oMath>
              <m:r>
                <w:rPr>
                  <w:rFonts w:ascii="Cambria Math" w:hAnsi="Cambria Math"/>
                  <w:lang w:val="ru-RU"/>
                </w:rPr>
                <m:t>m-1</m:t>
              </m:r>
            </m:oMath>
            <w:r w:rsidRPr="00510886">
              <w:rPr>
                <w:rFonts w:ascii="Garamond" w:hAnsi="Garamond"/>
                <w:color w:val="000000"/>
                <w:lang w:val="ru-RU"/>
              </w:rPr>
              <w:t xml:space="preserve"> календарного года </w:t>
            </w:r>
            <m:oMath>
              <m:r>
                <w:rPr>
                  <w:rFonts w:ascii="Cambria Math" w:hAnsi="Cambria Math"/>
                  <w:lang w:val="ru-RU"/>
                </w:rPr>
                <m:t>y-1</m:t>
              </m:r>
            </m:oMath>
            <w:r w:rsidRPr="00510886">
              <w:rPr>
                <w:rFonts w:ascii="Garamond" w:hAnsi="Garamond"/>
                <w:color w:val="000000"/>
                <w:lang w:val="ru-RU"/>
              </w:rPr>
              <w:t>, совокупная фактическая длительность ремонта, согласованного СО в соответствии с п. 3.4.6.1 настоящего Регламента, не превышает 180 суток, иначе – 180 суткам, –</w:t>
            </w:r>
          </w:p>
          <w:p w14:paraId="4C1B487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4DB79E46"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7C08B903" w14:textId="77777777" w:rsidTr="00027644">
        <w:trPr>
          <w:trHeight w:val="20"/>
        </w:trPr>
        <w:tc>
          <w:tcPr>
            <w:tcW w:w="998" w:type="dxa"/>
            <w:tcMar>
              <w:top w:w="15" w:type="dxa"/>
              <w:left w:w="15" w:type="dxa"/>
              <w:bottom w:w="15" w:type="dxa"/>
              <w:right w:w="15" w:type="dxa"/>
            </w:tcMar>
            <w:vAlign w:val="center"/>
          </w:tcPr>
          <w:p w14:paraId="60E52AE2"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3.4.7</w:t>
            </w:r>
          </w:p>
        </w:tc>
        <w:tc>
          <w:tcPr>
            <w:tcW w:w="7229" w:type="dxa"/>
            <w:tcMar>
              <w:top w:w="30" w:type="dxa"/>
              <w:left w:w="45" w:type="dxa"/>
              <w:bottom w:w="30" w:type="dxa"/>
              <w:right w:w="45" w:type="dxa"/>
            </w:tcMar>
          </w:tcPr>
          <w:p w14:paraId="52AB054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05F570B3"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случае изменения состава ГТП j в месяце </w:t>
            </w:r>
            <w:r w:rsidRPr="00510886">
              <w:rPr>
                <w:rFonts w:ascii="Garamond" w:hAnsi="Garamond"/>
                <w:i/>
                <w:color w:val="000000"/>
                <w:lang w:val="ru-RU"/>
              </w:rPr>
              <w:t>m</w:t>
            </w:r>
            <w:r w:rsidRPr="00510886">
              <w:rPr>
                <w:rFonts w:ascii="Garamond" w:hAnsi="Garamond"/>
                <w:color w:val="000000"/>
                <w:lang w:val="ru-RU"/>
              </w:rPr>
              <w:t>, для целей расчета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1(120)</m:t>
                  </m:r>
                </m:sup>
              </m:sSubSup>
            </m:oMath>
            <w:r w:rsidRPr="00510886">
              <w:rPr>
                <w:rFonts w:ascii="Garamond" w:hAnsi="Garamond"/>
                <w:color w:val="000000"/>
                <w:lang w:val="ru-RU"/>
              </w:rPr>
              <w:t xml:space="preserve"> и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xml:space="preserve"> количество часов в месяце </w:t>
            </w:r>
            <m:oMath>
              <m:r>
                <w:rPr>
                  <w:rFonts w:ascii="Cambria Math" w:hAnsi="Cambria Math"/>
                  <w:lang w:val="ru-RU"/>
                </w:rPr>
                <m:t>m–1</m:t>
              </m:r>
            </m:oMath>
            <w:r w:rsidRPr="00510886">
              <w:rPr>
                <w:rFonts w:ascii="Garamond" w:hAnsi="Garamond"/>
                <w:color w:val="000000"/>
                <w:lang w:val="ru-RU"/>
              </w:rPr>
              <w:t>, входящих в период с 00 часов 00 минут суток (</w:t>
            </w:r>
            <m:oMath>
              <m:r>
                <w:rPr>
                  <w:rFonts w:ascii="Cambria Math" w:hAnsi="Cambria Math"/>
                  <w:lang w:val="ru-RU"/>
                </w:rPr>
                <m:t>X–30</m:t>
              </m:r>
            </m:oMath>
            <w:r w:rsidRPr="00510886">
              <w:rPr>
                <w:rFonts w:ascii="Garamond" w:hAnsi="Garamond"/>
                <w:color w:val="000000"/>
                <w:lang w:val="ru-RU"/>
              </w:rPr>
              <w:t>) до часа </w:t>
            </w:r>
            <w:r w:rsidRPr="00510886">
              <w:rPr>
                <w:rFonts w:ascii="Garamond" w:hAnsi="Garamond"/>
                <w:i/>
                <w:color w:val="000000"/>
                <w:lang w:val="ru-RU"/>
              </w:rPr>
              <w:t>h</w:t>
            </w:r>
            <w:r w:rsidRPr="00510886">
              <w:rPr>
                <w:rFonts w:ascii="Garamond" w:hAnsi="Garamond"/>
                <w:color w:val="000000"/>
                <w:lang w:val="ru-RU"/>
              </w:rPr>
              <w:t xml:space="preserve"> текущих суток </w:t>
            </w:r>
            <m:oMath>
              <m:r>
                <w:rPr>
                  <w:rFonts w:ascii="Cambria Math" w:hAnsi="Cambria Math"/>
                  <w:lang w:val="ru-RU"/>
                </w:rPr>
                <m:t>Х</m:t>
              </m:r>
            </m:oMath>
            <w:r w:rsidRPr="00510886">
              <w:rPr>
                <w:rFonts w:ascii="Garamond" w:hAnsi="Garamond"/>
                <w:color w:val="000000"/>
                <w:lang w:val="ru-RU"/>
              </w:rPr>
              <w:t>, в которые регистрировалось значение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определяется следующим образом:</w:t>
            </w:r>
          </w:p>
          <w:p w14:paraId="33F12D9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изменения состава ГТП j в связи с добавлением в нее ЕГО, а также при объединении ГТП учитываются часы месяца </w:t>
            </w:r>
            <m:oMath>
              <m:r>
                <w:rPr>
                  <w:rFonts w:ascii="Cambria Math" w:hAnsi="Cambria Math"/>
                  <w:lang w:val="ru-RU"/>
                </w:rPr>
                <m:t>m–1</m:t>
              </m:r>
            </m:oMath>
            <w:r w:rsidRPr="00510886">
              <w:rPr>
                <w:rFonts w:ascii="Garamond" w:hAnsi="Garamond"/>
                <w:color w:val="000000"/>
                <w:lang w:val="ru-RU"/>
              </w:rPr>
              <w:t xml:space="preserve">, в которых было зарегистрировано значение величины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xml:space="preserve"> по любой из объединяемых ГТП;</w:t>
            </w:r>
          </w:p>
          <w:p w14:paraId="466EB3E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изменения состава ГТП j в связи с исключением входящих в нее ЕГО, а также при разделении ГТП:</w:t>
            </w:r>
          </w:p>
          <w:p w14:paraId="1FF95C2C" w14:textId="77777777" w:rsidR="005864ED" w:rsidRPr="00510886" w:rsidRDefault="005864ED" w:rsidP="00A2579A">
            <w:pPr>
              <w:numPr>
                <w:ilvl w:val="1"/>
                <w:numId w:val="24"/>
              </w:numPr>
              <w:spacing w:before="120" w:after="120" w:line="240" w:lineRule="auto"/>
              <w:ind w:left="1320"/>
              <w:jc w:val="both"/>
              <w:rPr>
                <w:rFonts w:ascii="Garamond" w:hAnsi="Garamond"/>
                <w:lang w:val="ru-RU"/>
              </w:rPr>
            </w:pPr>
            <w:r w:rsidRPr="00510886">
              <w:rPr>
                <w:rFonts w:ascii="Garamond" w:hAnsi="Garamond"/>
                <w:color w:val="000000"/>
                <w:lang w:val="ru-RU"/>
              </w:rPr>
              <w:t>в случае если в соответствующем часе месяца </w:t>
            </w:r>
            <m:oMath>
              <m:r>
                <w:rPr>
                  <w:rFonts w:ascii="Cambria Math" w:hAnsi="Cambria Math"/>
                  <w:lang w:val="ru-RU"/>
                </w:rPr>
                <m:t>m–1</m:t>
              </m:r>
            </m:oMath>
            <w:r w:rsidRPr="00510886">
              <w:rPr>
                <w:rFonts w:ascii="Garamond" w:hAnsi="Garamond"/>
                <w:color w:val="000000"/>
                <w:lang w:val="ru-RU"/>
              </w:rPr>
              <w:t xml:space="preserve"> было зарегистрировано снижение максимальной мощности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связанное с ремонтом ЕГО g, соответствующие часы учитываются для ГТП, в состав которой входит ЕГО g в месяце </w:t>
            </w:r>
            <w:r w:rsidRPr="00510886">
              <w:rPr>
                <w:rFonts w:ascii="Garamond" w:hAnsi="Garamond"/>
                <w:i/>
                <w:color w:val="000000"/>
                <w:lang w:val="ru-RU"/>
              </w:rPr>
              <w:t>m</w:t>
            </w:r>
            <w:r w:rsidRPr="00510886">
              <w:rPr>
                <w:rFonts w:ascii="Garamond" w:hAnsi="Garamond"/>
                <w:color w:val="000000"/>
                <w:lang w:val="ru-RU"/>
              </w:rPr>
              <w:t>;</w:t>
            </w:r>
          </w:p>
          <w:p w14:paraId="3C51CBF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290B981B"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3CD70C91"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случае изменения состава ГТП j в месяце </w:t>
            </w:r>
            <w:r w:rsidRPr="00510886">
              <w:rPr>
                <w:rFonts w:ascii="Garamond" w:hAnsi="Garamond"/>
                <w:i/>
                <w:color w:val="000000"/>
                <w:lang w:val="ru-RU"/>
              </w:rPr>
              <w:t>m</w:t>
            </w:r>
            <w:r w:rsidRPr="00510886">
              <w:rPr>
                <w:rFonts w:ascii="Garamond" w:hAnsi="Garamond"/>
                <w:color w:val="000000"/>
                <w:lang w:val="ru-RU"/>
              </w:rPr>
              <w:t>, для целей расчета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1(120)</m:t>
                  </m:r>
                </m:sup>
              </m:sSubSup>
            </m:oMath>
            <w:r w:rsidRPr="00510886">
              <w:rPr>
                <w:rFonts w:ascii="Garamond" w:hAnsi="Garamond"/>
                <w:color w:val="000000"/>
                <w:lang w:val="ru-RU"/>
              </w:rPr>
              <w:t xml:space="preserve"> и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xml:space="preserve"> количество часов в месяце </w:t>
            </w:r>
            <m:oMath>
              <m:r>
                <w:rPr>
                  <w:rFonts w:ascii="Cambria Math" w:hAnsi="Cambria Math"/>
                  <w:lang w:val="ru-RU"/>
                </w:rPr>
                <m:t>m–1</m:t>
              </m:r>
            </m:oMath>
            <w:r w:rsidRPr="00510886">
              <w:rPr>
                <w:rFonts w:ascii="Garamond" w:hAnsi="Garamond"/>
                <w:color w:val="000000"/>
                <w:lang w:val="ru-RU"/>
              </w:rPr>
              <w:t>, входящих в период с 00 часов 00 минут суток (</w:t>
            </w:r>
            <m:oMath>
              <m:r>
                <w:rPr>
                  <w:rFonts w:ascii="Cambria Math" w:hAnsi="Cambria Math"/>
                  <w:lang w:val="ru-RU"/>
                </w:rPr>
                <m:t>X–30</m:t>
              </m:r>
            </m:oMath>
            <w:r w:rsidRPr="00510886">
              <w:rPr>
                <w:rFonts w:ascii="Garamond" w:hAnsi="Garamond"/>
                <w:color w:val="000000"/>
                <w:lang w:val="ru-RU"/>
              </w:rPr>
              <w:t>) до часа </w:t>
            </w:r>
            <w:r w:rsidRPr="00510886">
              <w:rPr>
                <w:rFonts w:ascii="Garamond" w:hAnsi="Garamond"/>
                <w:i/>
                <w:color w:val="000000"/>
                <w:lang w:val="ru-RU"/>
              </w:rPr>
              <w:t>h</w:t>
            </w:r>
            <w:r w:rsidRPr="00510886">
              <w:rPr>
                <w:rFonts w:ascii="Garamond" w:hAnsi="Garamond"/>
                <w:color w:val="000000"/>
                <w:lang w:val="ru-RU"/>
              </w:rPr>
              <w:t xml:space="preserve"> текущих суток </w:t>
            </w:r>
            <m:oMath>
              <m:r>
                <w:rPr>
                  <w:rFonts w:ascii="Cambria Math" w:hAnsi="Cambria Math"/>
                  <w:lang w:val="ru-RU"/>
                </w:rPr>
                <m:t>Х</m:t>
              </m:r>
            </m:oMath>
            <w:r w:rsidRPr="00510886">
              <w:rPr>
                <w:rFonts w:ascii="Garamond" w:hAnsi="Garamond"/>
                <w:color w:val="000000"/>
                <w:lang w:val="ru-RU"/>
              </w:rPr>
              <w:t>, в которые регистрировалось значение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определяется следующим образом:</w:t>
            </w:r>
          </w:p>
          <w:p w14:paraId="2109D877" w14:textId="77777777" w:rsidR="005864ED" w:rsidRPr="00510886" w:rsidRDefault="005864ED" w:rsidP="00A2579A">
            <w:pPr>
              <w:spacing w:before="120" w:after="120" w:line="240" w:lineRule="auto"/>
              <w:ind w:left="661"/>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в случае изменения состава ГТП j в связи с добавлением в нее ЕГО, а также при объединении ГТП учитываются часы месяца </w:t>
            </w:r>
            <m:oMath>
              <m:r>
                <w:rPr>
                  <w:rFonts w:ascii="Cambria Math" w:hAnsi="Cambria Math"/>
                  <w:lang w:val="ru-RU"/>
                </w:rPr>
                <m:t>m–1</m:t>
              </m:r>
            </m:oMath>
            <w:r w:rsidRPr="00510886">
              <w:rPr>
                <w:rFonts w:ascii="Garamond" w:hAnsi="Garamond"/>
                <w:color w:val="000000"/>
                <w:lang w:val="ru-RU"/>
              </w:rPr>
              <w:t xml:space="preserve">, в которых было зарегистрировано значение величины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xml:space="preserve"> по любой из объединяемых ГТП;</w:t>
            </w:r>
          </w:p>
          <w:p w14:paraId="11C2132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в случае изменения состава ГТП j в связи с исключением входящих в нее ЕГО, а также при разделении ГТП:</w:t>
            </w:r>
          </w:p>
          <w:p w14:paraId="5D65119C" w14:textId="77777777" w:rsidR="005864ED" w:rsidRPr="00510886" w:rsidRDefault="005864ED" w:rsidP="00A2579A">
            <w:pPr>
              <w:numPr>
                <w:ilvl w:val="1"/>
                <w:numId w:val="24"/>
              </w:numPr>
              <w:spacing w:before="120" w:after="120" w:line="240" w:lineRule="auto"/>
              <w:ind w:left="1320"/>
              <w:jc w:val="both"/>
              <w:rPr>
                <w:rFonts w:ascii="Garamond" w:hAnsi="Garamond"/>
                <w:lang w:val="ru-RU"/>
              </w:rPr>
            </w:pPr>
            <w:r w:rsidRPr="00510886">
              <w:rPr>
                <w:rFonts w:ascii="Garamond" w:hAnsi="Garamond"/>
                <w:color w:val="000000"/>
                <w:lang w:val="ru-RU"/>
              </w:rPr>
              <w:t>в случае если в соответствующем часе месяца </w:t>
            </w:r>
            <m:oMath>
              <m:r>
                <w:rPr>
                  <w:rFonts w:ascii="Cambria Math" w:hAnsi="Cambria Math"/>
                  <w:lang w:val="ru-RU"/>
                </w:rPr>
                <m:t>m–1</m:t>
              </m:r>
            </m:oMath>
            <w:r w:rsidRPr="00510886">
              <w:rPr>
                <w:rFonts w:ascii="Garamond" w:hAnsi="Garamond"/>
                <w:color w:val="000000"/>
                <w:lang w:val="ru-RU"/>
              </w:rPr>
              <w:t xml:space="preserve"> было зарегистрировано снижение максимальной мощности </w:t>
            </w:r>
            <m:oMath>
              <m:r>
                <m:rPr>
                  <m:sty m:val="p"/>
                </m:rPr>
                <w:rPr>
                  <w:rFonts w:ascii="Cambria Math" w:hAnsi="Cambria Math"/>
                  <w:lang w:val="ru-RU"/>
                </w:rPr>
                <m:t>Δ</m:t>
              </m:r>
              <m:sSubSup>
                <m:sSubSupPr>
                  <m:ctrlPr>
                    <w:rPr>
                      <w:rFonts w:ascii="Cambria Math" w:hAnsi="Cambria Math"/>
                      <w:lang w:val="ru-RU"/>
                    </w:rPr>
                  </m:ctrlPr>
                </m:sSubSupPr>
                <m:e>
                  <m:sSup>
                    <m:sSupPr>
                      <m:ctrlPr>
                        <w:rPr>
                          <w:rFonts w:ascii="Cambria Math" w:hAnsi="Cambria Math"/>
                          <w:lang w:val="ru-RU"/>
                        </w:rPr>
                      </m:ctrlPr>
                    </m:sSupPr>
                    <m:e>
                      <m:r>
                        <m:rPr>
                          <m:nor/>
                        </m:rPr>
                        <w:rPr>
                          <w:rFonts w:ascii="Garamond" w:hAnsi="Garamond"/>
                          <w:lang w:val="ru-RU"/>
                        </w:rPr>
                        <m:t>’</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1</m:t>
                  </m:r>
                </m:sup>
              </m:sSubSup>
            </m:oMath>
            <w:r w:rsidRPr="00510886">
              <w:rPr>
                <w:rFonts w:ascii="Garamond" w:hAnsi="Garamond"/>
                <w:color w:val="000000"/>
                <w:lang w:val="ru-RU"/>
              </w:rPr>
              <w:t>, связанное с ремонтом ЕГО g, соответствующие часы учитываются для ГТП, в состав которой входит ЕГО g в месяце </w:t>
            </w:r>
            <w:r w:rsidRPr="00510886">
              <w:rPr>
                <w:rFonts w:ascii="Garamond" w:hAnsi="Garamond"/>
                <w:i/>
                <w:color w:val="000000"/>
                <w:lang w:val="ru-RU"/>
              </w:rPr>
              <w:t>m</w:t>
            </w:r>
            <w:r w:rsidRPr="00510886">
              <w:rPr>
                <w:rFonts w:ascii="Garamond" w:hAnsi="Garamond"/>
                <w:color w:val="000000"/>
                <w:lang w:val="ru-RU"/>
              </w:rPr>
              <w:t>;</w:t>
            </w:r>
          </w:p>
          <w:p w14:paraId="09617D18" w14:textId="77777777" w:rsidR="005864ED" w:rsidRPr="00510886" w:rsidRDefault="005864ED" w:rsidP="00A2579A">
            <w:pPr>
              <w:spacing w:before="120" w:after="120" w:line="240" w:lineRule="auto"/>
              <w:ind w:left="945" w:firstLine="6"/>
              <w:jc w:val="both"/>
              <w:rPr>
                <w:rFonts w:ascii="Garamond" w:hAnsi="Garamond"/>
                <w:lang w:val="ru-RU"/>
              </w:rPr>
            </w:pPr>
            <w:r w:rsidRPr="00510886">
              <w:rPr>
                <w:rFonts w:ascii="Garamond" w:hAnsi="Garamond"/>
                <w:lang w:val="ru-RU"/>
              </w:rPr>
              <w:t>…</w:t>
            </w:r>
          </w:p>
        </w:tc>
      </w:tr>
      <w:tr w:rsidR="005864ED" w:rsidRPr="000068B5" w14:paraId="14B805DD" w14:textId="77777777" w:rsidTr="00027644">
        <w:trPr>
          <w:trHeight w:val="20"/>
        </w:trPr>
        <w:tc>
          <w:tcPr>
            <w:tcW w:w="998" w:type="dxa"/>
            <w:tcMar>
              <w:top w:w="15" w:type="dxa"/>
              <w:left w:w="15" w:type="dxa"/>
              <w:bottom w:w="15" w:type="dxa"/>
              <w:right w:w="15" w:type="dxa"/>
            </w:tcMar>
            <w:vAlign w:val="center"/>
          </w:tcPr>
          <w:p w14:paraId="75AEAA3D"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3.4.11</w:t>
            </w:r>
          </w:p>
        </w:tc>
        <w:tc>
          <w:tcPr>
            <w:tcW w:w="7229" w:type="dxa"/>
            <w:tcMar>
              <w:top w:w="30" w:type="dxa"/>
              <w:left w:w="45" w:type="dxa"/>
              <w:bottom w:w="30" w:type="dxa"/>
              <w:right w:w="45" w:type="dxa"/>
            </w:tcMar>
          </w:tcPr>
          <w:p w14:paraId="48C5D3A1"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СО регистрирует соответствие нормативного времени включения в сеть генерирующего оборудования по фактическому состоянию оборудования на конец часа в отношении всех ЕГО ТЭС и АЭС, подлежащих включению:</w:t>
            </w:r>
          </w:p>
          <w:p w14:paraId="6854AFD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плановых пусках, учтенных при актуализации состава оборудования на этапе формирования </w:t>
            </w:r>
            <w:proofErr w:type="spellStart"/>
            <w:r w:rsidRPr="00510886">
              <w:rPr>
                <w:rFonts w:ascii="Garamond" w:hAnsi="Garamond"/>
                <w:color w:val="000000"/>
                <w:lang w:val="ru-RU"/>
              </w:rPr>
              <w:t>ПДГ</w:t>
            </w:r>
            <w:proofErr w:type="spellEnd"/>
            <w:r w:rsidRPr="00510886">
              <w:rPr>
                <w:rFonts w:ascii="Garamond" w:hAnsi="Garamond"/>
                <w:color w:val="000000"/>
                <w:lang w:val="ru-RU"/>
              </w:rPr>
              <w:t xml:space="preserve">, в </w:t>
            </w:r>
            <w:proofErr w:type="spellStart"/>
            <w:r w:rsidRPr="00510886">
              <w:rPr>
                <w:rFonts w:ascii="Garamond" w:hAnsi="Garamond"/>
                <w:color w:val="000000"/>
                <w:lang w:val="ru-RU"/>
              </w:rPr>
              <w:t>т.ч</w:t>
            </w:r>
            <w:proofErr w:type="spellEnd"/>
            <w:r w:rsidRPr="00510886">
              <w:rPr>
                <w:rFonts w:ascii="Garamond" w:hAnsi="Garamond"/>
                <w:color w:val="000000"/>
                <w:lang w:val="ru-RU"/>
              </w:rPr>
              <w:t>. для целей подтверждения наличия резервов мощности;</w:t>
            </w:r>
          </w:p>
          <w:p w14:paraId="13EB8C1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неплановых пусках по диспетчерской команде, в том числе по диспетчерской команде на включение генерирующего оборудования в минимально возможный срок с целью предотвращения развития и ликвидации нарушений нормального режима.</w:t>
            </w:r>
          </w:p>
          <w:p w14:paraId="4E6A7A9D"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65EEC993"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1C8B176A" w14:textId="77777777" w:rsidTr="00027644">
        <w:trPr>
          <w:trHeight w:val="20"/>
        </w:trPr>
        <w:tc>
          <w:tcPr>
            <w:tcW w:w="998" w:type="dxa"/>
            <w:tcMar>
              <w:top w:w="15" w:type="dxa"/>
              <w:left w:w="15" w:type="dxa"/>
              <w:bottom w:w="15" w:type="dxa"/>
              <w:right w:w="15" w:type="dxa"/>
            </w:tcMar>
            <w:vAlign w:val="center"/>
          </w:tcPr>
          <w:p w14:paraId="72C5B39E"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3.4.11.1</w:t>
            </w:r>
          </w:p>
        </w:tc>
        <w:tc>
          <w:tcPr>
            <w:tcW w:w="7229" w:type="dxa"/>
            <w:tcMar>
              <w:top w:w="30" w:type="dxa"/>
              <w:left w:w="45" w:type="dxa"/>
              <w:bottom w:w="30" w:type="dxa"/>
              <w:right w:w="45" w:type="dxa"/>
            </w:tcMar>
          </w:tcPr>
          <w:p w14:paraId="2588A76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068B6075" w14:textId="77777777" w:rsidR="005864ED"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пуск</m:t>
                  </m:r>
                  <m:r>
                    <m:rPr>
                      <m:lit/>
                    </m:rPr>
                    <w:rPr>
                      <w:rFonts w:ascii="Cambria Math" w:hAnsi="Cambria Math"/>
                      <w:lang w:val="ru-RU"/>
                    </w:rPr>
                    <m:t>_</m:t>
                  </m:r>
                  <m:r>
                    <w:rPr>
                      <w:rFonts w:ascii="Cambria Math" w:hAnsi="Cambria Math"/>
                      <w:lang w:val="ru-RU"/>
                    </w:rPr>
                    <m:t>1,</m:t>
                  </m:r>
                  <m:r>
                    <w:rPr>
                      <w:rFonts w:ascii="Cambria Math" w:hAnsi="Cambria Math"/>
                      <w:lang w:val="ru-RU"/>
                    </w:rPr>
                    <m:t>h</m:t>
                  </m:r>
                </m:sub>
                <m:sup>
                  <m:r>
                    <w:rPr>
                      <w:rFonts w:ascii="Cambria Math" w:hAnsi="Cambria Math"/>
                      <w:lang w:val="ru-RU"/>
                    </w:rPr>
                    <m:t>j,отст</m:t>
                  </m:r>
                </m:sup>
              </m:sSubSup>
            </m:oMath>
            <w:r w:rsidR="005864ED"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пуск</m:t>
                  </m:r>
                  <m:r>
                    <m:rPr>
                      <m:lit/>
                    </m:rPr>
                    <w:rPr>
                      <w:rFonts w:ascii="Cambria Math" w:hAnsi="Cambria Math"/>
                      <w:lang w:val="ru-RU"/>
                    </w:rPr>
                    <m:t>_</m:t>
                  </m:r>
                  <m:r>
                    <w:rPr>
                      <w:rFonts w:ascii="Cambria Math" w:hAnsi="Cambria Math"/>
                      <w:lang w:val="ru-RU"/>
                    </w:rPr>
                    <m:t>1,</m:t>
                  </m:r>
                  <m:r>
                    <w:rPr>
                      <w:rFonts w:ascii="Cambria Math" w:hAnsi="Cambria Math"/>
                      <w:lang w:val="ru-RU"/>
                    </w:rPr>
                    <m:t>h</m:t>
                  </m:r>
                </m:sub>
                <m:sup>
                  <m:r>
                    <w:rPr>
                      <w:rFonts w:ascii="Cambria Math" w:hAnsi="Cambria Math"/>
                      <w:lang w:val="ru-RU"/>
                    </w:rPr>
                    <m:t>j,нп</m:t>
                  </m:r>
                </m:sup>
              </m:sSubSup>
            </m:oMath>
            <w:r w:rsidR="005864ED" w:rsidRPr="00510886">
              <w:rPr>
                <w:rFonts w:ascii="Garamond" w:hAnsi="Garamond"/>
                <w:color w:val="000000"/>
                <w:lang w:val="ru-RU"/>
              </w:rPr>
              <w:t xml:space="preserve"> регистрируются с часа, на который в ПДГ запланировано включение в сеть или включение в сеть задано диспетчерской командой, до наступления одного из следующих событий:</w:t>
            </w:r>
          </w:p>
          <w:p w14:paraId="2C001EE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фактического включения в сеть, но не менее 4 (четырех) часов, в случае наличия уведомления о согласованном отступлении от нормативного времени включения в сеть;</w:t>
            </w:r>
          </w:p>
          <w:p w14:paraId="1BAE58D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первого часа суток, в отношении которых не позднее 10 часов 00 минут московского времени (для входящей в состав Дальневосточного федерального округа отдельной территории, ранее относившейся к неценовым зонам, – не позднее 3 часов 00 минут московского времени (10 часов 00 минут хабаровского времени)) суток </w:t>
            </w:r>
            <m:oMath>
              <m:r>
                <w:rPr>
                  <w:rFonts w:ascii="Cambria Math" w:hAnsi="Cambria Math"/>
                  <w:lang w:val="ru-RU"/>
                </w:rPr>
                <m:t>Х–2</m:t>
              </m:r>
            </m:oMath>
            <w:r w:rsidRPr="00510886">
              <w:rPr>
                <w:rFonts w:ascii="Garamond" w:hAnsi="Garamond"/>
                <w:color w:val="000000"/>
                <w:lang w:val="ru-RU"/>
              </w:rPr>
              <w:t xml:space="preserve"> в уведомлении о составе и параметрах генерирующего 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c>
          <w:tcPr>
            <w:tcW w:w="6519" w:type="dxa"/>
            <w:tcMar>
              <w:top w:w="30" w:type="dxa"/>
              <w:left w:w="45" w:type="dxa"/>
              <w:bottom w:w="30" w:type="dxa"/>
              <w:right w:w="45" w:type="dxa"/>
            </w:tcMar>
          </w:tcPr>
          <w:p w14:paraId="0A91F5B0"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06189507" w14:textId="77777777" w:rsidTr="00027644">
        <w:trPr>
          <w:trHeight w:val="20"/>
        </w:trPr>
        <w:tc>
          <w:tcPr>
            <w:tcW w:w="998" w:type="dxa"/>
            <w:tcMar>
              <w:top w:w="15" w:type="dxa"/>
              <w:left w:w="15" w:type="dxa"/>
              <w:bottom w:w="15" w:type="dxa"/>
              <w:right w:w="15" w:type="dxa"/>
            </w:tcMar>
            <w:vAlign w:val="center"/>
          </w:tcPr>
          <w:p w14:paraId="1F0DF302"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3.4.11.2</w:t>
            </w:r>
          </w:p>
        </w:tc>
        <w:tc>
          <w:tcPr>
            <w:tcW w:w="7229" w:type="dxa"/>
            <w:tcMar>
              <w:top w:w="30" w:type="dxa"/>
              <w:left w:w="45" w:type="dxa"/>
              <w:bottom w:w="30" w:type="dxa"/>
              <w:right w:w="45" w:type="dxa"/>
            </w:tcMar>
          </w:tcPr>
          <w:p w14:paraId="753061B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C21F9C8" w14:textId="77777777" w:rsidR="005864ED"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пуск</m:t>
                  </m:r>
                  <m:r>
                    <m:rPr>
                      <m:lit/>
                    </m:rPr>
                    <w:rPr>
                      <w:rFonts w:ascii="Cambria Math" w:hAnsi="Cambria Math"/>
                      <w:lang w:val="ru-RU"/>
                    </w:rPr>
                    <m:t>_</m:t>
                  </m:r>
                  <m:r>
                    <w:rPr>
                      <w:rFonts w:ascii="Cambria Math" w:hAnsi="Cambria Math"/>
                      <w:lang w:val="ru-RU"/>
                    </w:rPr>
                    <m:t>2,</m:t>
                  </m:r>
                  <m:r>
                    <w:rPr>
                      <w:rFonts w:ascii="Cambria Math" w:hAnsi="Cambria Math"/>
                      <w:lang w:val="ru-RU"/>
                    </w:rPr>
                    <m:t>h</m:t>
                  </m:r>
                </m:sub>
                <m:sup>
                  <m:r>
                    <w:rPr>
                      <w:rFonts w:ascii="Cambria Math" w:hAnsi="Cambria Math"/>
                      <w:lang w:val="ru-RU"/>
                    </w:rPr>
                    <m:t>j,отст</m:t>
                  </m:r>
                </m:sup>
              </m:sSubSup>
            </m:oMath>
            <w:r w:rsidR="005864ED"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пуск</m:t>
                  </m:r>
                  <m:r>
                    <m:rPr>
                      <m:lit/>
                    </m:rPr>
                    <w:rPr>
                      <w:rFonts w:ascii="Cambria Math" w:hAnsi="Cambria Math"/>
                      <w:lang w:val="ru-RU"/>
                    </w:rPr>
                    <m:t>_</m:t>
                  </m:r>
                  <m:r>
                    <w:rPr>
                      <w:rFonts w:ascii="Cambria Math" w:hAnsi="Cambria Math"/>
                      <w:lang w:val="ru-RU"/>
                    </w:rPr>
                    <m:t>2,</m:t>
                  </m:r>
                  <m:r>
                    <w:rPr>
                      <w:rFonts w:ascii="Cambria Math" w:hAnsi="Cambria Math"/>
                      <w:lang w:val="ru-RU"/>
                    </w:rPr>
                    <m:t>h</m:t>
                  </m:r>
                </m:sub>
                <m:sup>
                  <m:r>
                    <w:rPr>
                      <w:rFonts w:ascii="Cambria Math" w:hAnsi="Cambria Math"/>
                      <w:lang w:val="ru-RU"/>
                    </w:rPr>
                    <m:t>j,нп</m:t>
                  </m:r>
                </m:sup>
              </m:sSubSup>
            </m:oMath>
            <w:r w:rsidR="005864ED" w:rsidRPr="00510886">
              <w:rPr>
                <w:rFonts w:ascii="Garamond" w:hAnsi="Garamond"/>
                <w:color w:val="000000"/>
                <w:lang w:val="ru-RU"/>
              </w:rPr>
              <w:t xml:space="preserve"> регистрируются с часа отдачи диспетчерской команды на включение в сеть в минимально возможный срок до наступления одного из следующих событий:</w:t>
            </w:r>
          </w:p>
          <w:p w14:paraId="1E78460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фактического включения в сеть генерирующего оборудования, но не менее 4 (четырех) часов, в случае наличия уведомления о согласованном отступлении от нормативного времени включения в сеть;</w:t>
            </w:r>
          </w:p>
          <w:p w14:paraId="0722276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первого часа суток, в отношении которых не позднее 10 часов 00 минут московского времени (для входящей в состав Дальневосточного федерального округа отдельной территории, ранее относившейся к неценовым зонам, – 3 часов 00 минут московского времени (10 часов 00 минут хабаровского времени)) суток </w:t>
            </w:r>
            <w:r w:rsidRPr="00510886">
              <w:rPr>
                <w:rFonts w:ascii="Garamond" w:hAnsi="Garamond"/>
                <w:i/>
                <w:color w:val="000000"/>
                <w:lang w:val="ru-RU"/>
              </w:rPr>
              <w:t>Х</w:t>
            </w:r>
            <w:r w:rsidRPr="00510886">
              <w:rPr>
                <w:rFonts w:ascii="Garamond" w:hAnsi="Garamond"/>
                <w:color w:val="000000"/>
                <w:lang w:val="ru-RU"/>
              </w:rPr>
              <w:t>–2 в уведомлении о составе и параметрах генерирующего 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c>
          <w:tcPr>
            <w:tcW w:w="6519" w:type="dxa"/>
            <w:tcMar>
              <w:top w:w="30" w:type="dxa"/>
              <w:left w:w="45" w:type="dxa"/>
              <w:bottom w:w="30" w:type="dxa"/>
              <w:right w:w="45" w:type="dxa"/>
            </w:tcMar>
          </w:tcPr>
          <w:p w14:paraId="444E2CC7"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4A60EFFC" w14:textId="77777777" w:rsidTr="00027644">
        <w:trPr>
          <w:trHeight w:val="20"/>
        </w:trPr>
        <w:tc>
          <w:tcPr>
            <w:tcW w:w="998" w:type="dxa"/>
            <w:tcMar>
              <w:top w:w="15" w:type="dxa"/>
              <w:left w:w="15" w:type="dxa"/>
              <w:bottom w:w="15" w:type="dxa"/>
              <w:right w:w="15" w:type="dxa"/>
            </w:tcMar>
            <w:vAlign w:val="center"/>
          </w:tcPr>
          <w:p w14:paraId="7819F300"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3.4.12.1</w:t>
            </w:r>
          </w:p>
        </w:tc>
        <w:tc>
          <w:tcPr>
            <w:tcW w:w="7229" w:type="dxa"/>
            <w:tcMar>
              <w:top w:w="30" w:type="dxa"/>
              <w:left w:w="45" w:type="dxa"/>
              <w:bottom w:w="30" w:type="dxa"/>
              <w:right w:w="45" w:type="dxa"/>
            </w:tcMar>
          </w:tcPr>
          <w:p w14:paraId="168C2F74"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1B0530B6" w14:textId="77777777" w:rsidR="005864ED"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m:t>
                  </m:r>
                  <m:r>
                    <m:rPr>
                      <m:lit/>
                    </m:rPr>
                    <w:rPr>
                      <w:rFonts w:ascii="Cambria Math" w:hAnsi="Cambria Math"/>
                      <w:lang w:val="ru-RU"/>
                    </w:rPr>
                    <m:t>_</m:t>
                  </m:r>
                  <m:r>
                    <w:rPr>
                      <w:rFonts w:ascii="Cambria Math" w:hAnsi="Cambria Math"/>
                      <w:lang w:val="ru-RU"/>
                    </w:rPr>
                    <m:t>факт сотиассо,h</m:t>
                  </m:r>
                </m:sub>
                <m:sup>
                  <m:r>
                    <w:rPr>
                      <w:rFonts w:ascii="Cambria Math" w:hAnsi="Cambria Math"/>
                      <w:lang w:val="ru-RU"/>
                    </w:rPr>
                    <m:t>j</m:t>
                  </m:r>
                </m:sup>
              </m:sSubSup>
            </m:oMath>
            <w:r w:rsidR="005864ED" w:rsidRPr="00510886">
              <w:rPr>
                <w:rFonts w:ascii="Garamond" w:hAnsi="Garamond"/>
                <w:color w:val="000000"/>
                <w:lang w:val="ru-RU"/>
              </w:rPr>
              <w:t> – максимальная мощность оборудования, готового к выработке электрической энергии, соответствующая параметрам инсоляции / ветровой нагрузки / напора воды, обеспечивающим выдачу мощности готового к выработке электроэнергии оборудования в полном объеме в соответствии с паспортными характеристиками генерирующего оборудования, передаваемая в диспетчерский центр СО в соответствии с п. 11.1.5 приложения 3 к </w:t>
            </w:r>
            <w:r w:rsidR="005864ED" w:rsidRPr="00510886">
              <w:rPr>
                <w:rFonts w:ascii="Garamond" w:hAnsi="Garamond"/>
                <w:i/>
                <w:color w:val="000000"/>
                <w:lang w:val="ru-RU"/>
              </w:rPr>
              <w:t>Регламенту допуска к торговой системе оптового рынка</w:t>
            </w:r>
            <w:r w:rsidR="005864ED" w:rsidRPr="00510886">
              <w:rPr>
                <w:rFonts w:ascii="Garamond" w:hAnsi="Garamond"/>
                <w:color w:val="000000"/>
                <w:lang w:val="ru-RU"/>
              </w:rPr>
              <w:t xml:space="preserve"> (Приложение № 1 к </w:t>
            </w:r>
            <w:r w:rsidR="005864ED" w:rsidRPr="00510886">
              <w:rPr>
                <w:rFonts w:ascii="Garamond" w:hAnsi="Garamond"/>
                <w:i/>
                <w:color w:val="000000"/>
                <w:lang w:val="ru-RU"/>
              </w:rPr>
              <w:t>Договору о присоединении к торговой системе оптового рынка</w:t>
            </w:r>
            <w:r w:rsidR="005864ED" w:rsidRPr="00510886">
              <w:rPr>
                <w:rFonts w:ascii="Garamond" w:hAnsi="Garamond"/>
                <w:color w:val="000000"/>
                <w:lang w:val="ru-RU"/>
              </w:rPr>
              <w:t xml:space="preserve">) посредством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При непредоставлении указанного значения посредством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w:t>
            </w:r>
            <w:proofErr w:type="gramStart"/>
            <w:r w:rsidR="005864ED" w:rsidRPr="00510886">
              <w:rPr>
                <w:rFonts w:ascii="Garamond" w:hAnsi="Garamond"/>
                <w:color w:val="000000"/>
                <w:lang w:val="ru-RU"/>
              </w:rPr>
              <w:t>в СО</w:t>
            </w:r>
            <w:proofErr w:type="gramEnd"/>
            <w:r w:rsidR="005864ED" w:rsidRPr="00510886">
              <w:rPr>
                <w:rFonts w:ascii="Garamond" w:hAnsi="Garamond"/>
                <w:color w:val="000000"/>
                <w:lang w:val="ru-RU"/>
              </w:rPr>
              <w:t>:</w:t>
            </w:r>
          </w:p>
          <w:p w14:paraId="312A791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связи с технической неготовностью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в части неготовности технологических каналов связи и средств телемеханики, приведшей к </w:t>
            </w:r>
            <w:proofErr w:type="spellStart"/>
            <w:r w:rsidRPr="00510886">
              <w:rPr>
                <w:rFonts w:ascii="Garamond" w:hAnsi="Garamond"/>
                <w:color w:val="000000"/>
                <w:lang w:val="ru-RU"/>
              </w:rPr>
              <w:t>непредоставлению</w:t>
            </w:r>
            <w:proofErr w:type="spellEnd"/>
            <w:r w:rsidRPr="00510886">
              <w:rPr>
                <w:rFonts w:ascii="Garamond" w:hAnsi="Garamond"/>
                <w:color w:val="000000"/>
                <w:lang w:val="ru-RU"/>
              </w:rPr>
              <w:t xml:space="preserve"> указанного значения – указанное значение принимается равным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m:t>
                  </m:r>
                </m:sub>
                <m:sup>
                  <m:r>
                    <w:rPr>
                      <w:rFonts w:ascii="Cambria Math" w:hAnsi="Cambria Math"/>
                      <w:lang w:val="ru-RU"/>
                    </w:rPr>
                    <m:t>j</m:t>
                  </m:r>
                </m:sup>
              </m:sSubSup>
            </m:oMath>
            <w:r w:rsidRPr="00510886">
              <w:rPr>
                <w:rFonts w:ascii="Garamond" w:hAnsi="Garamond"/>
                <w:i/>
                <w:color w:val="000000"/>
                <w:lang w:val="ru-RU"/>
              </w:rPr>
              <w:t>;</w:t>
            </w:r>
          </w:p>
          <w:p w14:paraId="4574C31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иных случаях непредоставления указанного значения – указанное значение принимается равным нулю.</w:t>
            </w:r>
          </w:p>
          <w:p w14:paraId="2B6E4C9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p w14:paraId="417CE58B"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целях проверки наличия фактических резервов мощности СО:</w:t>
            </w:r>
          </w:p>
          <w:p w14:paraId="6F7ED12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имеет право осуществить выборочную проверку наличия фактических резервов мощности на включенном генерирующем оборудовании путем отдачи диспетчерской команды на загрузку до максимальной мощности генерирующего оборудования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Проверка выполняется на всем включенном генерирующем оборудовании, входящем в состав одной ГТП, без дополнительного включения оборудования из холодного резерва, при этом период проверки определяется периодом действия соответствующей команды диспетчера СО – от времени окончания исполнения диспетчерской команды, заданного диспетчером СО, до времени начала исполнения следующей диспетчерской команды на изменение активной нагрузки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дк</m:t>
                  </m:r>
                </m:sub>
              </m:sSub>
            </m:oMath>
            <w:r w:rsidRPr="00510886">
              <w:rPr>
                <w:rFonts w:ascii="Garamond" w:hAnsi="Garamond"/>
                <w:color w:val="000000"/>
                <w:lang w:val="ru-RU"/>
              </w:rPr>
              <w:t>);</w:t>
            </w:r>
          </w:p>
          <w:p w14:paraId="6F2B705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имеет право осуществить выборочную проверку наличия фактических резервов мощности на ЕГО, находящихся в холодном резерве, путем:</w:t>
            </w:r>
          </w:p>
          <w:p w14:paraId="7082382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планирования включения (учета в работе) ЕГО, длительно находящихся в холодном резерве, путем их назначения режимными генераторами в порядке, установленном п. 4.7 </w:t>
            </w:r>
            <w:r w:rsidRPr="00510886">
              <w:rPr>
                <w:rFonts w:ascii="Garamond" w:hAnsi="Garamond"/>
                <w:i/>
                <w:color w:val="000000"/>
                <w:lang w:val="ru-RU"/>
              </w:rPr>
              <w:t>Регламента проведения расчетов выбора состава генерирующего оборудования</w:t>
            </w:r>
            <w:r w:rsidRPr="00510886">
              <w:rPr>
                <w:rFonts w:ascii="Garamond" w:hAnsi="Garamond"/>
                <w:color w:val="000000"/>
                <w:lang w:val="ru-RU"/>
              </w:rPr>
              <w:t xml:space="preserve"> (Приложение № 3.1</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При этом период проверки определяется периодом назначения ЕГО режимным генератором для целей проверки фактических резервов мощности;</w:t>
            </w:r>
          </w:p>
          <w:p w14:paraId="4EB071E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выборочного включения ЕГО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При этом период проверки определяется временем, заявленным участником оптового рынка посредством подачи уведомления в СО в соответствии с п. 3.2.8 </w:t>
            </w:r>
            <w:r w:rsidRPr="00510886">
              <w:rPr>
                <w:rFonts w:ascii="Garamond" w:hAnsi="Garamond"/>
                <w:i/>
                <w:color w:val="000000"/>
                <w:lang w:val="ru-RU"/>
              </w:rPr>
              <w:t>Регламента подачи уведомлений участниками оптового рынка </w:t>
            </w:r>
            <w:r w:rsidRPr="00510886">
              <w:rPr>
                <w:rFonts w:ascii="Garamond" w:hAnsi="Garamond"/>
                <w:color w:val="000000"/>
                <w:lang w:val="ru-RU"/>
              </w:rPr>
              <w:t>(Приложение № 4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xml:space="preserve">), с учетом времени, необходимого для выхода ЕГО на диапазон регулирования после включения в сеть и последующей проверки наличия фактических резервов мощности на включенном генерирующем оборудовании </w:t>
            </w:r>
            <w:proofErr w:type="spellStart"/>
            <w:r w:rsidRPr="00510886">
              <w:rPr>
                <w:rFonts w:ascii="Garamond" w:hAnsi="Garamond"/>
                <w:color w:val="000000"/>
                <w:lang w:val="ru-RU"/>
              </w:rPr>
              <w:t>ГОУ</w:t>
            </w:r>
            <w:proofErr w:type="spellEnd"/>
            <w:r w:rsidRPr="00510886">
              <w:rPr>
                <w:rFonts w:ascii="Garamond" w:hAnsi="Garamond"/>
                <w:color w:val="000000"/>
                <w:lang w:val="ru-RU"/>
              </w:rPr>
              <w:t>, в состав которого входит данная ЕГО, путем отдачи диспетчерской команды на загрузку до максимальной мощности генерирующего оборудования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620E8701"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625E144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При регистрации признака неоднократного </w:t>
            </w:r>
            <w:proofErr w:type="spellStart"/>
            <w:r w:rsidRPr="00510886">
              <w:rPr>
                <w:rFonts w:ascii="Garamond" w:hAnsi="Garamond"/>
                <w:color w:val="000000"/>
                <w:lang w:val="ru-RU"/>
              </w:rPr>
              <w:t>ОЗР</w:t>
            </w:r>
            <w:proofErr w:type="spellEnd"/>
            <w:r w:rsidRPr="00510886">
              <w:rPr>
                <w:rFonts w:ascii="Garamond" w:hAnsi="Garamond"/>
                <w:color w:val="000000"/>
                <w:lang w:val="ru-RU"/>
              </w:rPr>
              <w:t>, СО в часе </w:t>
            </w:r>
            <w:r w:rsidRPr="00510886">
              <w:rPr>
                <w:rFonts w:ascii="Garamond" w:hAnsi="Garamond"/>
                <w:i/>
                <w:color w:val="000000"/>
                <w:lang w:val="ru-RU"/>
              </w:rPr>
              <w:t>h</w:t>
            </w:r>
            <w:r w:rsidRPr="00510886">
              <w:rPr>
                <w:rFonts w:ascii="Garamond" w:hAnsi="Garamond"/>
                <w:color w:val="000000"/>
                <w:lang w:val="ru-RU"/>
              </w:rPr>
              <w:t> регистрирует в соответствии с Техническими требованиями и Порядком установления соответствия величину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min</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с учетом особенностей, предусмотренных п. 3.4.12.1 настоящего Регламента:</w:t>
            </w:r>
          </w:p>
          <w:p w14:paraId="4E3C6BE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случаях, не связанных с проведением проверки наличия фактических резервов мощности путем включения (учета в работе) ЕГО, в период после окончания фиксации величины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регистрируемой в соответствии с настоящим пунктом при последнем ОЗР, до часа </w:t>
            </w:r>
            <m:oMath>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рег</m:t>
                  </m:r>
                </m:sub>
              </m:sSub>
            </m:oMath>
            <w:r w:rsidRPr="00510886">
              <w:rPr>
                <w:rFonts w:ascii="Garamond" w:hAnsi="Garamond"/>
                <w:color w:val="000000"/>
                <w:lang w:val="ru-RU"/>
              </w:rPr>
              <w:t xml:space="preserve"> включительно регистрируется величина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в объеме минимальной на конец часовых интервалов, входящих в указанный период, положительной разницы между значениями:</w:t>
            </w:r>
          </w:p>
          <w:p w14:paraId="7F04C97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минимальной величины из </w:t>
            </w:r>
            <m:oMath>
              <m:sSubSup>
                <m:sSubSupPr>
                  <m:ctrlPr>
                    <w:rPr>
                      <w:rFonts w:ascii="Cambria Math" w:hAnsi="Cambria Math"/>
                      <w:lang w:val="ru-RU"/>
                    </w:rPr>
                  </m:ctrlPr>
                </m:sSubSupPr>
                <m:e>
                  <m:r>
                    <w:rPr>
                      <w:rFonts w:ascii="Cambria Math" w:hAnsi="Cambria Math"/>
                      <w:lang w:val="ru-RU"/>
                    </w:rPr>
                    <m:t>P</m:t>
                  </m:r>
                </m:e>
                <m:sub>
                  <m:r>
                    <w:rPr>
                      <w:rFonts w:ascii="Cambria Math" w:hAnsi="Cambria Math"/>
                      <w:lang w:val="ru-RU"/>
                    </w:rPr>
                    <m:t>max</m:t>
                  </m:r>
                  <m:r>
                    <m:rPr>
                      <m:lit/>
                    </m:rPr>
                    <w:rPr>
                      <w:rFonts w:ascii="Cambria Math" w:hAnsi="Cambria Math"/>
                      <w:lang w:val="ru-RU"/>
                    </w:rPr>
                    <m:t>_</m:t>
                  </m:r>
                  <m:r>
                    <w:rPr>
                      <w:rFonts w:ascii="Cambria Math" w:hAnsi="Cambria Math"/>
                      <w:lang w:val="ru-RU"/>
                    </w:rPr>
                    <m:t>исх,h</m:t>
                  </m:r>
                  <m:r>
                    <m:rPr>
                      <m:lit/>
                    </m:rPr>
                    <w:rPr>
                      <w:rFonts w:ascii="Cambria Math" w:hAnsi="Cambria Math"/>
                      <w:lang w:val="ru-RU"/>
                    </w:rPr>
                    <m:t>_</m:t>
                  </m:r>
                  <m:r>
                    <w:rPr>
                      <w:rFonts w:ascii="Cambria Math" w:hAnsi="Cambria Math"/>
                      <w:lang w:val="ru-RU"/>
                    </w:rPr>
                    <m:t>озр</m:t>
                  </m:r>
                </m:sub>
                <m:sup>
                  <m:r>
                    <w:rPr>
                      <w:rFonts w:ascii="Cambria Math" w:hAnsi="Cambria Math"/>
                      <w:lang w:val="ru-RU"/>
                    </w:rPr>
                    <m:t>j</m:t>
                  </m:r>
                </m:sup>
              </m:sSubSup>
            </m:oMath>
            <w:r w:rsidRPr="00510886">
              <w:rPr>
                <w:rFonts w:ascii="Garamond" w:hAnsi="Garamond"/>
                <w:color w:val="000000"/>
                <w:lang w:val="ru-RU"/>
              </w:rPr>
              <w:t xml:space="preserve">, зарегистрированного в последнем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предшествующем регистрации неоднократного </w:t>
            </w:r>
            <w:proofErr w:type="spellStart"/>
            <w:r w:rsidRPr="00510886">
              <w:rPr>
                <w:rFonts w:ascii="Garamond" w:hAnsi="Garamond"/>
                <w:color w:val="000000"/>
                <w:lang w:val="ru-RU"/>
              </w:rPr>
              <w:t>ОЗР</w:t>
            </w:r>
            <w:proofErr w:type="spellEnd"/>
            <w:r w:rsidRPr="00510886">
              <w:rPr>
                <w:rFonts w:ascii="Garamond" w:hAnsi="Garamond"/>
                <w:color w:val="000000"/>
                <w:lang w:val="ru-RU"/>
              </w:rPr>
              <w:t>, и установленной мощности, сниженной на величину ограничений, заявленных в соответствии с п. 3.4.2.1 настоящего Регламента;</w:t>
            </w:r>
          </w:p>
          <w:p w14:paraId="75B1FC2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фактической </w:t>
            </w:r>
            <w:proofErr w:type="spellStart"/>
            <w:r w:rsidRPr="00510886">
              <w:rPr>
                <w:rFonts w:ascii="Garamond" w:hAnsi="Garamond"/>
                <w:color w:val="000000"/>
                <w:lang w:val="ru-RU"/>
              </w:rPr>
              <w:t>среднеминутной</w:t>
            </w:r>
            <w:proofErr w:type="spellEnd"/>
            <w:r w:rsidRPr="00510886">
              <w:rPr>
                <w:rFonts w:ascii="Garamond" w:hAnsi="Garamond"/>
                <w:color w:val="000000"/>
                <w:lang w:val="ru-RU"/>
              </w:rPr>
              <w:t xml:space="preserve"> нагрузки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 xml:space="preserve">, зарегистрированной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часового интервала </w:t>
            </w:r>
            <w:r w:rsidRPr="00510886">
              <w:rPr>
                <w:rFonts w:ascii="Garamond" w:hAnsi="Garamond"/>
                <w:i/>
                <w:color w:val="000000"/>
                <w:lang w:val="ru-RU"/>
              </w:rPr>
              <w:t>h </w:t>
            </w:r>
            <w:r w:rsidRPr="00510886">
              <w:rPr>
                <w:rFonts w:ascii="Garamond" w:hAnsi="Garamond"/>
                <w:color w:val="000000"/>
                <w:lang w:val="ru-RU"/>
              </w:rPr>
              <w:t>по группе ЕГО </w:t>
            </w:r>
            <m:oMath>
              <m:r>
                <w:rPr>
                  <w:rFonts w:ascii="Cambria Math" w:hAnsi="Cambria Math"/>
                  <w:lang w:val="ru-RU"/>
                </w:rPr>
                <m:t>G</m:t>
              </m:r>
            </m:oMath>
            <w:r w:rsidRPr="00510886">
              <w:rPr>
                <w:rFonts w:ascii="Garamond" w:hAnsi="Garamond"/>
                <w:color w:val="000000"/>
                <w:lang w:val="ru-RU"/>
              </w:rPr>
              <w:t>, включенных в период регистрации ОЗР, предшествующего регистрации неоднократного ОЗР:</w:t>
            </w:r>
          </w:p>
          <w:p w14:paraId="48232BE0" w14:textId="77777777" w:rsidR="005864ED" w:rsidRPr="00510886" w:rsidRDefault="000068B5" w:rsidP="00A2579A">
            <w:pPr>
              <w:spacing w:before="120" w:after="120" w:line="240" w:lineRule="auto"/>
              <w:ind w:left="9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g∈G</m:t>
                  </m:r>
                </m:sub>
                <m:sup/>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e>
              </m:nary>
            </m:oMath>
            <w:r w:rsidR="005864ED" w:rsidRPr="00510886">
              <w:rPr>
                <w:rFonts w:ascii="Garamond" w:hAnsi="Garamond"/>
                <w:color w:val="000000"/>
                <w:lang w:val="ru-RU"/>
              </w:rPr>
              <w:t>,</w:t>
            </w:r>
          </w:p>
          <w:p w14:paraId="085703C6"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 xml:space="preserve"> – фактическая среднеминутная нагрузка, зарегистрированная по данным СОТИАССО на конец часового интервала </w:t>
            </w:r>
            <w:r w:rsidRPr="00510886">
              <w:rPr>
                <w:rFonts w:ascii="Garamond" w:hAnsi="Garamond"/>
                <w:i/>
                <w:color w:val="000000"/>
                <w:lang w:val="ru-RU"/>
              </w:rPr>
              <w:t>h</w:t>
            </w:r>
            <w:r w:rsidRPr="00510886">
              <w:rPr>
                <w:rFonts w:ascii="Garamond" w:hAnsi="Garamond"/>
                <w:color w:val="000000"/>
                <w:lang w:val="ru-RU"/>
              </w:rPr>
              <w:t xml:space="preserve"> по ЕГО </w:t>
            </w:r>
            <w:r w:rsidRPr="00510886">
              <w:rPr>
                <w:rFonts w:ascii="Garamond" w:hAnsi="Garamond"/>
                <w:i/>
                <w:color w:val="000000"/>
                <w:lang w:val="ru-RU"/>
              </w:rPr>
              <w:t>g</w:t>
            </w:r>
            <w:r w:rsidRPr="00510886">
              <w:rPr>
                <w:rFonts w:ascii="Garamond" w:hAnsi="Garamond"/>
                <w:color w:val="000000"/>
                <w:lang w:val="ru-RU"/>
              </w:rPr>
              <w:t>.</w:t>
            </w:r>
          </w:p>
          <w:p w14:paraId="0D387CC7"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 xml:space="preserve">При этом регистрируемая в связи с неоднократным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величина не может превышать величину, зарегистрированную при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предшествующем регистрации неоднократного </w:t>
            </w:r>
            <w:proofErr w:type="spellStart"/>
            <w:r w:rsidRPr="00510886">
              <w:rPr>
                <w:rFonts w:ascii="Garamond" w:hAnsi="Garamond"/>
                <w:color w:val="000000"/>
                <w:lang w:val="ru-RU"/>
              </w:rPr>
              <w:t>ОЗР</w:t>
            </w:r>
            <w:proofErr w:type="spellEnd"/>
            <w:r w:rsidRPr="00510886">
              <w:rPr>
                <w:rFonts w:ascii="Garamond" w:hAnsi="Garamond"/>
                <w:color w:val="000000"/>
                <w:lang w:val="ru-RU"/>
              </w:rPr>
              <w:t>.</w:t>
            </w:r>
          </w:p>
          <w:p w14:paraId="4B179A76"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Час </w:t>
            </w:r>
            <m:oMath>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рег</m:t>
                  </m:r>
                </m:sub>
              </m:sSub>
            </m:oMath>
            <w:r w:rsidRPr="00510886">
              <w:rPr>
                <w:rFonts w:ascii="Garamond" w:hAnsi="Garamond"/>
                <w:color w:val="000000"/>
                <w:lang w:val="ru-RU"/>
              </w:rPr>
              <w:t xml:space="preserve"> соответствует последнему часу периода с часа начала регистрации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в связи с фиксацией неоднократного ОЗР до часа, в котором величина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,h_рег</m:t>
                  </m:r>
                </m:sub>
                <m:sup>
                  <m:r>
                    <w:rPr>
                      <w:rFonts w:ascii="Cambria Math" w:hAnsi="Cambria Math"/>
                      <w:lang w:val="ru-RU"/>
                    </w:rPr>
                    <m:t>j,изм</m:t>
                  </m:r>
                </m:sup>
              </m:sSubSup>
              <m:r>
                <w:rPr>
                  <w:rFonts w:ascii="Cambria Math" w:hAnsi="Cambria Math"/>
                  <w:lang w:val="ru-RU"/>
                </w:rPr>
                <m:t>=0</m:t>
              </m:r>
            </m:oMath>
            <w:r w:rsidRPr="00510886">
              <w:rPr>
                <w:rFonts w:ascii="Garamond" w:hAnsi="Garamond"/>
                <w:color w:val="000000"/>
                <w:lang w:val="ru-RU"/>
              </w:rPr>
              <w:t>.</w:t>
            </w:r>
          </w:p>
          <w:p w14:paraId="638D753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отдаче диспетчерской команды на включение ЕГО в целях проверки наличия фактических резервов мощности в порядке, установленном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44D76CD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период проведения указанной проверки – в объеме минимальной на конец часовых интервалов, входящих в период проверки, разницы между значениями:</w:t>
            </w:r>
          </w:p>
          <w:p w14:paraId="177853F9"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максимальной мощности, готовой к выработке электроэнергии, заявленной участником оптового рынка в уведомлении о составе и параметрах генерирующего оборудования и учтенной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(суммарное значение </w:t>
            </w:r>
            <m:oMath>
              <m:r>
                <w:rPr>
                  <w:rFonts w:ascii="Cambria Math" w:hAnsi="Cambria Math"/>
                  <w:lang w:val="ru-RU"/>
                </w:rPr>
                <m:t>Pмакс</m:t>
              </m:r>
            </m:oMath>
            <w:r w:rsidRPr="00510886">
              <w:rPr>
                <w:rFonts w:ascii="Garamond" w:hAnsi="Garamond"/>
                <w:color w:val="000000"/>
                <w:lang w:val="ru-RU"/>
              </w:rPr>
              <w:t xml:space="preserve"> и </w:t>
            </w:r>
            <m:oMath>
              <m:r>
                <w:rPr>
                  <w:rFonts w:ascii="Cambria Math" w:hAnsi="Cambria Math"/>
                  <w:lang w:val="ru-RU"/>
                </w:rPr>
                <m:t>Pхр</m:t>
              </m:r>
            </m:oMath>
            <w:r w:rsidRPr="00510886">
              <w:rPr>
                <w:rFonts w:ascii="Garamond" w:hAnsi="Garamond"/>
                <w:color w:val="000000"/>
                <w:lang w:val="ru-RU"/>
              </w:rPr>
              <w:t>) на момент отдачи соответствующей диспетчерской команды;</w:t>
            </w:r>
          </w:p>
          <w:p w14:paraId="7E3A2A54"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1876E58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период после окончания проведения указанной проверки (начиная с момента окончания проверки до часа </w:t>
            </w:r>
            <w:r w:rsidRPr="00510886">
              <w:rPr>
                <w:rFonts w:ascii="Garamond" w:hAnsi="Garamond"/>
                <w:i/>
                <w:color w:val="000000"/>
                <w:lang w:val="ru-RU"/>
              </w:rPr>
              <w:t>h </w:t>
            </w:r>
            <w:r w:rsidRPr="00510886">
              <w:rPr>
                <w:rFonts w:ascii="Garamond" w:hAnsi="Garamond"/>
                <w:color w:val="000000"/>
                <w:lang w:val="ru-RU"/>
              </w:rPr>
              <w:t>включительно) – в объеме минимальной на конец часовых интервалов, входящих в указанный период, положительной разницы между значениями:</w:t>
            </w:r>
          </w:p>
          <w:p w14:paraId="2450668E"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минимальной величины из максимальной мощности, готовой к выработке электроэнергии, заявленной участником оптового рынка на последний час проведения указанной проверки в уведомлении о составе и параметрах генерирующего оборудования и учтенной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(суммарное значение </w:t>
            </w:r>
            <m:oMath>
              <m:r>
                <w:rPr>
                  <w:rFonts w:ascii="Cambria Math" w:hAnsi="Cambria Math"/>
                  <w:lang w:val="ru-RU"/>
                </w:rPr>
                <m:t>Pмакс</m:t>
              </m:r>
            </m:oMath>
            <w:r w:rsidRPr="00510886">
              <w:rPr>
                <w:rFonts w:ascii="Garamond" w:hAnsi="Garamond"/>
                <w:color w:val="000000"/>
                <w:lang w:val="ru-RU"/>
              </w:rPr>
              <w:t xml:space="preserve"> и </w:t>
            </w:r>
            <m:oMath>
              <m:r>
                <w:rPr>
                  <w:rFonts w:ascii="Cambria Math" w:hAnsi="Cambria Math"/>
                  <w:lang w:val="ru-RU"/>
                </w:rPr>
                <m:t>Pхр</m:t>
              </m:r>
            </m:oMath>
            <w:r w:rsidRPr="00510886">
              <w:rPr>
                <w:rFonts w:ascii="Garamond" w:hAnsi="Garamond"/>
                <w:color w:val="000000"/>
                <w:lang w:val="ru-RU"/>
              </w:rPr>
              <w:t>) на момент отдачи соответствующей команды, и установленной мощности, сниженной на величину ограничений, заявленных в соответствии с п. 3.4.2.1 настоящего Регламента;</w:t>
            </w:r>
          </w:p>
          <w:p w14:paraId="3B7B0863"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79FD9DA5" w14:textId="77777777" w:rsidR="005864ED" w:rsidRPr="00510886" w:rsidRDefault="005864ED" w:rsidP="00A2579A">
            <w:pPr>
              <w:spacing w:before="120" w:after="120" w:line="240" w:lineRule="auto"/>
              <w:ind w:left="954"/>
              <w:jc w:val="both"/>
              <w:rPr>
                <w:rFonts w:ascii="Garamond" w:hAnsi="Garamond"/>
                <w:color w:val="000000"/>
                <w:lang w:val="ru-RU"/>
              </w:rPr>
            </w:pPr>
            <w:r w:rsidRPr="00510886">
              <w:rPr>
                <w:rFonts w:ascii="Garamond" w:hAnsi="Garamond"/>
                <w:color w:val="000000"/>
                <w:lang w:val="ru-RU"/>
              </w:rPr>
              <w:t xml:space="preserve">При этом регистрируемая в связи с неоднократным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величина не может превышать величину, зарегистрированную в период проведения проверки;</w:t>
            </w:r>
          </w:p>
          <w:p w14:paraId="1195C16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проведении проверки наличия фактических резервов мощности путем включения (учета в работе) ЕГО в порядке, установленном п. 4.7 </w:t>
            </w:r>
            <w:r w:rsidRPr="00510886">
              <w:rPr>
                <w:rFonts w:ascii="Garamond" w:hAnsi="Garamond"/>
                <w:i/>
                <w:color w:val="000000"/>
                <w:lang w:val="ru-RU"/>
              </w:rPr>
              <w:t>Регламента проведения расчетов выбора состава генерирующего оборудования</w:t>
            </w:r>
            <w:r w:rsidRPr="00510886">
              <w:rPr>
                <w:rFonts w:ascii="Garamond" w:hAnsi="Garamond"/>
                <w:color w:val="000000"/>
                <w:lang w:val="ru-RU"/>
              </w:rPr>
              <w:t xml:space="preserve"> (Приложение № 3.1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392A171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период проведения указанной проверки – в объеме минимальной на конец часовых интервалов, входящих в период проверки, разницы между значениями:</w:t>
            </w:r>
          </w:p>
          <w:p w14:paraId="1EC49271"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максимальной величины из максимальных мощностей, готовых к выработке электроэнергии, заявленных участником оптового рынка в уведомлениях о составе и параметрах генерирующего оборудования для целей учета в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xml:space="preserve"> (</w:t>
            </w:r>
            <m:oMath>
              <m:r>
                <w:rPr>
                  <w:rFonts w:ascii="Cambria Math" w:hAnsi="Cambria Math"/>
                  <w:lang w:val="ru-RU"/>
                </w:rPr>
                <m:t>Pмакс</m:t>
              </m:r>
              <m:r>
                <m:rPr>
                  <m:lit/>
                </m:rPr>
                <w:rPr>
                  <w:rFonts w:ascii="Cambria Math" w:hAnsi="Cambria Math"/>
                  <w:lang w:val="ru-RU"/>
                </w:rPr>
                <m:t>_</m:t>
              </m:r>
              <m:r>
                <w:rPr>
                  <w:rFonts w:ascii="Cambria Math" w:hAnsi="Cambria Math"/>
                  <w:lang w:val="ru-RU"/>
                </w:rPr>
                <m:t>всвго</m:t>
              </m:r>
            </m:oMath>
            <w:r w:rsidRPr="00510886">
              <w:rPr>
                <w:rFonts w:ascii="Garamond" w:hAnsi="Garamond"/>
                <w:color w:val="000000"/>
                <w:lang w:val="ru-RU"/>
              </w:rPr>
              <w:t>) и ПДГ (суммарного значения </w:t>
            </w:r>
            <m:oMath>
              <m:r>
                <w:rPr>
                  <w:rFonts w:ascii="Cambria Math" w:hAnsi="Cambria Math"/>
                  <w:lang w:val="ru-RU"/>
                </w:rPr>
                <m:t>Pхр</m:t>
              </m:r>
            </m:oMath>
            <w:r w:rsidRPr="00510886">
              <w:rPr>
                <w:rFonts w:ascii="Garamond" w:hAnsi="Garamond"/>
                <w:color w:val="000000"/>
                <w:lang w:val="ru-RU"/>
              </w:rPr>
              <w:t xml:space="preserve"> и </w:t>
            </w:r>
            <m:oMath>
              <m:r>
                <w:rPr>
                  <w:rFonts w:ascii="Cambria Math" w:hAnsi="Cambria Math"/>
                  <w:lang w:val="ru-RU"/>
                </w:rPr>
                <m:t>Pмакс</m:t>
              </m:r>
            </m:oMath>
            <w:r w:rsidRPr="00510886">
              <w:rPr>
                <w:rFonts w:ascii="Garamond" w:hAnsi="Garamond"/>
                <w:color w:val="000000"/>
                <w:lang w:val="ru-RU"/>
              </w:rPr>
              <w:t>);</w:t>
            </w:r>
          </w:p>
          <w:p w14:paraId="7632BEA8" w14:textId="77777777" w:rsidR="005864ED" w:rsidRPr="00510886" w:rsidRDefault="005864ED" w:rsidP="00A2579A">
            <w:pPr>
              <w:spacing w:before="120" w:after="120" w:line="240" w:lineRule="auto"/>
              <w:ind w:left="1805" w:hanging="426"/>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13C9296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период после окончания проведения указанной проверки (начиная с момента окончания проверки до часа </w:t>
            </w:r>
            <w:r w:rsidRPr="00510886">
              <w:rPr>
                <w:rFonts w:ascii="Garamond" w:hAnsi="Garamond"/>
                <w:i/>
                <w:color w:val="000000"/>
                <w:lang w:val="ru-RU"/>
              </w:rPr>
              <w:t>h </w:t>
            </w:r>
            <w:r w:rsidRPr="00510886">
              <w:rPr>
                <w:rFonts w:ascii="Garamond" w:hAnsi="Garamond"/>
                <w:color w:val="000000"/>
                <w:lang w:val="ru-RU"/>
              </w:rPr>
              <w:t>включительно) – в объеме минимальной на конец часовых интервалов, входящих в указанный период, положительной разницы между значениями:</w:t>
            </w:r>
          </w:p>
          <w:p w14:paraId="2746C76A"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максимальной величины из максимальных мощностей, готовых к выработке электроэнергии, заявленных участником оптового рынка в уведомлениях о составе и параметрах генерирующего оборудования для целей учета в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xml:space="preserve"> (</w:t>
            </w:r>
            <m:oMath>
              <m:r>
                <w:rPr>
                  <w:rFonts w:ascii="Cambria Math" w:hAnsi="Cambria Math"/>
                  <w:lang w:val="ru-RU"/>
                </w:rPr>
                <m:t>Pмакс</m:t>
              </m:r>
              <m:r>
                <m:rPr>
                  <m:lit/>
                </m:rPr>
                <w:rPr>
                  <w:rFonts w:ascii="Cambria Math" w:hAnsi="Cambria Math"/>
                  <w:lang w:val="ru-RU"/>
                </w:rPr>
                <m:t>_</m:t>
              </m:r>
              <m:r>
                <w:rPr>
                  <w:rFonts w:ascii="Cambria Math" w:hAnsi="Cambria Math"/>
                  <w:lang w:val="ru-RU"/>
                </w:rPr>
                <m:t>всвго</m:t>
              </m:r>
            </m:oMath>
            <w:r w:rsidRPr="00510886">
              <w:rPr>
                <w:rFonts w:ascii="Garamond" w:hAnsi="Garamond"/>
                <w:color w:val="000000"/>
                <w:lang w:val="ru-RU"/>
              </w:rPr>
              <w:t xml:space="preserve">) и </w:t>
            </w:r>
            <w:proofErr w:type="spellStart"/>
            <w:r w:rsidRPr="00510886">
              <w:rPr>
                <w:rFonts w:ascii="Garamond" w:hAnsi="Garamond"/>
                <w:color w:val="000000"/>
                <w:lang w:val="ru-RU"/>
              </w:rPr>
              <w:t>ПДГ</w:t>
            </w:r>
            <w:proofErr w:type="spellEnd"/>
            <w:r w:rsidRPr="00510886">
              <w:rPr>
                <w:rFonts w:ascii="Garamond" w:hAnsi="Garamond"/>
                <w:color w:val="000000"/>
                <w:lang w:val="ru-RU"/>
              </w:rPr>
              <w:t xml:space="preserve"> (суммарного значения </w:t>
            </w:r>
            <m:oMath>
              <m:r>
                <w:rPr>
                  <w:rFonts w:ascii="Cambria Math" w:hAnsi="Cambria Math"/>
                  <w:lang w:val="ru-RU"/>
                </w:rPr>
                <m:t>Pхр</m:t>
              </m:r>
            </m:oMath>
            <w:r w:rsidRPr="00510886">
              <w:rPr>
                <w:rFonts w:ascii="Garamond" w:hAnsi="Garamond"/>
                <w:color w:val="000000"/>
                <w:lang w:val="ru-RU"/>
              </w:rPr>
              <w:t xml:space="preserve"> и </w:t>
            </w:r>
            <m:oMath>
              <m:r>
                <w:rPr>
                  <w:rFonts w:ascii="Cambria Math" w:hAnsi="Cambria Math"/>
                  <w:lang w:val="ru-RU"/>
                </w:rPr>
                <m:t>Pмакс</m:t>
              </m:r>
            </m:oMath>
            <w:r w:rsidRPr="00510886">
              <w:rPr>
                <w:rFonts w:ascii="Garamond" w:hAnsi="Garamond"/>
                <w:color w:val="000000"/>
                <w:lang w:val="ru-RU"/>
              </w:rPr>
              <w:t>) на последний час проведения проверки, но не более величины установленной мощности с учетом величины ограничений, заявленных в соответствии с п. 3.4.2.1 настоящего Регламента;</w:t>
            </w:r>
          </w:p>
          <w:p w14:paraId="615CE34E"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4389113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7C66115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72B436CE" w14:textId="77777777" w:rsidR="005864ED"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m:t>
                  </m:r>
                  <m:r>
                    <m:rPr>
                      <m:lit/>
                    </m:rPr>
                    <w:rPr>
                      <w:rFonts w:ascii="Cambria Math" w:hAnsi="Cambria Math"/>
                      <w:lang w:val="ru-RU"/>
                    </w:rPr>
                    <m:t>_</m:t>
                  </m:r>
                  <m:r>
                    <w:rPr>
                      <w:rFonts w:ascii="Cambria Math" w:hAnsi="Cambria Math"/>
                      <w:lang w:val="ru-RU"/>
                    </w:rPr>
                    <m:t>факт сотиассо,h</m:t>
                  </m:r>
                </m:sub>
                <m:sup>
                  <m:r>
                    <w:rPr>
                      <w:rFonts w:ascii="Cambria Math" w:hAnsi="Cambria Math"/>
                      <w:lang w:val="ru-RU"/>
                    </w:rPr>
                    <m:t>j</m:t>
                  </m:r>
                </m:sup>
              </m:sSubSup>
            </m:oMath>
            <w:r w:rsidR="005864ED" w:rsidRPr="00510886">
              <w:rPr>
                <w:rFonts w:ascii="Garamond" w:hAnsi="Garamond"/>
                <w:color w:val="000000"/>
                <w:lang w:val="ru-RU"/>
              </w:rPr>
              <w:t> – максимальная мощность оборудования, готового к выработке электрической энергии, соответствующая параметрам инсоляции / ветровой нагрузки / напора воды, обеспечивающим выдачу мощности готового к выработке электроэнергии оборудования в полном объеме в соответствии с паспортными характеристиками генерирующего оборудования, передаваемая в диспетчерский центр СО в соответствии с п. 11.1.5 приложения 3 к </w:t>
            </w:r>
            <w:r w:rsidR="005864ED" w:rsidRPr="00510886">
              <w:rPr>
                <w:rFonts w:ascii="Garamond" w:hAnsi="Garamond"/>
                <w:i/>
                <w:color w:val="000000"/>
                <w:lang w:val="ru-RU"/>
              </w:rPr>
              <w:t>Регламенту допуска к торговой системе оптового рынка</w:t>
            </w:r>
            <w:r w:rsidR="005864ED" w:rsidRPr="00510886">
              <w:rPr>
                <w:rFonts w:ascii="Garamond" w:hAnsi="Garamond"/>
                <w:color w:val="000000"/>
                <w:lang w:val="ru-RU"/>
              </w:rPr>
              <w:t xml:space="preserve"> (Приложение № 1 к </w:t>
            </w:r>
            <w:r w:rsidR="005864ED" w:rsidRPr="00510886">
              <w:rPr>
                <w:rFonts w:ascii="Garamond" w:hAnsi="Garamond"/>
                <w:i/>
                <w:color w:val="000000"/>
                <w:lang w:val="ru-RU"/>
              </w:rPr>
              <w:t>Договору о присоединении к торговой системе оптового рынка</w:t>
            </w:r>
            <w:r w:rsidR="005864ED" w:rsidRPr="00510886">
              <w:rPr>
                <w:rFonts w:ascii="Garamond" w:hAnsi="Garamond"/>
                <w:color w:val="000000"/>
                <w:lang w:val="ru-RU"/>
              </w:rPr>
              <w:t xml:space="preserve">) посредством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При непредоставлении указанного значения посредством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w:t>
            </w:r>
            <w:proofErr w:type="gramStart"/>
            <w:r w:rsidR="005864ED" w:rsidRPr="00510886">
              <w:rPr>
                <w:rFonts w:ascii="Garamond" w:hAnsi="Garamond"/>
                <w:color w:val="000000"/>
                <w:lang w:val="ru-RU"/>
              </w:rPr>
              <w:t>в СО</w:t>
            </w:r>
            <w:proofErr w:type="gramEnd"/>
            <w:r w:rsidR="005864ED" w:rsidRPr="00510886">
              <w:rPr>
                <w:rFonts w:ascii="Garamond" w:hAnsi="Garamond"/>
                <w:color w:val="000000"/>
                <w:lang w:val="ru-RU"/>
              </w:rPr>
              <w:t>:</w:t>
            </w:r>
          </w:p>
          <w:p w14:paraId="06A774F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связи с технической неготовностью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в части неготовности технологических каналов связи и средств телемеханики, приведшей к </w:t>
            </w:r>
            <w:proofErr w:type="spellStart"/>
            <w:r w:rsidRPr="00510886">
              <w:rPr>
                <w:rFonts w:ascii="Garamond" w:hAnsi="Garamond"/>
                <w:color w:val="000000"/>
                <w:lang w:val="ru-RU"/>
              </w:rPr>
              <w:t>непредоставлению</w:t>
            </w:r>
            <w:proofErr w:type="spellEnd"/>
            <w:r w:rsidRPr="00510886">
              <w:rPr>
                <w:rFonts w:ascii="Garamond" w:hAnsi="Garamond"/>
                <w:color w:val="000000"/>
                <w:lang w:val="ru-RU"/>
              </w:rPr>
              <w:t xml:space="preserve"> указанного значения – указанное значение принимается равным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m:t>
                  </m:r>
                </m:sub>
                <m:sup>
                  <m:r>
                    <w:rPr>
                      <w:rFonts w:ascii="Cambria Math" w:hAnsi="Cambria Math"/>
                      <w:lang w:val="ru-RU"/>
                    </w:rPr>
                    <m:t>j</m:t>
                  </m:r>
                </m:sup>
              </m:sSubSup>
            </m:oMath>
            <w:r w:rsidRPr="00510886">
              <w:rPr>
                <w:rFonts w:ascii="Garamond" w:hAnsi="Garamond"/>
                <w:i/>
                <w:color w:val="000000"/>
                <w:lang w:val="ru-RU"/>
              </w:rPr>
              <w:t>;</w:t>
            </w:r>
          </w:p>
          <w:p w14:paraId="613E485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иных случаях непредоставления указанного значения – указанное значение принимается равным нулю.</w:t>
            </w:r>
          </w:p>
          <w:p w14:paraId="2D6A4F6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p w14:paraId="627510C9"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целях проверки наличия фактических резервов мощности СО:</w:t>
            </w:r>
          </w:p>
          <w:p w14:paraId="4011DE37"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имеет право осуществить выборочную проверку наличия фактических резервов мощности на включенном генерирующем оборудовании путем отдачи диспетчерской команды на загрузку до максимальной мощности генерирующего оборудования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Проверка выполняется на всем включенном генерирующем оборудовании, входящем в состав одной ГТП, без дополнительного включения оборудования из холодного резерва, при этом период проверки определяется периодом действия соответствующей команды диспетчера СО – от времени окончания исполнения диспетчерской команды, заданного диспетчером СО, до времени начала исполнения следующей диспетчерской команды на изменение активной нагрузки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дк</m:t>
                  </m:r>
                </m:sub>
              </m:sSub>
            </m:oMath>
            <w:r w:rsidRPr="00510886">
              <w:rPr>
                <w:rFonts w:ascii="Garamond" w:hAnsi="Garamond"/>
                <w:color w:val="000000"/>
                <w:lang w:val="ru-RU"/>
              </w:rPr>
              <w:t>);</w:t>
            </w:r>
          </w:p>
          <w:p w14:paraId="0886ACB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имеет право осуществить выборочную проверку наличия фактических резервов мощности на ЕГО, находящихся в холодном резерве, путем:</w:t>
            </w:r>
          </w:p>
          <w:p w14:paraId="319D9073"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планирования включения (учета в работе) ЕГО, длительно находящихся в холодном резерве, путем их назначения режимными генераторами в порядке, установленном п. 4.7 </w:t>
            </w:r>
            <w:r w:rsidRPr="00510886">
              <w:rPr>
                <w:rFonts w:ascii="Garamond" w:hAnsi="Garamond"/>
                <w:i/>
                <w:color w:val="000000"/>
                <w:lang w:val="ru-RU"/>
              </w:rPr>
              <w:t>Регламента проведения расчетов выбора состава генерирующего оборудования</w:t>
            </w:r>
            <w:r w:rsidRPr="00510886">
              <w:rPr>
                <w:rFonts w:ascii="Garamond" w:hAnsi="Garamond"/>
                <w:color w:val="000000"/>
                <w:lang w:val="ru-RU"/>
              </w:rPr>
              <w:t xml:space="preserve"> (Приложение № 3.1</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При этом период проверки определяется периодом назначения ЕГО режимным генератором для целей проверки фактических резервов мощности;</w:t>
            </w:r>
          </w:p>
          <w:p w14:paraId="04BB51B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выборочного включения ЕГО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При этом период проверки определяется временем, заявленным участником оптового рынка посредством подачи уведомления в СО в соответствии с п. 3.2.8 </w:t>
            </w:r>
            <w:r w:rsidRPr="00510886">
              <w:rPr>
                <w:rFonts w:ascii="Garamond" w:hAnsi="Garamond"/>
                <w:i/>
                <w:color w:val="000000"/>
                <w:lang w:val="ru-RU"/>
              </w:rPr>
              <w:t>Регламента подачи уведомлений участниками оптового рынка </w:t>
            </w:r>
            <w:r w:rsidRPr="00510886">
              <w:rPr>
                <w:rFonts w:ascii="Garamond" w:hAnsi="Garamond"/>
                <w:color w:val="000000"/>
                <w:lang w:val="ru-RU"/>
              </w:rPr>
              <w:t>(Приложение № 4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 xml:space="preserve">), с учетом времени, необходимого для выхода ЕГО на диапазон регулирования после включения в сеть и последующей проверки наличия фактических резервов мощности на включенном генерирующем оборудовании </w:t>
            </w:r>
            <w:proofErr w:type="spellStart"/>
            <w:r w:rsidRPr="00510886">
              <w:rPr>
                <w:rFonts w:ascii="Garamond" w:hAnsi="Garamond"/>
                <w:color w:val="000000"/>
                <w:lang w:val="ru-RU"/>
              </w:rPr>
              <w:t>ГОУ</w:t>
            </w:r>
            <w:proofErr w:type="spellEnd"/>
            <w:r w:rsidRPr="00510886">
              <w:rPr>
                <w:rFonts w:ascii="Garamond" w:hAnsi="Garamond"/>
                <w:color w:val="000000"/>
                <w:lang w:val="ru-RU"/>
              </w:rPr>
              <w:t>, в состав которого входит данная ЕГО, путем отдачи диспетчерской команды на загрузку до максимальной мощности генерирующего оборудования в соответствии с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21399279"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w:t>
            </w:r>
          </w:p>
          <w:p w14:paraId="38B4F503"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При регистрации признака неоднократного </w:t>
            </w:r>
            <w:proofErr w:type="spellStart"/>
            <w:r w:rsidRPr="00510886">
              <w:rPr>
                <w:rFonts w:ascii="Garamond" w:hAnsi="Garamond"/>
                <w:color w:val="000000"/>
                <w:lang w:val="ru-RU"/>
              </w:rPr>
              <w:t>ОЗР</w:t>
            </w:r>
            <w:proofErr w:type="spellEnd"/>
            <w:r w:rsidRPr="00510886">
              <w:rPr>
                <w:rFonts w:ascii="Garamond" w:hAnsi="Garamond"/>
                <w:color w:val="000000"/>
                <w:lang w:val="ru-RU"/>
              </w:rPr>
              <w:t>, СО в часе </w:t>
            </w:r>
            <w:r w:rsidRPr="00510886">
              <w:rPr>
                <w:rFonts w:ascii="Garamond" w:hAnsi="Garamond"/>
                <w:i/>
                <w:color w:val="000000"/>
                <w:lang w:val="ru-RU"/>
              </w:rPr>
              <w:t>h</w:t>
            </w:r>
            <w:r w:rsidRPr="00510886">
              <w:rPr>
                <w:rFonts w:ascii="Garamond" w:hAnsi="Garamond"/>
                <w:color w:val="000000"/>
                <w:lang w:val="ru-RU"/>
              </w:rPr>
              <w:t> регистрирует в соответствии с Техническими требованиями и Порядком установления соответствия величину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min</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с учетом особенностей, предусмотренных п. 3.4.12.1 настоящего Регламента:</w:t>
            </w:r>
          </w:p>
          <w:p w14:paraId="112851C1"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в случаях, не связанных с проведением проверки наличия фактических резервов мощности путем включения (учета в работе) ЕГО, в период после окончания фиксации величины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регистрируемой в соответствии с настоящим пунктом при последнем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до часа </w:t>
            </w:r>
            <m:oMath>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рег</m:t>
                  </m:r>
                </m:sub>
              </m:sSub>
            </m:oMath>
            <w:r w:rsidRPr="00510886">
              <w:rPr>
                <w:rFonts w:ascii="Garamond" w:hAnsi="Garamond"/>
                <w:color w:val="000000"/>
                <w:lang w:val="ru-RU"/>
              </w:rPr>
              <w:t xml:space="preserve"> включительно регистрируется величина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в объеме минимальной на конец часовых интервалов, входящих в указанный период, положительной разницы между значениями:</w:t>
            </w:r>
          </w:p>
          <w:p w14:paraId="52D50E8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минимальной величины из </w:t>
            </w:r>
            <m:oMath>
              <m:sSubSup>
                <m:sSubSupPr>
                  <m:ctrlPr>
                    <w:rPr>
                      <w:rFonts w:ascii="Cambria Math" w:hAnsi="Cambria Math"/>
                      <w:lang w:val="ru-RU"/>
                    </w:rPr>
                  </m:ctrlPr>
                </m:sSubSupPr>
                <m:e>
                  <m:r>
                    <w:rPr>
                      <w:rFonts w:ascii="Cambria Math" w:hAnsi="Cambria Math"/>
                      <w:lang w:val="ru-RU"/>
                    </w:rPr>
                    <m:t>P</m:t>
                  </m:r>
                </m:e>
                <m:sub>
                  <m:r>
                    <w:rPr>
                      <w:rFonts w:ascii="Cambria Math" w:hAnsi="Cambria Math"/>
                      <w:lang w:val="ru-RU"/>
                    </w:rPr>
                    <m:t>max</m:t>
                  </m:r>
                  <m:r>
                    <m:rPr>
                      <m:lit/>
                    </m:rPr>
                    <w:rPr>
                      <w:rFonts w:ascii="Cambria Math" w:hAnsi="Cambria Math"/>
                      <w:lang w:val="ru-RU"/>
                    </w:rPr>
                    <m:t>_</m:t>
                  </m:r>
                  <m:r>
                    <w:rPr>
                      <w:rFonts w:ascii="Cambria Math" w:hAnsi="Cambria Math"/>
                      <w:lang w:val="ru-RU"/>
                    </w:rPr>
                    <m:t>исх,h</m:t>
                  </m:r>
                  <m:r>
                    <m:rPr>
                      <m:lit/>
                    </m:rPr>
                    <w:rPr>
                      <w:rFonts w:ascii="Cambria Math" w:hAnsi="Cambria Math"/>
                      <w:lang w:val="ru-RU"/>
                    </w:rPr>
                    <m:t>_</m:t>
                  </m:r>
                  <m:r>
                    <w:rPr>
                      <w:rFonts w:ascii="Cambria Math" w:hAnsi="Cambria Math"/>
                      <w:lang w:val="ru-RU"/>
                    </w:rPr>
                    <m:t>озр</m:t>
                  </m:r>
                </m:sub>
                <m:sup>
                  <m:r>
                    <w:rPr>
                      <w:rFonts w:ascii="Cambria Math" w:hAnsi="Cambria Math"/>
                      <w:lang w:val="ru-RU"/>
                    </w:rPr>
                    <m:t>j</m:t>
                  </m:r>
                </m:sup>
              </m:sSubSup>
            </m:oMath>
            <w:r w:rsidRPr="00510886">
              <w:rPr>
                <w:rFonts w:ascii="Garamond" w:hAnsi="Garamond"/>
                <w:color w:val="000000"/>
                <w:lang w:val="ru-RU"/>
              </w:rPr>
              <w:t>, зарегистрированного в последнем ОЗР, предшествующем регистрации неоднократного ОЗР, и установленной мощности, сниженной на величину ограничений, заявленных в соответствии с п. 3.4.2.1 настоящего Регламента;</w:t>
            </w:r>
          </w:p>
          <w:p w14:paraId="529B8B2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фактической </w:t>
            </w:r>
            <w:proofErr w:type="spellStart"/>
            <w:r w:rsidRPr="00510886">
              <w:rPr>
                <w:rFonts w:ascii="Garamond" w:hAnsi="Garamond"/>
                <w:color w:val="000000"/>
                <w:lang w:val="ru-RU"/>
              </w:rPr>
              <w:t>среднеминутной</w:t>
            </w:r>
            <w:proofErr w:type="spellEnd"/>
            <w:r w:rsidRPr="00510886">
              <w:rPr>
                <w:rFonts w:ascii="Garamond" w:hAnsi="Garamond"/>
                <w:color w:val="000000"/>
                <w:lang w:val="ru-RU"/>
              </w:rPr>
              <w:t xml:space="preserve"> нагрузки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 зарегистрированной по данным СОТИАССО на конец часового интервала </w:t>
            </w:r>
            <w:r w:rsidRPr="00510886">
              <w:rPr>
                <w:rFonts w:ascii="Garamond" w:hAnsi="Garamond"/>
                <w:i/>
                <w:color w:val="000000"/>
                <w:lang w:val="ru-RU"/>
              </w:rPr>
              <w:t>h </w:t>
            </w:r>
            <w:r w:rsidRPr="00510886">
              <w:rPr>
                <w:rFonts w:ascii="Garamond" w:hAnsi="Garamond"/>
                <w:color w:val="000000"/>
                <w:lang w:val="ru-RU"/>
              </w:rPr>
              <w:t>по группе ЕГО </w:t>
            </w:r>
            <m:oMath>
              <m:r>
                <w:rPr>
                  <w:rFonts w:ascii="Cambria Math" w:hAnsi="Cambria Math"/>
                  <w:lang w:val="ru-RU"/>
                </w:rPr>
                <m:t>G</m:t>
              </m:r>
            </m:oMath>
            <w:r w:rsidRPr="00510886">
              <w:rPr>
                <w:rFonts w:ascii="Garamond" w:hAnsi="Garamond"/>
                <w:color w:val="000000"/>
                <w:lang w:val="ru-RU"/>
              </w:rPr>
              <w:t>, включенных в период регистрации ОЗР, предшествующего регистрации неоднократного ОЗР:</w:t>
            </w:r>
          </w:p>
          <w:p w14:paraId="3436AB97" w14:textId="77777777" w:rsidR="005864ED" w:rsidRPr="00510886" w:rsidRDefault="000068B5" w:rsidP="00A2579A">
            <w:pPr>
              <w:spacing w:before="120" w:after="120" w:line="240" w:lineRule="auto"/>
              <w:ind w:left="9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g∈G</m:t>
                  </m:r>
                </m:sub>
                <m:sup/>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e>
              </m:nary>
            </m:oMath>
            <w:r w:rsidR="005864ED" w:rsidRPr="00510886">
              <w:rPr>
                <w:rFonts w:ascii="Garamond" w:hAnsi="Garamond"/>
                <w:color w:val="000000"/>
                <w:lang w:val="ru-RU"/>
              </w:rPr>
              <w:t>,</w:t>
            </w:r>
          </w:p>
          <w:p w14:paraId="306197D3"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 xml:space="preserve"> – фактическая среднеминутная нагрузка, зарегистрированная по данным СОТИАССО на конец часового интервала </w:t>
            </w:r>
            <w:r w:rsidRPr="00510886">
              <w:rPr>
                <w:rFonts w:ascii="Garamond" w:hAnsi="Garamond"/>
                <w:i/>
                <w:color w:val="000000"/>
                <w:lang w:val="ru-RU"/>
              </w:rPr>
              <w:t>h</w:t>
            </w:r>
            <w:r w:rsidRPr="00510886">
              <w:rPr>
                <w:rFonts w:ascii="Garamond" w:hAnsi="Garamond"/>
                <w:color w:val="000000"/>
                <w:lang w:val="ru-RU"/>
              </w:rPr>
              <w:t xml:space="preserve"> по ЕГО </w:t>
            </w:r>
            <w:r w:rsidRPr="00510886">
              <w:rPr>
                <w:rFonts w:ascii="Garamond" w:hAnsi="Garamond"/>
                <w:i/>
                <w:color w:val="000000"/>
                <w:lang w:val="ru-RU"/>
              </w:rPr>
              <w:t>g</w:t>
            </w:r>
            <w:r w:rsidRPr="00510886">
              <w:rPr>
                <w:rFonts w:ascii="Garamond" w:hAnsi="Garamond"/>
                <w:color w:val="000000"/>
                <w:lang w:val="ru-RU"/>
              </w:rPr>
              <w:t>.</w:t>
            </w:r>
          </w:p>
          <w:p w14:paraId="2B0A3692"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 xml:space="preserve">При этом регистрируемая в связи с неоднократным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величина не может превышать величину, зарегистрированную при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предшествующем регистрации неоднократного </w:t>
            </w:r>
            <w:proofErr w:type="spellStart"/>
            <w:r w:rsidRPr="00510886">
              <w:rPr>
                <w:rFonts w:ascii="Garamond" w:hAnsi="Garamond"/>
                <w:color w:val="000000"/>
                <w:lang w:val="ru-RU"/>
              </w:rPr>
              <w:t>ОЗР</w:t>
            </w:r>
            <w:proofErr w:type="spellEnd"/>
            <w:r w:rsidRPr="00510886">
              <w:rPr>
                <w:rFonts w:ascii="Garamond" w:hAnsi="Garamond"/>
                <w:color w:val="000000"/>
                <w:lang w:val="ru-RU"/>
              </w:rPr>
              <w:t>.</w:t>
            </w:r>
          </w:p>
          <w:p w14:paraId="41DC4C5E" w14:textId="77777777" w:rsidR="005864ED" w:rsidRPr="00510886" w:rsidRDefault="005864ED" w:rsidP="00A2579A">
            <w:pPr>
              <w:spacing w:before="120" w:after="120" w:line="240" w:lineRule="auto"/>
              <w:ind w:left="954"/>
              <w:jc w:val="both"/>
              <w:rPr>
                <w:rFonts w:ascii="Garamond" w:hAnsi="Garamond"/>
                <w:lang w:val="ru-RU"/>
              </w:rPr>
            </w:pPr>
            <w:r w:rsidRPr="00510886">
              <w:rPr>
                <w:rFonts w:ascii="Garamond" w:hAnsi="Garamond"/>
                <w:color w:val="000000"/>
                <w:lang w:val="ru-RU"/>
              </w:rPr>
              <w:t>Час </w:t>
            </w:r>
            <m:oMath>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рег</m:t>
                  </m:r>
                </m:sub>
              </m:sSub>
            </m:oMath>
            <w:r w:rsidRPr="00510886">
              <w:rPr>
                <w:rFonts w:ascii="Garamond" w:hAnsi="Garamond"/>
                <w:color w:val="000000"/>
                <w:lang w:val="ru-RU"/>
              </w:rPr>
              <w:t xml:space="preserve"> соответствует последнему часу периода с часа начала регистрации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xml:space="preserve"> в связи с фиксацией неоднократного ОЗР до часа, в котором величина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,h_рег</m:t>
                  </m:r>
                </m:sub>
                <m:sup>
                  <m:r>
                    <w:rPr>
                      <w:rFonts w:ascii="Cambria Math" w:hAnsi="Cambria Math"/>
                      <w:lang w:val="ru-RU"/>
                    </w:rPr>
                    <m:t>j,изм</m:t>
                  </m:r>
                </m:sup>
              </m:sSubSup>
              <m:r>
                <w:rPr>
                  <w:rFonts w:ascii="Cambria Math" w:hAnsi="Cambria Math"/>
                  <w:lang w:val="ru-RU"/>
                </w:rPr>
                <m:t>=0</m:t>
              </m:r>
            </m:oMath>
            <w:r w:rsidRPr="00510886">
              <w:rPr>
                <w:rFonts w:ascii="Garamond" w:hAnsi="Garamond"/>
                <w:color w:val="000000"/>
                <w:lang w:val="ru-RU"/>
              </w:rPr>
              <w:t>.</w:t>
            </w:r>
          </w:p>
          <w:p w14:paraId="3B6A7702"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при отдаче диспетчерской команды на включение ЕГО в целях проверки наличия фактических резервов мощности в порядке, установленном п. 6.8.4 </w:t>
            </w:r>
            <w:r w:rsidRPr="00510886">
              <w:rPr>
                <w:rFonts w:ascii="Garamond" w:hAnsi="Garamond"/>
                <w:i/>
                <w:color w:val="000000"/>
                <w:lang w:val="ru-RU"/>
              </w:rPr>
              <w:t>Регламента оперативного диспетчерского управления электроэнергетическим режимом объектов управления ЕЭС России </w:t>
            </w:r>
            <w:r w:rsidRPr="00510886">
              <w:rPr>
                <w:rFonts w:ascii="Garamond" w:hAnsi="Garamond"/>
                <w:color w:val="000000"/>
                <w:lang w:val="ru-RU"/>
              </w:rPr>
              <w:t>(Приложение № 9</w:t>
            </w:r>
            <w:r w:rsidRPr="00510886">
              <w:rPr>
                <w:rFonts w:ascii="Garamond" w:hAnsi="Garamond"/>
                <w:i/>
                <w:color w:val="000000"/>
                <w:lang w:val="ru-RU"/>
              </w:rPr>
              <w:t> </w:t>
            </w:r>
            <w:r w:rsidRPr="00510886">
              <w:rPr>
                <w:rFonts w:ascii="Garamond" w:hAnsi="Garamond"/>
                <w:color w:val="000000"/>
                <w:lang w:val="ru-RU"/>
              </w:rPr>
              <w:t>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7E645ECA"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период проведения указанной проверки – в объеме минимальной на конец часовых интервалов, входящих в период проверки, разницы между значениями:</w:t>
            </w:r>
          </w:p>
          <w:p w14:paraId="6B956E21"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максимальной мощности, готовой к выработке электроэнергии, заявленной участником оптового рынка в уведомлении о составе и параметрах генерирующего оборудования и учтенной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(суммарное значение </w:t>
            </w:r>
            <m:oMath>
              <m:r>
                <w:rPr>
                  <w:rFonts w:ascii="Cambria Math" w:hAnsi="Cambria Math"/>
                  <w:lang w:val="ru-RU"/>
                </w:rPr>
                <m:t>Pмакс</m:t>
              </m:r>
            </m:oMath>
            <w:r w:rsidRPr="00510886">
              <w:rPr>
                <w:rFonts w:ascii="Garamond" w:hAnsi="Garamond"/>
                <w:color w:val="000000"/>
                <w:lang w:val="ru-RU"/>
              </w:rPr>
              <w:t xml:space="preserve"> и </w:t>
            </w:r>
            <m:oMath>
              <m:r>
                <w:rPr>
                  <w:rFonts w:ascii="Cambria Math" w:hAnsi="Cambria Math"/>
                  <w:lang w:val="ru-RU"/>
                </w:rPr>
                <m:t>Pхр</m:t>
              </m:r>
            </m:oMath>
            <w:r w:rsidRPr="00510886">
              <w:rPr>
                <w:rFonts w:ascii="Garamond" w:hAnsi="Garamond"/>
                <w:color w:val="000000"/>
                <w:lang w:val="ru-RU"/>
              </w:rPr>
              <w:t>) на момент отдачи соответствующей диспетчерской команды;</w:t>
            </w:r>
          </w:p>
          <w:p w14:paraId="5EAEE6D7"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76DAB3DF"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период после окончания проведения указанной проверки (начиная с момента окончания проверки до часа </w:t>
            </w:r>
            <w:r w:rsidRPr="00510886">
              <w:rPr>
                <w:rFonts w:ascii="Garamond" w:hAnsi="Garamond"/>
                <w:i/>
                <w:color w:val="000000"/>
                <w:lang w:val="ru-RU"/>
              </w:rPr>
              <w:t>h </w:t>
            </w:r>
            <w:r w:rsidRPr="00510886">
              <w:rPr>
                <w:rFonts w:ascii="Garamond" w:hAnsi="Garamond"/>
                <w:color w:val="000000"/>
                <w:lang w:val="ru-RU"/>
              </w:rPr>
              <w:t>включительно) – в объеме минимальной на конец часовых интервалов, входящих в указанный период, положительной разницы между значениями:</w:t>
            </w:r>
          </w:p>
          <w:p w14:paraId="3F337630"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минимальной величины из максимальной мощности, готовой к выработке электроэнергии, заявленной участником оптового рынка на последний час проведения указанной проверки в уведомлении о составе и параметрах генерирующего оборудования и учтенной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(суммарное значение </w:t>
            </w:r>
            <m:oMath>
              <m:r>
                <w:rPr>
                  <w:rFonts w:ascii="Cambria Math" w:hAnsi="Cambria Math"/>
                  <w:lang w:val="ru-RU"/>
                </w:rPr>
                <m:t>Pмакс</m:t>
              </m:r>
            </m:oMath>
            <w:r w:rsidRPr="00510886">
              <w:rPr>
                <w:rFonts w:ascii="Garamond" w:hAnsi="Garamond"/>
                <w:color w:val="000000"/>
                <w:lang w:val="ru-RU"/>
              </w:rPr>
              <w:t xml:space="preserve"> и </w:t>
            </w:r>
            <m:oMath>
              <m:r>
                <w:rPr>
                  <w:rFonts w:ascii="Cambria Math" w:hAnsi="Cambria Math"/>
                  <w:lang w:val="ru-RU"/>
                </w:rPr>
                <m:t>Pхр</m:t>
              </m:r>
            </m:oMath>
            <w:r w:rsidRPr="00510886">
              <w:rPr>
                <w:rFonts w:ascii="Garamond" w:hAnsi="Garamond"/>
                <w:color w:val="000000"/>
                <w:lang w:val="ru-RU"/>
              </w:rPr>
              <w:t>) на момент отдачи соответствующей команды, и установленной мощности, сниженной на величину ограничений, заявленных в соответствии с п. 3.4.2.1 настоящего Регламента;</w:t>
            </w:r>
          </w:p>
          <w:p w14:paraId="3449D2CD"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0F28C144" w14:textId="77777777" w:rsidR="005864ED" w:rsidRPr="00510886" w:rsidRDefault="005864ED" w:rsidP="00A2579A">
            <w:pPr>
              <w:spacing w:before="120" w:after="120" w:line="240" w:lineRule="auto"/>
              <w:ind w:left="954"/>
              <w:jc w:val="both"/>
              <w:rPr>
                <w:rFonts w:ascii="Garamond" w:hAnsi="Garamond"/>
                <w:color w:val="000000"/>
                <w:lang w:val="ru-RU"/>
              </w:rPr>
            </w:pPr>
            <w:r w:rsidRPr="00510886">
              <w:rPr>
                <w:rFonts w:ascii="Garamond" w:hAnsi="Garamond"/>
                <w:color w:val="000000"/>
                <w:lang w:val="ru-RU"/>
              </w:rPr>
              <w:t xml:space="preserve">При этом регистрируемая в связи с неоднократным </w:t>
            </w:r>
            <w:proofErr w:type="spellStart"/>
            <w:r w:rsidRPr="00510886">
              <w:rPr>
                <w:rFonts w:ascii="Garamond" w:hAnsi="Garamond"/>
                <w:color w:val="000000"/>
                <w:lang w:val="ru-RU"/>
              </w:rPr>
              <w:t>ОЗР</w:t>
            </w:r>
            <w:proofErr w:type="spellEnd"/>
            <w:r w:rsidRPr="00510886">
              <w:rPr>
                <w:rFonts w:ascii="Garamond" w:hAnsi="Garamond"/>
                <w:color w:val="000000"/>
                <w:lang w:val="ru-RU"/>
              </w:rPr>
              <w:t xml:space="preserve"> величина не может превышать величину, зарегистрированную в период проведения проверки;</w:t>
            </w:r>
          </w:p>
          <w:p w14:paraId="298B096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3)</w:t>
            </w:r>
            <w:r w:rsidRPr="00510886">
              <w:rPr>
                <w:rFonts w:ascii="Garamond" w:hAnsi="Garamond"/>
                <w:color w:val="000000"/>
                <w:lang w:val="ru-RU"/>
              </w:rPr>
              <w:t xml:space="preserve"> при проведении проверки наличия фактических резервов мощности путем включения (учета в работе) ЕГО в порядке, установленном п. 4.7 </w:t>
            </w:r>
            <w:r w:rsidRPr="00510886">
              <w:rPr>
                <w:rFonts w:ascii="Garamond" w:hAnsi="Garamond"/>
                <w:i/>
                <w:color w:val="000000"/>
                <w:lang w:val="ru-RU"/>
              </w:rPr>
              <w:t>Регламента проведения расчетов выбора состава генерирующего оборудования</w:t>
            </w:r>
            <w:r w:rsidRPr="00510886">
              <w:rPr>
                <w:rFonts w:ascii="Garamond" w:hAnsi="Garamond"/>
                <w:color w:val="000000"/>
                <w:lang w:val="ru-RU"/>
              </w:rPr>
              <w:t xml:space="preserve"> (Приложение № 3.1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55F5452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период проведения указанной проверки – в объеме минимальной на конец часовых интервалов, входящих в период проверки, разницы между значениями:</w:t>
            </w:r>
          </w:p>
          <w:p w14:paraId="3D6AEFF7"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максимальной величины из максимальных мощностей, готовых к выработке электроэнергии, заявленных участником оптового рынка в уведомлениях о составе и параметрах генерирующего оборудования для целей учета в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xml:space="preserve"> (</w:t>
            </w:r>
            <m:oMath>
              <m:r>
                <w:rPr>
                  <w:rFonts w:ascii="Cambria Math" w:hAnsi="Cambria Math"/>
                  <w:lang w:val="ru-RU"/>
                </w:rPr>
                <m:t>Pмакс</m:t>
              </m:r>
              <m:r>
                <m:rPr>
                  <m:lit/>
                </m:rPr>
                <w:rPr>
                  <w:rFonts w:ascii="Cambria Math" w:hAnsi="Cambria Math"/>
                  <w:lang w:val="ru-RU"/>
                </w:rPr>
                <m:t>_</m:t>
              </m:r>
              <m:r>
                <w:rPr>
                  <w:rFonts w:ascii="Cambria Math" w:hAnsi="Cambria Math"/>
                  <w:lang w:val="ru-RU"/>
                </w:rPr>
                <m:t>всвго</m:t>
              </m:r>
            </m:oMath>
            <w:r w:rsidRPr="00510886">
              <w:rPr>
                <w:rFonts w:ascii="Garamond" w:hAnsi="Garamond"/>
                <w:color w:val="000000"/>
                <w:lang w:val="ru-RU"/>
              </w:rPr>
              <w:t>) и ПДГ (суммарного значения </w:t>
            </w:r>
            <m:oMath>
              <m:r>
                <w:rPr>
                  <w:rFonts w:ascii="Cambria Math" w:hAnsi="Cambria Math"/>
                  <w:lang w:val="ru-RU"/>
                </w:rPr>
                <m:t>Pхр</m:t>
              </m:r>
            </m:oMath>
            <w:r w:rsidRPr="00510886">
              <w:rPr>
                <w:rFonts w:ascii="Garamond" w:hAnsi="Garamond"/>
                <w:color w:val="000000"/>
                <w:lang w:val="ru-RU"/>
              </w:rPr>
              <w:t xml:space="preserve"> и </w:t>
            </w:r>
            <m:oMath>
              <m:r>
                <w:rPr>
                  <w:rFonts w:ascii="Cambria Math" w:hAnsi="Cambria Math"/>
                  <w:lang w:val="ru-RU"/>
                </w:rPr>
                <m:t>Pмакс</m:t>
              </m:r>
            </m:oMath>
            <w:r w:rsidRPr="00510886">
              <w:rPr>
                <w:rFonts w:ascii="Garamond" w:hAnsi="Garamond"/>
                <w:color w:val="000000"/>
                <w:lang w:val="ru-RU"/>
              </w:rPr>
              <w:t>);</w:t>
            </w:r>
          </w:p>
          <w:p w14:paraId="4A84A7CD" w14:textId="77777777" w:rsidR="005864ED" w:rsidRPr="00510886" w:rsidRDefault="005864ED" w:rsidP="00A2579A">
            <w:pPr>
              <w:spacing w:before="120" w:after="120" w:line="240" w:lineRule="auto"/>
              <w:ind w:left="1805" w:hanging="426"/>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5E2651D7"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период после окончания проведения указанной проверки (начиная с момента окончания проверки до часа </w:t>
            </w:r>
            <w:r w:rsidRPr="00510886">
              <w:rPr>
                <w:rFonts w:ascii="Garamond" w:hAnsi="Garamond"/>
                <w:i/>
                <w:color w:val="000000"/>
                <w:lang w:val="ru-RU"/>
              </w:rPr>
              <w:t>h </w:t>
            </w:r>
            <w:r w:rsidRPr="00510886">
              <w:rPr>
                <w:rFonts w:ascii="Garamond" w:hAnsi="Garamond"/>
                <w:color w:val="000000"/>
                <w:lang w:val="ru-RU"/>
              </w:rPr>
              <w:t>включительно) – в объеме минимальной на конец часовых интервалов, входящих в указанный период, положительной разницы между значениями:</w:t>
            </w:r>
          </w:p>
          <w:p w14:paraId="7F1E944C"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максимальной величины из максимальных мощностей, готовых к выработке электроэнергии, заявленных участником оптового рынка в уведомлениях о составе и параметрах генерирующего оборудования для целей учета в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xml:space="preserve"> (</w:t>
            </w:r>
            <m:oMath>
              <m:r>
                <w:rPr>
                  <w:rFonts w:ascii="Cambria Math" w:hAnsi="Cambria Math"/>
                  <w:lang w:val="ru-RU"/>
                </w:rPr>
                <m:t>Pмакс</m:t>
              </m:r>
              <m:r>
                <m:rPr>
                  <m:lit/>
                </m:rPr>
                <w:rPr>
                  <w:rFonts w:ascii="Cambria Math" w:hAnsi="Cambria Math"/>
                  <w:lang w:val="ru-RU"/>
                </w:rPr>
                <m:t>_</m:t>
              </m:r>
              <m:r>
                <w:rPr>
                  <w:rFonts w:ascii="Cambria Math" w:hAnsi="Cambria Math"/>
                  <w:lang w:val="ru-RU"/>
                </w:rPr>
                <m:t>всвго</m:t>
              </m:r>
            </m:oMath>
            <w:r w:rsidRPr="00510886">
              <w:rPr>
                <w:rFonts w:ascii="Garamond" w:hAnsi="Garamond"/>
                <w:color w:val="000000"/>
                <w:lang w:val="ru-RU"/>
              </w:rPr>
              <w:t>) и ПДГ (суммарного значения </w:t>
            </w:r>
            <m:oMath>
              <m:r>
                <w:rPr>
                  <w:rFonts w:ascii="Cambria Math" w:hAnsi="Cambria Math"/>
                  <w:lang w:val="ru-RU"/>
                </w:rPr>
                <m:t>Pхр</m:t>
              </m:r>
            </m:oMath>
            <w:r w:rsidRPr="00510886">
              <w:rPr>
                <w:rFonts w:ascii="Garamond" w:hAnsi="Garamond"/>
                <w:color w:val="000000"/>
                <w:lang w:val="ru-RU"/>
              </w:rPr>
              <w:t xml:space="preserve"> и </w:t>
            </w:r>
            <m:oMath>
              <m:r>
                <w:rPr>
                  <w:rFonts w:ascii="Cambria Math" w:hAnsi="Cambria Math"/>
                  <w:lang w:val="ru-RU"/>
                </w:rPr>
                <m:t>Pмакс</m:t>
              </m:r>
            </m:oMath>
            <w:r w:rsidRPr="00510886">
              <w:rPr>
                <w:rFonts w:ascii="Garamond" w:hAnsi="Garamond"/>
                <w:color w:val="000000"/>
                <w:lang w:val="ru-RU"/>
              </w:rPr>
              <w:t>) на последний час проведения проверки, но не более величины установленной мощности с учетом величины ограничений, заявленных в соответствии с п. 3.4.2.1 настоящего Регламента;</w:t>
            </w:r>
          </w:p>
          <w:p w14:paraId="532C16BA" w14:textId="77777777" w:rsidR="005864ED" w:rsidRPr="00510886" w:rsidRDefault="005864ED" w:rsidP="00A2579A">
            <w:pPr>
              <w:spacing w:before="120" w:after="120" w:line="240" w:lineRule="auto"/>
              <w:ind w:left="132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срм,h</m:t>
                  </m:r>
                </m:sub>
                <m:sup>
                  <m:r>
                    <w:rPr>
                      <w:rFonts w:ascii="Cambria Math" w:hAnsi="Cambria Math"/>
                      <w:lang w:val="ru-RU"/>
                    </w:rPr>
                    <m:t>g</m:t>
                  </m:r>
                </m:sup>
              </m:sSubSup>
            </m:oMath>
            <w:r w:rsidRPr="00510886">
              <w:rPr>
                <w:rFonts w:ascii="Garamond" w:hAnsi="Garamond"/>
                <w:color w:val="000000"/>
                <w:lang w:val="ru-RU"/>
              </w:rPr>
              <w:t>.</w:t>
            </w:r>
          </w:p>
          <w:p w14:paraId="5D70C5CB"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5864ED" w:rsidRPr="000068B5" w14:paraId="0CDC0EA5" w14:textId="77777777" w:rsidTr="00027644">
        <w:trPr>
          <w:trHeight w:val="20"/>
        </w:trPr>
        <w:tc>
          <w:tcPr>
            <w:tcW w:w="998" w:type="dxa"/>
            <w:tcMar>
              <w:top w:w="15" w:type="dxa"/>
              <w:left w:w="15" w:type="dxa"/>
              <w:bottom w:w="15" w:type="dxa"/>
              <w:right w:w="15" w:type="dxa"/>
            </w:tcMar>
            <w:vAlign w:val="center"/>
          </w:tcPr>
          <w:p w14:paraId="03E37E54"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3.4.13</w:t>
            </w:r>
          </w:p>
        </w:tc>
        <w:tc>
          <w:tcPr>
            <w:tcW w:w="7229" w:type="dxa"/>
            <w:tcMar>
              <w:top w:w="30" w:type="dxa"/>
              <w:left w:w="45" w:type="dxa"/>
              <w:bottom w:w="30" w:type="dxa"/>
              <w:right w:w="45" w:type="dxa"/>
            </w:tcMar>
          </w:tcPr>
          <w:p w14:paraId="4971FF95"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случае недопустимого отклонения режима поставки электроэнергии от уточненного диспетчерского графика (</w:t>
            </w:r>
            <w:proofErr w:type="spellStart"/>
            <w:r w:rsidRPr="00510886">
              <w:rPr>
                <w:rFonts w:ascii="Garamond" w:hAnsi="Garamond"/>
                <w:color w:val="000000"/>
                <w:lang w:val="ru-RU"/>
              </w:rPr>
              <w:t>УДГ</w:t>
            </w:r>
            <w:proofErr w:type="spellEnd"/>
            <w:r w:rsidRPr="00510886">
              <w:rPr>
                <w:rFonts w:ascii="Garamond" w:hAnsi="Garamond"/>
                <w:color w:val="000000"/>
                <w:lang w:val="ru-RU"/>
              </w:rPr>
              <w:t>), СО в отношении каждой ГТП (за исключением ГТП, в состав которых входят квалифицированные генерирующие объекты ВИЭ (солнце/ветер)) регистрирует факты непредоставления мощности, как факт «неисполнения команды диспетчера» в следующем порядке: </w:t>
            </w:r>
          </w:p>
          <w:p w14:paraId="3566D14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при контроле фактического режима поставки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диспетчером регистрируется несогласованные с СО отклонения, превышающее 5% от заданного диспетчерской командой (командой дистанционного управления) значения генерации или скорости изменения нагрузки при неоднократном участии в суточном регулировании, и такое отклонение недопустимо в фактически складывающихся режимных условиях, диспетчер должен объявить предупреждение о регистрации «неисполнения команды диспетчера»;</w:t>
            </w:r>
          </w:p>
          <w:p w14:paraId="44770B4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 получении предупреждения дежурный персонал электростанции должен обеспечить исполнение заданного графика генерации как по заданному значению генерации, так и по скорости изменения нагрузки. В случае неисполнения требования через 15 минут после объявления предупреждения диспетчер СО имеет право объявить регистрацию «неисполнения команды диспетчера».</w:t>
            </w:r>
          </w:p>
          <w:p w14:paraId="25F75F2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tc>
        <w:tc>
          <w:tcPr>
            <w:tcW w:w="6519" w:type="dxa"/>
            <w:tcMar>
              <w:top w:w="30" w:type="dxa"/>
              <w:left w:w="45" w:type="dxa"/>
              <w:bottom w:w="30" w:type="dxa"/>
              <w:right w:w="45" w:type="dxa"/>
            </w:tcMar>
          </w:tcPr>
          <w:p w14:paraId="1E0A5142"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31816570" w14:textId="77777777" w:rsidTr="00027644">
        <w:trPr>
          <w:trHeight w:val="20"/>
        </w:trPr>
        <w:tc>
          <w:tcPr>
            <w:tcW w:w="998" w:type="dxa"/>
            <w:tcMar>
              <w:top w:w="15" w:type="dxa"/>
              <w:left w:w="15" w:type="dxa"/>
              <w:bottom w:w="15" w:type="dxa"/>
              <w:right w:w="15" w:type="dxa"/>
            </w:tcMar>
            <w:vAlign w:val="center"/>
          </w:tcPr>
          <w:p w14:paraId="712A9639"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4.2.1</w:t>
            </w:r>
          </w:p>
        </w:tc>
        <w:tc>
          <w:tcPr>
            <w:tcW w:w="7229" w:type="dxa"/>
            <w:tcMar>
              <w:top w:w="30" w:type="dxa"/>
              <w:left w:w="45" w:type="dxa"/>
              <w:bottom w:w="30" w:type="dxa"/>
              <w:right w:w="45" w:type="dxa"/>
            </w:tcMar>
          </w:tcPr>
          <w:p w14:paraId="09D1F116" w14:textId="77777777" w:rsidR="005864ED" w:rsidRPr="00510886" w:rsidRDefault="005864ED" w:rsidP="00A2579A">
            <w:pPr>
              <w:pStyle w:val="3"/>
              <w:spacing w:before="120" w:after="120" w:line="240" w:lineRule="auto"/>
              <w:ind w:left="120"/>
              <w:jc w:val="both"/>
              <w:rPr>
                <w:rFonts w:ascii="Garamond" w:hAnsi="Garamond"/>
                <w:b/>
                <w:sz w:val="22"/>
                <w:szCs w:val="22"/>
                <w:lang w:val="ru-RU"/>
              </w:rPr>
            </w:pPr>
            <w:r w:rsidRPr="00510886">
              <w:rPr>
                <w:rFonts w:ascii="Garamond" w:hAnsi="Garamond"/>
                <w:b/>
                <w:color w:val="000000"/>
                <w:sz w:val="22"/>
                <w:szCs w:val="22"/>
                <w:lang w:val="ru-RU"/>
              </w:rPr>
              <w:t>Проведение плановых специальных испытаний на включенном оборудовании</w:t>
            </w:r>
          </w:p>
          <w:p w14:paraId="561A8D8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согласованные с СО сроки проведения плановых специальных испытаний фактически поставленный на оптовый рынок объем мощности определяется в соответствии с объемами поставки, предусмотренными согласованной с СО программой испытаний, при этом период плановых специальных испытаний не может превышать 120 часов.</w:t>
            </w:r>
          </w:p>
          <w:p w14:paraId="53B3E77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К плановым специальным испытаниям относятся:</w:t>
            </w:r>
          </w:p>
          <w:p w14:paraId="37C3399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испытания сетевого, основного и вспомогательного оборудования, инициированные СО;</w:t>
            </w:r>
          </w:p>
          <w:p w14:paraId="57841CC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испытания средств режимной и противоаварийной автоматики, определенных Порядком установления соответствия;</w:t>
            </w:r>
          </w:p>
          <w:p w14:paraId="02510BD6"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испытания релейной защиты.</w:t>
            </w:r>
          </w:p>
          <w:p w14:paraId="7A3FC8C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7C06C220" w14:textId="77777777" w:rsidR="008E5627" w:rsidRPr="00510886" w:rsidRDefault="008E5627" w:rsidP="00A2579A">
            <w:pPr>
              <w:spacing w:before="120" w:after="120" w:line="240" w:lineRule="auto"/>
              <w:ind w:left="945" w:hanging="945"/>
              <w:jc w:val="both"/>
              <w:rPr>
                <w:rFonts w:ascii="Garamond" w:hAnsi="Garamond"/>
                <w:lang w:val="ru-RU"/>
              </w:rPr>
            </w:pPr>
          </w:p>
          <w:p w14:paraId="2A52472D"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6AFF6409" w14:textId="77777777" w:rsidTr="00027644">
        <w:trPr>
          <w:trHeight w:val="20"/>
        </w:trPr>
        <w:tc>
          <w:tcPr>
            <w:tcW w:w="998" w:type="dxa"/>
            <w:tcMar>
              <w:top w:w="15" w:type="dxa"/>
              <w:left w:w="15" w:type="dxa"/>
              <w:bottom w:w="15" w:type="dxa"/>
              <w:right w:w="15" w:type="dxa"/>
            </w:tcMar>
            <w:vAlign w:val="center"/>
          </w:tcPr>
          <w:p w14:paraId="4C1D363B"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 xml:space="preserve">4.2.2.1 </w:t>
            </w:r>
          </w:p>
        </w:tc>
        <w:tc>
          <w:tcPr>
            <w:tcW w:w="7229" w:type="dxa"/>
            <w:tcMar>
              <w:top w:w="30" w:type="dxa"/>
              <w:left w:w="45" w:type="dxa"/>
              <w:bottom w:w="30" w:type="dxa"/>
              <w:right w:w="45" w:type="dxa"/>
            </w:tcMar>
          </w:tcPr>
          <w:p w14:paraId="17B64649" w14:textId="77777777" w:rsidR="00281ED4" w:rsidRPr="00510886" w:rsidRDefault="00281ED4" w:rsidP="00A2579A">
            <w:pPr>
              <w:spacing w:before="120" w:after="120" w:line="240" w:lineRule="auto"/>
              <w:ind w:left="120" w:firstLine="500"/>
              <w:jc w:val="both"/>
              <w:rPr>
                <w:rFonts w:ascii="Garamond" w:hAnsi="Garamond"/>
                <w:color w:val="000000"/>
                <w:lang w:val="ru-RU"/>
              </w:rPr>
            </w:pPr>
            <w:r w:rsidRPr="00510886">
              <w:rPr>
                <w:rFonts w:ascii="Garamond" w:hAnsi="Garamond"/>
                <w:color w:val="000000"/>
                <w:spacing w:val="4"/>
                <w:shd w:val="clear" w:color="auto" w:fill="FFFFFF"/>
                <w:lang w:val="ru-RU"/>
              </w:rPr>
              <w:t>Участник ОРЭМ может подать СО диспетчерскую заявку на проведение испытаний под нагрузкой генерирующего оборудования, находящегося в ремонте (вынужденном простое), без закрытия соответствующей заявки на ремонт (вынужденный простой) в следующих случаях:</w:t>
            </w:r>
          </w:p>
          <w:p w14:paraId="46B3119F" w14:textId="77777777" w:rsidR="005864ED" w:rsidRPr="00510886" w:rsidRDefault="00281ED4"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4.2.2.1 </w:t>
            </w:r>
            <w:r w:rsidR="005864ED" w:rsidRPr="00510886">
              <w:rPr>
                <w:rFonts w:ascii="Garamond" w:hAnsi="Garamond"/>
                <w:color w:val="000000"/>
                <w:lang w:val="ru-RU"/>
              </w:rPr>
              <w:t>для испытаний длительностью, не превышающей 12 часов для генерирующего оборудования, выведенного в ремонт (вынужденный простой) по плановым или внеплановым диспетчерским заявкам, или не превышающей 6 часов для генерирующего оборудования, выведенного в ремонт (вынужденный простой) по неотложным (аварийным) диспетчерским заявкам, без подачи уведомления о составе и параметрах генерирующего оборудования об изменении эксплуатационного состояния генерирующего оборудования при одновременном выполнении следующих условий:</w:t>
            </w:r>
          </w:p>
          <w:p w14:paraId="5EB7D5F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диспетчерская заявка на проведение испытаний подана не позже чем за 4 часа до часа фактической поставки и согласована (разрешена) СО;</w:t>
            </w:r>
          </w:p>
          <w:p w14:paraId="4D97DFA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заявляемая длительность испытаний не превышает срок ремонта (вынужденного простоя) генерирующего оборудования, предусмотренный соответствующей разрешенной диспетчерской заявкой;</w:t>
            </w:r>
          </w:p>
        </w:tc>
        <w:tc>
          <w:tcPr>
            <w:tcW w:w="6519" w:type="dxa"/>
            <w:tcMar>
              <w:top w:w="30" w:type="dxa"/>
              <w:left w:w="45" w:type="dxa"/>
              <w:bottom w:w="30" w:type="dxa"/>
              <w:right w:w="45" w:type="dxa"/>
            </w:tcMar>
          </w:tcPr>
          <w:p w14:paraId="566B3C91"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301CC818" w14:textId="77777777" w:rsidTr="00027644">
        <w:trPr>
          <w:trHeight w:val="20"/>
        </w:trPr>
        <w:tc>
          <w:tcPr>
            <w:tcW w:w="998" w:type="dxa"/>
            <w:tcMar>
              <w:top w:w="15" w:type="dxa"/>
              <w:left w:w="15" w:type="dxa"/>
              <w:bottom w:w="15" w:type="dxa"/>
              <w:right w:w="15" w:type="dxa"/>
            </w:tcMar>
            <w:vAlign w:val="center"/>
          </w:tcPr>
          <w:p w14:paraId="62AD938B"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4.2.2.2</w:t>
            </w:r>
          </w:p>
        </w:tc>
        <w:tc>
          <w:tcPr>
            <w:tcW w:w="7229" w:type="dxa"/>
            <w:tcMar>
              <w:top w:w="30" w:type="dxa"/>
              <w:left w:w="45" w:type="dxa"/>
              <w:bottom w:w="30" w:type="dxa"/>
              <w:right w:w="45" w:type="dxa"/>
            </w:tcMar>
          </w:tcPr>
          <w:p w14:paraId="3802397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для испытаний длительностью, превышающей 12 часов для генерирующего оборудования, выведенного в ремонт (вынужденный простой) по плановым или внеплановым диспетчерским заявкам, или превышающей 6 часов для генерирующего оборудования, выведенного в ремонт (вынужденный простой) по неотложным (аварийным) диспетчерским заявкам, но не более 48 часов, при одновременном выполнении следующих условий:</w:t>
            </w:r>
          </w:p>
          <w:p w14:paraId="4862D79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диспетчерская заявка на проведение испытаний подана не позднее 10 часов 00 минут московского времени суток </w:t>
            </w:r>
            <w:r w:rsidRPr="00510886">
              <w:rPr>
                <w:rFonts w:ascii="Garamond" w:hAnsi="Garamond"/>
                <w:i/>
                <w:color w:val="000000"/>
                <w:lang w:val="ru-RU"/>
              </w:rPr>
              <w:t>Х</w:t>
            </w:r>
            <w:r w:rsidRPr="00510886">
              <w:rPr>
                <w:rFonts w:ascii="Garamond" w:hAnsi="Garamond"/>
                <w:color w:val="000000"/>
                <w:lang w:val="ru-RU"/>
              </w:rPr>
              <w:t xml:space="preserve">-2 (для входящей в состав Дальневосточного федерального округа отдельной территории, ранее относившейся к неценовым зонам, – не позднее 3 часов 00 минут московского времени (10 часов 00 минут хабаровского времени) суток </w:t>
            </w:r>
            <w:r w:rsidRPr="00510886">
              <w:rPr>
                <w:rFonts w:ascii="Garamond" w:hAnsi="Garamond"/>
                <w:i/>
                <w:color w:val="000000"/>
                <w:lang w:val="ru-RU"/>
              </w:rPr>
              <w:t>Х</w:t>
            </w:r>
            <w:r w:rsidRPr="00510886">
              <w:rPr>
                <w:rFonts w:ascii="Garamond" w:hAnsi="Garamond"/>
                <w:color w:val="000000"/>
                <w:lang w:val="ru-RU"/>
              </w:rPr>
              <w:t>-1) и согласована (разрешена) СО;</w:t>
            </w:r>
          </w:p>
          <w:p w14:paraId="12F52AB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 весь период проведения таких испытаний участник оптового рынка заявляет в уведомлении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xml:space="preserve">, поданном не позднее 10 часов 00 минут московского времени суток </w:t>
            </w:r>
            <w:r w:rsidRPr="00510886">
              <w:rPr>
                <w:rFonts w:ascii="Garamond" w:hAnsi="Garamond"/>
                <w:i/>
                <w:color w:val="000000"/>
                <w:lang w:val="ru-RU"/>
              </w:rPr>
              <w:t>Х</w:t>
            </w:r>
            <w:r w:rsidRPr="00510886">
              <w:rPr>
                <w:rFonts w:ascii="Garamond" w:hAnsi="Garamond"/>
                <w:color w:val="000000"/>
                <w:lang w:val="ru-RU"/>
              </w:rPr>
              <w:t xml:space="preserve">-2 (для входящей в состав Дальневосточного федерального округа отдельной территории, ранее относившейся к неценовым зонам, – не позднее 3 часов 00 минут московского времени (10 часов 00 минут хабаровского времени) суток </w:t>
            </w:r>
            <w:r w:rsidRPr="00510886">
              <w:rPr>
                <w:rFonts w:ascii="Garamond" w:hAnsi="Garamond"/>
                <w:i/>
                <w:color w:val="000000"/>
                <w:lang w:val="ru-RU"/>
              </w:rPr>
              <w:t>Х</w:t>
            </w:r>
            <w:r w:rsidRPr="00510886">
              <w:rPr>
                <w:rFonts w:ascii="Garamond" w:hAnsi="Garamond"/>
                <w:color w:val="000000"/>
                <w:lang w:val="ru-RU"/>
              </w:rPr>
              <w:t>-1), включенное состояние испытываемого генерирующего оборудования. При этом режим работы (нагрузка) данной ЕГО в каждый час периода проведения испытаний должен быть задан равными значениями максимальной и минимальной мощности (</w:t>
            </w:r>
            <w:proofErr w:type="spellStart"/>
            <w:r w:rsidRPr="00510886">
              <w:rPr>
                <w:rFonts w:ascii="Garamond" w:hAnsi="Garamond"/>
                <w:color w:val="000000"/>
                <w:lang w:val="ru-RU"/>
              </w:rPr>
              <w:t>Рмакс</w:t>
            </w:r>
            <w:proofErr w:type="spellEnd"/>
            <w:r w:rsidRPr="00510886">
              <w:rPr>
                <w:rFonts w:ascii="Garamond" w:hAnsi="Garamond"/>
                <w:color w:val="000000"/>
                <w:lang w:val="ru-RU"/>
              </w:rPr>
              <w:t>=</w:t>
            </w:r>
            <w:proofErr w:type="spellStart"/>
            <w:r w:rsidRPr="00510886">
              <w:rPr>
                <w:rFonts w:ascii="Garamond" w:hAnsi="Garamond"/>
                <w:color w:val="000000"/>
                <w:lang w:val="ru-RU"/>
              </w:rPr>
              <w:t>Рмин</w:t>
            </w:r>
            <w:proofErr w:type="spellEnd"/>
            <w:r w:rsidRPr="00510886">
              <w:rPr>
                <w:rFonts w:ascii="Garamond" w:hAnsi="Garamond"/>
                <w:color w:val="000000"/>
                <w:lang w:val="ru-RU"/>
              </w:rPr>
              <w:t>) с указанием признака вынужденного состояния ЕГО (признак «</w:t>
            </w:r>
            <w:proofErr w:type="spellStart"/>
            <w:r w:rsidRPr="00510886">
              <w:rPr>
                <w:rFonts w:ascii="Garamond" w:hAnsi="Garamond"/>
                <w:color w:val="000000"/>
                <w:lang w:val="ru-RU"/>
              </w:rPr>
              <w:t>ВСост</w:t>
            </w:r>
            <w:proofErr w:type="spellEnd"/>
            <w:r w:rsidRPr="00510886">
              <w:rPr>
                <w:rFonts w:ascii="Garamond" w:hAnsi="Garamond"/>
                <w:color w:val="000000"/>
                <w:lang w:val="ru-RU"/>
              </w:rPr>
              <w:t>»);</w:t>
            </w:r>
          </w:p>
          <w:p w14:paraId="6273D80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испытания заявлены участником оптового рынка в уведомлении о составе и параметрах генерирующего оборудования для целей </w:t>
            </w:r>
            <w:proofErr w:type="spellStart"/>
            <w:r w:rsidRPr="00510886">
              <w:rPr>
                <w:rFonts w:ascii="Garamond" w:hAnsi="Garamond"/>
                <w:color w:val="000000"/>
                <w:lang w:val="ru-RU"/>
              </w:rPr>
              <w:t>РСВ</w:t>
            </w:r>
            <w:proofErr w:type="spellEnd"/>
            <w:r w:rsidRPr="00510886">
              <w:rPr>
                <w:rFonts w:ascii="Garamond" w:hAnsi="Garamond"/>
                <w:color w:val="000000"/>
                <w:lang w:val="ru-RU"/>
              </w:rPr>
              <w:t xml:space="preserve"> и учтены на этапе формирования </w:t>
            </w:r>
            <w:proofErr w:type="spellStart"/>
            <w:r w:rsidRPr="00510886">
              <w:rPr>
                <w:rFonts w:ascii="Garamond" w:hAnsi="Garamond"/>
                <w:color w:val="000000"/>
                <w:lang w:val="ru-RU"/>
              </w:rPr>
              <w:t>ПДГ</w:t>
            </w:r>
            <w:proofErr w:type="spellEnd"/>
            <w:r w:rsidRPr="00510886">
              <w:rPr>
                <w:rFonts w:ascii="Garamond" w:hAnsi="Garamond"/>
                <w:color w:val="000000"/>
                <w:lang w:val="ru-RU"/>
              </w:rPr>
              <w:t>;</w:t>
            </w:r>
          </w:p>
          <w:p w14:paraId="1132D3C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заявляемая длительность испытаний не превышает срок ремонта (вынужденного простоя) генерирующего оборудования, предусмотренный соответствующей разрешенной диспетчерской заявкой;</w:t>
            </w:r>
          </w:p>
        </w:tc>
        <w:tc>
          <w:tcPr>
            <w:tcW w:w="6519" w:type="dxa"/>
            <w:tcMar>
              <w:top w:w="30" w:type="dxa"/>
              <w:left w:w="45" w:type="dxa"/>
              <w:bottom w:w="30" w:type="dxa"/>
              <w:right w:w="45" w:type="dxa"/>
            </w:tcMar>
          </w:tcPr>
          <w:p w14:paraId="65F2D686"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28FA7892" w14:textId="77777777" w:rsidTr="00027644">
        <w:trPr>
          <w:trHeight w:val="20"/>
        </w:trPr>
        <w:tc>
          <w:tcPr>
            <w:tcW w:w="998" w:type="dxa"/>
            <w:tcMar>
              <w:top w:w="15" w:type="dxa"/>
              <w:left w:w="15" w:type="dxa"/>
              <w:bottom w:w="15" w:type="dxa"/>
              <w:right w:w="15" w:type="dxa"/>
            </w:tcMar>
            <w:vAlign w:val="center"/>
          </w:tcPr>
          <w:p w14:paraId="5B350C65"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4.2.2.3</w:t>
            </w:r>
          </w:p>
        </w:tc>
        <w:tc>
          <w:tcPr>
            <w:tcW w:w="7229" w:type="dxa"/>
            <w:tcMar>
              <w:top w:w="30" w:type="dxa"/>
              <w:left w:w="45" w:type="dxa"/>
              <w:bottom w:w="30" w:type="dxa"/>
              <w:right w:w="45" w:type="dxa"/>
            </w:tcMar>
          </w:tcPr>
          <w:p w14:paraId="1D296A11" w14:textId="77777777" w:rsidR="008F55F1" w:rsidRPr="00510886" w:rsidRDefault="008F55F1" w:rsidP="00A2579A">
            <w:pPr>
              <w:spacing w:before="120" w:after="120" w:line="240" w:lineRule="auto"/>
              <w:ind w:left="120" w:firstLine="500"/>
              <w:jc w:val="both"/>
              <w:rPr>
                <w:rFonts w:ascii="Garamond" w:hAnsi="Garamond"/>
                <w:color w:val="000000"/>
                <w:lang w:val="ru-RU"/>
              </w:rPr>
            </w:pPr>
            <w:r w:rsidRPr="00510886">
              <w:rPr>
                <w:rFonts w:ascii="Garamond" w:hAnsi="Garamond"/>
                <w:color w:val="000000"/>
                <w:lang w:val="ru-RU"/>
              </w:rPr>
              <w:t>для испытаний длительностью, превышающей 48 часов, на оборудовании, находящемся в плановом ремонте в соответствии со сводным месячным графиком ремонтов, при выполнении одного из следующих условий:</w:t>
            </w:r>
          </w:p>
          <w:p w14:paraId="58D6CCD1" w14:textId="77777777" w:rsidR="008F55F1" w:rsidRPr="00510886" w:rsidRDefault="008F55F1" w:rsidP="00A2579A">
            <w:pPr>
              <w:spacing w:before="120" w:after="120" w:line="240" w:lineRule="auto"/>
              <w:ind w:left="795" w:hanging="141"/>
              <w:jc w:val="both"/>
              <w:rPr>
                <w:rFonts w:ascii="Garamond" w:hAnsi="Garamond"/>
                <w:lang w:val="ru-RU"/>
              </w:rPr>
            </w:pPr>
            <w:r w:rsidRPr="00510886">
              <w:rPr>
                <w:rFonts w:ascii="Garamond" w:hAnsi="Garamond"/>
                <w:color w:val="000000"/>
                <w:highlight w:val="yellow"/>
                <w:lang w:val="ru-RU"/>
              </w:rPr>
              <w:t>•</w:t>
            </w:r>
            <w:r w:rsidRPr="00510886">
              <w:rPr>
                <w:rFonts w:ascii="Garamond" w:hAnsi="Garamond"/>
                <w:lang w:val="ru-RU"/>
              </w:rPr>
              <w:tab/>
              <w:t xml:space="preserve">генерирующее оборудование находится </w:t>
            </w:r>
            <w:proofErr w:type="gramStart"/>
            <w:r w:rsidRPr="00510886">
              <w:rPr>
                <w:rFonts w:ascii="Garamond" w:hAnsi="Garamond"/>
                <w:lang w:val="ru-RU"/>
              </w:rPr>
              <w:t>в капитальном или среднем ремонте</w:t>
            </w:r>
            <w:proofErr w:type="gramEnd"/>
            <w:r w:rsidRPr="00510886">
              <w:rPr>
                <w:rFonts w:ascii="Garamond" w:hAnsi="Garamond"/>
                <w:lang w:val="ru-RU"/>
              </w:rPr>
              <w:t xml:space="preserve"> и участник оптового рынка представил предписание соответствующего органа Федеральной службы по экологическому, технологическому и атомному надзору (</w:t>
            </w:r>
            <w:proofErr w:type="spellStart"/>
            <w:r w:rsidRPr="00510886">
              <w:rPr>
                <w:rFonts w:ascii="Garamond" w:hAnsi="Garamond"/>
                <w:lang w:val="ru-RU"/>
              </w:rPr>
              <w:t>Ростехнадзор</w:t>
            </w:r>
            <w:proofErr w:type="spellEnd"/>
            <w:r w:rsidRPr="00510886">
              <w:rPr>
                <w:rFonts w:ascii="Garamond" w:hAnsi="Garamond"/>
                <w:lang w:val="ru-RU"/>
              </w:rPr>
              <w:t>) о необходимости проведения указанных испытаний в период ремонта;</w:t>
            </w:r>
          </w:p>
          <w:p w14:paraId="437C4212" w14:textId="77777777" w:rsidR="008F55F1" w:rsidRPr="00510886" w:rsidRDefault="008F55F1" w:rsidP="00A2579A">
            <w:pPr>
              <w:spacing w:before="120" w:after="120" w:line="240" w:lineRule="auto"/>
              <w:ind w:left="795" w:hanging="141"/>
              <w:jc w:val="both"/>
              <w:rPr>
                <w:rFonts w:ascii="Garamond" w:hAnsi="Garamond"/>
                <w:lang w:val="ru-RU"/>
              </w:rPr>
            </w:pPr>
            <w:r w:rsidRPr="00510886">
              <w:rPr>
                <w:rFonts w:ascii="Garamond" w:hAnsi="Garamond"/>
                <w:color w:val="000000"/>
                <w:highlight w:val="yellow"/>
                <w:lang w:val="ru-RU"/>
              </w:rPr>
              <w:t>•</w:t>
            </w:r>
            <w:r w:rsidRPr="00510886">
              <w:rPr>
                <w:rFonts w:ascii="Garamond" w:hAnsi="Garamond"/>
                <w:lang w:val="ru-RU"/>
              </w:rPr>
              <w:tab/>
              <w:t>генерирующее оборудование находится в реконструкции, при этом суммарная длительность таких испытаний не превышает 72 часов;</w:t>
            </w:r>
          </w:p>
          <w:p w14:paraId="10FF85B5" w14:textId="77777777" w:rsidR="008F55F1" w:rsidRPr="00510886" w:rsidRDefault="008F55F1" w:rsidP="00A2579A">
            <w:pPr>
              <w:spacing w:before="120" w:after="120" w:line="240" w:lineRule="auto"/>
              <w:ind w:left="795" w:hanging="141"/>
              <w:jc w:val="both"/>
              <w:rPr>
                <w:rFonts w:ascii="Garamond" w:hAnsi="Garamond"/>
                <w:lang w:val="ru-RU"/>
              </w:rPr>
            </w:pPr>
            <w:r w:rsidRPr="00510886">
              <w:rPr>
                <w:rFonts w:ascii="Garamond" w:hAnsi="Garamond"/>
                <w:color w:val="000000"/>
                <w:highlight w:val="yellow"/>
                <w:lang w:val="ru-RU"/>
              </w:rPr>
              <w:t>•</w:t>
            </w:r>
            <w:r w:rsidRPr="00510886">
              <w:rPr>
                <w:rFonts w:ascii="Garamond" w:hAnsi="Garamond"/>
                <w:lang w:val="ru-RU"/>
              </w:rPr>
              <w:tab/>
              <w:t>генерирующее оборудование АЭС находится в плановом текущем ремонте фактической длительностью более 14 дней, при этом суммарная длительность таких испытаний не превышает 72 часов за исключением случаев, когда участник оптового рынка представил предписание соответствующего органа Федеральной службы по экологическому, технологическому и атомному надзору (</w:t>
            </w:r>
            <w:proofErr w:type="spellStart"/>
            <w:r w:rsidRPr="00510886">
              <w:rPr>
                <w:rFonts w:ascii="Garamond" w:hAnsi="Garamond"/>
                <w:lang w:val="ru-RU"/>
              </w:rPr>
              <w:t>Ростехнадзор</w:t>
            </w:r>
            <w:proofErr w:type="spellEnd"/>
            <w:r w:rsidRPr="00510886">
              <w:rPr>
                <w:rFonts w:ascii="Garamond" w:hAnsi="Garamond"/>
                <w:lang w:val="ru-RU"/>
              </w:rPr>
              <w:t>) о необходимости проведения испытаний длительностью более 72 часов;</w:t>
            </w:r>
          </w:p>
          <w:p w14:paraId="35B92A13" w14:textId="77777777" w:rsidR="008F55F1" w:rsidRPr="00510886" w:rsidRDefault="008F55F1" w:rsidP="00A2579A">
            <w:pPr>
              <w:spacing w:before="120" w:after="120" w:line="240" w:lineRule="auto"/>
              <w:ind w:left="795" w:hanging="141"/>
              <w:jc w:val="both"/>
              <w:rPr>
                <w:rFonts w:ascii="Garamond" w:hAnsi="Garamond"/>
                <w:lang w:val="ru-RU"/>
              </w:rPr>
            </w:pPr>
            <w:r w:rsidRPr="00510886">
              <w:rPr>
                <w:rFonts w:ascii="Garamond" w:hAnsi="Garamond"/>
                <w:color w:val="000000"/>
                <w:highlight w:val="yellow"/>
                <w:lang w:val="ru-RU"/>
              </w:rPr>
              <w:t>•</w:t>
            </w:r>
            <w:r w:rsidRPr="00510886">
              <w:rPr>
                <w:rFonts w:ascii="Garamond" w:hAnsi="Garamond"/>
                <w:lang w:val="ru-RU"/>
              </w:rPr>
              <w:tab/>
              <w:t xml:space="preserve">генерирующее оборудование находится </w:t>
            </w:r>
            <w:proofErr w:type="gramStart"/>
            <w:r w:rsidRPr="00510886">
              <w:rPr>
                <w:rFonts w:ascii="Garamond" w:hAnsi="Garamond"/>
                <w:lang w:val="ru-RU"/>
              </w:rPr>
              <w:t>в капитальном или среднем ремонте</w:t>
            </w:r>
            <w:proofErr w:type="gramEnd"/>
            <w:r w:rsidRPr="00510886">
              <w:rPr>
                <w:rFonts w:ascii="Garamond" w:hAnsi="Garamond"/>
                <w:lang w:val="ru-RU"/>
              </w:rPr>
              <w:t xml:space="preserve"> и участник оптового рынка представил предписание производителя генерирующего или котельного или иного оборудования, входящего в состав энергоблока (энергоблока </w:t>
            </w:r>
            <w:proofErr w:type="spellStart"/>
            <w:r w:rsidRPr="00510886">
              <w:rPr>
                <w:rFonts w:ascii="Garamond" w:hAnsi="Garamond"/>
                <w:lang w:val="ru-RU"/>
              </w:rPr>
              <w:t>ПГУ</w:t>
            </w:r>
            <w:proofErr w:type="spellEnd"/>
            <w:r w:rsidRPr="00510886">
              <w:rPr>
                <w:rFonts w:ascii="Garamond" w:hAnsi="Garamond"/>
                <w:lang w:val="ru-RU"/>
              </w:rPr>
              <w:t>) или турбоагрегата о необходимости проведения испытаний, при этом суммарная длительность таких испытаний не превышает 72 часа.</w:t>
            </w:r>
          </w:p>
          <w:p w14:paraId="1B8FF30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7C6AD1AB"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4D84A42E" w14:textId="77777777" w:rsidTr="00027644">
        <w:trPr>
          <w:trHeight w:val="20"/>
        </w:trPr>
        <w:tc>
          <w:tcPr>
            <w:tcW w:w="998" w:type="dxa"/>
            <w:tcMar>
              <w:top w:w="15" w:type="dxa"/>
              <w:left w:w="15" w:type="dxa"/>
              <w:bottom w:w="15" w:type="dxa"/>
              <w:right w:w="15" w:type="dxa"/>
            </w:tcMar>
            <w:vAlign w:val="center"/>
          </w:tcPr>
          <w:p w14:paraId="2BF03ECD"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4.5</w:t>
            </w:r>
          </w:p>
        </w:tc>
        <w:tc>
          <w:tcPr>
            <w:tcW w:w="7229" w:type="dxa"/>
            <w:tcMar>
              <w:top w:w="30" w:type="dxa"/>
              <w:left w:w="45" w:type="dxa"/>
              <w:bottom w:w="30" w:type="dxa"/>
              <w:right w:w="45" w:type="dxa"/>
            </w:tcMar>
          </w:tcPr>
          <w:p w14:paraId="3AA5F61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0BDDE1D7"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При этом в составе оперативных уведомлений могут быть заявлены дополнительные ограничения (снижения) максимальной мощности, не связанные с ремонтом основного и (или) вспомогательного оборудования и обусловленные изменением ограничений установленной мощности в связи с увеличением прогнозной температуры наружного воздуха, заявленной в составе оперативного уведомления, относительно прогнозной температуры наружного воздуха, заявленной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 xml:space="preserve">, более чем на 5 (пять) градусов по Цельсию. В таких случаях снижение максимальной мощности включенных в работу блочных единиц генерирующего оборудования энергоблоков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ГТУ</w:t>
            </w:r>
            <w:proofErr w:type="spellEnd"/>
            <w:r w:rsidRPr="00510886">
              <w:rPr>
                <w:rFonts w:ascii="Garamond" w:hAnsi="Garamond"/>
                <w:color w:val="000000"/>
                <w:lang w:val="ru-RU"/>
              </w:rPr>
              <w:t>, заявленное в составе уведомления о составе и параметрах генерирующего оборудования в период с 16 часов 30 минут московского времени суток, предшествующих торговым (для входящей в состав Дальневосточного федерального округа отдельной территории, ранее относившейся к неценовым зонам, – после 3 часов 00 минут московского времени (10 часов 00 минут хабаровского времени) суток </w:t>
            </w:r>
            <m:oMath>
              <m:r>
                <w:rPr>
                  <w:rFonts w:ascii="Cambria Math" w:hAnsi="Cambria Math"/>
                  <w:lang w:val="ru-RU"/>
                </w:rPr>
                <m:t>Х-1</m:t>
              </m:r>
            </m:oMath>
            <w:r w:rsidRPr="00510886">
              <w:rPr>
                <w:rFonts w:ascii="Garamond" w:hAnsi="Garamond"/>
                <w:color w:val="000000"/>
                <w:lang w:val="ru-RU"/>
              </w:rPr>
              <w:t>), до часа </w:t>
            </w:r>
            <m:oMath>
              <m:r>
                <w:rPr>
                  <w:rFonts w:ascii="Cambria Math" w:hAnsi="Cambria Math"/>
                  <w:lang w:val="ru-RU"/>
                </w:rPr>
                <m:t>(n-4)</m:t>
              </m:r>
            </m:oMath>
            <w:r w:rsidRPr="00510886">
              <w:rPr>
                <w:rFonts w:ascii="Garamond" w:hAnsi="Garamond"/>
                <w:color w:val="000000"/>
                <w:lang w:val="ru-RU"/>
              </w:rPr>
              <w:t>, где </w:t>
            </w:r>
            <m:oMath>
              <m:r>
                <w:rPr>
                  <w:rFonts w:ascii="Cambria Math" w:hAnsi="Cambria Math"/>
                  <w:lang w:val="ru-RU"/>
                </w:rPr>
                <m:t xml:space="preserve">n </m:t>
              </m:r>
            </m:oMath>
            <w:r w:rsidRPr="00510886">
              <w:rPr>
                <w:rFonts w:ascii="Garamond" w:hAnsi="Garamond"/>
                <w:color w:val="000000"/>
                <w:lang w:val="ru-RU"/>
              </w:rPr>
              <w:t>– операционный час регистрируется:</w:t>
            </w:r>
          </w:p>
          <w:p w14:paraId="5A2DABA7" w14:textId="77777777" w:rsidR="005864ED" w:rsidRPr="00510886" w:rsidRDefault="005864ED" w:rsidP="00A2579A">
            <w:pPr>
              <w:spacing w:before="120" w:after="120" w:line="240" w:lineRule="auto"/>
              <w:ind w:left="387"/>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как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2</m:t>
                  </m:r>
                </m:sup>
              </m:sSubSup>
            </m:oMath>
            <w:r w:rsidRPr="00510886">
              <w:rPr>
                <w:rFonts w:ascii="Garamond" w:hAnsi="Garamond"/>
                <w:color w:val="000000"/>
                <w:lang w:val="ru-RU"/>
              </w:rPr>
              <w:t> в объеме, не превышающем объем, определяемый зависимостью величины ограничений (снижений) максимальной мощности блочных единиц генерирующего оборудования (</w:t>
            </w:r>
            <w:proofErr w:type="spellStart"/>
            <w:r w:rsidRPr="00510886">
              <w:rPr>
                <w:rFonts w:ascii="Garamond" w:hAnsi="Garamond"/>
                <w:color w:val="000000"/>
                <w:lang w:val="ru-RU"/>
              </w:rPr>
              <w:t>ГТУ</w:t>
            </w:r>
            <w:proofErr w:type="spellEnd"/>
            <w:r w:rsidRPr="00510886">
              <w:rPr>
                <w:rFonts w:ascii="Garamond" w:hAnsi="Garamond"/>
                <w:color w:val="000000"/>
                <w:lang w:val="ru-RU"/>
              </w:rPr>
              <w:t xml:space="preserve"> в составе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ГТУ</w:t>
            </w:r>
            <w:proofErr w:type="spellEnd"/>
            <w:r w:rsidRPr="00510886">
              <w:rPr>
                <w:rFonts w:ascii="Garamond" w:hAnsi="Garamond"/>
                <w:color w:val="000000"/>
                <w:lang w:val="ru-RU"/>
              </w:rPr>
              <w:t>) от величины изменения температуры наружного воздуха, заявленной до начала текущего месяца и согласованной СО в соответствии с настоящим Регламентом. При этом величина изменения температуры наружного воздуха определяется как разность между минимальным значением из прогнозной температуры наружного воздуха, заявленной в составе оперативного уведомления, и фактическим значением температуры наружного воздуха, переданным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и прогнозным значением температуры наружного воздуха, заявленным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251F0880" w14:textId="77777777" w:rsidR="005864ED" w:rsidRPr="00510886" w:rsidRDefault="005864ED" w:rsidP="00A2579A">
            <w:pPr>
              <w:spacing w:before="120" w:after="120" w:line="240" w:lineRule="auto"/>
              <w:ind w:left="387"/>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порядке, установленном в п. 3.4 настоящего Регламента:</w:t>
            </w:r>
          </w:p>
          <w:p w14:paraId="3295E061"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объеме, превышающем объем, определенный зависимостью ограничений (снижений) максимальной мощности блочных единиц генерирующего оборудования (</w:t>
            </w:r>
            <w:proofErr w:type="spellStart"/>
            <w:r w:rsidRPr="00510886">
              <w:rPr>
                <w:rFonts w:ascii="Garamond" w:hAnsi="Garamond"/>
                <w:color w:val="000000"/>
                <w:lang w:val="ru-RU"/>
              </w:rPr>
              <w:t>ГТУ</w:t>
            </w:r>
            <w:proofErr w:type="spellEnd"/>
            <w:r w:rsidRPr="00510886">
              <w:rPr>
                <w:rFonts w:ascii="Garamond" w:hAnsi="Garamond"/>
                <w:color w:val="000000"/>
                <w:lang w:val="ru-RU"/>
              </w:rPr>
              <w:t xml:space="preserve"> в составе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ГТУ</w:t>
            </w:r>
            <w:proofErr w:type="spellEnd"/>
            <w:r w:rsidRPr="00510886">
              <w:rPr>
                <w:rFonts w:ascii="Garamond" w:hAnsi="Garamond"/>
                <w:color w:val="000000"/>
                <w:lang w:val="ru-RU"/>
              </w:rPr>
              <w:t>) от величины изменения температуры наружного воздуха, заявленной до начала текущего месяца и согласованной СО в соответствии с настоящим Регламентом;</w:t>
            </w:r>
          </w:p>
          <w:p w14:paraId="3ACDC6D3"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при отсутствии в уведомлениях </w:t>
            </w:r>
            <w:proofErr w:type="spellStart"/>
            <w:r w:rsidRPr="00510886">
              <w:rPr>
                <w:rFonts w:ascii="Garamond" w:hAnsi="Garamond"/>
                <w:color w:val="000000"/>
                <w:lang w:val="ru-RU"/>
              </w:rPr>
              <w:t>РСВ</w:t>
            </w:r>
            <w:proofErr w:type="spellEnd"/>
            <w:r w:rsidRPr="00510886">
              <w:rPr>
                <w:rFonts w:ascii="Garamond" w:hAnsi="Garamond"/>
                <w:color w:val="000000"/>
                <w:lang w:val="ru-RU"/>
              </w:rPr>
              <w:t xml:space="preserve"> или оперативных уведомлениях значений температуры наружного воздуха, принятых при расчете параметров указанного генерирующего оборудования;</w:t>
            </w:r>
          </w:p>
          <w:p w14:paraId="0351617A"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при фактическом увеличении температуры наружного воздуха, переданной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относительно прогнозной температуры наружного воздуха, заявленной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 менее чем на 5 (пять) градусов по Цельсию;</w:t>
            </w:r>
          </w:p>
          <w:p w14:paraId="64152A1C"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при отсутствии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фактических значений температуры наружного воздуха;</w:t>
            </w:r>
          </w:p>
          <w:p w14:paraId="1AFD5522"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д)</w:t>
            </w:r>
            <w:r w:rsidRPr="00510886">
              <w:rPr>
                <w:rFonts w:ascii="Garamond" w:hAnsi="Garamond"/>
                <w:color w:val="000000"/>
                <w:lang w:val="ru-RU"/>
              </w:rPr>
              <w:t xml:space="preserve"> при наличии зарегистрированного в соответствии с п. 3.5 настоящего Регламента, в отношении соответствующей ГТП генерации, в течение любого из последних трех календарных месяцев признака технической неготовности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w:t>
            </w:r>
          </w:p>
        </w:tc>
        <w:tc>
          <w:tcPr>
            <w:tcW w:w="6519" w:type="dxa"/>
            <w:tcMar>
              <w:top w:w="30" w:type="dxa"/>
              <w:left w:w="45" w:type="dxa"/>
              <w:bottom w:w="30" w:type="dxa"/>
              <w:right w:w="45" w:type="dxa"/>
            </w:tcMar>
          </w:tcPr>
          <w:p w14:paraId="03B7C57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3C1FC82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При этом в составе оперативных уведомлений могут быть заявлены дополнительные ограничения (снижения) максимальной мощности, не связанные с ремонтом основного и (или) вспомогательного оборудования и обусловленные изменением ограничений установленной мощности в связи с увеличением прогнозной температуры наружного воздуха, заявленной в составе оперативного уведомления, относительно прогнозной температуры наружного воздуха, заявленной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 xml:space="preserve">, более чем на 5 (пять) градусов по Цельсию. В таких случаях снижение максимальной мощности включенных в работу блочных единиц генерирующего оборудования энергоблоков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ГТУ</w:t>
            </w:r>
            <w:proofErr w:type="spellEnd"/>
            <w:r w:rsidRPr="00510886">
              <w:rPr>
                <w:rFonts w:ascii="Garamond" w:hAnsi="Garamond"/>
                <w:color w:val="000000"/>
                <w:lang w:val="ru-RU"/>
              </w:rPr>
              <w:t>, заявленное в составе уведомления о составе и параметрах генерирующего оборудования в период с 16 часов 30 минут московского времени суток, предшествующих торговым (для входящей в состав Дальневосточного федерального округа отдельной территории, ранее относившейся к неценовым зонам, – после 3 часов 00 минут московского времени (10 часов 00 минут хабаровского времени) суток </w:t>
            </w:r>
            <m:oMath>
              <m:r>
                <w:rPr>
                  <w:rFonts w:ascii="Cambria Math" w:hAnsi="Cambria Math"/>
                  <w:lang w:val="ru-RU"/>
                </w:rPr>
                <m:t>Х-1</m:t>
              </m:r>
            </m:oMath>
            <w:r w:rsidRPr="00510886">
              <w:rPr>
                <w:rFonts w:ascii="Garamond" w:hAnsi="Garamond"/>
                <w:color w:val="000000"/>
                <w:lang w:val="ru-RU"/>
              </w:rPr>
              <w:t>), до часа </w:t>
            </w:r>
            <m:oMath>
              <m:r>
                <w:rPr>
                  <w:rFonts w:ascii="Cambria Math" w:hAnsi="Cambria Math"/>
                  <w:lang w:val="ru-RU"/>
                </w:rPr>
                <m:t>(n-4)</m:t>
              </m:r>
            </m:oMath>
            <w:r w:rsidRPr="00510886">
              <w:rPr>
                <w:rFonts w:ascii="Garamond" w:hAnsi="Garamond"/>
                <w:color w:val="000000"/>
                <w:lang w:val="ru-RU"/>
              </w:rPr>
              <w:t>, где </w:t>
            </w:r>
            <m:oMath>
              <m:r>
                <w:rPr>
                  <w:rFonts w:ascii="Cambria Math" w:hAnsi="Cambria Math"/>
                  <w:lang w:val="ru-RU"/>
                </w:rPr>
                <m:t xml:space="preserve">n </m:t>
              </m:r>
            </m:oMath>
            <w:r w:rsidRPr="00510886">
              <w:rPr>
                <w:rFonts w:ascii="Garamond" w:hAnsi="Garamond"/>
                <w:color w:val="000000"/>
                <w:lang w:val="ru-RU"/>
              </w:rPr>
              <w:t>– операционный час регистрируется:</w:t>
            </w:r>
          </w:p>
          <w:p w14:paraId="2A4DD95B" w14:textId="77777777" w:rsidR="005864ED" w:rsidRPr="00510886" w:rsidRDefault="005864ED" w:rsidP="00A2579A">
            <w:pPr>
              <w:spacing w:before="120" w:after="120" w:line="240" w:lineRule="auto"/>
              <w:ind w:left="387"/>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как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2</m:t>
                  </m:r>
                </m:sup>
              </m:sSubSup>
            </m:oMath>
            <w:r w:rsidRPr="00510886">
              <w:rPr>
                <w:rFonts w:ascii="Garamond" w:hAnsi="Garamond"/>
                <w:color w:val="000000"/>
                <w:lang w:val="ru-RU"/>
              </w:rPr>
              <w:t> в объеме, не превышающем объем, определяемый зависимостью величины ограничений (снижений) максимальной мощности блочных единиц генерирующего оборудования (</w:t>
            </w:r>
            <w:proofErr w:type="spellStart"/>
            <w:r w:rsidRPr="00510886">
              <w:rPr>
                <w:rFonts w:ascii="Garamond" w:hAnsi="Garamond"/>
                <w:color w:val="000000"/>
                <w:lang w:val="ru-RU"/>
              </w:rPr>
              <w:t>ГТУ</w:t>
            </w:r>
            <w:proofErr w:type="spellEnd"/>
            <w:r w:rsidRPr="00510886">
              <w:rPr>
                <w:rFonts w:ascii="Garamond" w:hAnsi="Garamond"/>
                <w:color w:val="000000"/>
                <w:lang w:val="ru-RU"/>
              </w:rPr>
              <w:t xml:space="preserve"> в составе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ГТУ</w:t>
            </w:r>
            <w:proofErr w:type="spellEnd"/>
            <w:r w:rsidRPr="00510886">
              <w:rPr>
                <w:rFonts w:ascii="Garamond" w:hAnsi="Garamond"/>
                <w:color w:val="000000"/>
                <w:lang w:val="ru-RU"/>
              </w:rPr>
              <w:t>) от величины изменения температуры наружного воздуха, заявленной до начала текущего месяца и согласованной СО в соответствии с настоящим Регламентом. При этом величина изменения температуры наружного воздуха определяется как разность между минимальным значением из прогнозной температуры наружного воздуха, заявленной в составе оперативного уведомления, и фактическим значением температуры наружного воздуха, переданным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и прогнозным значением температуры наружного воздуха, заявленным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07984E74" w14:textId="77777777" w:rsidR="005864ED" w:rsidRPr="00510886" w:rsidRDefault="005864ED" w:rsidP="00A2579A">
            <w:pPr>
              <w:spacing w:before="120" w:after="120" w:line="240" w:lineRule="auto"/>
              <w:ind w:left="387"/>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порядке, установленном в п. 3.4 настоящего Регламента:</w:t>
            </w:r>
          </w:p>
          <w:p w14:paraId="79067C2C"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объеме, превышающем объем, определенный зависимостью ограничений (снижений) максимальной мощности блочных единиц генерирующего оборудования (</w:t>
            </w:r>
            <w:proofErr w:type="spellStart"/>
            <w:r w:rsidRPr="00510886">
              <w:rPr>
                <w:rFonts w:ascii="Garamond" w:hAnsi="Garamond"/>
                <w:color w:val="000000"/>
                <w:lang w:val="ru-RU"/>
              </w:rPr>
              <w:t>ГТУ</w:t>
            </w:r>
            <w:proofErr w:type="spellEnd"/>
            <w:r w:rsidRPr="00510886">
              <w:rPr>
                <w:rFonts w:ascii="Garamond" w:hAnsi="Garamond"/>
                <w:color w:val="000000"/>
                <w:lang w:val="ru-RU"/>
              </w:rPr>
              <w:t xml:space="preserve"> в составе </w:t>
            </w:r>
            <w:proofErr w:type="spellStart"/>
            <w:r w:rsidRPr="00510886">
              <w:rPr>
                <w:rFonts w:ascii="Garamond" w:hAnsi="Garamond"/>
                <w:color w:val="000000"/>
                <w:lang w:val="ru-RU"/>
              </w:rPr>
              <w:t>ПГУ</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ГТУ</w:t>
            </w:r>
            <w:proofErr w:type="spellEnd"/>
            <w:r w:rsidRPr="00510886">
              <w:rPr>
                <w:rFonts w:ascii="Garamond" w:hAnsi="Garamond"/>
                <w:color w:val="000000"/>
                <w:lang w:val="ru-RU"/>
              </w:rPr>
              <w:t>) от величины изменения температуры наружного воздуха, заявленной до начала текущего месяца и согласованной СО в соответствии с настоящим Регламентом;</w:t>
            </w:r>
          </w:p>
          <w:p w14:paraId="08D6A17E"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отсутствии в уведомлениях </w:t>
            </w:r>
            <w:proofErr w:type="spellStart"/>
            <w:r w:rsidRPr="00510886">
              <w:rPr>
                <w:rFonts w:ascii="Garamond" w:hAnsi="Garamond"/>
                <w:color w:val="000000"/>
                <w:lang w:val="ru-RU"/>
              </w:rPr>
              <w:t>РСВ</w:t>
            </w:r>
            <w:proofErr w:type="spellEnd"/>
            <w:r w:rsidRPr="00510886">
              <w:rPr>
                <w:rFonts w:ascii="Garamond" w:hAnsi="Garamond"/>
                <w:color w:val="000000"/>
                <w:lang w:val="ru-RU"/>
              </w:rPr>
              <w:t xml:space="preserve"> или оперативных уведомлениях значений температуры наружного воздуха, принятых при расчете параметров указанного генерирующего оборудования;</w:t>
            </w:r>
          </w:p>
          <w:p w14:paraId="2CFE1BD7"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фактическом увеличении температуры наружного воздуха, переданной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относительно прогнозной температуры наружного воздуха, заявленной в составе уведомления </w:t>
            </w:r>
            <w:proofErr w:type="spellStart"/>
            <w:r w:rsidRPr="00510886">
              <w:rPr>
                <w:rFonts w:ascii="Garamond" w:hAnsi="Garamond"/>
                <w:color w:val="000000"/>
                <w:lang w:val="ru-RU"/>
              </w:rPr>
              <w:t>РСВ</w:t>
            </w:r>
            <w:proofErr w:type="spellEnd"/>
            <w:r w:rsidRPr="00510886">
              <w:rPr>
                <w:rFonts w:ascii="Garamond" w:hAnsi="Garamond"/>
                <w:color w:val="000000"/>
                <w:lang w:val="ru-RU"/>
              </w:rPr>
              <w:t>, менее чем на 5 (пять) градусов по Цельсию;</w:t>
            </w:r>
          </w:p>
          <w:p w14:paraId="2B7EE25F" w14:textId="77777777"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отсутствии в составе согласованных с СО дополнительных неэлектрических параметров, передаваемых в соответствии с п. 2.2.2 приложения 3 к </w:t>
            </w:r>
            <w:r w:rsidRPr="00510886">
              <w:rPr>
                <w:rFonts w:ascii="Garamond" w:hAnsi="Garamond"/>
                <w:i/>
                <w:color w:val="000000"/>
                <w:lang w:val="ru-RU"/>
              </w:rPr>
              <w:t>Регламенту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фактических значений температуры наружного воздуха;</w:t>
            </w:r>
          </w:p>
          <w:p w14:paraId="664DB0CD" w14:textId="001DD2E0" w:rsidR="005864ED" w:rsidRPr="00510886" w:rsidRDefault="005864ED" w:rsidP="00A2579A">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наличии зарегистрированного в соответствии с п. 3.5 настоящего Регламента, в отношении соответствующей ГТП генерации, в течение любого из последних трех календарных месяцев признака технической неготовности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w:t>
            </w:r>
          </w:p>
        </w:tc>
      </w:tr>
      <w:tr w:rsidR="005864ED" w:rsidRPr="000068B5" w14:paraId="25CB3CC8" w14:textId="77777777" w:rsidTr="00027644">
        <w:trPr>
          <w:trHeight w:val="20"/>
        </w:trPr>
        <w:tc>
          <w:tcPr>
            <w:tcW w:w="998" w:type="dxa"/>
            <w:tcMar>
              <w:top w:w="15" w:type="dxa"/>
              <w:left w:w="15" w:type="dxa"/>
              <w:bottom w:w="15" w:type="dxa"/>
              <w:right w:w="15" w:type="dxa"/>
            </w:tcMar>
            <w:vAlign w:val="center"/>
          </w:tcPr>
          <w:p w14:paraId="749B4E47"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4.7.1</w:t>
            </w:r>
          </w:p>
        </w:tc>
        <w:tc>
          <w:tcPr>
            <w:tcW w:w="7229" w:type="dxa"/>
            <w:tcMar>
              <w:top w:w="30" w:type="dxa"/>
              <w:left w:w="45" w:type="dxa"/>
              <w:bottom w:w="30" w:type="dxa"/>
              <w:right w:w="45" w:type="dxa"/>
            </w:tcMar>
          </w:tcPr>
          <w:p w14:paraId="0516E445"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5A3FE2E3"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случае согласованного СО перевода указанного оборудования из ремонта (вынужденного простоя) в холодный резерв (для ГЭС/</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 закрытия соответствующей диспетчерской заявки), снижение мощности регистрируется в общем порядке (продолжается регистрация соответствующего снижения мощности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1,</m:t>
                  </m:r>
                  <m:r>
                    <w:rPr>
                      <w:rFonts w:ascii="Cambria Math" w:hAnsi="Cambria Math"/>
                      <w:lang w:val="ru-RU"/>
                    </w:rPr>
                    <m:t>h</m:t>
                  </m:r>
                </m:sub>
                <m:sup>
                  <m:r>
                    <w:rPr>
                      <w:rFonts w:ascii="Cambria Math" w:hAnsi="Cambria Math"/>
                      <w:lang w:val="ru-RU"/>
                    </w:rPr>
                    <m:t>j</m:t>
                  </m:r>
                </m:sup>
              </m:sSubSup>
              <m:r>
                <w:rPr>
                  <w:rFonts w:ascii="Cambria Math" w:hAnsi="Cambria Math"/>
                  <w:lang w:val="ru-RU"/>
                </w:rPr>
                <m:t>(СО)</m:t>
              </m:r>
            </m:oMath>
            <w:r w:rsidRPr="00510886">
              <w:rPr>
                <w:rFonts w:ascii="Garamond" w:hAnsi="Garamond"/>
                <w:color w:val="000000"/>
                <w:lang w:val="ru-RU"/>
              </w:rPr>
              <w:t>,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1</m:t>
                  </m:r>
                </m:sup>
              </m:sSubSup>
            </m:oMath>
            <w:r w:rsidRPr="00510886">
              <w:rPr>
                <w:rFonts w:ascii="Garamond" w:hAnsi="Garamond"/>
                <w:color w:val="000000"/>
                <w:lang w:val="ru-RU"/>
              </w:rPr>
              <w:t>,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2</m:t>
                  </m:r>
                </m:sup>
              </m:sSubSup>
            </m:oMath>
            <w:r w:rsidRPr="00510886">
              <w:rPr>
                <w:rFonts w:ascii="Garamond" w:hAnsi="Garamond"/>
                <w:color w:val="000000"/>
                <w:lang w:val="ru-RU"/>
              </w:rPr>
              <w:t>,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4</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j</m:t>
                  </m:r>
                </m:sup>
              </m:sSubSup>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уст,h</m:t>
                  </m:r>
                </m:sub>
                <m:sup>
                  <m:r>
                    <w:rPr>
                      <w:rFonts w:ascii="Cambria Math" w:hAnsi="Cambria Math"/>
                      <w:lang w:val="ru-RU"/>
                    </w:rPr>
                    <m:t>j,изм</m:t>
                  </m:r>
                </m:sup>
              </m:sSubSup>
            </m:oMath>
            <w:r w:rsidRPr="00510886">
              <w:rPr>
                <w:rFonts w:ascii="Garamond" w:hAnsi="Garamond"/>
                <w:color w:val="000000"/>
                <w:lang w:val="ru-RU"/>
              </w:rPr>
              <w:t>) до наступления одного из следующих событий:</w:t>
            </w:r>
          </w:p>
          <w:p w14:paraId="5FF004AA"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фактического включения генерирующего оборудования в сеть (для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в генераторном или насосном режиме), зарегистрированного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часа;</w:t>
            </w:r>
          </w:p>
          <w:p w14:paraId="15EFE4A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окончания испытаний генерирующего оборудования под нагрузкой в течение срока ремонта (при условии одновременного закрытия диспетчерских заявок на испытания и ремонт и открытия диспетчерской заявки на холодный резерв);</w:t>
            </w:r>
          </w:p>
          <w:p w14:paraId="2F245814"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окончания согласованного срока ремонта, заявленного участником ОРЭМ в уведомлении о составе и параметрах оборудования и соответствующей диспетчерской заявке;</w:t>
            </w:r>
          </w:p>
          <w:p w14:paraId="2053B695"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до часа </w:t>
            </w:r>
            <w:r w:rsidRPr="00510886">
              <w:rPr>
                <w:rFonts w:ascii="Garamond" w:hAnsi="Garamond"/>
                <w:i/>
                <w:color w:val="000000"/>
                <w:lang w:val="ru-RU"/>
              </w:rPr>
              <w:t>h</w:t>
            </w:r>
            <w:r w:rsidRPr="00510886">
              <w:rPr>
                <w:rFonts w:ascii="Garamond" w:hAnsi="Garamond"/>
                <w:color w:val="000000"/>
                <w:lang w:val="ru-RU"/>
              </w:rPr>
              <w:t xml:space="preserve">, на который указанное оборудование было заявлено участником оптового рынка как готовое к работе в уведомлении о составе и параметрах оборудования, поданном не позднее 10 часов 00 минут московского времени суток </w:t>
            </w:r>
            <w:r w:rsidRPr="00510886">
              <w:rPr>
                <w:rFonts w:ascii="Garamond" w:hAnsi="Garamond"/>
                <w:i/>
                <w:color w:val="000000"/>
                <w:lang w:val="ru-RU"/>
              </w:rPr>
              <w:t>Х</w:t>
            </w:r>
            <w:r w:rsidRPr="00510886">
              <w:rPr>
                <w:rFonts w:ascii="Garamond" w:hAnsi="Garamond"/>
                <w:color w:val="000000"/>
                <w:lang w:val="ru-RU"/>
              </w:rPr>
              <w:t xml:space="preserve">-2 (для входящей в состав Дальневосточного федерального округа отдельной территории, ранее относившейся к неценовым зонам, – 3 часов 00 минут московского времени (10 часов 00 минут хабаровского времени) суток </w:t>
            </w:r>
            <w:r w:rsidRPr="00510886">
              <w:rPr>
                <w:rFonts w:ascii="Garamond" w:hAnsi="Garamond"/>
                <w:i/>
                <w:color w:val="000000"/>
                <w:lang w:val="ru-RU"/>
              </w:rPr>
              <w:t>Х</w:t>
            </w:r>
            <w:r w:rsidRPr="00510886">
              <w:rPr>
                <w:rFonts w:ascii="Garamond" w:hAnsi="Garamond"/>
                <w:color w:val="000000"/>
                <w:lang w:val="ru-RU"/>
              </w:rPr>
              <w:t>-2).</w:t>
            </w:r>
          </w:p>
        </w:tc>
        <w:tc>
          <w:tcPr>
            <w:tcW w:w="6519" w:type="dxa"/>
            <w:tcMar>
              <w:top w:w="30" w:type="dxa"/>
              <w:left w:w="45" w:type="dxa"/>
              <w:bottom w:w="30" w:type="dxa"/>
              <w:right w:w="45" w:type="dxa"/>
            </w:tcMar>
          </w:tcPr>
          <w:p w14:paraId="46903843"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340EA388" w14:textId="77777777" w:rsidTr="00027644">
        <w:trPr>
          <w:trHeight w:val="20"/>
        </w:trPr>
        <w:tc>
          <w:tcPr>
            <w:tcW w:w="998" w:type="dxa"/>
            <w:tcMar>
              <w:top w:w="15" w:type="dxa"/>
              <w:left w:w="15" w:type="dxa"/>
              <w:bottom w:w="15" w:type="dxa"/>
              <w:right w:w="15" w:type="dxa"/>
            </w:tcMar>
            <w:vAlign w:val="center"/>
          </w:tcPr>
          <w:p w14:paraId="00E7815A"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4.7.2</w:t>
            </w:r>
          </w:p>
        </w:tc>
        <w:tc>
          <w:tcPr>
            <w:tcW w:w="7229" w:type="dxa"/>
            <w:tcMar>
              <w:top w:w="30" w:type="dxa"/>
              <w:left w:w="45" w:type="dxa"/>
              <w:bottom w:w="30" w:type="dxa"/>
              <w:right w:w="45" w:type="dxa"/>
            </w:tcMar>
          </w:tcPr>
          <w:p w14:paraId="4C5A121E"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3675DA1F"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В таком случае снижение мощности регистрируется в общем порядке (продолжается регистрация соответствующего снижения мощности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1.</m:t>
                  </m:r>
                  <m:r>
                    <w:rPr>
                      <w:rFonts w:ascii="Cambria Math" w:hAnsi="Cambria Math"/>
                      <w:lang w:val="ru-RU"/>
                    </w:rPr>
                    <m:t>h</m:t>
                  </m:r>
                </m:sub>
                <m:sup>
                  <m:r>
                    <w:rPr>
                      <w:rFonts w:ascii="Cambria Math" w:hAnsi="Cambria Math"/>
                      <w:lang w:val="ru-RU"/>
                    </w:rPr>
                    <m:t>j</m:t>
                  </m:r>
                </m:sup>
              </m:sSubSup>
            </m:oMath>
            <w:r w:rsidRPr="00510886">
              <w:rPr>
                <w:rFonts w:ascii="Garamond" w:hAnsi="Garamond"/>
                <w:color w:val="000000"/>
                <w:lang w:val="ru-RU"/>
              </w:rPr>
              <w:t>,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1</m:t>
                  </m:r>
                </m:sup>
              </m:sSubSup>
            </m:oMath>
            <w:r w:rsidRPr="00510886">
              <w:rPr>
                <w:rFonts w:ascii="Garamond" w:hAnsi="Garamond"/>
                <w:color w:val="000000"/>
                <w:lang w:val="ru-RU"/>
              </w:rPr>
              <w:t>,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2</m:t>
                  </m:r>
                </m:sup>
              </m:sSubSup>
            </m:oMath>
            <w:r w:rsidRPr="00510886">
              <w:rPr>
                <w:rFonts w:ascii="Garamond" w:hAnsi="Garamond"/>
                <w:color w:val="000000"/>
                <w:lang w:val="ru-RU"/>
              </w:rPr>
              <w:t>,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4</m:t>
                  </m:r>
                  <m:r>
                    <m:rPr>
                      <m:lit/>
                    </m:rPr>
                    <w:rPr>
                      <w:rFonts w:ascii="Cambria Math" w:hAnsi="Cambria Math"/>
                      <w:lang w:val="ru-RU"/>
                    </w:rPr>
                    <m:t>_</m:t>
                  </m:r>
                  <m:r>
                    <w:rPr>
                      <w:rFonts w:ascii="Cambria Math" w:hAnsi="Cambria Math"/>
                      <w:lang w:val="ru-RU"/>
                    </w:rPr>
                    <m:t>max</m:t>
                  </m:r>
                  <m:r>
                    <m:rPr>
                      <m:sty m:val="p"/>
                    </m:rPr>
                    <w:rPr>
                      <w:rFonts w:ascii="Cambria Math" w:hAnsi="Cambria Math"/>
                      <w:lang w:val="ru-RU"/>
                    </w:rPr>
                    <m:t>.</m:t>
                  </m:r>
                  <m:r>
                    <w:rPr>
                      <w:rFonts w:ascii="Cambria Math" w:hAnsi="Cambria Math"/>
                      <w:lang w:val="ru-RU"/>
                    </w:rPr>
                    <m:t>h</m:t>
                  </m:r>
                </m:sub>
                <m:sup>
                  <m:r>
                    <w:rPr>
                      <w:rFonts w:ascii="Cambria Math" w:hAnsi="Cambria Math"/>
                      <w:lang w:val="ru-RU"/>
                    </w:rPr>
                    <m:t>j</m:t>
                  </m:r>
                </m:sup>
              </m:sSubSup>
            </m:oMath>
            <w:r w:rsidRPr="00510886">
              <w:rPr>
                <w:rFonts w:ascii="Garamond" w:hAnsi="Garamond"/>
                <w:color w:val="000000"/>
                <w:lang w:val="ru-RU"/>
              </w:rPr>
              <w:t>,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max</m:t>
                  </m:r>
                  <m:r>
                    <m:rPr>
                      <m:lit/>
                    </m:rPr>
                    <w:rPr>
                      <w:rFonts w:ascii="Cambria Math" w:hAnsi="Cambria Math"/>
                      <w:lang w:val="ru-RU"/>
                    </w:rPr>
                    <m:t>_</m:t>
                  </m:r>
                  <m:r>
                    <w:rPr>
                      <w:rFonts w:ascii="Cambria Math" w:hAnsi="Cambria Math"/>
                      <w:lang w:val="ru-RU"/>
                    </w:rPr>
                    <m:t>вкл</m:t>
                  </m:r>
                  <m:r>
                    <m:rPr>
                      <m:nor/>
                    </m:rPr>
                    <w:rPr>
                      <w:rFonts w:ascii="Garamond" w:hAnsi="Garamond"/>
                      <w:lang w:val="ru-RU"/>
                    </w:rPr>
                    <m:t>,h</m:t>
                  </m:r>
                </m:sub>
                <m:sup>
                  <m:r>
                    <w:rPr>
                      <w:rFonts w:ascii="Cambria Math" w:hAnsi="Cambria Math"/>
                      <w:lang w:val="ru-RU"/>
                    </w:rPr>
                    <m:t>j,изм</m:t>
                  </m:r>
                </m:sup>
              </m:sSubSup>
            </m:oMath>
            <w:r w:rsidRPr="00510886">
              <w:rPr>
                <w:rFonts w:ascii="Garamond" w:hAnsi="Garamond"/>
                <w:color w:val="000000"/>
                <w:lang w:val="ru-RU"/>
              </w:rPr>
              <w:t>) до наступления одного из следующих событий:</w:t>
            </w:r>
          </w:p>
          <w:p w14:paraId="623DB8AB"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фактического набора по ГТП заявленной максимальной мощности, зарегистрированного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часа, – для </w:t>
            </w:r>
            <w:proofErr w:type="spellStart"/>
            <w:r w:rsidRPr="00510886">
              <w:rPr>
                <w:rFonts w:ascii="Garamond" w:hAnsi="Garamond"/>
                <w:color w:val="000000"/>
                <w:lang w:val="ru-RU"/>
              </w:rPr>
              <w:t>неблочного</w:t>
            </w:r>
            <w:proofErr w:type="spellEnd"/>
            <w:r w:rsidRPr="00510886">
              <w:rPr>
                <w:rFonts w:ascii="Garamond" w:hAnsi="Garamond"/>
                <w:color w:val="000000"/>
                <w:lang w:val="ru-RU"/>
              </w:rPr>
              <w:t xml:space="preserve"> генерирующего оборудования, а также для блочного генерирующего оборудования и гидрогенераторов ГЭС/</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в случае если соответствующая диспетчерская заявка была связана с проведением испытаний генерирующего оборудования с заявленным снижением включенной мощности или проведением ремонта котельного, вспомогательного или </w:t>
            </w:r>
            <w:proofErr w:type="spellStart"/>
            <w:r w:rsidRPr="00510886">
              <w:rPr>
                <w:rFonts w:ascii="Garamond" w:hAnsi="Garamond"/>
                <w:color w:val="000000"/>
                <w:lang w:val="ru-RU"/>
              </w:rPr>
              <w:t>общестанционного</w:t>
            </w:r>
            <w:proofErr w:type="spellEnd"/>
            <w:r w:rsidRPr="00510886">
              <w:rPr>
                <w:rFonts w:ascii="Garamond" w:hAnsi="Garamond"/>
                <w:color w:val="000000"/>
                <w:lang w:val="ru-RU"/>
              </w:rPr>
              <w:t xml:space="preserve"> оборудования;</w:t>
            </w:r>
          </w:p>
          <w:p w14:paraId="74E2570D"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времени фактического набора по ЕГО заявленной максимальной мощности, зарегистрированного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часа, – для блочного генерирующего оборудования и гидрогенераторов ГЭС/</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в случае если соответствующая диспетчерская заявка была подана в отношении данного генерирующего оборудования и не связана с ремонтом </w:t>
            </w:r>
            <w:proofErr w:type="spellStart"/>
            <w:r w:rsidRPr="00510886">
              <w:rPr>
                <w:rFonts w:ascii="Garamond" w:hAnsi="Garamond"/>
                <w:color w:val="000000"/>
                <w:lang w:val="ru-RU"/>
              </w:rPr>
              <w:t>общестанционного</w:t>
            </w:r>
            <w:proofErr w:type="spellEnd"/>
            <w:r w:rsidRPr="00510886">
              <w:rPr>
                <w:rFonts w:ascii="Garamond" w:hAnsi="Garamond"/>
                <w:color w:val="000000"/>
                <w:lang w:val="ru-RU"/>
              </w:rPr>
              <w:t xml:space="preserve"> оборудования;</w:t>
            </w:r>
          </w:p>
          <w:p w14:paraId="2A32933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окончания согласованного срока заявленного режима работы (ограничений), указанного участником оптового рынка в диспетчерской заявке;</w:t>
            </w:r>
          </w:p>
          <w:p w14:paraId="7147A5BC"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до часа </w:t>
            </w:r>
            <w:r w:rsidRPr="00510886">
              <w:rPr>
                <w:rFonts w:ascii="Garamond" w:hAnsi="Garamond"/>
                <w:i/>
                <w:color w:val="000000"/>
                <w:lang w:val="ru-RU"/>
              </w:rPr>
              <w:t>h</w:t>
            </w:r>
            <w:r w:rsidRPr="00510886">
              <w:rPr>
                <w:rFonts w:ascii="Garamond" w:hAnsi="Garamond"/>
                <w:color w:val="000000"/>
                <w:lang w:val="ru-RU"/>
              </w:rPr>
              <w:t xml:space="preserve">, на который отсутствие указанного снижения было заявлено участником оптового рынка в уведомлении о составе и параметрах оборудования, поданном не позднее 10 часов 00 минут московского времени суток </w:t>
            </w:r>
            <w:r w:rsidRPr="00510886">
              <w:rPr>
                <w:rFonts w:ascii="Garamond" w:hAnsi="Garamond"/>
                <w:i/>
                <w:color w:val="000000"/>
                <w:lang w:val="ru-RU"/>
              </w:rPr>
              <w:t>Х</w:t>
            </w:r>
            <w:r w:rsidRPr="00510886">
              <w:rPr>
                <w:rFonts w:ascii="Garamond" w:hAnsi="Garamond"/>
                <w:color w:val="000000"/>
                <w:lang w:val="ru-RU"/>
              </w:rPr>
              <w:t xml:space="preserve">-2 (для входящей в состав Дальневосточного федерального округа отдельной территории, ранее относившейся к неценовым зонам, – 3 часов 00 минут московского времени (10 часов 00 минут хабаровского времени) суток </w:t>
            </w:r>
            <w:r w:rsidRPr="00510886">
              <w:rPr>
                <w:rFonts w:ascii="Garamond" w:hAnsi="Garamond"/>
                <w:i/>
                <w:color w:val="000000"/>
                <w:lang w:val="ru-RU"/>
              </w:rPr>
              <w:t>Х</w:t>
            </w:r>
            <w:r w:rsidRPr="00510886">
              <w:rPr>
                <w:rFonts w:ascii="Garamond" w:hAnsi="Garamond"/>
                <w:color w:val="000000"/>
                <w:lang w:val="ru-RU"/>
              </w:rPr>
              <w:t>-2).</w:t>
            </w:r>
          </w:p>
          <w:p w14:paraId="64AE12EF"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05193B90"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227D776C" w14:textId="77777777" w:rsidTr="00027644">
        <w:trPr>
          <w:trHeight w:val="20"/>
        </w:trPr>
        <w:tc>
          <w:tcPr>
            <w:tcW w:w="998" w:type="dxa"/>
            <w:tcMar>
              <w:top w:w="15" w:type="dxa"/>
              <w:left w:w="15" w:type="dxa"/>
              <w:bottom w:w="15" w:type="dxa"/>
              <w:right w:w="15" w:type="dxa"/>
            </w:tcMar>
            <w:vAlign w:val="center"/>
          </w:tcPr>
          <w:p w14:paraId="30A4764B"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4.9</w:t>
            </w:r>
          </w:p>
        </w:tc>
        <w:tc>
          <w:tcPr>
            <w:tcW w:w="7229" w:type="dxa"/>
            <w:tcMar>
              <w:top w:w="30" w:type="dxa"/>
              <w:left w:w="45" w:type="dxa"/>
              <w:bottom w:w="30" w:type="dxa"/>
              <w:right w:w="45" w:type="dxa"/>
            </w:tcMar>
          </w:tcPr>
          <w:p w14:paraId="305AE594"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2A261970"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Снижение максимальной мощности, заявленное участником ОРЭМ в уведомлении о составе и параметрах оборудования, поданном не позднее 16 часов 30 минут московского времени суток </w:t>
            </w:r>
            <m:oMath>
              <m:r>
                <w:rPr>
                  <w:rFonts w:ascii="Cambria Math" w:hAnsi="Cambria Math"/>
                  <w:lang w:val="ru-RU"/>
                </w:rPr>
                <m:t>Х-2</m:t>
              </m:r>
            </m:oMath>
            <w:r w:rsidRPr="00510886">
              <w:rPr>
                <w:rFonts w:ascii="Garamond" w:hAnsi="Garamond"/>
                <w:color w:val="000000"/>
                <w:lang w:val="ru-RU"/>
              </w:rPr>
              <w:t xml:space="preserve"> (для входящей в состав Дальневосточного федерального округа отдельной территории, ранее относившейся к неценовым зонам, – до 3 часов московского времени  (10 часов хабаровского времени) суток</w:t>
            </w:r>
            <m:oMath>
              <m:r>
                <w:rPr>
                  <w:rFonts w:ascii="Cambria Math" w:hAnsi="Cambria Math"/>
                  <w:lang w:val="ru-RU"/>
                </w:rPr>
                <m:t xml:space="preserve"> Х-1</m:t>
              </m:r>
            </m:oMath>
            <w:r w:rsidRPr="00510886">
              <w:rPr>
                <w:rFonts w:ascii="Garamond" w:hAnsi="Garamond"/>
                <w:color w:val="000000"/>
                <w:lang w:val="ru-RU"/>
              </w:rPr>
              <w:t>), и разрешенных внеплановых диспетчерских заявках на снижение максимальной мощности, подлежат регистрации как </w:t>
            </w:r>
            <m:oMath>
              <m:sSubSup>
                <m:sSubSupPr>
                  <m:ctrlPr>
                    <w:rPr>
                      <w:rFonts w:ascii="Cambria Math" w:hAnsi="Cambria Math"/>
                      <w:lang w:val="ru-RU"/>
                    </w:rPr>
                  </m:ctrlPr>
                </m:sSubSupPr>
                <m:e>
                  <m:sSup>
                    <m:sSupPr>
                      <m:ctrlPr>
                        <w:rPr>
                          <w:rFonts w:ascii="Cambria Math" w:hAnsi="Cambria Math"/>
                          <w:lang w:val="ru-RU"/>
                        </w:rPr>
                      </m:ctrlPr>
                    </m:sSupPr>
                    <m:e>
                      <m:r>
                        <m:rPr>
                          <m:sty m:val="p"/>
                        </m:rPr>
                        <w:rPr>
                          <w:rFonts w:ascii="Cambria Math" w:hAnsi="Cambria Math"/>
                          <w:lang w:val="ru-RU"/>
                        </w:rPr>
                        <m:t>Δ</m:t>
                      </m:r>
                    </m:e>
                    <m:sup>
                      <m:r>
                        <w:rPr>
                          <w:rFonts w:ascii="Cambria Math" w:hAnsi="Cambria Math"/>
                          <w:lang w:val="ru-RU"/>
                        </w:rPr>
                        <m:t>j</m:t>
                      </m:r>
                    </m:sup>
                  </m:sSup>
                </m:e>
                <m:sub>
                  <m:r>
                    <w:rPr>
                      <w:rFonts w:ascii="Cambria Math" w:hAnsi="Cambria Math"/>
                      <w:lang w:val="ru-RU"/>
                    </w:rPr>
                    <m:t>2</m:t>
                  </m:r>
                  <m:r>
                    <m:rPr>
                      <m:lit/>
                    </m:rPr>
                    <w:rPr>
                      <w:rFonts w:ascii="Cambria Math" w:hAnsi="Cambria Math"/>
                      <w:lang w:val="ru-RU"/>
                    </w:rPr>
                    <m:t>_</m:t>
                  </m:r>
                  <m:r>
                    <w:rPr>
                      <w:rFonts w:ascii="Cambria Math" w:hAnsi="Cambria Math"/>
                      <w:lang w:val="ru-RU"/>
                    </w:rPr>
                    <m:t>max,h</m:t>
                  </m:r>
                </m:sub>
                <m:sup>
                  <m:r>
                    <w:rPr>
                      <w:rFonts w:ascii="Cambria Math" w:hAnsi="Cambria Math"/>
                      <w:lang w:val="ru-RU"/>
                    </w:rPr>
                    <m:t>2</m:t>
                  </m:r>
                </m:sup>
              </m:sSubSup>
            </m:oMath>
            <w:r w:rsidRPr="00510886">
              <w:rPr>
                <w:rFonts w:ascii="Garamond" w:hAnsi="Garamond"/>
                <w:color w:val="000000"/>
                <w:lang w:val="ru-RU"/>
              </w:rPr>
              <w:t xml:space="preserve"> в случаях, если указанные снижения обусловлены:</w:t>
            </w:r>
          </w:p>
          <w:p w14:paraId="12AA99C8"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сезонно действующими факторами (снижение тепловых нагрузок, повышенное потребление тепла, повышение температуры воды на входе в конденсатор, повышение температуры наружного воздуха), отсутствием топлива, недостатком гидроресурсов, наличием ограничений по техническим причинам, носящих временный характер;</w:t>
            </w:r>
          </w:p>
          <w:p w14:paraId="35DA5B0F"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неработоспособностью устройств противоаварийной автоматики, наличие которой было предусмотрено техническими условиями на технологическое присоединение генерирующего оборудования.</w:t>
            </w:r>
          </w:p>
          <w:p w14:paraId="14E41A48"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0DD0E8BE"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0068B5" w14:paraId="1E8E6C29" w14:textId="77777777" w:rsidTr="00027644">
        <w:trPr>
          <w:trHeight w:val="20"/>
        </w:trPr>
        <w:tc>
          <w:tcPr>
            <w:tcW w:w="998" w:type="dxa"/>
            <w:tcMar>
              <w:top w:w="15" w:type="dxa"/>
              <w:left w:w="15" w:type="dxa"/>
              <w:bottom w:w="15" w:type="dxa"/>
              <w:right w:w="15" w:type="dxa"/>
            </w:tcMar>
            <w:vAlign w:val="center"/>
          </w:tcPr>
          <w:p w14:paraId="425B3F21"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5.6.1</w:t>
            </w:r>
          </w:p>
        </w:tc>
        <w:tc>
          <w:tcPr>
            <w:tcW w:w="7229" w:type="dxa"/>
            <w:tcMar>
              <w:top w:w="30" w:type="dxa"/>
              <w:left w:w="45" w:type="dxa"/>
              <w:bottom w:w="30" w:type="dxa"/>
              <w:right w:w="45" w:type="dxa"/>
            </w:tcMar>
          </w:tcPr>
          <w:p w14:paraId="4191A71C"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color w:val="000000"/>
                <w:lang w:val="ru-RU"/>
              </w:rPr>
              <w:t>СО определяет объем недопоставки мощности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нед,j</m:t>
                  </m:r>
                </m:sup>
              </m:sSubSup>
            </m:oMath>
            <w:r w:rsidRPr="00510886">
              <w:rPr>
                <w:rFonts w:ascii="Garamond" w:hAnsi="Garamond"/>
                <w:color w:val="000000"/>
                <w:lang w:val="ru-RU"/>
              </w:rPr>
              <w:t xml:space="preserve"> на оптовый рынок по</w:t>
            </w:r>
            <w:r w:rsidRPr="00510886">
              <w:rPr>
                <w:rFonts w:ascii="Garamond" w:hAnsi="Garamond"/>
                <w:i/>
                <w:color w:val="000000"/>
                <w:lang w:val="ru-RU"/>
              </w:rPr>
              <w:t xml:space="preserve"> j</w:t>
            </w:r>
            <w:r w:rsidRPr="00510886">
              <w:rPr>
                <w:rFonts w:ascii="Garamond" w:hAnsi="Garamond"/>
                <w:color w:val="000000"/>
                <w:lang w:val="ru-RU"/>
              </w:rPr>
              <w:t>-той ГТП в расчетном месяце </w:t>
            </w:r>
            <w:r w:rsidRPr="00510886">
              <w:rPr>
                <w:rFonts w:ascii="Garamond" w:hAnsi="Garamond"/>
                <w:i/>
                <w:color w:val="000000"/>
                <w:lang w:val="ru-RU"/>
              </w:rPr>
              <w:t>m</w:t>
            </w:r>
            <w:r w:rsidRPr="00510886">
              <w:rPr>
                <w:rFonts w:ascii="Garamond" w:hAnsi="Garamond"/>
                <w:color w:val="000000"/>
                <w:lang w:val="ru-RU"/>
              </w:rPr>
              <w:t>:</w:t>
            </w:r>
          </w:p>
          <w:p w14:paraId="0BC4BA03" w14:textId="77777777" w:rsidR="005864ED" w:rsidRPr="00510886" w:rsidRDefault="005864ED" w:rsidP="00A2579A">
            <w:pPr>
              <w:numPr>
                <w:ilvl w:val="0"/>
                <w:numId w:val="25"/>
              </w:numPr>
              <w:spacing w:before="120" w:after="120" w:line="240" w:lineRule="auto"/>
              <w:ind w:left="671" w:firstLine="0"/>
              <w:jc w:val="both"/>
              <w:rPr>
                <w:rFonts w:ascii="Garamond" w:hAnsi="Garamond"/>
                <w:lang w:val="ru-RU"/>
              </w:rPr>
            </w:pPr>
            <w:r w:rsidRPr="00510886">
              <w:rPr>
                <w:rFonts w:ascii="Garamond" w:hAnsi="Garamond"/>
                <w:color w:val="000000"/>
                <w:lang w:val="ru-RU"/>
              </w:rPr>
              <w:t xml:space="preserve">расположенных в ценовых зонах оптового рынка: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нед,j</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гот,j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ПО</m:t>
                  </m:r>
                  <m:r>
                    <w:rPr>
                      <w:rFonts w:ascii="Cambria Math" w:hAnsi="Cambria Math"/>
                      <w:lang w:val="ru-RU"/>
                    </w:rPr>
                    <m:t>,m</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t>
                  </m:r>
                  <m:r>
                    <w:rPr>
                      <w:rFonts w:ascii="Cambria Math" w:hAnsi="Cambria Math"/>
                      <w:lang w:val="ru-RU"/>
                    </w:rPr>
                    <m:t>,m</m:t>
                  </m:r>
                </m:sub>
                <m:sup>
                  <m:r>
                    <w:rPr>
                      <w:rFonts w:ascii="Cambria Math" w:hAnsi="Cambria Math"/>
                      <w:lang w:val="ru-RU"/>
                    </w:rPr>
                    <m:t>j</m:t>
                  </m:r>
                </m:sup>
              </m:sSubSup>
              <m:r>
                <w:rPr>
                  <w:rFonts w:ascii="Cambria Math" w:hAnsi="Cambria Math"/>
                  <w:lang w:val="ru-RU"/>
                </w:rPr>
                <m:t>}</m:t>
              </m:r>
            </m:oMath>
            <w:r w:rsidRPr="00510886">
              <w:rPr>
                <w:rFonts w:ascii="Garamond" w:hAnsi="Garamond"/>
                <w:color w:val="000000"/>
                <w:lang w:val="ru-RU"/>
              </w:rPr>
              <w:t>, (35.1)</w:t>
            </w:r>
          </w:p>
          <w:p w14:paraId="1520BA97" w14:textId="77777777" w:rsidR="005864ED" w:rsidRPr="00510886" w:rsidRDefault="000068B5" w:rsidP="00A2579A">
            <w:pPr>
              <w:spacing w:before="120" w:after="120" w:line="240" w:lineRule="auto"/>
              <w:ind w:left="671"/>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гот,j</m:t>
                  </m:r>
                </m:sup>
              </m:sSubSup>
            </m:oMath>
            <w:r w:rsidR="005864ED" w:rsidRPr="00510886">
              <w:rPr>
                <w:rFonts w:ascii="Garamond" w:hAnsi="Garamond"/>
                <w:color w:val="000000"/>
                <w:lang w:val="ru-RU"/>
              </w:rPr>
              <w:t xml:space="preserve"> – показатель неготовности к выработке электроэнергии по j-той ГТП в месяце m:</w:t>
            </w:r>
          </w:p>
          <w:p w14:paraId="23A300DC"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всех ГТП генерации, за исключением ГТП генерации ВИЭ (солнце/ветер), поставка мощности которых осуществляется по ДПМ ВИЭ, заключенным по результатам ОПВ, проведенных до 1 января 2021 года, определяется по формуле:</w:t>
            </w:r>
          </w:p>
          <w:p w14:paraId="3F64AEC5" w14:textId="77777777" w:rsidR="005864ED" w:rsidRPr="00510886" w:rsidRDefault="000068B5" w:rsidP="00A2579A">
            <w:pPr>
              <w:spacing w:before="120" w:after="120" w:line="240" w:lineRule="auto"/>
              <w:ind w:left="1096"/>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гот,j</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ОПРЧ</m:t>
                  </m:r>
                  <m:r>
                    <w:rPr>
                      <w:rFonts w:ascii="Cambria Math" w:hAnsi="Cambria Math"/>
                      <w:lang w:val="ru-RU"/>
                    </w:rPr>
                    <m:t>,m</m:t>
                  </m:r>
                </m:sub>
                <m:sup>
                  <m:r>
                    <w:rPr>
                      <w:rFonts w:ascii="Cambria Math" w:hAnsi="Cambria Math"/>
                      <w:lang w:val="ru-RU"/>
                    </w:rPr>
                    <m:t>гот,j</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Q,m</m:t>
                  </m:r>
                </m:sub>
                <m:sup>
                  <m:r>
                    <w:rPr>
                      <w:rFonts w:ascii="Cambria Math" w:hAnsi="Cambria Math"/>
                      <w:lang w:val="ru-RU"/>
                    </w:rPr>
                    <m:t>гот,j</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sSub>
                    <m:sSubPr>
                      <m:ctrlPr>
                        <w:rPr>
                          <w:rFonts w:ascii="Cambria Math" w:hAnsi="Cambria Math"/>
                          <w:lang w:val="ru-RU"/>
                        </w:rPr>
                      </m:ctrlPr>
                    </m:sSubPr>
                    <m:e>
                      <m:r>
                        <w:rPr>
                          <w:rFonts w:ascii="Cambria Math" w:hAnsi="Cambria Math"/>
                          <w:lang w:val="ru-RU"/>
                        </w:rPr>
                        <m:t>N</m:t>
                      </m:r>
                    </m:e>
                    <m:sub>
                      <m:r>
                        <w:rPr>
                          <w:rFonts w:ascii="Cambria Math" w:hAnsi="Cambria Math"/>
                          <w:lang w:val="ru-RU"/>
                        </w:rPr>
                        <m:t>ВР</m:t>
                      </m:r>
                    </m:sub>
                  </m:sSub>
                </m:e>
                <m:sub>
                  <m:r>
                    <w:rPr>
                      <w:rFonts w:ascii="Cambria Math" w:hAnsi="Cambria Math"/>
                      <w:lang w:val="ru-RU"/>
                    </w:rPr>
                    <m:t>m</m:t>
                  </m:r>
                </m:sub>
                <m:sup>
                  <m:r>
                    <w:rPr>
                      <w:rFonts w:ascii="Cambria Math" w:hAnsi="Cambria Math"/>
                      <w:lang w:val="ru-RU"/>
                    </w:rPr>
                    <m:t>гот,j</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АВР</m:t>
                  </m:r>
                  <m:r>
                    <w:rPr>
                      <w:rFonts w:ascii="Cambria Math" w:hAnsi="Cambria Math"/>
                      <w:lang w:val="ru-RU"/>
                    </w:rPr>
                    <m:t>,m</m:t>
                  </m:r>
                </m:sub>
                <m:sup>
                  <m:r>
                    <w:rPr>
                      <w:rFonts w:ascii="Cambria Math" w:hAnsi="Cambria Math"/>
                      <w:lang w:val="ru-RU"/>
                    </w:rPr>
                    <m:t>гот,j</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СП</m:t>
                  </m:r>
                  <m:r>
                    <w:rPr>
                      <w:rFonts w:ascii="Cambria Math" w:hAnsi="Cambria Math"/>
                      <w:lang w:val="ru-RU"/>
                    </w:rPr>
                    <m:t>,m</m:t>
                  </m:r>
                </m:sub>
                <m:sup>
                  <m:r>
                    <w:rPr>
                      <w:rFonts w:ascii="Cambria Math" w:hAnsi="Cambria Math"/>
                      <w:lang w:val="ru-RU"/>
                    </w:rPr>
                    <m:t>гот,j</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тн,m</m:t>
                  </m:r>
                </m:sub>
                <m:sup>
                  <m:r>
                    <w:rPr>
                      <w:rFonts w:ascii="Cambria Math" w:hAnsi="Cambria Math"/>
                      <w:lang w:val="ru-RU"/>
                    </w:rPr>
                    <m:t>гот,j</m:t>
                  </m:r>
                </m:sup>
              </m:sSubSup>
            </m:oMath>
            <w:r w:rsidR="005864ED" w:rsidRPr="00510886">
              <w:rPr>
                <w:rFonts w:ascii="Garamond" w:hAnsi="Garamond"/>
                <w:color w:val="000000"/>
                <w:lang w:val="ru-RU"/>
              </w:rPr>
              <w:t>;</w:t>
            </w:r>
            <w:r w:rsidR="005864ED" w:rsidRPr="00510886">
              <w:rPr>
                <w:rFonts w:ascii="Garamond" w:hAnsi="Garamond"/>
                <w:color w:val="000000"/>
                <w:lang w:val="ru-RU"/>
              </w:rPr>
              <w:tab/>
            </w:r>
            <w:r w:rsidR="005864ED" w:rsidRPr="00510886">
              <w:rPr>
                <w:rFonts w:ascii="Garamond" w:hAnsi="Garamond"/>
                <w:color w:val="000000"/>
                <w:lang w:val="ru-RU"/>
              </w:rPr>
              <w:tab/>
              <w:t>(35.1.1) </w:t>
            </w:r>
          </w:p>
          <w:p w14:paraId="149193E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генерации ВИЭ (солнце/ветер), поставка мощности которых осуществляется по ДПМ ВИЭ, заключенным по результатам ОПВ, проведенных до 1 января 2021 года, определяется по формуле:</w:t>
            </w:r>
          </w:p>
          <w:p w14:paraId="2FE40B0A" w14:textId="77777777" w:rsidR="005864ED" w:rsidRPr="00510886" w:rsidRDefault="000068B5" w:rsidP="00A2579A">
            <w:pPr>
              <w:spacing w:before="120" w:after="120" w:line="240" w:lineRule="auto"/>
              <w:ind w:left="1096"/>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гот,j</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n</m:t>
                  </m:r>
                </m:sub>
                <m:sup/>
                <m:e>
                  <m:d>
                    <m:dPr>
                      <m:ctrlPr>
                        <w:rPr>
                          <w:rFonts w:ascii="Cambria Math" w:hAnsi="Cambria Math"/>
                          <w:lang w:val="ru-RU"/>
                        </w:rPr>
                      </m:ctrlPr>
                    </m:dPr>
                    <m:e>
                      <m:sSub>
                        <m:sSubPr>
                          <m:ctrlPr>
                            <w:rPr>
                              <w:rFonts w:ascii="Cambria Math" w:hAnsi="Cambria Math"/>
                              <w:lang w:val="ru-RU"/>
                            </w:rPr>
                          </m:ctrlPr>
                        </m:sSubPr>
                        <m:e>
                          <m:r>
                            <w:rPr>
                              <w:rFonts w:ascii="Cambria Math" w:hAnsi="Cambria Math"/>
                              <w:lang w:val="ru-RU"/>
                            </w:rPr>
                            <m:t>k</m:t>
                          </m:r>
                        </m:e>
                        <m:sub>
                          <m:r>
                            <w:rPr>
                              <w:rFonts w:ascii="Cambria Math" w:hAnsi="Cambria Math"/>
                              <w:lang w:val="ru-RU"/>
                            </w:rPr>
                            <m:t>n</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диф,m</m:t>
                          </m:r>
                        </m:sub>
                        <m:sup>
                          <m:r>
                            <w:rPr>
                              <w:rFonts w:ascii="Cambria Math" w:hAnsi="Cambria Math"/>
                              <w:lang w:val="ru-RU"/>
                            </w:rPr>
                            <m:t>j</m:t>
                          </m:r>
                        </m:sup>
                      </m:sSubSup>
                      <m:r>
                        <w:rPr>
                          <w:rFonts w:ascii="Cambria Math" w:hAnsi="Cambria Math"/>
                          <w:lang w:val="ru-RU"/>
                        </w:rPr>
                        <m:t>⋅</m:t>
                      </m:r>
                      <m:sSub>
                        <m:sSubPr>
                          <m:ctrlPr>
                            <w:rPr>
                              <w:rFonts w:ascii="Cambria Math" w:hAnsi="Cambria Math"/>
                              <w:lang w:val="ru-RU"/>
                            </w:rPr>
                          </m:ctrlPr>
                        </m:sSubPr>
                        <m:e>
                          <m:sSup>
                            <m:sSupPr>
                              <m:ctrlPr>
                                <w:rPr>
                                  <w:rFonts w:ascii="Cambria Math" w:hAnsi="Cambria Math"/>
                                  <w:lang w:val="ru-RU"/>
                                </w:rPr>
                              </m:ctrlPr>
                            </m:sSupPr>
                            <m:e>
                              <m:r>
                                <w:rPr>
                                  <w:rFonts w:ascii="Cambria Math" w:hAnsi="Cambria Math"/>
                                  <w:lang w:val="ru-RU"/>
                                </w:rPr>
                                <m:t>N</m:t>
                              </m:r>
                            </m:e>
                            <m:sup>
                              <m:r>
                                <w:rPr>
                                  <w:rFonts w:ascii="Cambria Math" w:hAnsi="Cambria Math"/>
                                  <w:lang w:val="ru-RU"/>
                                </w:rPr>
                                <m:t>j</m:t>
                              </m:r>
                            </m:sup>
                          </m:sSup>
                        </m:e>
                        <m:sub>
                          <m:r>
                            <m:rPr>
                              <m:nor/>
                            </m:rPr>
                            <w:rPr>
                              <w:rFonts w:ascii="Garamond" w:hAnsi="Garamond"/>
                              <w:lang w:val="ru-RU"/>
                            </w:rPr>
                            <m:t>нв,n</m:t>
                          </m:r>
                        </m:sub>
                      </m:sSub>
                    </m:e>
                  </m:d>
                </m:e>
              </m:nary>
            </m:oMath>
            <w:proofErr w:type="gramStart"/>
            <w:r w:rsidR="005864ED" w:rsidRPr="00510886">
              <w:rPr>
                <w:rFonts w:ascii="Garamond" w:hAnsi="Garamond"/>
                <w:color w:val="000000"/>
                <w:lang w:val="ru-RU"/>
              </w:rPr>
              <w:t xml:space="preserve">,   </w:t>
            </w:r>
            <w:proofErr w:type="gramEnd"/>
            <w:r w:rsidR="005864ED" w:rsidRPr="00510886">
              <w:rPr>
                <w:rFonts w:ascii="Garamond" w:hAnsi="Garamond"/>
                <w:color w:val="000000"/>
                <w:lang w:val="ru-RU"/>
              </w:rPr>
              <w:t xml:space="preserve">    (35.1.2)</w:t>
            </w:r>
          </w:p>
          <w:p w14:paraId="5A885DB7" w14:textId="77777777" w:rsidR="005864ED" w:rsidRPr="00510886" w:rsidRDefault="005864ED" w:rsidP="00A2579A">
            <w:pPr>
              <w:spacing w:before="120" w:after="120" w:line="240" w:lineRule="auto"/>
              <w:ind w:left="1096"/>
              <w:jc w:val="both"/>
              <w:rPr>
                <w:rFonts w:ascii="Garamond" w:hAnsi="Garamond"/>
                <w:lang w:val="ru-RU"/>
              </w:rPr>
            </w:pPr>
            <w:r w:rsidRPr="00510886">
              <w:rPr>
                <w:rFonts w:ascii="Garamond" w:hAnsi="Garamond"/>
                <w:color w:val="000000"/>
                <w:lang w:val="ru-RU"/>
              </w:rPr>
              <w:t>где </w:t>
            </w:r>
            <m:oMath>
              <m:sSub>
                <m:sSubPr>
                  <m:ctrlPr>
                    <w:rPr>
                      <w:rFonts w:ascii="Cambria Math" w:hAnsi="Cambria Math"/>
                      <w:lang w:val="ru-RU"/>
                    </w:rPr>
                  </m:ctrlPr>
                </m:sSubPr>
                <m:e>
                  <m:r>
                    <w:rPr>
                      <w:rFonts w:ascii="Cambria Math" w:hAnsi="Cambria Math"/>
                      <w:lang w:val="ru-RU"/>
                    </w:rPr>
                    <m:t>k</m:t>
                  </m:r>
                </m:e>
                <m:sub>
                  <m:r>
                    <w:rPr>
                      <w:rFonts w:ascii="Cambria Math" w:hAnsi="Cambria Math"/>
                      <w:lang w:val="ru-RU"/>
                    </w:rPr>
                    <m:t>n</m:t>
                  </m:r>
                </m:sub>
              </m:sSub>
            </m:oMath>
            <w:r w:rsidRPr="00510886">
              <w:rPr>
                <w:rFonts w:ascii="Garamond" w:hAnsi="Garamond"/>
                <w:color w:val="000000"/>
                <w:lang w:val="ru-RU"/>
              </w:rPr>
              <w:t xml:space="preserve"> – коэффициенты (</w:t>
            </w:r>
            <m:oMath>
              <m:sSub>
                <m:sSubPr>
                  <m:ctrlPr>
                    <w:rPr>
                      <w:rFonts w:ascii="Cambria Math" w:hAnsi="Cambria Math"/>
                      <w:lang w:val="ru-RU"/>
                    </w:rPr>
                  </m:ctrlPr>
                </m:sSubPr>
                <m:e>
                  <m:r>
                    <w:rPr>
                      <w:rFonts w:ascii="Cambria Math" w:hAnsi="Cambria Math"/>
                      <w:lang w:val="ru-RU"/>
                    </w:rPr>
                    <m:t>k</m:t>
                  </m:r>
                </m:e>
                <m:sub>
                  <m:r>
                    <w:rPr>
                      <w:rFonts w:ascii="Cambria Math" w:hAnsi="Cambria Math"/>
                      <w:lang w:val="ru-RU"/>
                    </w:rPr>
                    <m:t>1.3</m:t>
                  </m:r>
                </m:sub>
              </m:sSub>
            </m:oMath>
            <w:r w:rsidRPr="00510886">
              <w:rPr>
                <w:rFonts w:ascii="Garamond" w:hAnsi="Garamond"/>
                <w:color w:val="000000"/>
                <w:lang w:val="ru-RU"/>
              </w:rPr>
              <w:t>,</w:t>
            </w:r>
            <m:oMath>
              <m:sSub>
                <m:sSubPr>
                  <m:ctrlPr>
                    <w:rPr>
                      <w:rFonts w:ascii="Cambria Math" w:hAnsi="Cambria Math"/>
                      <w:lang w:val="ru-RU"/>
                    </w:rPr>
                  </m:ctrlPr>
                </m:sSubPr>
                <m:e>
                  <m:r>
                    <w:rPr>
                      <w:rFonts w:ascii="Cambria Math" w:hAnsi="Cambria Math"/>
                      <w:lang w:val="ru-RU"/>
                    </w:rPr>
                    <m:t>k</m:t>
                  </m:r>
                </m:e>
                <m:sub>
                  <m:r>
                    <w:rPr>
                      <w:rFonts w:ascii="Cambria Math" w:hAnsi="Cambria Math"/>
                      <w:lang w:val="ru-RU"/>
                    </w:rPr>
                    <m:t>10</m:t>
                  </m:r>
                </m:sub>
              </m:sSub>
            </m:oMath>
            <w:r w:rsidRPr="00510886">
              <w:rPr>
                <w:rFonts w:ascii="Garamond" w:hAnsi="Garamond"/>
                <w:color w:val="000000"/>
                <w:lang w:val="ru-RU"/>
              </w:rPr>
              <w:t>), определяемые для каждой из соответствующих им </w:t>
            </w:r>
            <m:oMath>
              <m:sSubSup>
                <m:sSubSupPr>
                  <m:ctrlPr>
                    <w:rPr>
                      <w:rFonts w:ascii="Cambria Math" w:hAnsi="Cambria Math"/>
                      <w:lang w:val="ru-RU"/>
                    </w:rPr>
                  </m:ctrlPr>
                </m:sSubSupPr>
                <m:e>
                  <m:r>
                    <m:rPr>
                      <m:sty m:val="p"/>
                    </m:rPr>
                    <w:rPr>
                      <w:rFonts w:ascii="Cambria Math" w:hAnsi="Cambria Math"/>
                      <w:lang w:val="ru-RU"/>
                    </w:rPr>
                    <m:t>Δ</m:t>
                  </m:r>
                </m:e>
                <m:sub>
                  <m:r>
                    <w:rPr>
                      <w:rFonts w:ascii="Cambria Math" w:hAnsi="Cambria Math"/>
                      <w:lang w:val="ru-RU"/>
                    </w:rPr>
                    <m:t>n,h</m:t>
                  </m:r>
                </m:sub>
                <m:sup>
                  <m:r>
                    <w:rPr>
                      <w:rFonts w:ascii="Cambria Math" w:hAnsi="Cambria Math"/>
                      <w:lang w:val="ru-RU"/>
                    </w:rPr>
                    <m:t>j</m:t>
                  </m:r>
                </m:sup>
              </m:sSubSup>
            </m:oMath>
            <w:r w:rsidRPr="00510886">
              <w:rPr>
                <w:rFonts w:ascii="Garamond" w:hAnsi="Garamond"/>
                <w:color w:val="000000"/>
                <w:lang w:val="ru-RU"/>
              </w:rPr>
              <w:t xml:space="preserve"> Правилами оптового рынка;</w:t>
            </w:r>
          </w:p>
          <w:p w14:paraId="3C802294"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1ABB4D3A"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5FE461D4" w14:textId="77777777" w:rsidTr="00027644">
        <w:trPr>
          <w:trHeight w:val="20"/>
        </w:trPr>
        <w:tc>
          <w:tcPr>
            <w:tcW w:w="998" w:type="dxa"/>
            <w:tcMar>
              <w:top w:w="15" w:type="dxa"/>
              <w:left w:w="15" w:type="dxa"/>
              <w:bottom w:w="15" w:type="dxa"/>
              <w:right w:w="15" w:type="dxa"/>
            </w:tcMar>
            <w:vAlign w:val="center"/>
          </w:tcPr>
          <w:p w14:paraId="58D81C50"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 xml:space="preserve">6.1 </w:t>
            </w:r>
          </w:p>
        </w:tc>
        <w:tc>
          <w:tcPr>
            <w:tcW w:w="7229" w:type="dxa"/>
            <w:tcMar>
              <w:top w:w="30" w:type="dxa"/>
              <w:left w:w="45" w:type="dxa"/>
              <w:bottom w:w="30" w:type="dxa"/>
              <w:right w:w="45" w:type="dxa"/>
            </w:tcMar>
          </w:tcPr>
          <w:p w14:paraId="75C30479" w14:textId="77777777" w:rsidR="00871938" w:rsidRPr="00510886" w:rsidRDefault="00871938" w:rsidP="00A2579A">
            <w:pPr>
              <w:pStyle w:val="2"/>
              <w:spacing w:before="120" w:after="120" w:line="240" w:lineRule="auto"/>
              <w:ind w:left="120"/>
              <w:jc w:val="both"/>
              <w:rPr>
                <w:rFonts w:ascii="Garamond" w:hAnsi="Garamond"/>
                <w:b w:val="0"/>
                <w:color w:val="auto"/>
                <w:sz w:val="22"/>
                <w:szCs w:val="22"/>
                <w:lang w:val="ru-RU"/>
              </w:rPr>
            </w:pPr>
            <w:r w:rsidRPr="00510886">
              <w:rPr>
                <w:rFonts w:ascii="Garamond" w:hAnsi="Garamond"/>
                <w:b w:val="0"/>
                <w:color w:val="auto"/>
                <w:sz w:val="22"/>
                <w:szCs w:val="22"/>
                <w:lang w:val="ru-RU"/>
              </w:rPr>
              <w:t>СО определяет объем мощности, фактически поставленной на оптовый рынок в расчетном месяце </w:t>
            </w:r>
            <w:r w:rsidRPr="00510886">
              <w:rPr>
                <w:rFonts w:ascii="Garamond" w:hAnsi="Garamond"/>
                <w:b w:val="0"/>
                <w:i/>
                <w:color w:val="auto"/>
                <w:sz w:val="22"/>
                <w:szCs w:val="22"/>
                <w:lang w:val="ru-RU"/>
              </w:rPr>
              <w:t>m</w:t>
            </w:r>
            <w:r w:rsidRPr="00510886">
              <w:rPr>
                <w:rFonts w:ascii="Garamond" w:hAnsi="Garamond"/>
                <w:b w:val="0"/>
                <w:color w:val="auto"/>
                <w:sz w:val="22"/>
                <w:szCs w:val="22"/>
                <w:lang w:val="ru-RU"/>
              </w:rPr>
              <w:t xml:space="preserve"> в отношении соответствующих ГТП генерации участников ОРЭМ, расположенных в ценовых зонах оптового рынка,</w:t>
            </w:r>
          </w:p>
          <w:p w14:paraId="558F86DF" w14:textId="77777777" w:rsidR="00871938" w:rsidRPr="00510886" w:rsidRDefault="00F955C5" w:rsidP="00A2579A">
            <w:pPr>
              <w:spacing w:before="120" w:after="120" w:line="240" w:lineRule="auto"/>
              <w:ind w:left="512"/>
              <w:jc w:val="both"/>
              <w:rPr>
                <w:rFonts w:ascii="Garamond" w:hAnsi="Garamond"/>
                <w:lang w:val="ru-RU"/>
              </w:rPr>
            </w:pPr>
            <w:r w:rsidRPr="00510886">
              <w:rPr>
                <w:rFonts w:ascii="Garamond" w:hAnsi="Garamond"/>
                <w:highlight w:val="yellow"/>
                <w:lang w:val="ru-RU"/>
              </w:rPr>
              <w:sym w:font="Symbol" w:char="F02D"/>
            </w:r>
            <w:r w:rsidRPr="00510886">
              <w:rPr>
                <w:rFonts w:ascii="Garamond" w:hAnsi="Garamond"/>
                <w:lang w:val="ru-RU"/>
              </w:rPr>
              <w:t xml:space="preserve"> </w:t>
            </w:r>
            <w:r w:rsidR="00871938" w:rsidRPr="00510886">
              <w:rPr>
                <w:rFonts w:ascii="Garamond" w:hAnsi="Garamond"/>
                <w:lang w:val="ru-RU"/>
              </w:rPr>
              <w:t>поставляющих мощность по договорам купли-продажи мощности по результатам КОМ:</w:t>
            </w:r>
          </w:p>
          <w:p w14:paraId="7E360F05" w14:textId="77777777" w:rsidR="00871938" w:rsidRPr="00510886" w:rsidRDefault="00871938" w:rsidP="00A2579A">
            <w:pPr>
              <w:numPr>
                <w:ilvl w:val="1"/>
                <w:numId w:val="28"/>
              </w:numPr>
              <w:spacing w:before="120" w:after="120" w:line="240" w:lineRule="auto"/>
              <w:ind w:left="1320"/>
              <w:jc w:val="both"/>
              <w:rPr>
                <w:rFonts w:ascii="Garamond" w:hAnsi="Garamond"/>
                <w:lang w:val="ru-RU"/>
              </w:rPr>
            </w:pPr>
            <w:r w:rsidRPr="00510886">
              <w:rPr>
                <w:rFonts w:ascii="Garamond" w:hAnsi="Garamond"/>
                <w:lang w:val="ru-RU"/>
              </w:rPr>
              <w:t>для расчетных периодов, заканчивающихся не позднее 31.12.2026 включительно:</w:t>
            </w:r>
          </w:p>
          <w:p w14:paraId="7AEB363D" w14:textId="77777777" w:rsidR="00871938" w:rsidRPr="00510886" w:rsidRDefault="000068B5" w:rsidP="00A2579A">
            <w:pPr>
              <w:pStyle w:val="2"/>
              <w:spacing w:before="120" w:after="120" w:line="240" w:lineRule="auto"/>
              <w:ind w:left="1560" w:hanging="198"/>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oMath>
            <w:proofErr w:type="gramStart"/>
            <w:r w:rsidR="00871938" w:rsidRPr="00510886">
              <w:rPr>
                <w:rFonts w:ascii="Garamond" w:hAnsi="Garamond"/>
                <w:b w:val="0"/>
                <w:color w:val="auto"/>
                <w:sz w:val="22"/>
                <w:szCs w:val="22"/>
                <w:lang w:val="ru-RU"/>
              </w:rPr>
              <w:t>;  </w:t>
            </w:r>
            <w:r w:rsidR="00AC5C5D" w:rsidRPr="00510886">
              <w:rPr>
                <w:rFonts w:ascii="Garamond" w:hAnsi="Garamond"/>
                <w:b w:val="0"/>
                <w:color w:val="auto"/>
                <w:sz w:val="22"/>
                <w:szCs w:val="22"/>
                <w:lang w:val="ru-RU"/>
              </w:rPr>
              <w:t xml:space="preserve"> </w:t>
            </w:r>
            <w:proofErr w:type="gramEnd"/>
            <w:r w:rsidR="00871938" w:rsidRPr="00510886">
              <w:rPr>
                <w:rFonts w:ascii="Garamond" w:hAnsi="Garamond"/>
                <w:b w:val="0"/>
                <w:color w:val="auto"/>
                <w:sz w:val="22"/>
                <w:szCs w:val="22"/>
                <w:lang w:val="ru-RU"/>
              </w:rPr>
              <w:t>(36.1)</w:t>
            </w:r>
            <w:r w:rsidR="00871938" w:rsidRPr="00510886">
              <w:rPr>
                <w:rFonts w:ascii="Garamond" w:hAnsi="Garamond"/>
                <w:color w:val="auto"/>
                <w:sz w:val="22"/>
                <w:szCs w:val="22"/>
                <w:lang w:val="ru-RU"/>
              </w:rPr>
              <w:t>       </w:t>
            </w:r>
          </w:p>
          <w:p w14:paraId="2C8CB314" w14:textId="77777777" w:rsidR="00871938" w:rsidRPr="00510886" w:rsidRDefault="00871938" w:rsidP="00A2579A">
            <w:pPr>
              <w:numPr>
                <w:ilvl w:val="1"/>
                <w:numId w:val="28"/>
              </w:numPr>
              <w:spacing w:before="120" w:after="120" w:line="240" w:lineRule="auto"/>
              <w:ind w:left="1320"/>
              <w:jc w:val="both"/>
              <w:rPr>
                <w:rFonts w:ascii="Garamond" w:hAnsi="Garamond"/>
                <w:lang w:val="ru-RU"/>
              </w:rPr>
            </w:pPr>
            <w:r w:rsidRPr="00510886">
              <w:rPr>
                <w:rFonts w:ascii="Garamond" w:hAnsi="Garamond"/>
                <w:lang w:val="ru-RU"/>
              </w:rPr>
              <w:t>для расчетных периодов, начинающихся с 01.01.2027:</w:t>
            </w:r>
          </w:p>
          <w:p w14:paraId="2CBED5EA" w14:textId="77777777" w:rsidR="00AC5C5D" w:rsidRPr="00510886" w:rsidRDefault="000068B5" w:rsidP="00A2579A">
            <w:pPr>
              <w:pStyle w:val="2"/>
              <w:spacing w:before="120" w:after="120" w:line="240" w:lineRule="auto"/>
              <w:ind w:left="1560" w:hanging="198"/>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K</m:t>
                  </m:r>
                </m:e>
                <m:sub>
                  <m:r>
                    <m:rPr>
                      <m:sty m:val="bi"/>
                    </m:rPr>
                    <w:rPr>
                      <w:rFonts w:ascii="Cambria Math" w:hAnsi="Cambria Math"/>
                      <w:color w:val="auto"/>
                      <w:sz w:val="22"/>
                      <w:szCs w:val="22"/>
                      <w:lang w:val="ru-RU"/>
                    </w:rPr>
                    <m:t>ПП,m</m:t>
                  </m:r>
                </m:sub>
                <m:sup>
                  <m:r>
                    <m:rPr>
                      <m:sty m:val="bi"/>
                    </m:rPr>
                    <w:rPr>
                      <w:rFonts w:ascii="Cambria Math" w:hAnsi="Cambria Math"/>
                      <w:color w:val="auto"/>
                      <w:sz w:val="22"/>
                      <w:szCs w:val="22"/>
                      <w:lang w:val="ru-RU"/>
                    </w:rPr>
                    <m:t>j</m:t>
                  </m:r>
                </m:sup>
              </m:sSubSup>
            </m:oMath>
            <w:r w:rsidR="00AC5C5D" w:rsidRPr="00510886">
              <w:rPr>
                <w:rFonts w:ascii="Garamond" w:hAnsi="Garamond"/>
                <w:b w:val="0"/>
                <w:color w:val="auto"/>
                <w:sz w:val="22"/>
                <w:szCs w:val="22"/>
                <w:lang w:val="ru-RU"/>
              </w:rPr>
              <w:t xml:space="preserve">, </w:t>
            </w:r>
            <w:r w:rsidR="00871938" w:rsidRPr="00510886">
              <w:rPr>
                <w:rFonts w:ascii="Garamond" w:hAnsi="Garamond"/>
                <w:b w:val="0"/>
                <w:color w:val="auto"/>
                <w:sz w:val="22"/>
                <w:szCs w:val="22"/>
                <w:lang w:val="ru-RU"/>
              </w:rPr>
              <w:t>(36.2)</w:t>
            </w:r>
            <w:r w:rsidR="00AC5C5D" w:rsidRPr="00510886">
              <w:rPr>
                <w:rFonts w:ascii="Garamond" w:hAnsi="Garamond"/>
                <w:color w:val="auto"/>
                <w:sz w:val="22"/>
                <w:szCs w:val="22"/>
                <w:lang w:val="ru-RU"/>
              </w:rPr>
              <w:tab/>
            </w:r>
            <w:r w:rsidR="00AC5C5D" w:rsidRPr="00510886">
              <w:rPr>
                <w:rFonts w:ascii="Garamond" w:hAnsi="Garamond"/>
                <w:color w:val="auto"/>
                <w:sz w:val="22"/>
                <w:szCs w:val="22"/>
                <w:lang w:val="ru-RU"/>
              </w:rPr>
              <w:tab/>
            </w:r>
          </w:p>
          <w:p w14:paraId="30214F12" w14:textId="77777777" w:rsidR="00871938" w:rsidRPr="00510886" w:rsidRDefault="00871938" w:rsidP="00A2579A">
            <w:pPr>
              <w:pStyle w:val="2"/>
              <w:spacing w:before="120" w:after="120" w:line="240" w:lineRule="auto"/>
              <w:ind w:left="1362"/>
              <w:jc w:val="both"/>
              <w:rPr>
                <w:rFonts w:ascii="Garamond" w:hAnsi="Garamond"/>
                <w:color w:val="auto"/>
                <w:sz w:val="22"/>
                <w:szCs w:val="22"/>
                <w:lang w:val="ru-RU"/>
              </w:rPr>
            </w:pPr>
            <w:r w:rsidRPr="00510886">
              <w:rPr>
                <w:rFonts w:ascii="Garamond" w:hAnsi="Garamond"/>
                <w:b w:val="0"/>
                <w:color w:val="auto"/>
                <w:sz w:val="22"/>
                <w:szCs w:val="22"/>
                <w:lang w:val="ru-RU"/>
              </w:rPr>
              <w:t>где для оборудования (за исключением гидроэлектростанций при расчете за декабрь месяц каждого календарного года до 31.12.2026 включительно), поставляющих мощность в вынужденном режиме, а также договорам купли-продажи (поставки) мощности генерирующих объектов, функционирующих на отдельных территориях, ранее относившихся к неценовым зонам (далее – договоры купли-продажи мощности по нерегулируемым ценам):</w:t>
            </w:r>
          </w:p>
          <w:p w14:paraId="08E32FF2" w14:textId="77777777" w:rsidR="00871938" w:rsidRPr="00510886" w:rsidRDefault="00871938" w:rsidP="00A2579A">
            <w:pPr>
              <w:pStyle w:val="2"/>
              <w:spacing w:before="120" w:after="120" w:line="240" w:lineRule="auto"/>
              <w:ind w:left="1560" w:hanging="623"/>
              <w:jc w:val="both"/>
              <w:rPr>
                <w:rFonts w:ascii="Garamond" w:hAnsi="Garamond"/>
                <w:color w:val="auto"/>
                <w:sz w:val="22"/>
                <w:szCs w:val="22"/>
                <w:lang w:val="ru-RU"/>
              </w:rPr>
            </w:pPr>
            <w:r w:rsidRPr="00510886">
              <w:rPr>
                <w:rFonts w:ascii="Times New Roman" w:hAnsi="Times New Roman" w:cs="Times New Roman"/>
                <w:color w:val="auto"/>
                <w:sz w:val="22"/>
                <w:szCs w:val="22"/>
                <w:lang w:val="ru-RU"/>
              </w:rPr>
              <w:t>​</w:t>
            </w:r>
            <w:r w:rsidRPr="00510886">
              <w:rPr>
                <w:rFonts w:ascii="Garamond" w:hAnsi="Garamond"/>
                <w:color w:val="auto"/>
                <w:sz w:val="22"/>
                <w:szCs w:val="22"/>
                <w:lang w:val="ru-RU"/>
              </w:rPr>
              <w:t> </w:t>
            </w: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факт,m</m:t>
                  </m:r>
                </m:sub>
                <m:sup>
                  <m:r>
                    <m:rPr>
                      <m:nor/>
                    </m:rPr>
                    <w:rPr>
                      <w:rFonts w:ascii="Garamond" w:hAnsi="Garamond"/>
                      <w:color w:val="auto"/>
                      <w:sz w:val="22"/>
                      <w:szCs w:val="22"/>
                      <w:lang w:val="ru-RU"/>
                    </w:rPr>
                    <m:t>пост’,j</m:t>
                  </m:r>
                </m:sup>
              </m:sSubSup>
              <m:r>
                <m:rPr>
                  <m:sty m:val="bi"/>
                </m:rPr>
                <w:rPr>
                  <w:rFonts w:ascii="Cambria Math" w:hAnsi="Cambria Math"/>
                  <w:color w:val="auto"/>
                  <w:sz w:val="22"/>
                  <w:szCs w:val="22"/>
                  <w:lang w:val="ru-RU"/>
                </w:rPr>
                <m:t>=max</m:t>
              </m:r>
              <m:d>
                <m:dPr>
                  <m:ctrlPr>
                    <w:rPr>
                      <w:rFonts w:ascii="Cambria Math" w:hAnsi="Cambria Math"/>
                      <w:color w:val="auto"/>
                      <w:sz w:val="22"/>
                      <w:szCs w:val="22"/>
                      <w:lang w:val="ru-RU"/>
                    </w:rPr>
                  </m:ctrlPr>
                </m:dPr>
                <m:e>
                  <m:r>
                    <m:rPr>
                      <m:sty m:val="bi"/>
                    </m:rPr>
                    <w:rPr>
                      <w:rFonts w:ascii="Cambria Math" w:hAnsi="Cambria Math"/>
                      <w:color w:val="auto"/>
                      <w:sz w:val="22"/>
                      <w:szCs w:val="22"/>
                      <w:lang w:val="ru-RU"/>
                    </w:rPr>
                    <m:t>0;min(</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пред</m:t>
                      </m:r>
                      <m:r>
                        <m:rPr>
                          <m:lit/>
                          <m:sty m:val="bi"/>
                        </m:rPr>
                        <w:rPr>
                          <w:rFonts w:ascii="Cambria Math" w:hAnsi="Cambria Math"/>
                          <w:color w:val="auto"/>
                          <w:sz w:val="22"/>
                          <w:szCs w:val="22"/>
                          <w:lang w:val="ru-RU"/>
                        </w:rPr>
                        <m:t>_</m:t>
                      </m:r>
                      <m:r>
                        <m:rPr>
                          <m:sty m:val="bi"/>
                        </m:rPr>
                        <w:rPr>
                          <w:rFonts w:ascii="Cambria Math" w:hAnsi="Cambria Math"/>
                          <w:color w:val="auto"/>
                          <w:sz w:val="22"/>
                          <w:szCs w:val="22"/>
                          <w:lang w:val="ru-RU"/>
                        </w:rPr>
                        <m:t>обяз</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;min[</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ПО</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 xml:space="preserve">; </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уст</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нед,m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сн</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e>
              </m:d>
            </m:oMath>
            <w:r w:rsidRPr="00510886">
              <w:rPr>
                <w:rFonts w:ascii="Garamond" w:hAnsi="Garamond"/>
                <w:b w:val="0"/>
                <w:color w:val="auto"/>
                <w:sz w:val="22"/>
                <w:szCs w:val="22"/>
                <w:lang w:val="ru-RU"/>
              </w:rPr>
              <w:t>;</w:t>
            </w:r>
            <w:r w:rsidRPr="00510886">
              <w:rPr>
                <w:rFonts w:ascii="Garamond" w:hAnsi="Garamond"/>
                <w:b w:val="0"/>
                <w:color w:val="auto"/>
                <w:sz w:val="22"/>
                <w:szCs w:val="22"/>
                <w:lang w:val="ru-RU"/>
              </w:rPr>
              <w:tab/>
              <w:t xml:space="preserve"> (36.1.1)</w:t>
            </w:r>
          </w:p>
          <w:p w14:paraId="0EB3188E" w14:textId="77777777" w:rsidR="00871938" w:rsidRPr="00510886" w:rsidRDefault="00871938" w:rsidP="00A2579A">
            <w:pPr>
              <w:pStyle w:val="2"/>
              <w:spacing w:before="120" w:after="120" w:line="240" w:lineRule="auto"/>
              <w:ind w:left="1362"/>
              <w:jc w:val="both"/>
              <w:rPr>
                <w:rFonts w:ascii="Garamond" w:hAnsi="Garamond"/>
                <w:b w:val="0"/>
                <w:color w:val="auto"/>
                <w:sz w:val="22"/>
                <w:szCs w:val="22"/>
                <w:lang w:val="ru-RU"/>
              </w:rPr>
            </w:pPr>
            <w:r w:rsidRPr="00510886">
              <w:rPr>
                <w:rFonts w:ascii="Garamond" w:hAnsi="Garamond"/>
                <w:b w:val="0"/>
                <w:color w:val="auto"/>
                <w:sz w:val="22"/>
                <w:szCs w:val="22"/>
                <w:lang w:val="ru-RU"/>
              </w:rPr>
              <w:t>для оборудования, относящегося к гидроэлектростанциям при расчете за декабрь месяц каждого календарного года до 31.12.2026 включительно:</w:t>
            </w:r>
          </w:p>
          <w:p w14:paraId="07C1B790" w14:textId="77777777" w:rsidR="00871938" w:rsidRPr="00510886" w:rsidRDefault="000068B5" w:rsidP="00A2579A">
            <w:pPr>
              <w:pStyle w:val="2"/>
              <w:spacing w:before="120" w:after="120" w:line="240" w:lineRule="auto"/>
              <w:ind w:left="1560" w:hanging="1332"/>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=max</m:t>
              </m:r>
              <m:d>
                <m:dPr>
                  <m:ctrlPr>
                    <w:rPr>
                      <w:rFonts w:ascii="Cambria Math" w:hAnsi="Cambria Math"/>
                      <w:color w:val="auto"/>
                      <w:sz w:val="22"/>
                      <w:szCs w:val="22"/>
                      <w:lang w:val="ru-RU"/>
                    </w:rPr>
                  </m:ctrlPr>
                </m:dPr>
                <m:e>
                  <m:r>
                    <m:rPr>
                      <m:sty m:val="bi"/>
                    </m:rPr>
                    <w:rPr>
                      <w:rFonts w:ascii="Cambria Math" w:hAnsi="Cambria Math"/>
                      <w:color w:val="auto"/>
                      <w:sz w:val="22"/>
                      <w:szCs w:val="22"/>
                      <w:lang w:val="ru-RU"/>
                    </w:rPr>
                    <m:t>0;min</m:t>
                  </m:r>
                  <m:d>
                    <m:dPr>
                      <m:begChr m:val="["/>
                      <m:endChr m:val="]"/>
                      <m:ctrlPr>
                        <w:rPr>
                          <w:rFonts w:ascii="Cambria Math" w:hAnsi="Cambria Math"/>
                          <w:color w:val="auto"/>
                          <w:sz w:val="22"/>
                          <w:szCs w:val="22"/>
                          <w:lang w:val="ru-RU"/>
                        </w:rPr>
                      </m:ctrlPr>
                    </m:dPr>
                    <m:e>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ПО,m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уст,m</m:t>
                          </m:r>
                        </m:sub>
                        <m:sup>
                          <m:r>
                            <m:rPr>
                              <m:sty m:val="bi"/>
                            </m:rPr>
                            <w:rPr>
                              <w:rFonts w:ascii="Cambria Math" w:hAnsi="Cambria Math"/>
                              <w:color w:val="auto"/>
                              <w:sz w:val="22"/>
                              <w:szCs w:val="22"/>
                              <w:lang w:val="ru-RU"/>
                            </w:rPr>
                            <m:t>j</m:t>
                          </m:r>
                        </m:sup>
                      </m:sSubSup>
                    </m:e>
                  </m:d>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нед,m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сн,дек</m:t>
                      </m:r>
                    </m:sub>
                    <m:sup>
                      <m:r>
                        <m:rPr>
                          <m:sty m:val="bi"/>
                        </m:rPr>
                        <w:rPr>
                          <w:rFonts w:ascii="Cambria Math" w:hAnsi="Cambria Math"/>
                          <w:color w:val="auto"/>
                          <w:sz w:val="22"/>
                          <w:szCs w:val="22"/>
                          <w:lang w:val="ru-RU"/>
                        </w:rPr>
                        <m:t>j</m:t>
                      </m:r>
                    </m:sup>
                  </m:sSubSup>
                </m:e>
              </m:d>
            </m:oMath>
            <w:r w:rsidR="00871938" w:rsidRPr="00510886">
              <w:rPr>
                <w:rFonts w:ascii="Garamond" w:hAnsi="Garamond"/>
                <w:b w:val="0"/>
                <w:color w:val="auto"/>
                <w:sz w:val="22"/>
                <w:szCs w:val="22"/>
                <w:lang w:val="ru-RU"/>
              </w:rPr>
              <w:t>;</w:t>
            </w:r>
            <w:r w:rsidR="00871938" w:rsidRPr="00510886">
              <w:rPr>
                <w:rFonts w:ascii="Garamond" w:hAnsi="Garamond"/>
                <w:b w:val="0"/>
                <w:color w:val="auto"/>
                <w:sz w:val="22"/>
                <w:szCs w:val="22"/>
                <w:lang w:val="ru-RU"/>
              </w:rPr>
              <w:tab/>
              <w:t xml:space="preserve"> (36.1.2)</w:t>
            </w:r>
          </w:p>
          <w:p w14:paraId="2DABB6BA" w14:textId="77777777" w:rsidR="00871938" w:rsidRPr="00510886" w:rsidRDefault="000068B5" w:rsidP="00A2579A">
            <w:pPr>
              <w:spacing w:before="120" w:after="120" w:line="240" w:lineRule="auto"/>
              <w:ind w:left="136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ПП,m</m:t>
                  </m:r>
                </m:sub>
                <m:sup>
                  <m:r>
                    <w:rPr>
                      <w:rFonts w:ascii="Cambria Math" w:hAnsi="Cambria Math"/>
                      <w:lang w:val="ru-RU"/>
                    </w:rPr>
                    <m:t>j</m:t>
                  </m:r>
                </m:sup>
              </m:sSubSup>
            </m:oMath>
            <w:r w:rsidR="00871938" w:rsidRPr="00510886">
              <w:rPr>
                <w:rFonts w:ascii="Garamond" w:hAnsi="Garamond"/>
                <w:lang w:val="ru-RU"/>
              </w:rPr>
              <w:t> – показатель поставки, определяемый в соответствии с пунктом 9.4 настоящего Регламента;</w:t>
            </w:r>
          </w:p>
          <w:p w14:paraId="2F8DC5E1" w14:textId="77777777" w:rsidR="00871938" w:rsidRPr="00510886" w:rsidRDefault="006C3ED8" w:rsidP="00A2579A">
            <w:pPr>
              <w:spacing w:before="120" w:after="120" w:line="240" w:lineRule="auto"/>
              <w:ind w:left="512"/>
              <w:jc w:val="both"/>
              <w:rPr>
                <w:rFonts w:ascii="Garamond" w:hAnsi="Garamond"/>
                <w:lang w:val="ru-RU"/>
              </w:rPr>
            </w:pPr>
            <w:r w:rsidRPr="00510886">
              <w:rPr>
                <w:rFonts w:ascii="Garamond" w:hAnsi="Garamond"/>
                <w:highlight w:val="yellow"/>
                <w:lang w:val="ru-RU"/>
              </w:rPr>
              <w:sym w:font="Symbol" w:char="F02D"/>
            </w:r>
            <w:r w:rsidRPr="00510886">
              <w:rPr>
                <w:rFonts w:ascii="Garamond" w:hAnsi="Garamond"/>
                <w:lang w:val="ru-RU"/>
              </w:rPr>
              <w:t xml:space="preserve"> </w:t>
            </w:r>
            <w:r w:rsidR="00871938" w:rsidRPr="00510886">
              <w:rPr>
                <w:rFonts w:ascii="Garamond" w:hAnsi="Garamond"/>
                <w:lang w:val="ru-RU"/>
              </w:rPr>
              <w:t>поставляющих мощность по договору купли-продажи мощности по результатам КОМ НГО:</w:t>
            </w:r>
          </w:p>
          <w:p w14:paraId="6CED0714" w14:textId="77777777" w:rsidR="00871938" w:rsidRPr="00510886" w:rsidRDefault="000068B5" w:rsidP="00A2579A">
            <w:pPr>
              <w:spacing w:before="120" w:after="120" w:line="240" w:lineRule="auto"/>
              <w:ind w:left="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m:t>
                  </m:r>
                </m:sub>
                <m:sup>
                  <m:r>
                    <w:rPr>
                      <w:rFonts w:ascii="Cambria Math" w:hAnsi="Cambria Math"/>
                      <w:lang w:val="ru-RU"/>
                    </w:rPr>
                    <m:t>пост,j</m:t>
                  </m:r>
                </m:sup>
              </m:sSubSup>
              <m:r>
                <w:rPr>
                  <w:rFonts w:ascii="Cambria Math" w:hAnsi="Cambria Math"/>
                  <w:lang w:val="ru-RU"/>
                </w:rPr>
                <m:t>=max(0;min(</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j</m:t>
                  </m:r>
                </m:sub>
                <m:sup>
                  <m:r>
                    <w:rPr>
                      <w:rFonts w:ascii="Cambria Math" w:hAnsi="Cambria Math"/>
                      <w:lang w:val="ru-RU"/>
                    </w:rPr>
                    <m:t>откл</m:t>
                  </m:r>
                  <m:r>
                    <m:rPr>
                      <m:lit/>
                    </m:rPr>
                    <w:rPr>
                      <w:rFonts w:ascii="Cambria Math" w:hAnsi="Cambria Math"/>
                      <w:lang w:val="ru-RU"/>
                    </w:rPr>
                    <m:t>_</m:t>
                  </m:r>
                  <m:r>
                    <w:rPr>
                      <w:rFonts w:ascii="Cambria Math" w:hAnsi="Cambria Math"/>
                      <w:lang w:val="ru-RU"/>
                    </w:rPr>
                    <m:t>обяз</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НГО,j</m:t>
                  </m:r>
                </m:sup>
              </m:sSubSup>
              <m:r>
                <w:rPr>
                  <w:rFonts w:ascii="Cambria Math" w:hAnsi="Cambria Math"/>
                  <w:lang w:val="ru-RU"/>
                </w:rPr>
                <m:t>;min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r>
                <w:rPr>
                  <w:rFonts w:ascii="Cambria Math" w:hAnsi="Cambria Math"/>
                  <w:lang w:val="ru-RU"/>
                </w:rPr>
                <m:t>)</m:t>
              </m:r>
            </m:oMath>
            <w:proofErr w:type="gramStart"/>
            <w:r w:rsidR="00871938" w:rsidRPr="00510886">
              <w:rPr>
                <w:rFonts w:ascii="Garamond" w:hAnsi="Garamond"/>
                <w:lang w:val="ru-RU"/>
              </w:rPr>
              <w:t xml:space="preserve">,   </w:t>
            </w:r>
            <w:proofErr w:type="gramEnd"/>
            <w:r w:rsidR="00871938" w:rsidRPr="00510886">
              <w:rPr>
                <w:rFonts w:ascii="Garamond" w:hAnsi="Garamond"/>
                <w:lang w:val="ru-RU"/>
              </w:rPr>
              <w:t xml:space="preserve">       (36.1.3)</w:t>
            </w:r>
          </w:p>
          <w:p w14:paraId="5C3568E6" w14:textId="77777777" w:rsidR="00871938" w:rsidRPr="00510886" w:rsidRDefault="006C3ED8" w:rsidP="00A2579A">
            <w:pPr>
              <w:spacing w:before="120" w:after="120" w:line="240" w:lineRule="auto"/>
              <w:ind w:left="600"/>
              <w:jc w:val="both"/>
              <w:rPr>
                <w:rFonts w:ascii="Garamond" w:hAnsi="Garamond"/>
                <w:lang w:val="ru-RU"/>
              </w:rPr>
            </w:pPr>
            <w:r w:rsidRPr="00510886">
              <w:rPr>
                <w:rFonts w:ascii="Garamond" w:hAnsi="Garamond"/>
                <w:highlight w:val="yellow"/>
                <w:lang w:val="ru-RU"/>
              </w:rPr>
              <w:sym w:font="Symbol" w:char="F02D"/>
            </w:r>
            <w:r w:rsidRPr="00510886">
              <w:rPr>
                <w:rFonts w:ascii="Garamond" w:hAnsi="Garamond"/>
                <w:lang w:val="ru-RU"/>
              </w:rPr>
              <w:t xml:space="preserve"> </w:t>
            </w:r>
            <w:r w:rsidR="00871938" w:rsidRPr="00510886">
              <w:rPr>
                <w:rFonts w:ascii="Garamond" w:hAnsi="Garamond"/>
                <w:lang w:val="ru-RU"/>
              </w:rPr>
              <w:t>поставляющих мощность по договорам на модернизацию или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w:t>
            </w:r>
          </w:p>
          <w:p w14:paraId="08062948" w14:textId="77777777" w:rsidR="00871938" w:rsidRPr="00510886" w:rsidRDefault="00871938" w:rsidP="00A2579A">
            <w:pPr>
              <w:spacing w:before="120" w:after="120" w:line="240" w:lineRule="auto"/>
              <w:ind w:left="795"/>
              <w:jc w:val="both"/>
              <w:rPr>
                <w:rFonts w:ascii="Garamond" w:hAnsi="Garamond"/>
                <w:lang w:val="ru-RU"/>
              </w:rPr>
            </w:pPr>
            <w:r w:rsidRPr="00510886">
              <w:rPr>
                <w:rFonts w:ascii="Times New Roman" w:hAnsi="Times New Roman" w:cs="Times New Roman"/>
                <w:lang w:val="ru-RU"/>
              </w:rPr>
              <w:t>​</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m:t>
                  </m:r>
                </m:sub>
                <m:sup>
                  <m:r>
                    <w:rPr>
                      <w:rFonts w:ascii="Cambria Math" w:hAnsi="Cambria Math"/>
                      <w:lang w:val="ru-RU"/>
                    </w:rPr>
                    <m:t>пост,j</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пред</m:t>
                      </m:r>
                      <m:r>
                        <m:rPr>
                          <m:lit/>
                        </m:rPr>
                        <w:rPr>
                          <w:rFonts w:ascii="Cambria Math" w:hAnsi="Cambria Math"/>
                          <w:lang w:val="ru-RU"/>
                        </w:rPr>
                        <m:t>_</m:t>
                      </m:r>
                      <m:r>
                        <w:rPr>
                          <w:rFonts w:ascii="Cambria Math" w:hAnsi="Cambria Math"/>
                          <w:lang w:val="ru-RU"/>
                        </w:rPr>
                        <m:t>обяз,j</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e>
              </m:d>
              <m:r>
                <w:rPr>
                  <w:rFonts w:ascii="Cambria Math" w:hAnsi="Cambria Math"/>
                  <w:lang w:val="ru-RU"/>
                </w:rPr>
                <m:t>)</m:t>
              </m:r>
            </m:oMath>
            <w:r w:rsidRPr="00510886">
              <w:rPr>
                <w:rFonts w:ascii="Garamond" w:hAnsi="Garamond"/>
                <w:lang w:val="ru-RU"/>
              </w:rPr>
              <w:t xml:space="preserve"> ;</w:t>
            </w:r>
            <w:r w:rsidRPr="00510886">
              <w:rPr>
                <w:rFonts w:ascii="Times New Roman" w:hAnsi="Times New Roman" w:cs="Times New Roman"/>
                <w:lang w:val="ru-RU"/>
              </w:rPr>
              <w:t>​</w:t>
            </w:r>
          </w:p>
          <w:p w14:paraId="6F6A6DF2" w14:textId="77777777" w:rsidR="00871938" w:rsidRPr="00510886" w:rsidRDefault="006C3ED8" w:rsidP="00A2579A">
            <w:pPr>
              <w:spacing w:before="120" w:after="120" w:line="240" w:lineRule="auto"/>
              <w:ind w:left="512"/>
              <w:jc w:val="both"/>
              <w:rPr>
                <w:rFonts w:ascii="Garamond" w:hAnsi="Garamond"/>
                <w:lang w:val="ru-RU"/>
              </w:rPr>
            </w:pPr>
            <w:r w:rsidRPr="00510886">
              <w:rPr>
                <w:rFonts w:ascii="Garamond" w:hAnsi="Garamond"/>
                <w:highlight w:val="yellow"/>
                <w:lang w:val="ru-RU"/>
              </w:rPr>
              <w:sym w:font="Symbol" w:char="F02D"/>
            </w:r>
            <w:r w:rsidRPr="00510886">
              <w:rPr>
                <w:rFonts w:ascii="Garamond" w:hAnsi="Garamond"/>
                <w:lang w:val="ru-RU"/>
              </w:rPr>
              <w:t xml:space="preserve"> </w:t>
            </w:r>
            <w:r w:rsidR="00871938" w:rsidRPr="00510886">
              <w:rPr>
                <w:rFonts w:ascii="Garamond" w:hAnsi="Garamond"/>
                <w:lang w:val="ru-RU"/>
              </w:rPr>
              <w:t>поставляющих мощность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на модернизацию генерирующих объектов, расположенных на отдельных территориях):</w:t>
            </w:r>
          </w:p>
          <w:p w14:paraId="6108BEFE" w14:textId="77777777" w:rsidR="00871938" w:rsidRPr="00510886" w:rsidRDefault="000068B5" w:rsidP="00A2579A">
            <w:pPr>
              <w:spacing w:before="120" w:after="120" w:line="240" w:lineRule="auto"/>
              <w:ind w:left="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 m</m:t>
                  </m:r>
                </m:sub>
                <m:sup>
                  <m:r>
                    <w:rPr>
                      <w:rFonts w:ascii="Cambria Math" w:hAnsi="Cambria Math"/>
                      <w:lang w:val="ru-RU"/>
                    </w:rPr>
                    <m:t>пост,j</m:t>
                  </m:r>
                </m:sup>
              </m:sSubSup>
              <m:r>
                <w:rPr>
                  <w:rFonts w:ascii="Cambria Math" w:hAnsi="Cambria Math"/>
                  <w:lang w:val="ru-RU"/>
                </w:rPr>
                <m:t>=(max(0; 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Мод</m:t>
                      </m:r>
                      <m:r>
                        <m:rPr>
                          <m:lit/>
                        </m:rPr>
                        <w:rPr>
                          <w:rFonts w:ascii="Cambria Math" w:hAnsi="Cambria Math"/>
                          <w:lang w:val="ru-RU"/>
                        </w:rPr>
                        <m:t>_</m:t>
                      </m:r>
                      <m:r>
                        <w:rPr>
                          <w:rFonts w:ascii="Cambria Math" w:hAnsi="Cambria Math"/>
                          <w:lang w:val="ru-RU"/>
                        </w:rPr>
                        <m:t>бНЦЗ,j</m:t>
                      </m:r>
                    </m:sup>
                  </m:sSubSup>
                  <m:r>
                    <w:rPr>
                      <w:rFonts w:ascii="Cambria Math" w:hAnsi="Cambria Math"/>
                      <w:lang w:val="ru-RU"/>
                    </w:rPr>
                    <m:t>;min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ПО,j</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 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r>
                <w:rPr>
                  <w:rFonts w:ascii="Cambria Math" w:hAnsi="Cambria Math"/>
                  <w:lang w:val="ru-RU"/>
                </w:rPr>
                <m:t>))</m:t>
              </m:r>
            </m:oMath>
            <w:proofErr w:type="gramStart"/>
            <w:r w:rsidR="00871938" w:rsidRPr="00510886">
              <w:rPr>
                <w:rFonts w:ascii="Garamond" w:hAnsi="Garamond"/>
                <w:lang w:val="ru-RU"/>
              </w:rPr>
              <w:t xml:space="preserve">;   </w:t>
            </w:r>
            <w:proofErr w:type="gramEnd"/>
            <w:r w:rsidR="00871938" w:rsidRPr="00510886">
              <w:rPr>
                <w:rFonts w:ascii="Garamond" w:hAnsi="Garamond"/>
                <w:lang w:val="ru-RU"/>
              </w:rPr>
              <w:t> (36.4)</w:t>
            </w:r>
          </w:p>
          <w:p w14:paraId="27940DA3" w14:textId="77777777" w:rsidR="00871938" w:rsidRPr="00510886" w:rsidRDefault="006C3ED8" w:rsidP="00A2579A">
            <w:pPr>
              <w:spacing w:before="120" w:after="120" w:line="240" w:lineRule="auto"/>
              <w:ind w:left="512"/>
              <w:jc w:val="both"/>
              <w:rPr>
                <w:rFonts w:ascii="Garamond" w:hAnsi="Garamond"/>
                <w:lang w:val="ru-RU"/>
              </w:rPr>
            </w:pPr>
            <w:r w:rsidRPr="00510886">
              <w:rPr>
                <w:rFonts w:ascii="Garamond" w:hAnsi="Garamond"/>
                <w:highlight w:val="yellow"/>
                <w:lang w:val="ru-RU"/>
              </w:rPr>
              <w:sym w:font="Symbol" w:char="F02D"/>
            </w:r>
            <w:r w:rsidRPr="00510886">
              <w:rPr>
                <w:rFonts w:ascii="Garamond" w:hAnsi="Garamond"/>
                <w:lang w:val="ru-RU"/>
              </w:rPr>
              <w:t xml:space="preserve"> </w:t>
            </w:r>
            <w:r w:rsidR="00871938" w:rsidRPr="00510886">
              <w:rPr>
                <w:rFonts w:ascii="Garamond" w:hAnsi="Garamond"/>
                <w:lang w:val="ru-RU"/>
              </w:rPr>
              <w:t>поставляющих мощность по договорам о предоставлении мощности, договорам купли-продажи (поставки) мощности новых атомных станций (за исключением договоров купли-продажи (поставки) мощности новых объектов атомных электростанций, заключенных в отношении новых объектов атомных электростанций с датой ввода в эксплуатацию после 1 января 2025 г.), договорам купли-продажи (поставки) мощности новых гидроэлектростанций (в том числе гидроаккумулирующих электростанций):</w:t>
            </w:r>
          </w:p>
          <w:p w14:paraId="75DBE740" w14:textId="77777777" w:rsidR="00871938" w:rsidRPr="00510886" w:rsidRDefault="000068B5" w:rsidP="00A2579A">
            <w:pPr>
              <w:spacing w:before="120" w:after="120" w:line="240" w:lineRule="auto"/>
              <w:ind w:left="654" w:hanging="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факт,m</m:t>
                  </m:r>
                </m:sub>
                <m:sup>
                  <m:r>
                    <m:rPr>
                      <m:nor/>
                    </m:rPr>
                    <w:rPr>
                      <w:rFonts w:ascii="Garamond" w:hAnsi="Garamond"/>
                      <w:lang w:val="ru-RU"/>
                    </w:rPr>
                    <m:t>пост,j</m:t>
                  </m:r>
                </m:sup>
              </m:sSubSup>
              <m:r>
                <w:rPr>
                  <w:rFonts w:ascii="Cambria Math" w:hAnsi="Cambria Math"/>
                  <w:lang w:val="ru-RU"/>
                </w:rPr>
                <m:t>=max</m:t>
              </m:r>
              <m:d>
                <m:dPr>
                  <m:ctrlPr>
                    <w:rPr>
                      <w:rFonts w:ascii="Cambria Math" w:hAnsi="Cambria Math"/>
                      <w:lang w:val="ru-RU"/>
                    </w:rPr>
                  </m:ctrlPr>
                </m:dPr>
                <m:e>
                  <m:eqArr>
                    <m:eqArrPr>
                      <m:ctrlPr>
                        <w:rPr>
                          <w:rFonts w:ascii="Cambria Math" w:hAnsi="Cambria Math"/>
                          <w:lang w:val="ru-RU"/>
                        </w:rPr>
                      </m:ctrlPr>
                    </m:eqArrPr>
                    <m:e>
                      <m:r>
                        <w:rPr>
                          <w:rFonts w:ascii="Cambria Math" w:hAnsi="Cambria Math"/>
                          <w:lang w:val="ru-RU"/>
                        </w:rPr>
                        <m:t>0;</m:t>
                      </m:r>
                    </m:e>
                    <m:e>
                      <m:r>
                        <w:rPr>
                          <w:rFonts w:ascii="Cambria Math" w:hAnsi="Cambria Math"/>
                          <w:lang w:val="ru-RU"/>
                        </w:rPr>
                        <m:t>min</m:t>
                      </m:r>
                      <m:d>
                        <m:dPr>
                          <m:begChr m:val="["/>
                          <m:endChr m:val="]"/>
                          <m:ctrlPr>
                            <w:rPr>
                              <w:rFonts w:ascii="Cambria Math" w:hAnsi="Cambria Math"/>
                              <w:lang w:val="ru-RU"/>
                            </w:rPr>
                          </m:ctrlPr>
                        </m:dPr>
                        <m:e>
                          <m:eqArr>
                            <m:eqArrPr>
                              <m:ctrlPr>
                                <w:rPr>
                                  <w:rFonts w:ascii="Cambria Math" w:hAnsi="Cambria Math"/>
                                  <w:lang w:val="ru-RU"/>
                                </w:rPr>
                              </m:ctrlPr>
                            </m:eqArrPr>
                            <m:e>
                              <m:sSup>
                                <m:sSupPr>
                                  <m:ctrlPr>
                                    <w:rPr>
                                      <w:rFonts w:ascii="Cambria Math" w:hAnsi="Cambria Math"/>
                                      <w:lang w:val="ru-RU"/>
                                    </w:rPr>
                                  </m:ctrlPr>
                                </m:sSupPr>
                                <m:e>
                                  <m:r>
                                    <w:rPr>
                                      <w:rFonts w:ascii="Cambria Math" w:hAnsi="Cambria Math"/>
                                      <w:lang w:val="ru-RU"/>
                                    </w:rPr>
                                    <m:t>N</m:t>
                                  </m:r>
                                </m:e>
                                <m:sup>
                                  <m:r>
                                    <m:rPr>
                                      <m:nor/>
                                    </m:rPr>
                                    <w:rPr>
                                      <w:rFonts w:ascii="Garamond" w:hAnsi="Garamond"/>
                                      <w:lang w:val="ru-RU"/>
                                    </w:rPr>
                                    <m:t>пред_ДПМ,</m:t>
                                  </m:r>
                                  <m:r>
                                    <w:rPr>
                                      <w:rFonts w:ascii="Cambria Math" w:hAnsi="Cambria Math"/>
                                      <w:lang w:val="ru-RU"/>
                                    </w:rPr>
                                    <m:t>j</m:t>
                                  </m:r>
                                </m:sup>
                              </m:sSup>
                              <m:r>
                                <w:rPr>
                                  <w:rFonts w:ascii="Cambria Math" w:hAnsi="Cambria Math"/>
                                  <w:lang w:val="ru-RU"/>
                                </w:rPr>
                                <m:t>;</m:t>
                              </m:r>
                            </m:e>
                            <m:e>
                              <m:r>
                                <w:rPr>
                                  <w:rFonts w:ascii="Cambria Math" w:hAnsi="Cambria Math"/>
                                  <w:lang w:val="ru-RU"/>
                                </w:rPr>
                                <m:t>max</m:t>
                              </m:r>
                              <m:d>
                                <m:dPr>
                                  <m:begChr m:val="{"/>
                                  <m:endChr m:val="}"/>
                                  <m:ctrlPr>
                                    <w:rPr>
                                      <w:rFonts w:ascii="Cambria Math" w:hAnsi="Cambria Math"/>
                                      <w:lang w:val="ru-RU"/>
                                    </w:rPr>
                                  </m:ctrlPr>
                                </m:dPr>
                                <m:e>
                                  <m:eqArr>
                                    <m:eqArrPr>
                                      <m:ctrlPr>
                                        <w:rPr>
                                          <w:rFonts w:ascii="Cambria Math" w:hAnsi="Cambria Math"/>
                                          <w:lang w:val="ru-RU"/>
                                        </w:rPr>
                                      </m:ctrlPr>
                                    </m:eqArrPr>
                                    <m:e>
                                      <m:r>
                                        <w:rPr>
                                          <w:rFonts w:ascii="Cambria Math" w:hAnsi="Cambria Math"/>
                                          <w:lang w:val="ru-RU"/>
                                        </w:rPr>
                                        <m:t>0;</m:t>
                                      </m:r>
                                    </m:e>
                                    <m:e>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ПО</m:t>
                                          </m:r>
                                          <m:r>
                                            <w:rPr>
                                              <w:rFonts w:ascii="Cambria Math" w:hAnsi="Cambria Math"/>
                                              <w:lang w:val="ru-RU"/>
                                            </w:rPr>
                                            <m:t>,m</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t>
                                          </m:r>
                                          <m:r>
                                            <w:rPr>
                                              <w:rFonts w:ascii="Cambria Math" w:hAnsi="Cambria Math"/>
                                              <w:lang w:val="ru-RU"/>
                                            </w:rPr>
                                            <m:t>,m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нед,j</m:t>
                                          </m:r>
                                        </m:sup>
                                      </m:sSubSup>
                                    </m:e>
                                  </m:eqArr>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сн</m:t>
                                  </m:r>
                                  <m:r>
                                    <w:rPr>
                                      <w:rFonts w:ascii="Cambria Math" w:hAnsi="Cambria Math"/>
                                      <w:lang w:val="ru-RU"/>
                                    </w:rPr>
                                    <m:t>,m</m:t>
                                  </m:r>
                                </m:sub>
                                <m:sup>
                                  <m:r>
                                    <w:rPr>
                                      <w:rFonts w:ascii="Cambria Math" w:hAnsi="Cambria Math"/>
                                      <w:lang w:val="ru-RU"/>
                                    </w:rPr>
                                    <m:t>j</m:t>
                                  </m:r>
                                </m:sup>
                              </m:sSubSup>
                            </m:e>
                          </m:eqArr>
                        </m:e>
                      </m:d>
                    </m:e>
                  </m:eqArr>
                </m:e>
              </m:d>
            </m:oMath>
            <w:r w:rsidR="00871938" w:rsidRPr="00510886">
              <w:rPr>
                <w:rFonts w:ascii="Garamond" w:hAnsi="Garamond"/>
                <w:lang w:val="ru-RU"/>
              </w:rPr>
              <w:t>;</w:t>
            </w:r>
            <w:r w:rsidR="00871938" w:rsidRPr="00510886">
              <w:rPr>
                <w:rFonts w:ascii="Garamond" w:hAnsi="Garamond"/>
                <w:lang w:val="ru-RU"/>
              </w:rPr>
              <w:tab/>
              <w:t>(36.5)</w:t>
            </w:r>
          </w:p>
          <w:p w14:paraId="10437591" w14:textId="77777777" w:rsidR="00871938" w:rsidRPr="00510886" w:rsidRDefault="00871938" w:rsidP="00A2579A">
            <w:pPr>
              <w:spacing w:before="120" w:after="120" w:line="240" w:lineRule="auto"/>
              <w:ind w:left="120" w:firstLine="500"/>
              <w:jc w:val="both"/>
              <w:rPr>
                <w:rFonts w:ascii="Garamond" w:hAnsi="Garamond"/>
                <w:lang w:val="ru-RU"/>
              </w:rPr>
            </w:pPr>
            <w:r w:rsidRPr="00510886">
              <w:rPr>
                <w:rFonts w:ascii="Times New Roman" w:hAnsi="Times New Roman" w:cs="Times New Roman"/>
                <w:lang w:val="ru-RU"/>
              </w:rPr>
              <w:t>​</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сн</m:t>
                  </m:r>
                  <m:r>
                    <w:rPr>
                      <w:rFonts w:ascii="Cambria Math" w:hAnsi="Cambria Math"/>
                      <w:lang w:val="ru-RU"/>
                    </w:rPr>
                    <m:t>,m</m:t>
                  </m:r>
                </m:sub>
                <m:sup>
                  <m:r>
                    <w:rPr>
                      <w:rFonts w:ascii="Cambria Math" w:hAnsi="Cambria Math"/>
                      <w:lang w:val="ru-RU"/>
                    </w:rPr>
                    <m:t>j</m:t>
                  </m:r>
                </m:sup>
              </m:sSubSup>
            </m:oMath>
            <w:r w:rsidRPr="00510886">
              <w:rPr>
                <w:rFonts w:ascii="Times New Roman" w:hAnsi="Times New Roman" w:cs="Times New Roman"/>
                <w:lang w:val="ru-RU"/>
              </w:rPr>
              <w:t>​</w:t>
            </w:r>
            <w:r w:rsidRPr="00510886">
              <w:rPr>
                <w:rFonts w:ascii="Garamond" w:hAnsi="Garamond"/>
                <w:lang w:val="ru-RU"/>
              </w:rPr>
              <w:t> – объем потребления мощности на собственные и хозяйственные нужды, отнесенный к </w:t>
            </w:r>
            <w:r w:rsidRPr="00510886">
              <w:rPr>
                <w:rFonts w:ascii="Garamond" w:hAnsi="Garamond"/>
                <w:i/>
                <w:lang w:val="ru-RU"/>
              </w:rPr>
              <w:t>j</w:t>
            </w:r>
            <w:r w:rsidRPr="00510886">
              <w:rPr>
                <w:rFonts w:ascii="Garamond" w:hAnsi="Garamond"/>
                <w:lang w:val="ru-RU"/>
              </w:rPr>
              <w:t>-той ГТП генерации в месяце </w:t>
            </w:r>
            <w:r w:rsidRPr="00510886">
              <w:rPr>
                <w:rFonts w:ascii="Garamond" w:hAnsi="Garamond"/>
                <w:i/>
                <w:lang w:val="ru-RU"/>
              </w:rPr>
              <w:t>m</w:t>
            </w:r>
            <w:r w:rsidRPr="00510886">
              <w:rPr>
                <w:rFonts w:ascii="Garamond" w:hAnsi="Garamond"/>
                <w:lang w:val="ru-RU"/>
              </w:rPr>
              <w:t>,</w:t>
            </w:r>
            <w:r w:rsidRPr="00510886">
              <w:rPr>
                <w:rFonts w:ascii="Garamond" w:hAnsi="Garamond"/>
                <w:i/>
                <w:lang w:val="ru-RU"/>
              </w:rPr>
              <w:t> </w:t>
            </w:r>
            <w:r w:rsidRPr="00510886">
              <w:rPr>
                <w:rFonts w:ascii="Garamond" w:hAnsi="Garamond"/>
                <w:lang w:val="ru-RU"/>
              </w:rPr>
              <w:t>определяемый в соответствии с разделом 8 настоящего Регламента.</w:t>
            </w:r>
          </w:p>
          <w:p w14:paraId="07020423" w14:textId="77777777" w:rsidR="005864ED" w:rsidRPr="00510886" w:rsidRDefault="00871938" w:rsidP="00A2579A">
            <w:pPr>
              <w:spacing w:before="120" w:after="120" w:line="240" w:lineRule="auto"/>
              <w:ind w:left="960"/>
              <w:jc w:val="both"/>
              <w:rPr>
                <w:rFonts w:ascii="Garamond" w:hAnsi="Garamond"/>
                <w:lang w:val="ru-RU"/>
              </w:rPr>
            </w:pPr>
            <w:r w:rsidRPr="00510886">
              <w:rPr>
                <w:rFonts w:ascii="Garamond" w:hAnsi="Garamond"/>
                <w:lang w:val="ru-RU"/>
              </w:rPr>
              <w:t>…</w:t>
            </w:r>
          </w:p>
          <w:p w14:paraId="736558A0" w14:textId="77777777" w:rsidR="00871938"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m:rPr>
                      <m:nor/>
                    </m:rPr>
                    <w:rPr>
                      <w:rFonts w:ascii="Garamond" w:hAnsi="Garamond"/>
                      <w:lang w:val="ru-RU"/>
                    </w:rPr>
                    <m:t>КОМ,</m:t>
                  </m:r>
                  <m:r>
                    <w:rPr>
                      <w:rFonts w:ascii="Cambria Math" w:hAnsi="Cambria Math"/>
                      <w:lang w:val="ru-RU"/>
                    </w:rPr>
                    <m:t>j</m:t>
                  </m:r>
                </m:sup>
              </m:sSubSup>
            </m:oMath>
            <w:r w:rsidR="00871938" w:rsidRPr="00510886">
              <w:rPr>
                <w:rFonts w:ascii="Garamond" w:hAnsi="Garamond"/>
                <w:lang w:val="ru-RU"/>
              </w:rPr>
              <w:t> – объем мощности, </w:t>
            </w:r>
          </w:p>
          <w:p w14:paraId="1205EEE2" w14:textId="77777777" w:rsidR="00871938" w:rsidRPr="00510886" w:rsidRDefault="006C3ED8"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w:r w:rsidR="00871938" w:rsidRPr="00510886">
              <w:rPr>
                <w:rFonts w:ascii="Garamond" w:hAnsi="Garamond"/>
                <w:lang w:val="ru-RU"/>
              </w:rPr>
              <w:t>отобранный по итогам КОМ в ГТП генерации </w:t>
            </w:r>
            <w:r w:rsidR="00871938" w:rsidRPr="00510886">
              <w:rPr>
                <w:rFonts w:ascii="Garamond" w:hAnsi="Garamond"/>
                <w:i/>
                <w:lang w:val="ru-RU"/>
              </w:rPr>
              <w:t>j</w:t>
            </w:r>
            <w:r w:rsidR="00871938" w:rsidRPr="00510886">
              <w:rPr>
                <w:rFonts w:ascii="Garamond" w:hAnsi="Garamond"/>
                <w:lang w:val="ru-RU"/>
              </w:rPr>
              <w:t xml:space="preserve"> в отношении месяца </w:t>
            </w:r>
            <w:r w:rsidR="00871938" w:rsidRPr="00510886">
              <w:rPr>
                <w:rFonts w:ascii="Garamond" w:hAnsi="Garamond"/>
                <w:i/>
                <w:lang w:val="ru-RU"/>
              </w:rPr>
              <w:t>m</w:t>
            </w:r>
            <w:r w:rsidR="00871938" w:rsidRPr="00510886">
              <w:rPr>
                <w:rFonts w:ascii="Garamond" w:hAnsi="Garamond"/>
                <w:lang w:val="ru-RU"/>
              </w:rPr>
              <w:t>;</w:t>
            </w:r>
          </w:p>
          <w:p w14:paraId="08AA1837" w14:textId="77777777" w:rsidR="00871938" w:rsidRPr="00510886" w:rsidRDefault="006C3ED8"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w:r w:rsidR="00871938" w:rsidRPr="00510886">
              <w:rPr>
                <w:rFonts w:ascii="Garamond" w:hAnsi="Garamond"/>
                <w:lang w:val="ru-RU"/>
              </w:rPr>
              <w:t>для генерирующих объектов, в отношении которых заключены договоры на модернизацию, функционирующих до реализации мероприятий по модернизации в период времени с даты начала поставки мощности по договорам на модернизацию, указанной в перечне генерирующих объектов, утвержденном Правительством Российской Федерации на основании результатов отбора проектов модернизации, до даты начала поставки мощности, указанной в приложении 1 к договору на модернизацию, – определенный в соответствии с разделом 16 </w:t>
            </w:r>
            <w:r w:rsidR="00871938" w:rsidRPr="00510886">
              <w:rPr>
                <w:rFonts w:ascii="Garamond" w:hAnsi="Garamond"/>
                <w:i/>
                <w:lang w:val="ru-RU"/>
              </w:rPr>
              <w:t>Регламента определения объемов покупки и продажи мощности на оптовом рынке</w:t>
            </w:r>
            <w:r w:rsidR="00871938" w:rsidRPr="00510886">
              <w:rPr>
                <w:rFonts w:ascii="Garamond" w:hAnsi="Garamond"/>
                <w:lang w:val="ru-RU"/>
              </w:rPr>
              <w:t xml:space="preserve"> (Приложение № 13.2 к </w:t>
            </w:r>
            <w:r w:rsidR="00871938" w:rsidRPr="00510886">
              <w:rPr>
                <w:rFonts w:ascii="Garamond" w:hAnsi="Garamond"/>
                <w:i/>
                <w:lang w:val="ru-RU"/>
              </w:rPr>
              <w:t>Договору о присоединении к торговой системе оптового рынка</w:t>
            </w:r>
            <w:r w:rsidR="00871938" w:rsidRPr="00510886">
              <w:rPr>
                <w:rFonts w:ascii="Garamond" w:hAnsi="Garamond"/>
                <w:lang w:val="ru-RU"/>
              </w:rPr>
              <w:t>) в отношении ГТП генерации </w:t>
            </w:r>
            <w:r w:rsidR="00871938" w:rsidRPr="00510886">
              <w:rPr>
                <w:rFonts w:ascii="Garamond" w:hAnsi="Garamond"/>
                <w:i/>
                <w:lang w:val="ru-RU"/>
              </w:rPr>
              <w:t>j</w:t>
            </w:r>
            <w:r w:rsidR="00871938" w:rsidRPr="00510886">
              <w:rPr>
                <w:rFonts w:ascii="Garamond" w:hAnsi="Garamond"/>
                <w:lang w:val="ru-RU"/>
              </w:rPr>
              <w:t xml:space="preserve"> в отношении месяца </w:t>
            </w:r>
            <w:r w:rsidR="00871938" w:rsidRPr="00510886">
              <w:rPr>
                <w:rFonts w:ascii="Garamond" w:hAnsi="Garamond"/>
                <w:i/>
                <w:lang w:val="ru-RU"/>
              </w:rPr>
              <w:t>m</w:t>
            </w:r>
            <w:r w:rsidR="00871938" w:rsidRPr="00510886">
              <w:rPr>
                <w:rFonts w:ascii="Garamond" w:hAnsi="Garamond"/>
                <w:lang w:val="ru-RU"/>
              </w:rPr>
              <w:t>;</w:t>
            </w:r>
          </w:p>
          <w:p w14:paraId="006FADBB" w14:textId="77777777" w:rsidR="00871938" w:rsidRPr="00510886" w:rsidRDefault="006C3ED8"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w:r w:rsidR="00871938" w:rsidRPr="00510886">
              <w:rPr>
                <w:rFonts w:ascii="Garamond" w:hAnsi="Garamond"/>
                <w:lang w:val="ru-RU"/>
              </w:rPr>
              <w:t>для генерирующих объектов, в отношении которых ранее были заключены договоры на модернизацию, которые были расторгнуты по причине исключения данного оборудования из перечня генерирующих объектов, утвержденного Правительством Российской Федерации на основании результатов отбора проектов модернизации, – определенный в соответствии с разделом 16 </w:t>
            </w:r>
            <w:r w:rsidR="00871938" w:rsidRPr="00510886">
              <w:rPr>
                <w:rFonts w:ascii="Garamond" w:hAnsi="Garamond"/>
                <w:i/>
                <w:lang w:val="ru-RU"/>
              </w:rPr>
              <w:t>Регламента определения объемов покупки и продажи мощности на оптовом рынке</w:t>
            </w:r>
            <w:r w:rsidR="00871938" w:rsidRPr="00510886">
              <w:rPr>
                <w:rFonts w:ascii="Garamond" w:hAnsi="Garamond"/>
                <w:lang w:val="ru-RU"/>
              </w:rPr>
              <w:t xml:space="preserve"> (Приложение № 13.2 к </w:t>
            </w:r>
            <w:r w:rsidR="00871938" w:rsidRPr="00510886">
              <w:rPr>
                <w:rFonts w:ascii="Garamond" w:hAnsi="Garamond"/>
                <w:i/>
                <w:lang w:val="ru-RU"/>
              </w:rPr>
              <w:t>Договору о присоединении к торговой системе оптового рынка</w:t>
            </w:r>
            <w:r w:rsidR="00871938" w:rsidRPr="00510886">
              <w:rPr>
                <w:rFonts w:ascii="Garamond" w:hAnsi="Garamond"/>
                <w:lang w:val="ru-RU"/>
              </w:rPr>
              <w:t>) в отношении ГТП генерации </w:t>
            </w:r>
            <w:r w:rsidR="00871938" w:rsidRPr="00510886">
              <w:rPr>
                <w:rFonts w:ascii="Garamond" w:hAnsi="Garamond"/>
                <w:i/>
                <w:lang w:val="ru-RU"/>
              </w:rPr>
              <w:t>j</w:t>
            </w:r>
            <w:r w:rsidR="00871938" w:rsidRPr="00510886">
              <w:rPr>
                <w:rFonts w:ascii="Garamond" w:hAnsi="Garamond"/>
                <w:lang w:val="ru-RU"/>
              </w:rPr>
              <w:t xml:space="preserve"> в отношении месяца </w:t>
            </w:r>
            <w:r w:rsidR="00871938" w:rsidRPr="00510886">
              <w:rPr>
                <w:rFonts w:ascii="Garamond" w:hAnsi="Garamond"/>
                <w:i/>
                <w:lang w:val="ru-RU"/>
              </w:rPr>
              <w:t>m</w:t>
            </w:r>
            <w:r w:rsidR="00871938" w:rsidRPr="00510886">
              <w:rPr>
                <w:rFonts w:ascii="Garamond" w:hAnsi="Garamond"/>
                <w:lang w:val="ru-RU"/>
              </w:rPr>
              <w:t>;</w:t>
            </w:r>
          </w:p>
          <w:p w14:paraId="576897CE" w14:textId="77777777" w:rsidR="00871938" w:rsidRPr="00510886" w:rsidRDefault="006C3ED8"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w:r w:rsidR="00871938" w:rsidRPr="00510886">
              <w:rPr>
                <w:rFonts w:ascii="Garamond" w:hAnsi="Garamond"/>
                <w:lang w:val="ru-RU"/>
              </w:rPr>
              <w:t>для генерирующих объектов, в отношении которых участник оптового рынка отказался от исполнения обязательств по ДПМ с целью продажи мощности по цене КОМ, а также в отношении которых заключены договоры купли-продажи мощности по нерегулируемым ценам – объем мощности генерирующих объектов, поставляющих мощность по цене КОМ, определенный в соответствии с разделом 16 </w:t>
            </w:r>
            <w:r w:rsidR="00871938" w:rsidRPr="00510886">
              <w:rPr>
                <w:rFonts w:ascii="Garamond" w:hAnsi="Garamond"/>
                <w:i/>
                <w:lang w:val="ru-RU"/>
              </w:rPr>
              <w:t>Регламента определения объемов покупки и продажи мощности на оптовом рынке</w:t>
            </w:r>
            <w:r w:rsidR="00871938" w:rsidRPr="00510886">
              <w:rPr>
                <w:rFonts w:ascii="Garamond" w:hAnsi="Garamond"/>
                <w:lang w:val="ru-RU"/>
              </w:rPr>
              <w:t xml:space="preserve"> (Приложение № 13.2 к </w:t>
            </w:r>
            <w:r w:rsidR="00871938" w:rsidRPr="00510886">
              <w:rPr>
                <w:rFonts w:ascii="Garamond" w:hAnsi="Garamond"/>
                <w:i/>
                <w:lang w:val="ru-RU"/>
              </w:rPr>
              <w:t>Договору о присоединении к торговой системе оптового рынка</w:t>
            </w:r>
            <w:r w:rsidR="00871938" w:rsidRPr="00510886">
              <w:rPr>
                <w:rFonts w:ascii="Garamond" w:hAnsi="Garamond"/>
                <w:lang w:val="ru-RU"/>
              </w:rPr>
              <w:t>).</w:t>
            </w:r>
          </w:p>
          <w:p w14:paraId="62948E81" w14:textId="77777777" w:rsidR="00871938" w:rsidRPr="00510886" w:rsidRDefault="00871938"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tc>
        <w:tc>
          <w:tcPr>
            <w:tcW w:w="6519" w:type="dxa"/>
            <w:tcMar>
              <w:top w:w="30" w:type="dxa"/>
              <w:left w:w="45" w:type="dxa"/>
              <w:bottom w:w="30" w:type="dxa"/>
              <w:right w:w="45" w:type="dxa"/>
            </w:tcMar>
          </w:tcPr>
          <w:p w14:paraId="782BD9E7" w14:textId="77777777" w:rsidR="004B4EBE" w:rsidRPr="00510886" w:rsidRDefault="004B4EBE" w:rsidP="00A2579A">
            <w:pPr>
              <w:pStyle w:val="2"/>
              <w:spacing w:before="120" w:after="120" w:line="240" w:lineRule="auto"/>
              <w:ind w:left="120"/>
              <w:jc w:val="both"/>
              <w:rPr>
                <w:rFonts w:ascii="Garamond" w:hAnsi="Garamond"/>
                <w:b w:val="0"/>
                <w:color w:val="auto"/>
                <w:sz w:val="22"/>
                <w:szCs w:val="22"/>
                <w:lang w:val="ru-RU"/>
              </w:rPr>
            </w:pPr>
            <w:r w:rsidRPr="00510886">
              <w:rPr>
                <w:rFonts w:ascii="Garamond" w:hAnsi="Garamond"/>
                <w:b w:val="0"/>
                <w:color w:val="auto"/>
                <w:sz w:val="22"/>
                <w:szCs w:val="22"/>
                <w:lang w:val="ru-RU"/>
              </w:rPr>
              <w:t>СО определяет объем мощности, фактически поставленной на оптовый рынок в расчетном месяце </w:t>
            </w:r>
            <w:r w:rsidRPr="00510886">
              <w:rPr>
                <w:rFonts w:ascii="Garamond" w:hAnsi="Garamond"/>
                <w:b w:val="0"/>
                <w:i/>
                <w:color w:val="auto"/>
                <w:sz w:val="22"/>
                <w:szCs w:val="22"/>
                <w:lang w:val="ru-RU"/>
              </w:rPr>
              <w:t>m</w:t>
            </w:r>
            <w:r w:rsidRPr="00510886">
              <w:rPr>
                <w:rFonts w:ascii="Garamond" w:hAnsi="Garamond"/>
                <w:b w:val="0"/>
                <w:color w:val="auto"/>
                <w:sz w:val="22"/>
                <w:szCs w:val="22"/>
                <w:lang w:val="ru-RU"/>
              </w:rPr>
              <w:t xml:space="preserve"> в отношении соответствующих ГТП генерации участников ОРЭМ, расположенных в ценовых зонах оптового рынка,</w:t>
            </w:r>
          </w:p>
          <w:p w14:paraId="45537A77" w14:textId="77777777" w:rsidR="004B4EBE" w:rsidRPr="00510886" w:rsidRDefault="000C42A0" w:rsidP="00A2579A">
            <w:pPr>
              <w:spacing w:before="120" w:after="120" w:line="240" w:lineRule="auto"/>
              <w:ind w:left="512"/>
              <w:jc w:val="both"/>
              <w:rPr>
                <w:rFonts w:ascii="Garamond" w:hAnsi="Garamond"/>
                <w:lang w:val="ru-RU"/>
              </w:rPr>
            </w:pPr>
            <w:r w:rsidRPr="00510886">
              <w:rPr>
                <w:rFonts w:ascii="Garamond" w:hAnsi="Garamond"/>
                <w:highlight w:val="yellow"/>
                <w:lang w:val="ru-RU"/>
              </w:rPr>
              <w:t>а)</w:t>
            </w:r>
            <w:r w:rsidR="004B4EBE" w:rsidRPr="00510886">
              <w:rPr>
                <w:rFonts w:ascii="Garamond" w:hAnsi="Garamond"/>
                <w:lang w:val="ru-RU"/>
              </w:rPr>
              <w:t xml:space="preserve"> поставляющих мощность по договорам купли-продажи мощности по результатам КОМ:</w:t>
            </w:r>
          </w:p>
          <w:p w14:paraId="2E8DF156" w14:textId="77777777" w:rsidR="004B4EBE" w:rsidRPr="00510886" w:rsidRDefault="004B4EBE" w:rsidP="00A2579A">
            <w:pPr>
              <w:numPr>
                <w:ilvl w:val="1"/>
                <w:numId w:val="28"/>
              </w:numPr>
              <w:spacing w:before="120" w:after="120" w:line="240" w:lineRule="auto"/>
              <w:ind w:left="1320"/>
              <w:jc w:val="both"/>
              <w:rPr>
                <w:rFonts w:ascii="Garamond" w:hAnsi="Garamond"/>
                <w:lang w:val="ru-RU"/>
              </w:rPr>
            </w:pPr>
            <w:r w:rsidRPr="00510886">
              <w:rPr>
                <w:rFonts w:ascii="Garamond" w:hAnsi="Garamond"/>
                <w:lang w:val="ru-RU"/>
              </w:rPr>
              <w:t>для расчетных периодов, заканчивающихся не позднее 31.12.2026 включительно:</w:t>
            </w:r>
          </w:p>
          <w:p w14:paraId="16703C5F" w14:textId="77777777" w:rsidR="004B4EBE" w:rsidRPr="00510886" w:rsidRDefault="000068B5" w:rsidP="00A2579A">
            <w:pPr>
              <w:pStyle w:val="2"/>
              <w:spacing w:before="120" w:after="120" w:line="240" w:lineRule="auto"/>
              <w:ind w:left="1560" w:hanging="198"/>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oMath>
            <w:proofErr w:type="gramStart"/>
            <w:r w:rsidR="004B4EBE" w:rsidRPr="00510886">
              <w:rPr>
                <w:rFonts w:ascii="Garamond" w:hAnsi="Garamond"/>
                <w:b w:val="0"/>
                <w:color w:val="auto"/>
                <w:sz w:val="22"/>
                <w:szCs w:val="22"/>
                <w:lang w:val="ru-RU"/>
              </w:rPr>
              <w:t xml:space="preserve">;   </w:t>
            </w:r>
            <w:proofErr w:type="gramEnd"/>
            <w:r w:rsidR="004B4EBE" w:rsidRPr="00510886">
              <w:rPr>
                <w:rFonts w:ascii="Garamond" w:hAnsi="Garamond"/>
                <w:b w:val="0"/>
                <w:color w:val="auto"/>
                <w:sz w:val="22"/>
                <w:szCs w:val="22"/>
                <w:lang w:val="ru-RU"/>
              </w:rPr>
              <w:t>(36.1)</w:t>
            </w:r>
            <w:r w:rsidR="004B4EBE" w:rsidRPr="00510886">
              <w:rPr>
                <w:rFonts w:ascii="Garamond" w:hAnsi="Garamond"/>
                <w:color w:val="auto"/>
                <w:sz w:val="22"/>
                <w:szCs w:val="22"/>
                <w:lang w:val="ru-RU"/>
              </w:rPr>
              <w:t>       </w:t>
            </w:r>
          </w:p>
          <w:p w14:paraId="6AC8D0F7" w14:textId="77777777" w:rsidR="004B4EBE" w:rsidRPr="00510886" w:rsidRDefault="004B4EBE" w:rsidP="00A2579A">
            <w:pPr>
              <w:numPr>
                <w:ilvl w:val="1"/>
                <w:numId w:val="28"/>
              </w:numPr>
              <w:spacing w:before="120" w:after="120" w:line="240" w:lineRule="auto"/>
              <w:ind w:left="1320"/>
              <w:jc w:val="both"/>
              <w:rPr>
                <w:rFonts w:ascii="Garamond" w:hAnsi="Garamond"/>
                <w:lang w:val="ru-RU"/>
              </w:rPr>
            </w:pPr>
            <w:r w:rsidRPr="00510886">
              <w:rPr>
                <w:rFonts w:ascii="Garamond" w:hAnsi="Garamond"/>
                <w:lang w:val="ru-RU"/>
              </w:rPr>
              <w:t>для расчетных периодов, начинающихся с 01.01.2027:</w:t>
            </w:r>
          </w:p>
          <w:p w14:paraId="3505865F" w14:textId="77777777" w:rsidR="004B4EBE" w:rsidRPr="00510886" w:rsidRDefault="000068B5" w:rsidP="00A2579A">
            <w:pPr>
              <w:pStyle w:val="2"/>
              <w:spacing w:before="120" w:after="120" w:line="240" w:lineRule="auto"/>
              <w:ind w:left="1560" w:hanging="198"/>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K</m:t>
                  </m:r>
                </m:e>
                <m:sub>
                  <m:r>
                    <m:rPr>
                      <m:sty m:val="bi"/>
                    </m:rPr>
                    <w:rPr>
                      <w:rFonts w:ascii="Cambria Math" w:hAnsi="Cambria Math"/>
                      <w:color w:val="auto"/>
                      <w:sz w:val="22"/>
                      <w:szCs w:val="22"/>
                      <w:lang w:val="ru-RU"/>
                    </w:rPr>
                    <m:t>ПП,m</m:t>
                  </m:r>
                </m:sub>
                <m:sup>
                  <m:r>
                    <m:rPr>
                      <m:sty m:val="bi"/>
                    </m:rPr>
                    <w:rPr>
                      <w:rFonts w:ascii="Cambria Math" w:hAnsi="Cambria Math"/>
                      <w:color w:val="auto"/>
                      <w:sz w:val="22"/>
                      <w:szCs w:val="22"/>
                      <w:lang w:val="ru-RU"/>
                    </w:rPr>
                    <m:t>j</m:t>
                  </m:r>
                </m:sup>
              </m:sSubSup>
            </m:oMath>
            <w:r w:rsidR="004B4EBE" w:rsidRPr="00510886">
              <w:rPr>
                <w:rFonts w:ascii="Garamond" w:hAnsi="Garamond"/>
                <w:b w:val="0"/>
                <w:color w:val="auto"/>
                <w:sz w:val="22"/>
                <w:szCs w:val="22"/>
                <w:lang w:val="ru-RU"/>
              </w:rPr>
              <w:t>, (36.2)</w:t>
            </w:r>
            <w:r w:rsidR="004B4EBE" w:rsidRPr="00510886">
              <w:rPr>
                <w:rFonts w:ascii="Garamond" w:hAnsi="Garamond"/>
                <w:color w:val="auto"/>
                <w:sz w:val="22"/>
                <w:szCs w:val="22"/>
                <w:lang w:val="ru-RU"/>
              </w:rPr>
              <w:tab/>
            </w:r>
            <w:r w:rsidR="004B4EBE" w:rsidRPr="00510886">
              <w:rPr>
                <w:rFonts w:ascii="Garamond" w:hAnsi="Garamond"/>
                <w:color w:val="auto"/>
                <w:sz w:val="22"/>
                <w:szCs w:val="22"/>
                <w:lang w:val="ru-RU"/>
              </w:rPr>
              <w:tab/>
            </w:r>
          </w:p>
          <w:p w14:paraId="3000C10E" w14:textId="77777777" w:rsidR="004B4EBE" w:rsidRPr="00510886" w:rsidRDefault="004B4EBE" w:rsidP="00A2579A">
            <w:pPr>
              <w:pStyle w:val="2"/>
              <w:spacing w:before="120" w:after="120" w:line="240" w:lineRule="auto"/>
              <w:ind w:left="1362"/>
              <w:jc w:val="both"/>
              <w:rPr>
                <w:rFonts w:ascii="Garamond" w:hAnsi="Garamond"/>
                <w:color w:val="auto"/>
                <w:sz w:val="22"/>
                <w:szCs w:val="22"/>
                <w:lang w:val="ru-RU"/>
              </w:rPr>
            </w:pPr>
            <w:r w:rsidRPr="00510886">
              <w:rPr>
                <w:rFonts w:ascii="Garamond" w:hAnsi="Garamond"/>
                <w:b w:val="0"/>
                <w:color w:val="auto"/>
                <w:sz w:val="22"/>
                <w:szCs w:val="22"/>
                <w:lang w:val="ru-RU"/>
              </w:rPr>
              <w:t>где для оборудования (за исключением гидроэлектростанций при расчете за декабрь месяц каждого календарного года до 31.12.2026 включительно), поставляющих мощность в вынужденном режиме, а также договорам купли-продажи (поставки) мощности генерирующих объектов, функционирующих на отдельных территориях, ранее относившихся к неценовым зонам (далее – договоры купли-продажи мощности по нерегулируемым ценам):</w:t>
            </w:r>
          </w:p>
          <w:p w14:paraId="27FB080F" w14:textId="77777777" w:rsidR="004B4EBE" w:rsidRPr="00510886" w:rsidRDefault="004B4EBE" w:rsidP="00A2579A">
            <w:pPr>
              <w:pStyle w:val="2"/>
              <w:spacing w:before="120" w:after="120" w:line="240" w:lineRule="auto"/>
              <w:ind w:left="1560" w:hanging="682"/>
              <w:jc w:val="both"/>
              <w:rPr>
                <w:rFonts w:ascii="Garamond" w:hAnsi="Garamond"/>
                <w:color w:val="auto"/>
                <w:sz w:val="22"/>
                <w:szCs w:val="22"/>
                <w:lang w:val="ru-RU"/>
              </w:rPr>
            </w:pPr>
            <w:r w:rsidRPr="00510886">
              <w:rPr>
                <w:rFonts w:ascii="Times New Roman" w:hAnsi="Times New Roman" w:cs="Times New Roman"/>
                <w:color w:val="auto"/>
                <w:sz w:val="22"/>
                <w:szCs w:val="22"/>
                <w:lang w:val="ru-RU"/>
              </w:rPr>
              <w:t>​</w:t>
            </w:r>
            <w:r w:rsidRPr="00510886">
              <w:rPr>
                <w:rFonts w:ascii="Garamond" w:hAnsi="Garamond"/>
                <w:color w:val="auto"/>
                <w:sz w:val="22"/>
                <w:szCs w:val="22"/>
                <w:lang w:val="ru-RU"/>
              </w:rPr>
              <w:t> </w:t>
            </w: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факт,m</m:t>
                  </m:r>
                </m:sub>
                <m:sup>
                  <m:r>
                    <m:rPr>
                      <m:nor/>
                    </m:rPr>
                    <w:rPr>
                      <w:rFonts w:ascii="Garamond" w:hAnsi="Garamond"/>
                      <w:color w:val="auto"/>
                      <w:sz w:val="22"/>
                      <w:szCs w:val="22"/>
                      <w:lang w:val="ru-RU"/>
                    </w:rPr>
                    <m:t>пост’,j</m:t>
                  </m:r>
                </m:sup>
              </m:sSubSup>
              <m:r>
                <m:rPr>
                  <m:sty m:val="bi"/>
                </m:rPr>
                <w:rPr>
                  <w:rFonts w:ascii="Cambria Math" w:hAnsi="Cambria Math"/>
                  <w:color w:val="auto"/>
                  <w:sz w:val="22"/>
                  <w:szCs w:val="22"/>
                  <w:lang w:val="ru-RU"/>
                </w:rPr>
                <m:t>=max</m:t>
              </m:r>
              <m:d>
                <m:dPr>
                  <m:ctrlPr>
                    <w:rPr>
                      <w:rFonts w:ascii="Cambria Math" w:hAnsi="Cambria Math"/>
                      <w:color w:val="auto"/>
                      <w:sz w:val="22"/>
                      <w:szCs w:val="22"/>
                      <w:lang w:val="ru-RU"/>
                    </w:rPr>
                  </m:ctrlPr>
                </m:dPr>
                <m:e>
                  <m:r>
                    <m:rPr>
                      <m:sty m:val="bi"/>
                    </m:rPr>
                    <w:rPr>
                      <w:rFonts w:ascii="Cambria Math" w:hAnsi="Cambria Math"/>
                      <w:color w:val="auto"/>
                      <w:sz w:val="22"/>
                      <w:szCs w:val="22"/>
                      <w:lang w:val="ru-RU"/>
                    </w:rPr>
                    <m:t>0;min(</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пред</m:t>
                      </m:r>
                      <m:r>
                        <m:rPr>
                          <m:lit/>
                          <m:sty m:val="bi"/>
                        </m:rPr>
                        <w:rPr>
                          <w:rFonts w:ascii="Cambria Math" w:hAnsi="Cambria Math"/>
                          <w:color w:val="auto"/>
                          <w:sz w:val="22"/>
                          <w:szCs w:val="22"/>
                          <w:lang w:val="ru-RU"/>
                        </w:rPr>
                        <m:t>_</m:t>
                      </m:r>
                      <m:r>
                        <m:rPr>
                          <m:sty m:val="bi"/>
                        </m:rPr>
                        <w:rPr>
                          <w:rFonts w:ascii="Cambria Math" w:hAnsi="Cambria Math"/>
                          <w:color w:val="auto"/>
                          <w:sz w:val="22"/>
                          <w:szCs w:val="22"/>
                          <w:lang w:val="ru-RU"/>
                        </w:rPr>
                        <m:t>обяз</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;min[</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ПО</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 xml:space="preserve">; </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уст</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нед,m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nor/>
                        </m:rPr>
                        <w:rPr>
                          <w:rFonts w:ascii="Garamond" w:hAnsi="Garamond"/>
                          <w:color w:val="auto"/>
                          <w:sz w:val="22"/>
                          <w:szCs w:val="22"/>
                          <w:lang w:val="ru-RU"/>
                        </w:rPr>
                        <m:t>сн</m:t>
                      </m:r>
                      <m:r>
                        <m:rPr>
                          <m:sty m:val="bi"/>
                        </m:rPr>
                        <w:rPr>
                          <w:rFonts w:ascii="Cambria Math" w:hAnsi="Cambria Math"/>
                          <w:color w:val="auto"/>
                          <w:sz w:val="22"/>
                          <w:szCs w:val="22"/>
                          <w:lang w:val="ru-RU"/>
                        </w:rPr>
                        <m:t>,m</m:t>
                      </m:r>
                    </m:sub>
                    <m:sup>
                      <m:r>
                        <m:rPr>
                          <m:sty m:val="bi"/>
                        </m:rPr>
                        <w:rPr>
                          <w:rFonts w:ascii="Cambria Math" w:hAnsi="Cambria Math"/>
                          <w:color w:val="auto"/>
                          <w:sz w:val="22"/>
                          <w:szCs w:val="22"/>
                          <w:lang w:val="ru-RU"/>
                        </w:rPr>
                        <m:t>j</m:t>
                      </m:r>
                    </m:sup>
                  </m:sSubSup>
                </m:e>
              </m:d>
            </m:oMath>
            <w:r w:rsidRPr="00510886">
              <w:rPr>
                <w:rFonts w:ascii="Garamond" w:hAnsi="Garamond"/>
                <w:b w:val="0"/>
                <w:color w:val="auto"/>
                <w:sz w:val="22"/>
                <w:szCs w:val="22"/>
                <w:lang w:val="ru-RU"/>
              </w:rPr>
              <w:t>;</w:t>
            </w:r>
            <w:r w:rsidRPr="00510886">
              <w:rPr>
                <w:rFonts w:ascii="Garamond" w:hAnsi="Garamond"/>
                <w:b w:val="0"/>
                <w:color w:val="auto"/>
                <w:sz w:val="22"/>
                <w:szCs w:val="22"/>
                <w:lang w:val="ru-RU"/>
              </w:rPr>
              <w:tab/>
              <w:t xml:space="preserve"> (36.1.1)</w:t>
            </w:r>
          </w:p>
          <w:p w14:paraId="6470F659" w14:textId="77777777" w:rsidR="004B4EBE" w:rsidRPr="00510886" w:rsidRDefault="004B4EBE" w:rsidP="00A2579A">
            <w:pPr>
              <w:pStyle w:val="2"/>
              <w:spacing w:before="120" w:after="120" w:line="240" w:lineRule="auto"/>
              <w:ind w:left="1362"/>
              <w:jc w:val="both"/>
              <w:rPr>
                <w:rFonts w:ascii="Garamond" w:hAnsi="Garamond"/>
                <w:b w:val="0"/>
                <w:color w:val="auto"/>
                <w:sz w:val="22"/>
                <w:szCs w:val="22"/>
                <w:lang w:val="ru-RU"/>
              </w:rPr>
            </w:pPr>
            <w:r w:rsidRPr="00510886">
              <w:rPr>
                <w:rFonts w:ascii="Garamond" w:hAnsi="Garamond"/>
                <w:b w:val="0"/>
                <w:color w:val="auto"/>
                <w:sz w:val="22"/>
                <w:szCs w:val="22"/>
                <w:lang w:val="ru-RU"/>
              </w:rPr>
              <w:t>для оборудования, относящегося к гидроэлектростанциям при расчете за декабрь месяц каждого календарного года до 31.12.2026 включительно:</w:t>
            </w:r>
          </w:p>
          <w:p w14:paraId="5CA7986F" w14:textId="77777777" w:rsidR="004B4EBE" w:rsidRPr="00510886" w:rsidRDefault="000068B5" w:rsidP="00A2579A">
            <w:pPr>
              <w:pStyle w:val="2"/>
              <w:spacing w:before="120" w:after="120" w:line="240" w:lineRule="auto"/>
              <w:ind w:left="1560" w:hanging="1332"/>
              <w:jc w:val="both"/>
              <w:rPr>
                <w:rFonts w:ascii="Garamond" w:hAnsi="Garamond"/>
                <w:color w:val="auto"/>
                <w:sz w:val="22"/>
                <w:szCs w:val="22"/>
                <w:lang w:val="ru-RU"/>
              </w:rPr>
            </w:pPr>
            <m:oMath>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факт,m</m:t>
                  </m:r>
                </m:sub>
                <m:sup>
                  <m:r>
                    <m:rPr>
                      <m:sty m:val="bi"/>
                    </m:rPr>
                    <w:rPr>
                      <w:rFonts w:ascii="Cambria Math" w:hAnsi="Cambria Math"/>
                      <w:color w:val="auto"/>
                      <w:sz w:val="22"/>
                      <w:szCs w:val="22"/>
                      <w:lang w:val="ru-RU"/>
                    </w:rPr>
                    <m:t>пост</m:t>
                  </m:r>
                  <m:r>
                    <m:rPr>
                      <m:nor/>
                    </m:rPr>
                    <w:rPr>
                      <w:rFonts w:ascii="Garamond" w:hAnsi="Garamond"/>
                      <w:color w:val="auto"/>
                      <w:sz w:val="22"/>
                      <w:szCs w:val="22"/>
                      <w:lang w:val="ru-RU"/>
                    </w:rPr>
                    <m:t>’</m:t>
                  </m:r>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=max</m:t>
              </m:r>
              <m:d>
                <m:dPr>
                  <m:ctrlPr>
                    <w:rPr>
                      <w:rFonts w:ascii="Cambria Math" w:hAnsi="Cambria Math"/>
                      <w:color w:val="auto"/>
                      <w:sz w:val="22"/>
                      <w:szCs w:val="22"/>
                      <w:lang w:val="ru-RU"/>
                    </w:rPr>
                  </m:ctrlPr>
                </m:dPr>
                <m:e>
                  <m:r>
                    <m:rPr>
                      <m:sty m:val="bi"/>
                    </m:rPr>
                    <w:rPr>
                      <w:rFonts w:ascii="Cambria Math" w:hAnsi="Cambria Math"/>
                      <w:color w:val="auto"/>
                      <w:sz w:val="22"/>
                      <w:szCs w:val="22"/>
                      <w:lang w:val="ru-RU"/>
                    </w:rPr>
                    <m:t>0;min</m:t>
                  </m:r>
                  <m:d>
                    <m:dPr>
                      <m:begChr m:val="["/>
                      <m:endChr m:val="]"/>
                      <m:ctrlPr>
                        <w:rPr>
                          <w:rFonts w:ascii="Cambria Math" w:hAnsi="Cambria Math"/>
                          <w:color w:val="auto"/>
                          <w:sz w:val="22"/>
                          <w:szCs w:val="22"/>
                          <w:lang w:val="ru-RU"/>
                        </w:rPr>
                      </m:ctrlPr>
                    </m:dPr>
                    <m:e>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ПО,m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уст,m</m:t>
                          </m:r>
                        </m:sub>
                        <m:sup>
                          <m:r>
                            <m:rPr>
                              <m:sty m:val="bi"/>
                            </m:rPr>
                            <w:rPr>
                              <w:rFonts w:ascii="Cambria Math" w:hAnsi="Cambria Math"/>
                              <w:color w:val="auto"/>
                              <w:sz w:val="22"/>
                              <w:szCs w:val="22"/>
                              <w:lang w:val="ru-RU"/>
                            </w:rPr>
                            <m:t>j</m:t>
                          </m:r>
                        </m:sup>
                      </m:sSubSup>
                    </m:e>
                  </m:d>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нед,m</m:t>
                      </m:r>
                    </m:sub>
                    <m:sup>
                      <m:r>
                        <m:rPr>
                          <m:sty m:val="bi"/>
                        </m:rPr>
                        <w:rPr>
                          <w:rFonts w:ascii="Cambria Math" w:hAnsi="Cambria Math"/>
                          <w:color w:val="auto"/>
                          <w:sz w:val="22"/>
                          <w:szCs w:val="22"/>
                          <w:lang w:val="ru-RU"/>
                        </w:rPr>
                        <m:t>j</m:t>
                      </m:r>
                    </m:sup>
                  </m:sSubSup>
                  <m:r>
                    <m:rPr>
                      <m:sty m:val="bi"/>
                    </m:rPr>
                    <w:rPr>
                      <w:rFonts w:ascii="Cambria Math" w:hAnsi="Cambria Math"/>
                      <w:color w:val="auto"/>
                      <w:sz w:val="22"/>
                      <w:szCs w:val="22"/>
                      <w:lang w:val="ru-RU"/>
                    </w:rPr>
                    <m:t>-</m:t>
                  </m:r>
                  <m:sSubSup>
                    <m:sSubSupPr>
                      <m:ctrlPr>
                        <w:rPr>
                          <w:rFonts w:ascii="Cambria Math" w:hAnsi="Cambria Math"/>
                          <w:color w:val="auto"/>
                          <w:sz w:val="22"/>
                          <w:szCs w:val="22"/>
                          <w:lang w:val="ru-RU"/>
                        </w:rPr>
                      </m:ctrlPr>
                    </m:sSubSupPr>
                    <m:e>
                      <m:r>
                        <m:rPr>
                          <m:sty m:val="bi"/>
                        </m:rPr>
                        <w:rPr>
                          <w:rFonts w:ascii="Cambria Math" w:hAnsi="Cambria Math"/>
                          <w:color w:val="auto"/>
                          <w:sz w:val="22"/>
                          <w:szCs w:val="22"/>
                          <w:lang w:val="ru-RU"/>
                        </w:rPr>
                        <m:t>N</m:t>
                      </m:r>
                    </m:e>
                    <m:sub>
                      <m:r>
                        <m:rPr>
                          <m:sty m:val="bi"/>
                        </m:rPr>
                        <w:rPr>
                          <w:rFonts w:ascii="Cambria Math" w:hAnsi="Cambria Math"/>
                          <w:color w:val="auto"/>
                          <w:sz w:val="22"/>
                          <w:szCs w:val="22"/>
                          <w:lang w:val="ru-RU"/>
                        </w:rPr>
                        <m:t>сн,дек</m:t>
                      </m:r>
                    </m:sub>
                    <m:sup>
                      <m:r>
                        <m:rPr>
                          <m:sty m:val="bi"/>
                        </m:rPr>
                        <w:rPr>
                          <w:rFonts w:ascii="Cambria Math" w:hAnsi="Cambria Math"/>
                          <w:color w:val="auto"/>
                          <w:sz w:val="22"/>
                          <w:szCs w:val="22"/>
                          <w:lang w:val="ru-RU"/>
                        </w:rPr>
                        <m:t>j</m:t>
                      </m:r>
                    </m:sup>
                  </m:sSubSup>
                </m:e>
              </m:d>
            </m:oMath>
            <w:r w:rsidR="004B4EBE" w:rsidRPr="00510886">
              <w:rPr>
                <w:rFonts w:ascii="Garamond" w:hAnsi="Garamond"/>
                <w:b w:val="0"/>
                <w:color w:val="auto"/>
                <w:sz w:val="22"/>
                <w:szCs w:val="22"/>
                <w:lang w:val="ru-RU"/>
              </w:rPr>
              <w:t>;</w:t>
            </w:r>
            <w:r w:rsidR="004B4EBE" w:rsidRPr="00510886">
              <w:rPr>
                <w:rFonts w:ascii="Garamond" w:hAnsi="Garamond"/>
                <w:b w:val="0"/>
                <w:color w:val="auto"/>
                <w:sz w:val="22"/>
                <w:szCs w:val="22"/>
                <w:lang w:val="ru-RU"/>
              </w:rPr>
              <w:tab/>
              <w:t xml:space="preserve"> (36.1.2)</w:t>
            </w:r>
          </w:p>
          <w:p w14:paraId="248FCDF1" w14:textId="77777777" w:rsidR="004B4EBE" w:rsidRPr="00510886" w:rsidRDefault="000068B5" w:rsidP="00A2579A">
            <w:pPr>
              <w:spacing w:before="120" w:after="120" w:line="240" w:lineRule="auto"/>
              <w:ind w:left="136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ПП,m</m:t>
                  </m:r>
                </m:sub>
                <m:sup>
                  <m:r>
                    <w:rPr>
                      <w:rFonts w:ascii="Cambria Math" w:hAnsi="Cambria Math"/>
                      <w:lang w:val="ru-RU"/>
                    </w:rPr>
                    <m:t>j</m:t>
                  </m:r>
                </m:sup>
              </m:sSubSup>
            </m:oMath>
            <w:r w:rsidR="004B4EBE" w:rsidRPr="00510886">
              <w:rPr>
                <w:rFonts w:ascii="Garamond" w:hAnsi="Garamond"/>
                <w:lang w:val="ru-RU"/>
              </w:rPr>
              <w:t> – показатель поставки, определяемый в соответствии с пунктом 9.4 настоящего Регламента;</w:t>
            </w:r>
          </w:p>
          <w:p w14:paraId="3BDC5471" w14:textId="77777777" w:rsidR="004B4EBE" w:rsidRPr="00510886" w:rsidRDefault="000C42A0" w:rsidP="00A2579A">
            <w:pPr>
              <w:spacing w:before="120" w:after="120" w:line="240" w:lineRule="auto"/>
              <w:ind w:left="512"/>
              <w:jc w:val="both"/>
              <w:rPr>
                <w:rFonts w:ascii="Garamond" w:hAnsi="Garamond"/>
                <w:lang w:val="ru-RU"/>
              </w:rPr>
            </w:pPr>
            <w:r w:rsidRPr="00510886">
              <w:rPr>
                <w:rFonts w:ascii="Garamond" w:hAnsi="Garamond"/>
                <w:highlight w:val="yellow"/>
                <w:lang w:val="ru-RU"/>
              </w:rPr>
              <w:t>б)</w:t>
            </w:r>
            <w:r w:rsidR="004B4EBE" w:rsidRPr="00510886">
              <w:rPr>
                <w:rFonts w:ascii="Garamond" w:hAnsi="Garamond"/>
                <w:lang w:val="ru-RU"/>
              </w:rPr>
              <w:t xml:space="preserve"> поставляющих мощность по договору купли-продажи мощности по результатам КОМ НГО:</w:t>
            </w:r>
          </w:p>
          <w:p w14:paraId="0EA04E3E" w14:textId="77777777" w:rsidR="004B4EBE" w:rsidRPr="00510886" w:rsidRDefault="000068B5" w:rsidP="00A2579A">
            <w:pPr>
              <w:spacing w:before="120" w:after="120" w:line="240" w:lineRule="auto"/>
              <w:ind w:left="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m:t>
                  </m:r>
                </m:sub>
                <m:sup>
                  <m:r>
                    <w:rPr>
                      <w:rFonts w:ascii="Cambria Math" w:hAnsi="Cambria Math"/>
                      <w:lang w:val="ru-RU"/>
                    </w:rPr>
                    <m:t>пост,j</m:t>
                  </m:r>
                </m:sup>
              </m:sSubSup>
              <m:r>
                <w:rPr>
                  <w:rFonts w:ascii="Cambria Math" w:hAnsi="Cambria Math"/>
                  <w:lang w:val="ru-RU"/>
                </w:rPr>
                <m:t>=max(0;min(</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j</m:t>
                  </m:r>
                </m:sub>
                <m:sup>
                  <m:r>
                    <w:rPr>
                      <w:rFonts w:ascii="Cambria Math" w:hAnsi="Cambria Math"/>
                      <w:lang w:val="ru-RU"/>
                    </w:rPr>
                    <m:t>откл</m:t>
                  </m:r>
                  <m:r>
                    <m:rPr>
                      <m:lit/>
                    </m:rPr>
                    <w:rPr>
                      <w:rFonts w:ascii="Cambria Math" w:hAnsi="Cambria Math"/>
                      <w:lang w:val="ru-RU"/>
                    </w:rPr>
                    <m:t>_</m:t>
                  </m:r>
                  <m:r>
                    <w:rPr>
                      <w:rFonts w:ascii="Cambria Math" w:hAnsi="Cambria Math"/>
                      <w:lang w:val="ru-RU"/>
                    </w:rPr>
                    <m:t>обяз</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НГО,j</m:t>
                  </m:r>
                </m:sup>
              </m:sSubSup>
              <m:r>
                <w:rPr>
                  <w:rFonts w:ascii="Cambria Math" w:hAnsi="Cambria Math"/>
                  <w:lang w:val="ru-RU"/>
                </w:rPr>
                <m:t>;min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r>
                <w:rPr>
                  <w:rFonts w:ascii="Cambria Math" w:hAnsi="Cambria Math"/>
                  <w:lang w:val="ru-RU"/>
                </w:rPr>
                <m:t>)</m:t>
              </m:r>
            </m:oMath>
            <w:proofErr w:type="gramStart"/>
            <w:r w:rsidR="004B4EBE" w:rsidRPr="00510886">
              <w:rPr>
                <w:rFonts w:ascii="Garamond" w:hAnsi="Garamond"/>
                <w:lang w:val="ru-RU"/>
              </w:rPr>
              <w:t xml:space="preserve">,   </w:t>
            </w:r>
            <w:proofErr w:type="gramEnd"/>
            <w:r w:rsidR="004B4EBE" w:rsidRPr="00510886">
              <w:rPr>
                <w:rFonts w:ascii="Garamond" w:hAnsi="Garamond"/>
                <w:lang w:val="ru-RU"/>
              </w:rPr>
              <w:t xml:space="preserve">       (36.1.3)</w:t>
            </w:r>
          </w:p>
          <w:p w14:paraId="36E6562C" w14:textId="77777777" w:rsidR="004B4EBE" w:rsidRPr="00510886" w:rsidRDefault="000C42A0" w:rsidP="00A2579A">
            <w:pPr>
              <w:spacing w:before="120" w:after="120" w:line="240" w:lineRule="auto"/>
              <w:ind w:left="600"/>
              <w:jc w:val="both"/>
              <w:rPr>
                <w:rFonts w:ascii="Garamond" w:hAnsi="Garamond"/>
                <w:lang w:val="ru-RU"/>
              </w:rPr>
            </w:pPr>
            <w:r w:rsidRPr="00510886">
              <w:rPr>
                <w:rFonts w:ascii="Garamond" w:hAnsi="Garamond"/>
                <w:highlight w:val="yellow"/>
                <w:lang w:val="ru-RU"/>
              </w:rPr>
              <w:t>в)</w:t>
            </w:r>
            <w:r w:rsidR="004B4EBE" w:rsidRPr="00510886">
              <w:rPr>
                <w:rFonts w:ascii="Garamond" w:hAnsi="Garamond"/>
                <w:lang w:val="ru-RU"/>
              </w:rPr>
              <w:t xml:space="preserve"> поставляющих мощность по договорам на модернизацию или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w:t>
            </w:r>
          </w:p>
          <w:p w14:paraId="3D84B1EC" w14:textId="77777777" w:rsidR="004B4EBE" w:rsidRPr="00510886" w:rsidRDefault="004B4EBE" w:rsidP="00A2579A">
            <w:pPr>
              <w:spacing w:before="120" w:after="120" w:line="240" w:lineRule="auto"/>
              <w:ind w:left="795"/>
              <w:jc w:val="both"/>
              <w:rPr>
                <w:rFonts w:ascii="Garamond" w:hAnsi="Garamond"/>
                <w:lang w:val="ru-RU"/>
              </w:rPr>
            </w:pPr>
            <w:r w:rsidRPr="00510886">
              <w:rPr>
                <w:rFonts w:ascii="Times New Roman" w:hAnsi="Times New Roman" w:cs="Times New Roman"/>
                <w:lang w:val="ru-RU"/>
              </w:rPr>
              <w:t>​</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факт,m</m:t>
                  </m:r>
                </m:sub>
                <m:sup>
                  <m:r>
                    <w:rPr>
                      <w:rFonts w:ascii="Cambria Math" w:hAnsi="Cambria Math"/>
                      <w:lang w:val="ru-RU"/>
                    </w:rPr>
                    <m:t>пост,j</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пред</m:t>
                      </m:r>
                      <m:r>
                        <m:rPr>
                          <m:lit/>
                        </m:rPr>
                        <w:rPr>
                          <w:rFonts w:ascii="Cambria Math" w:hAnsi="Cambria Math"/>
                          <w:lang w:val="ru-RU"/>
                        </w:rPr>
                        <m:t>_</m:t>
                      </m:r>
                      <m:r>
                        <w:rPr>
                          <w:rFonts w:ascii="Cambria Math" w:hAnsi="Cambria Math"/>
                          <w:lang w:val="ru-RU"/>
                        </w:rPr>
                        <m:t>обяз,j</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ПО,m</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e>
              </m:d>
              <m:r>
                <w:rPr>
                  <w:rFonts w:ascii="Cambria Math" w:hAnsi="Cambria Math"/>
                  <w:lang w:val="ru-RU"/>
                </w:rPr>
                <m:t>)</m:t>
              </m:r>
            </m:oMath>
            <w:r w:rsidRPr="00510886">
              <w:rPr>
                <w:rFonts w:ascii="Garamond" w:hAnsi="Garamond"/>
                <w:lang w:val="ru-RU"/>
              </w:rPr>
              <w:t xml:space="preserve"> ;</w:t>
            </w:r>
            <w:r w:rsidRPr="00510886">
              <w:rPr>
                <w:rFonts w:ascii="Times New Roman" w:hAnsi="Times New Roman" w:cs="Times New Roman"/>
                <w:lang w:val="ru-RU"/>
              </w:rPr>
              <w:t>​</w:t>
            </w:r>
          </w:p>
          <w:p w14:paraId="26AA7FB4" w14:textId="77777777" w:rsidR="004B4EBE" w:rsidRPr="00510886" w:rsidRDefault="000C42A0" w:rsidP="00A2579A">
            <w:pPr>
              <w:spacing w:before="120" w:after="120" w:line="240" w:lineRule="auto"/>
              <w:ind w:left="512"/>
              <w:jc w:val="both"/>
              <w:rPr>
                <w:rFonts w:ascii="Garamond" w:hAnsi="Garamond"/>
                <w:lang w:val="ru-RU"/>
              </w:rPr>
            </w:pPr>
            <w:r w:rsidRPr="00510886">
              <w:rPr>
                <w:rFonts w:ascii="Garamond" w:hAnsi="Garamond"/>
                <w:highlight w:val="yellow"/>
                <w:lang w:val="ru-RU"/>
              </w:rPr>
              <w:t>г)</w:t>
            </w:r>
            <w:r w:rsidRPr="00510886">
              <w:rPr>
                <w:rFonts w:ascii="Garamond" w:hAnsi="Garamond"/>
                <w:lang w:val="ru-RU"/>
              </w:rPr>
              <w:t xml:space="preserve"> </w:t>
            </w:r>
            <w:r w:rsidR="004B4EBE" w:rsidRPr="00510886">
              <w:rPr>
                <w:rFonts w:ascii="Garamond" w:hAnsi="Garamond"/>
                <w:lang w:val="ru-RU"/>
              </w:rPr>
              <w:t>поставляющих мощность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на модернизацию генерирующих объектов, расположенных на отдельных территориях):</w:t>
            </w:r>
          </w:p>
          <w:p w14:paraId="75F1F57A" w14:textId="77777777" w:rsidR="004B4EBE" w:rsidRPr="00510886" w:rsidRDefault="000068B5" w:rsidP="00A2579A">
            <w:pPr>
              <w:spacing w:before="120" w:after="120" w:line="240" w:lineRule="auto"/>
              <w:ind w:left="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факт, m</m:t>
                  </m:r>
                </m:sub>
                <m:sup>
                  <m:r>
                    <w:rPr>
                      <w:rFonts w:ascii="Cambria Math" w:hAnsi="Cambria Math"/>
                      <w:lang w:val="ru-RU"/>
                    </w:rPr>
                    <m:t>пост,j</m:t>
                  </m:r>
                </m:sup>
              </m:sSubSup>
              <m:r>
                <w:rPr>
                  <w:rFonts w:ascii="Cambria Math" w:hAnsi="Cambria Math"/>
                  <w:lang w:val="ru-RU"/>
                </w:rPr>
                <m:t>=(max(0; 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Мод</m:t>
                      </m:r>
                      <m:r>
                        <m:rPr>
                          <m:lit/>
                        </m:rPr>
                        <w:rPr>
                          <w:rFonts w:ascii="Cambria Math" w:hAnsi="Cambria Math"/>
                          <w:lang w:val="ru-RU"/>
                        </w:rPr>
                        <m:t>_</m:t>
                      </m:r>
                      <m:r>
                        <w:rPr>
                          <w:rFonts w:ascii="Cambria Math" w:hAnsi="Cambria Math"/>
                          <w:lang w:val="ru-RU"/>
                        </w:rPr>
                        <m:t>бНЦЗ,j</m:t>
                      </m:r>
                    </m:sup>
                  </m:sSubSup>
                  <m:r>
                    <w:rPr>
                      <w:rFonts w:ascii="Cambria Math" w:hAnsi="Cambria Math"/>
                      <w:lang w:val="ru-RU"/>
                    </w:rPr>
                    <m:t>;min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ПО,j</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уст,m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нед, m</m:t>
                      </m:r>
                    </m:sub>
                    <m:sup>
                      <m:r>
                        <w:rPr>
                          <w:rFonts w:ascii="Cambria Math" w:hAnsi="Cambria Math"/>
                          <w:lang w:val="ru-RU"/>
                        </w:rPr>
                        <m:t>j</m:t>
                      </m:r>
                    </m:sup>
                  </m:sSubSup>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СН,m</m:t>
                  </m:r>
                </m:sub>
                <m:sup>
                  <m:r>
                    <w:rPr>
                      <w:rFonts w:ascii="Cambria Math" w:hAnsi="Cambria Math"/>
                      <w:lang w:val="ru-RU"/>
                    </w:rPr>
                    <m:t>j</m:t>
                  </m:r>
                </m:sup>
              </m:sSubSup>
              <m:r>
                <w:rPr>
                  <w:rFonts w:ascii="Cambria Math" w:hAnsi="Cambria Math"/>
                  <w:lang w:val="ru-RU"/>
                </w:rPr>
                <m:t>))</m:t>
              </m:r>
            </m:oMath>
            <w:proofErr w:type="gramStart"/>
            <w:r w:rsidR="004B4EBE" w:rsidRPr="00510886">
              <w:rPr>
                <w:rFonts w:ascii="Garamond" w:hAnsi="Garamond"/>
                <w:lang w:val="ru-RU"/>
              </w:rPr>
              <w:t xml:space="preserve">;   </w:t>
            </w:r>
            <w:proofErr w:type="gramEnd"/>
            <w:r w:rsidR="004B4EBE" w:rsidRPr="00510886">
              <w:rPr>
                <w:rFonts w:ascii="Garamond" w:hAnsi="Garamond"/>
                <w:lang w:val="ru-RU"/>
              </w:rPr>
              <w:t> (36.4)</w:t>
            </w:r>
          </w:p>
          <w:p w14:paraId="5E634866" w14:textId="77777777" w:rsidR="004B4EBE" w:rsidRPr="00510886" w:rsidRDefault="000C42A0" w:rsidP="00A2579A">
            <w:pPr>
              <w:spacing w:before="120" w:after="120" w:line="240" w:lineRule="auto"/>
              <w:ind w:left="512"/>
              <w:jc w:val="both"/>
              <w:rPr>
                <w:rFonts w:ascii="Garamond" w:hAnsi="Garamond"/>
                <w:lang w:val="ru-RU"/>
              </w:rPr>
            </w:pPr>
            <w:r w:rsidRPr="00510886">
              <w:rPr>
                <w:rFonts w:ascii="Garamond" w:hAnsi="Garamond"/>
                <w:highlight w:val="yellow"/>
                <w:lang w:val="ru-RU"/>
              </w:rPr>
              <w:t>д)</w:t>
            </w:r>
            <w:r w:rsidRPr="00510886">
              <w:rPr>
                <w:rFonts w:ascii="Garamond" w:hAnsi="Garamond"/>
                <w:lang w:val="ru-RU"/>
              </w:rPr>
              <w:t xml:space="preserve"> </w:t>
            </w:r>
            <w:r w:rsidR="004B4EBE" w:rsidRPr="00510886">
              <w:rPr>
                <w:rFonts w:ascii="Garamond" w:hAnsi="Garamond"/>
                <w:lang w:val="ru-RU"/>
              </w:rPr>
              <w:t>поставляющих мощность по договорам о предоставлении мощности, договорам купли-продажи (поставки) мощности новых атомных станций (за исключением договоров купли-продажи (поставки) мощности новых объектов атомных электростанций, заключенных в отношении новых объектов атомных электростанций с датой ввода в эксплуатацию после 1 января 2025 г.), договорам купли-продажи (поставки) мощности новых гидроэлектростанций (в том числе гидроаккумулирующих электростанций):</w:t>
            </w:r>
          </w:p>
          <w:p w14:paraId="21DD4D4B" w14:textId="77777777" w:rsidR="004B4EBE" w:rsidRPr="00510886" w:rsidRDefault="000068B5" w:rsidP="00A2579A">
            <w:pPr>
              <w:spacing w:before="120" w:after="120" w:line="240" w:lineRule="auto"/>
              <w:ind w:left="654" w:hanging="654"/>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факт,m</m:t>
                  </m:r>
                </m:sub>
                <m:sup>
                  <m:r>
                    <m:rPr>
                      <m:nor/>
                    </m:rPr>
                    <w:rPr>
                      <w:rFonts w:ascii="Garamond" w:hAnsi="Garamond"/>
                      <w:lang w:val="ru-RU"/>
                    </w:rPr>
                    <m:t>пост,j</m:t>
                  </m:r>
                </m:sup>
              </m:sSubSup>
              <m:r>
                <w:rPr>
                  <w:rFonts w:ascii="Cambria Math" w:hAnsi="Cambria Math"/>
                  <w:lang w:val="ru-RU"/>
                </w:rPr>
                <m:t>=max</m:t>
              </m:r>
              <m:d>
                <m:dPr>
                  <m:ctrlPr>
                    <w:rPr>
                      <w:rFonts w:ascii="Cambria Math" w:hAnsi="Cambria Math"/>
                      <w:lang w:val="ru-RU"/>
                    </w:rPr>
                  </m:ctrlPr>
                </m:dPr>
                <m:e>
                  <m:eqArr>
                    <m:eqArrPr>
                      <m:ctrlPr>
                        <w:rPr>
                          <w:rFonts w:ascii="Cambria Math" w:hAnsi="Cambria Math"/>
                          <w:lang w:val="ru-RU"/>
                        </w:rPr>
                      </m:ctrlPr>
                    </m:eqArrPr>
                    <m:e>
                      <m:r>
                        <w:rPr>
                          <w:rFonts w:ascii="Cambria Math" w:hAnsi="Cambria Math"/>
                          <w:lang w:val="ru-RU"/>
                        </w:rPr>
                        <m:t>0;</m:t>
                      </m:r>
                    </m:e>
                    <m:e>
                      <m:r>
                        <w:rPr>
                          <w:rFonts w:ascii="Cambria Math" w:hAnsi="Cambria Math"/>
                          <w:lang w:val="ru-RU"/>
                        </w:rPr>
                        <m:t>min</m:t>
                      </m:r>
                      <m:d>
                        <m:dPr>
                          <m:begChr m:val="["/>
                          <m:endChr m:val="]"/>
                          <m:ctrlPr>
                            <w:rPr>
                              <w:rFonts w:ascii="Cambria Math" w:hAnsi="Cambria Math"/>
                              <w:lang w:val="ru-RU"/>
                            </w:rPr>
                          </m:ctrlPr>
                        </m:dPr>
                        <m:e>
                          <m:eqArr>
                            <m:eqArrPr>
                              <m:ctrlPr>
                                <w:rPr>
                                  <w:rFonts w:ascii="Cambria Math" w:hAnsi="Cambria Math"/>
                                  <w:lang w:val="ru-RU"/>
                                </w:rPr>
                              </m:ctrlPr>
                            </m:eqArrPr>
                            <m:e>
                              <m:sSup>
                                <m:sSupPr>
                                  <m:ctrlPr>
                                    <w:rPr>
                                      <w:rFonts w:ascii="Cambria Math" w:hAnsi="Cambria Math"/>
                                      <w:lang w:val="ru-RU"/>
                                    </w:rPr>
                                  </m:ctrlPr>
                                </m:sSupPr>
                                <m:e>
                                  <m:r>
                                    <w:rPr>
                                      <w:rFonts w:ascii="Cambria Math" w:hAnsi="Cambria Math"/>
                                      <w:lang w:val="ru-RU"/>
                                    </w:rPr>
                                    <m:t>N</m:t>
                                  </m:r>
                                </m:e>
                                <m:sup>
                                  <m:r>
                                    <m:rPr>
                                      <m:nor/>
                                    </m:rPr>
                                    <w:rPr>
                                      <w:rFonts w:ascii="Garamond" w:hAnsi="Garamond"/>
                                      <w:lang w:val="ru-RU"/>
                                    </w:rPr>
                                    <m:t>пред_ДПМ,</m:t>
                                  </m:r>
                                  <m:r>
                                    <w:rPr>
                                      <w:rFonts w:ascii="Cambria Math" w:hAnsi="Cambria Math"/>
                                      <w:lang w:val="ru-RU"/>
                                    </w:rPr>
                                    <m:t>j</m:t>
                                  </m:r>
                                </m:sup>
                              </m:sSup>
                              <m:r>
                                <w:rPr>
                                  <w:rFonts w:ascii="Cambria Math" w:hAnsi="Cambria Math"/>
                                  <w:lang w:val="ru-RU"/>
                                </w:rPr>
                                <m:t>;</m:t>
                              </m:r>
                            </m:e>
                            <m:e>
                              <m:r>
                                <w:rPr>
                                  <w:rFonts w:ascii="Cambria Math" w:hAnsi="Cambria Math"/>
                                  <w:lang w:val="ru-RU"/>
                                </w:rPr>
                                <m:t>max</m:t>
                              </m:r>
                              <m:d>
                                <m:dPr>
                                  <m:begChr m:val="{"/>
                                  <m:endChr m:val="}"/>
                                  <m:ctrlPr>
                                    <w:rPr>
                                      <w:rFonts w:ascii="Cambria Math" w:hAnsi="Cambria Math"/>
                                      <w:lang w:val="ru-RU"/>
                                    </w:rPr>
                                  </m:ctrlPr>
                                </m:dPr>
                                <m:e>
                                  <m:eqArr>
                                    <m:eqArrPr>
                                      <m:ctrlPr>
                                        <w:rPr>
                                          <w:rFonts w:ascii="Cambria Math" w:hAnsi="Cambria Math"/>
                                          <w:lang w:val="ru-RU"/>
                                        </w:rPr>
                                      </m:ctrlPr>
                                    </m:eqArrPr>
                                    <m:e>
                                      <m:r>
                                        <w:rPr>
                                          <w:rFonts w:ascii="Cambria Math" w:hAnsi="Cambria Math"/>
                                          <w:lang w:val="ru-RU"/>
                                        </w:rPr>
                                        <m:t>0;</m:t>
                                      </m:r>
                                    </m:e>
                                    <m:e>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ПО</m:t>
                                          </m:r>
                                          <m:r>
                                            <w:rPr>
                                              <w:rFonts w:ascii="Cambria Math" w:hAnsi="Cambria Math"/>
                                              <w:lang w:val="ru-RU"/>
                                            </w:rPr>
                                            <m:t>,m</m:t>
                                          </m:r>
                                        </m:sub>
                                        <m:sup>
                                          <m:r>
                                            <w:rPr>
                                              <w:rFonts w:ascii="Cambria Math" w:hAnsi="Cambria Math"/>
                                              <w:lang w:val="ru-RU"/>
                                            </w:rPr>
                                            <m:t>j</m:t>
                                          </m:r>
                                        </m:sup>
                                      </m:sSubSup>
                                      <m:r>
                                        <w:rPr>
                                          <w:rFonts w:ascii="Cambria Math" w:hAnsi="Cambria Math"/>
                                          <w:lang w:val="ru-RU"/>
                                        </w:rPr>
                                        <m:t xml:space="preserve">; </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уст</m:t>
                                          </m:r>
                                          <m:r>
                                            <w:rPr>
                                              <w:rFonts w:ascii="Cambria Math" w:hAnsi="Cambria Math"/>
                                              <w:lang w:val="ru-RU"/>
                                            </w:rPr>
                                            <m:t>,m</m:t>
                                          </m:r>
                                        </m:sub>
                                        <m:sup>
                                          <m:r>
                                            <w:rPr>
                                              <w:rFonts w:ascii="Cambria Math" w:hAnsi="Cambria Math"/>
                                              <w:lang w:val="ru-RU"/>
                                            </w:rPr>
                                            <m:t>j</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w:rPr>
                                              <w:rFonts w:ascii="Cambria Math" w:hAnsi="Cambria Math"/>
                                              <w:lang w:val="ru-RU"/>
                                            </w:rPr>
                                            <m:t>нед,j</m:t>
                                          </m:r>
                                        </m:sup>
                                      </m:sSubSup>
                                    </m:e>
                                  </m:eqArr>
                                </m:e>
                              </m:d>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сн</m:t>
                                  </m:r>
                                  <m:r>
                                    <w:rPr>
                                      <w:rFonts w:ascii="Cambria Math" w:hAnsi="Cambria Math"/>
                                      <w:lang w:val="ru-RU"/>
                                    </w:rPr>
                                    <m:t>,m</m:t>
                                  </m:r>
                                </m:sub>
                                <m:sup>
                                  <m:r>
                                    <w:rPr>
                                      <w:rFonts w:ascii="Cambria Math" w:hAnsi="Cambria Math"/>
                                      <w:lang w:val="ru-RU"/>
                                    </w:rPr>
                                    <m:t>j</m:t>
                                  </m:r>
                                </m:sup>
                              </m:sSubSup>
                            </m:e>
                          </m:eqArr>
                        </m:e>
                      </m:d>
                    </m:e>
                  </m:eqArr>
                </m:e>
              </m:d>
            </m:oMath>
            <w:r w:rsidR="004B4EBE" w:rsidRPr="00510886">
              <w:rPr>
                <w:rFonts w:ascii="Garamond" w:hAnsi="Garamond"/>
                <w:lang w:val="ru-RU"/>
              </w:rPr>
              <w:t>;</w:t>
            </w:r>
            <w:r w:rsidR="004B4EBE" w:rsidRPr="00510886">
              <w:rPr>
                <w:rFonts w:ascii="Garamond" w:hAnsi="Garamond"/>
                <w:lang w:val="ru-RU"/>
              </w:rPr>
              <w:tab/>
              <w:t>(36.5)</w:t>
            </w:r>
          </w:p>
          <w:p w14:paraId="41EB00BA" w14:textId="77777777" w:rsidR="004B4EBE" w:rsidRPr="00510886" w:rsidRDefault="004B4EBE" w:rsidP="00A2579A">
            <w:pPr>
              <w:spacing w:before="120" w:after="120" w:line="240" w:lineRule="auto"/>
              <w:ind w:left="120" w:firstLine="500"/>
              <w:jc w:val="both"/>
              <w:rPr>
                <w:rFonts w:ascii="Garamond" w:hAnsi="Garamond"/>
                <w:lang w:val="ru-RU"/>
              </w:rPr>
            </w:pPr>
            <w:r w:rsidRPr="00510886">
              <w:rPr>
                <w:rFonts w:ascii="Times New Roman" w:hAnsi="Times New Roman" w:cs="Times New Roman"/>
                <w:lang w:val="ru-RU"/>
              </w:rPr>
              <w:t>​</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сн</m:t>
                  </m:r>
                  <m:r>
                    <w:rPr>
                      <w:rFonts w:ascii="Cambria Math" w:hAnsi="Cambria Math"/>
                      <w:lang w:val="ru-RU"/>
                    </w:rPr>
                    <m:t>,m</m:t>
                  </m:r>
                </m:sub>
                <m:sup>
                  <m:r>
                    <w:rPr>
                      <w:rFonts w:ascii="Cambria Math" w:hAnsi="Cambria Math"/>
                      <w:lang w:val="ru-RU"/>
                    </w:rPr>
                    <m:t>j</m:t>
                  </m:r>
                </m:sup>
              </m:sSubSup>
            </m:oMath>
            <w:r w:rsidRPr="00510886">
              <w:rPr>
                <w:rFonts w:ascii="Times New Roman" w:hAnsi="Times New Roman" w:cs="Times New Roman"/>
                <w:lang w:val="ru-RU"/>
              </w:rPr>
              <w:t>​</w:t>
            </w:r>
            <w:r w:rsidRPr="00510886">
              <w:rPr>
                <w:rFonts w:ascii="Garamond" w:hAnsi="Garamond"/>
                <w:lang w:val="ru-RU"/>
              </w:rPr>
              <w:t> – объем потребления мощности на собственные и хозяйственные нужды, отнесенный к </w:t>
            </w:r>
            <w:r w:rsidRPr="00510886">
              <w:rPr>
                <w:rFonts w:ascii="Garamond" w:hAnsi="Garamond"/>
                <w:i/>
                <w:lang w:val="ru-RU"/>
              </w:rPr>
              <w:t>j</w:t>
            </w:r>
            <w:r w:rsidRPr="00510886">
              <w:rPr>
                <w:rFonts w:ascii="Garamond" w:hAnsi="Garamond"/>
                <w:lang w:val="ru-RU"/>
              </w:rPr>
              <w:t>-той ГТП генерации в месяце </w:t>
            </w:r>
            <w:r w:rsidRPr="00510886">
              <w:rPr>
                <w:rFonts w:ascii="Garamond" w:hAnsi="Garamond"/>
                <w:i/>
                <w:lang w:val="ru-RU"/>
              </w:rPr>
              <w:t>m</w:t>
            </w:r>
            <w:r w:rsidRPr="00510886">
              <w:rPr>
                <w:rFonts w:ascii="Garamond" w:hAnsi="Garamond"/>
                <w:lang w:val="ru-RU"/>
              </w:rPr>
              <w:t>,</w:t>
            </w:r>
            <w:r w:rsidRPr="00510886">
              <w:rPr>
                <w:rFonts w:ascii="Garamond" w:hAnsi="Garamond"/>
                <w:i/>
                <w:lang w:val="ru-RU"/>
              </w:rPr>
              <w:t> </w:t>
            </w:r>
            <w:r w:rsidRPr="00510886">
              <w:rPr>
                <w:rFonts w:ascii="Garamond" w:hAnsi="Garamond"/>
                <w:lang w:val="ru-RU"/>
              </w:rPr>
              <w:t>определяемый в соответствии с разделом 8 настоящего Регламента.</w:t>
            </w:r>
          </w:p>
          <w:p w14:paraId="6F87A82C" w14:textId="77777777" w:rsidR="00A75322" w:rsidRPr="00510886" w:rsidRDefault="00A75322" w:rsidP="00A2579A">
            <w:pPr>
              <w:spacing w:before="120" w:after="120" w:line="240" w:lineRule="auto"/>
              <w:ind w:left="960"/>
              <w:jc w:val="both"/>
              <w:rPr>
                <w:rFonts w:ascii="Garamond" w:hAnsi="Garamond"/>
                <w:lang w:val="ru-RU"/>
              </w:rPr>
            </w:pPr>
          </w:p>
          <w:p w14:paraId="424BA090" w14:textId="77777777" w:rsidR="004B4EBE" w:rsidRPr="00510886" w:rsidRDefault="004B4EBE" w:rsidP="00A2579A">
            <w:pPr>
              <w:spacing w:before="120" w:after="120" w:line="240" w:lineRule="auto"/>
              <w:ind w:left="960"/>
              <w:jc w:val="both"/>
              <w:rPr>
                <w:rFonts w:ascii="Garamond" w:hAnsi="Garamond"/>
                <w:lang w:val="ru-RU"/>
              </w:rPr>
            </w:pPr>
            <w:r w:rsidRPr="00510886">
              <w:rPr>
                <w:rFonts w:ascii="Garamond" w:hAnsi="Garamond"/>
                <w:lang w:val="ru-RU"/>
              </w:rPr>
              <w:t>…</w:t>
            </w:r>
          </w:p>
          <w:p w14:paraId="6A5B8276" w14:textId="77777777" w:rsidR="004B4EBE" w:rsidRPr="00510886" w:rsidRDefault="000068B5" w:rsidP="00A2579A">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m:t>
                  </m:r>
                </m:sub>
                <m:sup>
                  <m:r>
                    <m:rPr>
                      <m:nor/>
                    </m:rPr>
                    <w:rPr>
                      <w:rFonts w:ascii="Garamond" w:hAnsi="Garamond"/>
                      <w:lang w:val="ru-RU"/>
                    </w:rPr>
                    <m:t>КОМ,</m:t>
                  </m:r>
                  <m:r>
                    <w:rPr>
                      <w:rFonts w:ascii="Cambria Math" w:hAnsi="Cambria Math"/>
                      <w:lang w:val="ru-RU"/>
                    </w:rPr>
                    <m:t>j</m:t>
                  </m:r>
                </m:sup>
              </m:sSubSup>
            </m:oMath>
            <w:r w:rsidR="004B4EBE" w:rsidRPr="00510886">
              <w:rPr>
                <w:rFonts w:ascii="Garamond" w:hAnsi="Garamond"/>
                <w:lang w:val="ru-RU"/>
              </w:rPr>
              <w:t> – объем мощности, </w:t>
            </w:r>
          </w:p>
          <w:p w14:paraId="53A8D404" w14:textId="77777777" w:rsidR="004B4EBE" w:rsidRPr="00510886" w:rsidRDefault="000C42A0" w:rsidP="00A2579A">
            <w:pPr>
              <w:spacing w:before="120" w:after="120" w:line="240" w:lineRule="auto"/>
              <w:ind w:left="600"/>
              <w:jc w:val="both"/>
              <w:rPr>
                <w:rFonts w:ascii="Garamond" w:hAnsi="Garamond"/>
                <w:lang w:val="ru-RU"/>
              </w:rPr>
            </w:pPr>
            <w:r w:rsidRPr="00510886">
              <w:rPr>
                <w:rFonts w:ascii="Garamond" w:hAnsi="Garamond"/>
                <w:highlight w:val="yellow"/>
                <w:lang w:val="ru-RU"/>
              </w:rPr>
              <w:sym w:font="Symbol" w:char="F02D"/>
            </w:r>
            <w:r w:rsidR="004B4EBE" w:rsidRPr="00510886">
              <w:rPr>
                <w:rFonts w:ascii="Garamond" w:hAnsi="Garamond"/>
                <w:color w:val="000000"/>
                <w:lang w:val="ru-RU"/>
              </w:rPr>
              <w:t xml:space="preserve"> </w:t>
            </w:r>
            <w:r w:rsidR="004B4EBE" w:rsidRPr="00510886">
              <w:rPr>
                <w:rFonts w:ascii="Garamond" w:hAnsi="Garamond"/>
                <w:lang w:val="ru-RU"/>
              </w:rPr>
              <w:t>отобранный по итогам КОМ в ГТП генерации </w:t>
            </w:r>
            <w:r w:rsidR="004B4EBE" w:rsidRPr="00510886">
              <w:rPr>
                <w:rFonts w:ascii="Garamond" w:hAnsi="Garamond"/>
                <w:i/>
                <w:lang w:val="ru-RU"/>
              </w:rPr>
              <w:t>j</w:t>
            </w:r>
            <w:r w:rsidR="004B4EBE" w:rsidRPr="00510886">
              <w:rPr>
                <w:rFonts w:ascii="Garamond" w:hAnsi="Garamond"/>
                <w:lang w:val="ru-RU"/>
              </w:rPr>
              <w:t xml:space="preserve"> в отношении месяца </w:t>
            </w:r>
            <w:r w:rsidR="004B4EBE" w:rsidRPr="00510886">
              <w:rPr>
                <w:rFonts w:ascii="Garamond" w:hAnsi="Garamond"/>
                <w:i/>
                <w:lang w:val="ru-RU"/>
              </w:rPr>
              <w:t>m</w:t>
            </w:r>
            <w:r w:rsidR="004B4EBE" w:rsidRPr="00510886">
              <w:rPr>
                <w:rFonts w:ascii="Garamond" w:hAnsi="Garamond"/>
                <w:lang w:val="ru-RU"/>
              </w:rPr>
              <w:t>;</w:t>
            </w:r>
          </w:p>
          <w:p w14:paraId="0EDA6D8E" w14:textId="77777777" w:rsidR="004B4EBE" w:rsidRPr="00510886" w:rsidRDefault="000C42A0" w:rsidP="00A2579A">
            <w:pPr>
              <w:spacing w:before="120" w:after="120" w:line="240" w:lineRule="auto"/>
              <w:ind w:left="600"/>
              <w:jc w:val="both"/>
              <w:rPr>
                <w:rFonts w:ascii="Garamond" w:hAnsi="Garamond"/>
                <w:lang w:val="ru-RU"/>
              </w:rPr>
            </w:pPr>
            <w:r w:rsidRPr="00510886">
              <w:rPr>
                <w:rFonts w:ascii="Garamond" w:hAnsi="Garamond"/>
                <w:highlight w:val="yellow"/>
                <w:lang w:val="ru-RU"/>
              </w:rPr>
              <w:sym w:font="Symbol" w:char="F02D"/>
            </w:r>
            <w:r w:rsidR="004B4EBE" w:rsidRPr="00510886">
              <w:rPr>
                <w:rFonts w:ascii="Garamond" w:hAnsi="Garamond"/>
                <w:color w:val="000000"/>
                <w:lang w:val="ru-RU"/>
              </w:rPr>
              <w:t xml:space="preserve">  </w:t>
            </w:r>
            <w:r w:rsidR="004B4EBE" w:rsidRPr="00510886">
              <w:rPr>
                <w:rFonts w:ascii="Garamond" w:hAnsi="Garamond"/>
                <w:lang w:val="ru-RU"/>
              </w:rPr>
              <w:t>для генерирующих объектов, в отношении которых заключены договоры на модернизацию, функционирующих до реализации мероприятий по модернизации в период времени с даты начала поставки мощности по договорам на модернизацию, указанной в перечне генерирующих объектов, утвержденном Правительством Российской Федерации на основании результатов отбора проектов модернизации, до даты начала поставки мощности, указанной в приложении 1 к договору на модернизацию, – определенный в соответствии с разделом 16 </w:t>
            </w:r>
            <w:r w:rsidR="004B4EBE" w:rsidRPr="00510886">
              <w:rPr>
                <w:rFonts w:ascii="Garamond" w:hAnsi="Garamond"/>
                <w:i/>
                <w:lang w:val="ru-RU"/>
              </w:rPr>
              <w:t>Регламента определения объемов покупки и продажи мощности на оптовом рынке</w:t>
            </w:r>
            <w:r w:rsidR="004B4EBE" w:rsidRPr="00510886">
              <w:rPr>
                <w:rFonts w:ascii="Garamond" w:hAnsi="Garamond"/>
                <w:lang w:val="ru-RU"/>
              </w:rPr>
              <w:t xml:space="preserve"> (Приложение № 13.2 к </w:t>
            </w:r>
            <w:r w:rsidR="004B4EBE" w:rsidRPr="00510886">
              <w:rPr>
                <w:rFonts w:ascii="Garamond" w:hAnsi="Garamond"/>
                <w:i/>
                <w:lang w:val="ru-RU"/>
              </w:rPr>
              <w:t>Договору о присоединении к торговой системе оптового рынка</w:t>
            </w:r>
            <w:r w:rsidR="004B4EBE" w:rsidRPr="00510886">
              <w:rPr>
                <w:rFonts w:ascii="Garamond" w:hAnsi="Garamond"/>
                <w:lang w:val="ru-RU"/>
              </w:rPr>
              <w:t>) в отношении ГТП генерации </w:t>
            </w:r>
            <w:r w:rsidR="004B4EBE" w:rsidRPr="00510886">
              <w:rPr>
                <w:rFonts w:ascii="Garamond" w:hAnsi="Garamond"/>
                <w:i/>
                <w:lang w:val="ru-RU"/>
              </w:rPr>
              <w:t>j</w:t>
            </w:r>
            <w:r w:rsidR="004B4EBE" w:rsidRPr="00510886">
              <w:rPr>
                <w:rFonts w:ascii="Garamond" w:hAnsi="Garamond"/>
                <w:lang w:val="ru-RU"/>
              </w:rPr>
              <w:t xml:space="preserve"> в отношении месяца </w:t>
            </w:r>
            <w:r w:rsidR="004B4EBE" w:rsidRPr="00510886">
              <w:rPr>
                <w:rFonts w:ascii="Garamond" w:hAnsi="Garamond"/>
                <w:i/>
                <w:lang w:val="ru-RU"/>
              </w:rPr>
              <w:t>m</w:t>
            </w:r>
            <w:r w:rsidR="004B4EBE" w:rsidRPr="00510886">
              <w:rPr>
                <w:rFonts w:ascii="Garamond" w:hAnsi="Garamond"/>
                <w:lang w:val="ru-RU"/>
              </w:rPr>
              <w:t>;</w:t>
            </w:r>
          </w:p>
          <w:p w14:paraId="6CA99ABA" w14:textId="77777777" w:rsidR="004B4EBE" w:rsidRPr="00510886" w:rsidRDefault="000C42A0" w:rsidP="00A2579A">
            <w:pPr>
              <w:spacing w:before="120" w:after="120" w:line="240" w:lineRule="auto"/>
              <w:ind w:left="600"/>
              <w:jc w:val="both"/>
              <w:rPr>
                <w:rFonts w:ascii="Garamond" w:hAnsi="Garamond"/>
                <w:lang w:val="ru-RU"/>
              </w:rPr>
            </w:pPr>
            <w:r w:rsidRPr="00510886">
              <w:rPr>
                <w:rFonts w:ascii="Garamond" w:hAnsi="Garamond"/>
                <w:highlight w:val="yellow"/>
                <w:lang w:val="ru-RU"/>
              </w:rPr>
              <w:sym w:font="Symbol" w:char="F02D"/>
            </w:r>
            <w:r w:rsidR="004B4EBE" w:rsidRPr="00510886">
              <w:rPr>
                <w:rFonts w:ascii="Garamond" w:hAnsi="Garamond"/>
                <w:color w:val="000000"/>
                <w:lang w:val="ru-RU"/>
              </w:rPr>
              <w:t xml:space="preserve">  </w:t>
            </w:r>
            <w:r w:rsidR="004B4EBE" w:rsidRPr="00510886">
              <w:rPr>
                <w:rFonts w:ascii="Garamond" w:hAnsi="Garamond"/>
                <w:lang w:val="ru-RU"/>
              </w:rPr>
              <w:t>для генерирующих объектов, в отношении которых ранее были заключены договоры на модернизацию, которые были расторгнуты по причине исключения данного оборудования из перечня генерирующих объектов, утвержденного Правительством Российской Федерации на основании результатов отбора проектов модернизации, – определенный в соответствии с разделом 16 </w:t>
            </w:r>
            <w:r w:rsidR="004B4EBE" w:rsidRPr="00510886">
              <w:rPr>
                <w:rFonts w:ascii="Garamond" w:hAnsi="Garamond"/>
                <w:i/>
                <w:lang w:val="ru-RU"/>
              </w:rPr>
              <w:t>Регламента определения объемов покупки и продажи мощности на оптовом рынке</w:t>
            </w:r>
            <w:r w:rsidR="004B4EBE" w:rsidRPr="00510886">
              <w:rPr>
                <w:rFonts w:ascii="Garamond" w:hAnsi="Garamond"/>
                <w:lang w:val="ru-RU"/>
              </w:rPr>
              <w:t xml:space="preserve"> (Приложение № 13.2 к </w:t>
            </w:r>
            <w:r w:rsidR="004B4EBE" w:rsidRPr="00510886">
              <w:rPr>
                <w:rFonts w:ascii="Garamond" w:hAnsi="Garamond"/>
                <w:i/>
                <w:lang w:val="ru-RU"/>
              </w:rPr>
              <w:t>Договору о присоединении к торговой системе оптового рынка</w:t>
            </w:r>
            <w:r w:rsidR="004B4EBE" w:rsidRPr="00510886">
              <w:rPr>
                <w:rFonts w:ascii="Garamond" w:hAnsi="Garamond"/>
                <w:lang w:val="ru-RU"/>
              </w:rPr>
              <w:t>) в отношении ГТП генерации </w:t>
            </w:r>
            <w:r w:rsidR="004B4EBE" w:rsidRPr="00510886">
              <w:rPr>
                <w:rFonts w:ascii="Garamond" w:hAnsi="Garamond"/>
                <w:i/>
                <w:lang w:val="ru-RU"/>
              </w:rPr>
              <w:t>j</w:t>
            </w:r>
            <w:r w:rsidR="004B4EBE" w:rsidRPr="00510886">
              <w:rPr>
                <w:rFonts w:ascii="Garamond" w:hAnsi="Garamond"/>
                <w:lang w:val="ru-RU"/>
              </w:rPr>
              <w:t xml:space="preserve"> в отношении месяца </w:t>
            </w:r>
            <w:r w:rsidR="004B4EBE" w:rsidRPr="00510886">
              <w:rPr>
                <w:rFonts w:ascii="Garamond" w:hAnsi="Garamond"/>
                <w:i/>
                <w:lang w:val="ru-RU"/>
              </w:rPr>
              <w:t>m</w:t>
            </w:r>
            <w:r w:rsidR="004B4EBE" w:rsidRPr="00510886">
              <w:rPr>
                <w:rFonts w:ascii="Garamond" w:hAnsi="Garamond"/>
                <w:lang w:val="ru-RU"/>
              </w:rPr>
              <w:t>;</w:t>
            </w:r>
          </w:p>
          <w:p w14:paraId="41A1CFF9" w14:textId="77777777" w:rsidR="004B4EBE" w:rsidRPr="00510886" w:rsidRDefault="000C42A0" w:rsidP="00A2579A">
            <w:pPr>
              <w:spacing w:before="120" w:after="120" w:line="240" w:lineRule="auto"/>
              <w:ind w:left="600"/>
              <w:jc w:val="both"/>
              <w:rPr>
                <w:rFonts w:ascii="Garamond" w:hAnsi="Garamond"/>
                <w:lang w:val="ru-RU"/>
              </w:rPr>
            </w:pPr>
            <w:r w:rsidRPr="00510886">
              <w:rPr>
                <w:rFonts w:ascii="Garamond" w:hAnsi="Garamond"/>
                <w:highlight w:val="yellow"/>
                <w:lang w:val="ru-RU"/>
              </w:rPr>
              <w:sym w:font="Symbol" w:char="F02D"/>
            </w:r>
            <w:r w:rsidR="004B4EBE" w:rsidRPr="00510886">
              <w:rPr>
                <w:rFonts w:ascii="Garamond" w:hAnsi="Garamond"/>
                <w:color w:val="000000"/>
                <w:lang w:val="ru-RU"/>
              </w:rPr>
              <w:t xml:space="preserve">  </w:t>
            </w:r>
            <w:r w:rsidR="004B4EBE" w:rsidRPr="00510886">
              <w:rPr>
                <w:rFonts w:ascii="Garamond" w:hAnsi="Garamond"/>
                <w:lang w:val="ru-RU"/>
              </w:rPr>
              <w:t>для генерирующих объектов, в отношении которых участник оптового рынка отказался от исполнения обязательств по ДПМ с целью продажи мощности по цене КОМ, а также в отношении которых заключены договоры купли-продажи мощности по нерегулируемым ценам – объем мощности генерирующих объектов, поставляющих мощность по цене КОМ, определенный в соответствии с разделом 16 </w:t>
            </w:r>
            <w:r w:rsidR="004B4EBE" w:rsidRPr="00510886">
              <w:rPr>
                <w:rFonts w:ascii="Garamond" w:hAnsi="Garamond"/>
                <w:i/>
                <w:lang w:val="ru-RU"/>
              </w:rPr>
              <w:t>Регламента определения объемов покупки и продажи мощности на оптовом рынке</w:t>
            </w:r>
            <w:r w:rsidR="004B4EBE" w:rsidRPr="00510886">
              <w:rPr>
                <w:rFonts w:ascii="Garamond" w:hAnsi="Garamond"/>
                <w:lang w:val="ru-RU"/>
              </w:rPr>
              <w:t xml:space="preserve"> (Приложение № 13.2 к </w:t>
            </w:r>
            <w:r w:rsidR="004B4EBE" w:rsidRPr="00510886">
              <w:rPr>
                <w:rFonts w:ascii="Garamond" w:hAnsi="Garamond"/>
                <w:i/>
                <w:lang w:val="ru-RU"/>
              </w:rPr>
              <w:t>Договору о присоединении к торговой системе оптового рынка</w:t>
            </w:r>
            <w:r w:rsidR="004B4EBE" w:rsidRPr="00510886">
              <w:rPr>
                <w:rFonts w:ascii="Garamond" w:hAnsi="Garamond"/>
                <w:lang w:val="ru-RU"/>
              </w:rPr>
              <w:t>).</w:t>
            </w:r>
          </w:p>
          <w:p w14:paraId="77B46DC7" w14:textId="77777777" w:rsidR="005864ED" w:rsidRPr="00510886" w:rsidRDefault="004B4EBE" w:rsidP="00A2579A">
            <w:pPr>
              <w:spacing w:before="120" w:after="120" w:line="240" w:lineRule="auto"/>
              <w:ind w:left="945"/>
              <w:jc w:val="both"/>
              <w:rPr>
                <w:rFonts w:ascii="Garamond" w:hAnsi="Garamond"/>
                <w:lang w:val="ru-RU"/>
              </w:rPr>
            </w:pPr>
            <w:r w:rsidRPr="00510886">
              <w:rPr>
                <w:rFonts w:ascii="Garamond" w:hAnsi="Garamond"/>
                <w:lang w:val="ru-RU"/>
              </w:rPr>
              <w:t>…</w:t>
            </w:r>
          </w:p>
        </w:tc>
      </w:tr>
      <w:tr w:rsidR="005864ED" w:rsidRPr="000068B5" w14:paraId="06DC153A" w14:textId="77777777" w:rsidTr="00027644">
        <w:trPr>
          <w:trHeight w:val="20"/>
        </w:trPr>
        <w:tc>
          <w:tcPr>
            <w:tcW w:w="998" w:type="dxa"/>
            <w:tcMar>
              <w:top w:w="15" w:type="dxa"/>
              <w:left w:w="15" w:type="dxa"/>
              <w:bottom w:w="15" w:type="dxa"/>
              <w:right w:w="15" w:type="dxa"/>
            </w:tcMar>
            <w:vAlign w:val="center"/>
          </w:tcPr>
          <w:p w14:paraId="5789E9A4"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6.2</w:t>
            </w:r>
          </w:p>
        </w:tc>
        <w:tc>
          <w:tcPr>
            <w:tcW w:w="7229" w:type="dxa"/>
            <w:tcMar>
              <w:top w:w="30" w:type="dxa"/>
              <w:left w:w="45" w:type="dxa"/>
              <w:bottom w:w="30" w:type="dxa"/>
              <w:right w:w="45" w:type="dxa"/>
            </w:tcMar>
          </w:tcPr>
          <w:p w14:paraId="60D51A6F"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6A63F6B4" w14:textId="77777777" w:rsidR="005864ED" w:rsidRPr="00510886" w:rsidRDefault="005864ED" w:rsidP="00A2579A">
            <w:pPr>
              <w:spacing w:before="120" w:after="120" w:line="240" w:lineRule="auto"/>
              <w:ind w:left="120" w:firstLine="500"/>
              <w:jc w:val="both"/>
              <w:rPr>
                <w:rFonts w:ascii="Garamond" w:hAnsi="Garamond"/>
                <w:lang w:val="ru-RU"/>
              </w:rPr>
            </w:pPr>
            <w:r w:rsidRPr="00510886">
              <w:rPr>
                <w:rFonts w:ascii="Garamond" w:hAnsi="Garamond"/>
                <w:i/>
                <w:color w:val="000000"/>
                <w:lang w:val="ru-RU"/>
              </w:rPr>
              <w:t>V</w:t>
            </w:r>
            <w:r w:rsidRPr="00510886">
              <w:rPr>
                <w:rFonts w:ascii="Garamond" w:hAnsi="Garamond"/>
                <w:color w:val="000000"/>
                <w:lang w:val="ru-RU"/>
              </w:rPr>
              <w:t xml:space="preserve"> – множество ЕГО </w:t>
            </w:r>
            <w:r w:rsidRPr="00510886">
              <w:rPr>
                <w:rFonts w:ascii="Garamond" w:hAnsi="Garamond"/>
                <w:i/>
                <w:color w:val="000000"/>
                <w:lang w:val="ru-RU"/>
              </w:rPr>
              <w:t>g</w:t>
            </w:r>
            <w:r w:rsidRPr="00510886">
              <w:rPr>
                <w:rFonts w:ascii="Garamond" w:hAnsi="Garamond"/>
                <w:color w:val="000000"/>
                <w:lang w:val="ru-RU"/>
              </w:rPr>
              <w:t>, входящих в ГТП </w:t>
            </w:r>
            <w:r w:rsidRPr="00510886">
              <w:rPr>
                <w:rFonts w:ascii="Garamond" w:hAnsi="Garamond"/>
                <w:i/>
                <w:color w:val="000000"/>
                <w:lang w:val="ru-RU"/>
              </w:rPr>
              <w:t>j</w:t>
            </w:r>
            <w:r w:rsidRPr="00510886">
              <w:rPr>
                <w:rFonts w:ascii="Garamond" w:hAnsi="Garamond"/>
                <w:color w:val="000000"/>
                <w:lang w:val="ru-RU"/>
              </w:rPr>
              <w:t>, за исключением ЕГО, в отношении которых одновременно выполняются следующие условия:</w:t>
            </w:r>
          </w:p>
          <w:p w14:paraId="17FC4430"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ЕГО </w:t>
            </w:r>
            <w:r w:rsidRPr="00510886">
              <w:rPr>
                <w:rFonts w:ascii="Garamond" w:hAnsi="Garamond"/>
                <w:i/>
                <w:color w:val="000000"/>
                <w:lang w:val="ru-RU"/>
              </w:rPr>
              <w:t>g </w:t>
            </w:r>
            <w:r w:rsidRPr="00510886">
              <w:rPr>
                <w:rFonts w:ascii="Garamond" w:hAnsi="Garamond"/>
                <w:color w:val="000000"/>
                <w:lang w:val="ru-RU"/>
              </w:rPr>
              <w:t>в составе сформированного на месяц </w:t>
            </w:r>
            <w:r w:rsidRPr="00510886">
              <w:rPr>
                <w:rFonts w:ascii="Garamond" w:hAnsi="Garamond"/>
                <w:i/>
                <w:color w:val="000000"/>
                <w:lang w:val="ru-RU"/>
              </w:rPr>
              <w:t>m</w:t>
            </w:r>
            <w:r w:rsidRPr="00510886">
              <w:rPr>
                <w:rFonts w:ascii="Garamond" w:hAnsi="Garamond"/>
                <w:color w:val="000000"/>
                <w:lang w:val="ru-RU"/>
              </w:rPr>
              <w:t xml:space="preserve"> Реестра поставщиков и генерирующих объектов участников оптового рынка, передаваемого КО в СО в соответствии с п. 16.1 </w:t>
            </w:r>
            <w:r w:rsidRPr="00510886">
              <w:rPr>
                <w:rFonts w:ascii="Garamond" w:hAnsi="Garamond"/>
                <w:i/>
                <w:color w:val="000000"/>
                <w:lang w:val="ru-RU"/>
              </w:rPr>
              <w:t>Регламента определения объемов покупки и продажи мощности на оптовом рынке</w:t>
            </w:r>
            <w:r w:rsidRPr="00510886">
              <w:rPr>
                <w:rFonts w:ascii="Garamond" w:hAnsi="Garamond"/>
                <w:color w:val="000000"/>
                <w:lang w:val="ru-RU"/>
              </w:rPr>
              <w:t xml:space="preserve"> (Приложение № 13.2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указана дата, до которой приостановлен вывод из эксплуатации ЕГО, либо дата, с которой согласован вывод из эксплуатации ЕГО;</w:t>
            </w:r>
          </w:p>
          <w:p w14:paraId="43D0B563"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ЕГО </w:t>
            </w:r>
            <w:r w:rsidRPr="00510886">
              <w:rPr>
                <w:rFonts w:ascii="Garamond" w:hAnsi="Garamond"/>
                <w:i/>
                <w:color w:val="000000"/>
                <w:lang w:val="ru-RU"/>
              </w:rPr>
              <w:t>g</w:t>
            </w:r>
            <w:r w:rsidRPr="00510886">
              <w:rPr>
                <w:rFonts w:ascii="Garamond" w:hAnsi="Garamond"/>
                <w:color w:val="000000"/>
                <w:lang w:val="ru-RU"/>
              </w:rPr>
              <w:t xml:space="preserve"> указанная в Реестре поставщиков и генерирующих объектов участников оптового рынка дата, следующая за датой, до которой вывод ЕГО приостановлен, или дата, с которой вывод ЕГО согласован, относится к месяцу, наступающему не позднее месяца </w:t>
            </w:r>
            <w:r w:rsidRPr="00510886">
              <w:rPr>
                <w:rFonts w:ascii="Garamond" w:hAnsi="Garamond"/>
                <w:i/>
                <w:color w:val="000000"/>
                <w:lang w:val="ru-RU"/>
              </w:rPr>
              <w:t>m</w:t>
            </w:r>
            <w:r w:rsidRPr="00510886">
              <w:rPr>
                <w:rFonts w:ascii="Garamond" w:hAnsi="Garamond"/>
                <w:color w:val="000000"/>
                <w:lang w:val="ru-RU"/>
              </w:rPr>
              <w:t>.</w:t>
            </w:r>
          </w:p>
          <w:p w14:paraId="38CB6989"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6E9C8D0D"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5864ED" w:rsidRPr="00510886" w14:paraId="22E4433D" w14:textId="77777777" w:rsidTr="00027644">
        <w:trPr>
          <w:trHeight w:val="20"/>
        </w:trPr>
        <w:tc>
          <w:tcPr>
            <w:tcW w:w="998" w:type="dxa"/>
            <w:tcMar>
              <w:top w:w="15" w:type="dxa"/>
              <w:left w:w="15" w:type="dxa"/>
              <w:bottom w:w="15" w:type="dxa"/>
              <w:right w:w="15" w:type="dxa"/>
            </w:tcMar>
            <w:vAlign w:val="center"/>
          </w:tcPr>
          <w:p w14:paraId="4426FBF5"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9.2</w:t>
            </w:r>
          </w:p>
        </w:tc>
        <w:tc>
          <w:tcPr>
            <w:tcW w:w="7229" w:type="dxa"/>
            <w:tcMar>
              <w:top w:w="30" w:type="dxa"/>
              <w:left w:w="45" w:type="dxa"/>
              <w:bottom w:w="30" w:type="dxa"/>
              <w:right w:w="45" w:type="dxa"/>
            </w:tcMar>
          </w:tcPr>
          <w:p w14:paraId="269CAE16"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63CF51CA" w14:textId="77777777" w:rsidR="005864ED" w:rsidRPr="00510886" w:rsidRDefault="005864ED" w:rsidP="00A2579A">
            <w:pPr>
              <w:spacing w:before="120" w:after="120" w:line="240" w:lineRule="auto"/>
              <w:ind w:left="120" w:firstLine="500"/>
              <w:jc w:val="both"/>
              <w:rPr>
                <w:rFonts w:ascii="Garamond" w:hAnsi="Garamond"/>
                <w:lang w:val="ru-RU"/>
              </w:rPr>
            </w:pPr>
            <m:oMath>
              <m:r>
                <w:rPr>
                  <w:rFonts w:ascii="Cambria Math" w:hAnsi="Cambria Math"/>
                  <w:lang w:val="ru-RU"/>
                </w:rPr>
                <m:t xml:space="preserve">l </m:t>
              </m:r>
            </m:oMath>
            <w:r w:rsidRPr="00510886">
              <w:rPr>
                <w:rFonts w:ascii="Garamond" w:hAnsi="Garamond"/>
                <w:color w:val="000000"/>
                <w:lang w:val="ru-RU"/>
              </w:rPr>
              <w:t>– множество ЕГО </w:t>
            </w:r>
            <w:r w:rsidRPr="00510886">
              <w:rPr>
                <w:rFonts w:ascii="Garamond" w:hAnsi="Garamond"/>
                <w:i/>
                <w:color w:val="000000"/>
                <w:lang w:val="ru-RU"/>
              </w:rPr>
              <w:t>g</w:t>
            </w:r>
            <w:r w:rsidRPr="00510886">
              <w:rPr>
                <w:rFonts w:ascii="Garamond" w:hAnsi="Garamond"/>
                <w:color w:val="000000"/>
                <w:lang w:val="ru-RU"/>
              </w:rPr>
              <w:t>, в месяце </w:t>
            </w:r>
            <w:r w:rsidRPr="00510886">
              <w:rPr>
                <w:rFonts w:ascii="Garamond" w:hAnsi="Garamond"/>
                <w:i/>
                <w:color w:val="000000"/>
                <w:lang w:val="ru-RU"/>
              </w:rPr>
              <w:t>m</w:t>
            </w:r>
            <w:r w:rsidRPr="00510886">
              <w:rPr>
                <w:rFonts w:ascii="Garamond" w:hAnsi="Garamond"/>
                <w:color w:val="000000"/>
                <w:lang w:val="ru-RU"/>
              </w:rPr>
              <w:t xml:space="preserve"> входящих в состав ГТП </w:t>
            </w:r>
            <w:r w:rsidRPr="00510886">
              <w:rPr>
                <w:rFonts w:ascii="Garamond" w:hAnsi="Garamond"/>
                <w:i/>
                <w:color w:val="000000"/>
                <w:lang w:val="ru-RU"/>
              </w:rPr>
              <w:t>j</w:t>
            </w:r>
            <w:r w:rsidRPr="00510886">
              <w:rPr>
                <w:rFonts w:ascii="Garamond" w:hAnsi="Garamond"/>
                <w:color w:val="000000"/>
                <w:lang w:val="ru-RU"/>
              </w:rPr>
              <w:t>, в месяце </w:t>
            </w:r>
            <m:oMath>
              <m:acc>
                <m:accPr>
                  <m:chr m:val="̃"/>
                  <m:ctrlPr>
                    <w:rPr>
                      <w:rFonts w:ascii="Cambria Math" w:hAnsi="Cambria Math"/>
                      <w:lang w:val="ru-RU"/>
                    </w:rPr>
                  </m:ctrlPr>
                </m:accPr>
                <m:e>
                  <m:r>
                    <w:rPr>
                      <w:rFonts w:ascii="Cambria Math" w:hAnsi="Cambria Math"/>
                      <w:lang w:val="ru-RU"/>
                    </w:rPr>
                    <m:t>m</m:t>
                  </m:r>
                </m:e>
              </m:acc>
            </m:oMath>
            <w:r w:rsidRPr="00510886">
              <w:rPr>
                <w:rFonts w:ascii="Garamond" w:hAnsi="Garamond"/>
                <w:color w:val="000000"/>
                <w:lang w:val="ru-RU"/>
              </w:rPr>
              <w:t>, к которому относятся сутки </w:t>
            </w:r>
            <w:r w:rsidRPr="00510886">
              <w:rPr>
                <w:rFonts w:ascii="Garamond" w:hAnsi="Garamond"/>
                <w:i/>
                <w:color w:val="000000"/>
                <w:lang w:val="ru-RU"/>
              </w:rPr>
              <w:t>d</w:t>
            </w:r>
            <w:r w:rsidRPr="00510886">
              <w:rPr>
                <w:rFonts w:ascii="Garamond" w:hAnsi="Garamond"/>
                <w:color w:val="000000"/>
                <w:lang w:val="ru-RU"/>
              </w:rPr>
              <w:t>, для которых хотя бы в одном часе </w:t>
            </w:r>
            <w:r w:rsidRPr="00510886">
              <w:rPr>
                <w:rFonts w:ascii="Garamond" w:hAnsi="Garamond"/>
                <w:i/>
                <w:color w:val="000000"/>
                <w:lang w:val="ru-RU"/>
              </w:rPr>
              <w:t>h</w:t>
            </w:r>
            <w:r w:rsidRPr="00510886">
              <w:rPr>
                <w:rFonts w:ascii="Garamond" w:hAnsi="Garamond"/>
                <w:color w:val="000000"/>
                <w:lang w:val="ru-RU"/>
              </w:rPr>
              <w:t xml:space="preserve"> суток </w:t>
            </w:r>
            <w:r w:rsidRPr="00510886">
              <w:rPr>
                <w:rFonts w:ascii="Garamond" w:hAnsi="Garamond"/>
                <w:i/>
                <w:color w:val="000000"/>
                <w:lang w:val="ru-RU"/>
              </w:rPr>
              <w:t>d</w:t>
            </w:r>
            <w:r w:rsidRPr="00510886">
              <w:rPr>
                <w:rFonts w:ascii="Garamond" w:hAnsi="Garamond"/>
                <w:color w:val="000000"/>
                <w:lang w:val="ru-RU"/>
              </w:rPr>
              <w:t xml:space="preserve"> выполняется одно из условий:</w:t>
            </w:r>
          </w:p>
          <w:p w14:paraId="23819D62"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мгн,h</m:t>
                  </m:r>
                </m:sub>
                <m:sup>
                  <m:r>
                    <w:rPr>
                      <w:rFonts w:ascii="Cambria Math" w:hAnsi="Cambria Math"/>
                      <w:lang w:val="ru-RU"/>
                    </w:rPr>
                    <m:t>g</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&gt;0</m:t>
              </m:r>
            </m:oMath>
            <w:r w:rsidRPr="00510886">
              <w:rPr>
                <w:rFonts w:ascii="Garamond" w:hAnsi="Garamond"/>
                <w:color w:val="000000"/>
                <w:lang w:val="ru-RU"/>
              </w:rPr>
              <w:t xml:space="preserve"> и ЕГО не является частью ГЭС, ГАЭС, а также не является частью ТЭС, в отношении которой в течение контрольного периода показателя дифференциации </w:t>
            </w:r>
            <w:r w:rsidRPr="00510886">
              <w:rPr>
                <w:rFonts w:ascii="Garamond" w:hAnsi="Garamond"/>
                <w:i/>
                <w:color w:val="000000"/>
                <w:lang w:val="ru-RU"/>
              </w:rPr>
              <w:t>M</w:t>
            </w:r>
            <w:r w:rsidRPr="00510886">
              <w:rPr>
                <w:rFonts w:ascii="Garamond" w:hAnsi="Garamond"/>
                <w:color w:val="000000"/>
                <w:lang w:val="ru-RU"/>
              </w:rPr>
              <w:t xml:space="preserve"> в рамках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частично соответствующей требованиям приложения 3 </w:t>
            </w:r>
            <w:r w:rsidRPr="00510886">
              <w:rPr>
                <w:rFonts w:ascii="Garamond" w:hAnsi="Garamond"/>
                <w:i/>
                <w:color w:val="000000"/>
                <w:lang w:val="ru-RU"/>
              </w:rPr>
              <w:t>Регламента допуска к торговой системе оптового рынка </w:t>
            </w:r>
            <w:r w:rsidRPr="00510886">
              <w:rPr>
                <w:rFonts w:ascii="Garamond" w:hAnsi="Garamond"/>
                <w:color w:val="000000"/>
                <w:lang w:val="ru-RU"/>
              </w:rPr>
              <w:t>(Приложение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в случаях, установленных указанным регламентом, осуществлялась передача в СО данных о фактической нагрузке только в отношении группы ЕГО;</w:t>
            </w:r>
          </w:p>
          <w:p w14:paraId="3E7F7AC3"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r>
                <w:rPr>
                  <w:rFonts w:ascii="Cambria Math" w:hAnsi="Cambria Math"/>
                  <w:lang w:val="ru-RU"/>
                </w:rPr>
                <m:t>&gt;0</m:t>
              </m:r>
            </m:oMath>
            <w:r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 h</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&gt;0</m:t>
              </m:r>
            </m:oMath>
            <w:r w:rsidRPr="00510886">
              <w:rPr>
                <w:rFonts w:ascii="Garamond" w:hAnsi="Garamond"/>
                <w:color w:val="000000"/>
                <w:lang w:val="ru-RU"/>
              </w:rPr>
              <w:t xml:space="preserve"> и выполняется одно из условий:</w:t>
            </w:r>
          </w:p>
          <w:p w14:paraId="3B957397" w14:textId="77777777" w:rsidR="005864ED" w:rsidRPr="00510886" w:rsidRDefault="005864ED" w:rsidP="00A2579A">
            <w:pPr>
              <w:numPr>
                <w:ilvl w:val="1"/>
                <w:numId w:val="27"/>
              </w:numPr>
              <w:spacing w:before="120" w:after="120" w:line="240" w:lineRule="auto"/>
              <w:ind w:left="1320"/>
              <w:jc w:val="both"/>
              <w:rPr>
                <w:rFonts w:ascii="Garamond" w:hAnsi="Garamond"/>
                <w:lang w:val="ru-RU"/>
              </w:rPr>
            </w:pPr>
            <w:r w:rsidRPr="00510886">
              <w:rPr>
                <w:rFonts w:ascii="Garamond" w:hAnsi="Garamond"/>
                <w:color w:val="000000"/>
                <w:lang w:val="ru-RU"/>
              </w:rPr>
              <w:t>ЕГО является частью ГЭС;</w:t>
            </w:r>
          </w:p>
          <w:p w14:paraId="6F803F25" w14:textId="77777777" w:rsidR="005864ED" w:rsidRPr="00510886" w:rsidRDefault="005864ED" w:rsidP="00A2579A">
            <w:pPr>
              <w:numPr>
                <w:ilvl w:val="1"/>
                <w:numId w:val="27"/>
              </w:numPr>
              <w:spacing w:before="120" w:after="120" w:line="240" w:lineRule="auto"/>
              <w:ind w:left="1320"/>
              <w:jc w:val="both"/>
              <w:rPr>
                <w:rFonts w:ascii="Garamond" w:hAnsi="Garamond"/>
                <w:lang w:val="ru-RU"/>
              </w:rPr>
            </w:pPr>
            <w:r w:rsidRPr="00510886">
              <w:rPr>
                <w:rFonts w:ascii="Garamond" w:hAnsi="Garamond"/>
                <w:color w:val="000000"/>
                <w:lang w:val="ru-RU"/>
              </w:rPr>
              <w:t>ЕГО является частью ТЭС, в отношении которой в течение контрольного периода показателя дифференциации </w:t>
            </w:r>
            <w:r w:rsidRPr="00510886">
              <w:rPr>
                <w:rFonts w:ascii="Garamond" w:hAnsi="Garamond"/>
                <w:i/>
                <w:color w:val="000000"/>
                <w:lang w:val="ru-RU"/>
              </w:rPr>
              <w:t>M</w:t>
            </w:r>
            <w:r w:rsidRPr="00510886">
              <w:rPr>
                <w:rFonts w:ascii="Garamond" w:hAnsi="Garamond"/>
                <w:color w:val="000000"/>
                <w:lang w:val="ru-RU"/>
              </w:rPr>
              <w:t xml:space="preserve"> в рамках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частично соответствующей требованиям приложения 3 </w:t>
            </w:r>
            <w:r w:rsidRPr="00510886">
              <w:rPr>
                <w:rFonts w:ascii="Garamond" w:hAnsi="Garamond"/>
                <w:i/>
                <w:color w:val="000000"/>
                <w:lang w:val="ru-RU"/>
              </w:rPr>
              <w:t>Регламента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в случаях, установленных указанным регламентом, осуществлялась передача </w:t>
            </w:r>
            <w:proofErr w:type="gramStart"/>
            <w:r w:rsidRPr="00510886">
              <w:rPr>
                <w:rFonts w:ascii="Garamond" w:hAnsi="Garamond"/>
                <w:color w:val="000000"/>
                <w:lang w:val="ru-RU"/>
              </w:rPr>
              <w:t>в СО</w:t>
            </w:r>
            <w:proofErr w:type="gramEnd"/>
            <w:r w:rsidRPr="00510886">
              <w:rPr>
                <w:rFonts w:ascii="Garamond" w:hAnsi="Garamond"/>
                <w:color w:val="000000"/>
                <w:lang w:val="ru-RU"/>
              </w:rPr>
              <w:t xml:space="preserve"> данных о фактической нагрузке только в отношении группы ЕГО.</w:t>
            </w:r>
          </w:p>
          <w:p w14:paraId="26035FBC"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r>
                <w:rPr>
                  <w:rFonts w:ascii="Cambria Math" w:hAnsi="Cambria Math"/>
                  <w:lang w:val="ru-RU"/>
                </w:rPr>
                <m:t>&gt;0</m:t>
              </m:r>
            </m:oMath>
            <w:r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мгн</m:t>
                  </m:r>
                  <m:r>
                    <m:rPr>
                      <m:nor/>
                    </m:rPr>
                    <w:rPr>
                      <w:rFonts w:ascii="Garamond" w:hAnsi="Garamond"/>
                      <w:lang w:val="ru-RU"/>
                    </w:rPr>
                    <m:t>,h</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≠0</m:t>
              </m:r>
            </m:oMath>
            <w:r w:rsidRPr="00510886">
              <w:rPr>
                <w:rFonts w:ascii="Garamond" w:hAnsi="Garamond"/>
                <w:color w:val="000000"/>
                <w:lang w:val="ru-RU"/>
              </w:rPr>
              <w:t xml:space="preserve"> и ЕГО является частью ГАЭС,</w:t>
            </w:r>
          </w:p>
          <w:p w14:paraId="6A7C7B59" w14:textId="77777777" w:rsidR="005864ED" w:rsidRPr="00510886" w:rsidRDefault="005864ED" w:rsidP="00A2579A">
            <w:pPr>
              <w:spacing w:before="120" w:after="120" w:line="240" w:lineRule="auto"/>
              <w:ind w:left="812"/>
              <w:jc w:val="both"/>
              <w:rPr>
                <w:rFonts w:ascii="Garamond" w:hAnsi="Garamond"/>
                <w:lang w:val="ru-RU"/>
              </w:rPr>
            </w:pPr>
            <w:r w:rsidRPr="00510886">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 h</m:t>
                  </m:r>
                </m:sub>
                <m:sup>
                  <m:r>
                    <w:rPr>
                      <w:rFonts w:ascii="Cambria Math" w:hAnsi="Cambria Math"/>
                      <w:lang w:val="ru-RU"/>
                    </w:rPr>
                    <m:t>g</m:t>
                  </m:r>
                </m:sup>
              </m:sSubSup>
              <m:d>
                <m:dPr>
                  <m:ctrlPr>
                    <w:rPr>
                      <w:rFonts w:ascii="Cambria Math" w:hAnsi="Cambria Math"/>
                      <w:lang w:val="ru-RU"/>
                    </w:rPr>
                  </m:ctrlPr>
                </m:dPr>
                <m:e>
                  <m:r>
                    <w:rPr>
                      <w:rFonts w:ascii="Cambria Math" w:hAnsi="Cambria Math"/>
                      <w:lang w:val="ru-RU"/>
                    </w:rPr>
                    <m:t>CO</m:t>
                  </m:r>
                </m:e>
              </m:d>
            </m:oMath>
            <w:r w:rsidRPr="00510886">
              <w:rPr>
                <w:rFonts w:ascii="Garamond" w:hAnsi="Garamond"/>
                <w:color w:val="000000"/>
                <w:lang w:val="ru-RU"/>
              </w:rPr>
              <w:t xml:space="preserve"> – фактическая нагрузка ЕГО </w:t>
            </w:r>
            <w:r w:rsidRPr="00510886">
              <w:rPr>
                <w:rFonts w:ascii="Garamond" w:hAnsi="Garamond"/>
                <w:i/>
                <w:color w:val="000000"/>
                <w:lang w:val="ru-RU"/>
              </w:rPr>
              <w:t>g</w:t>
            </w:r>
            <w:r w:rsidRPr="00510886">
              <w:rPr>
                <w:rFonts w:ascii="Garamond" w:hAnsi="Garamond"/>
                <w:color w:val="000000"/>
                <w:lang w:val="ru-RU"/>
              </w:rPr>
              <w:t xml:space="preserve">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часа </w:t>
            </w:r>
            <w:r w:rsidRPr="00510886">
              <w:rPr>
                <w:rFonts w:ascii="Garamond" w:hAnsi="Garamond"/>
                <w:i/>
                <w:color w:val="000000"/>
                <w:lang w:val="ru-RU"/>
              </w:rPr>
              <w:t>h</w:t>
            </w:r>
            <w:r w:rsidRPr="00510886">
              <w:rPr>
                <w:rFonts w:ascii="Garamond" w:hAnsi="Garamond"/>
                <w:color w:val="000000"/>
                <w:lang w:val="ru-RU"/>
              </w:rPr>
              <w:t>;</w:t>
            </w:r>
          </w:p>
          <w:p w14:paraId="4494ED2F" w14:textId="77777777" w:rsidR="005864ED" w:rsidRPr="00510886" w:rsidRDefault="000068B5" w:rsidP="00A2579A">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oMath>
            <w:r w:rsidR="005864ED" w:rsidRPr="00510886">
              <w:rPr>
                <w:rFonts w:ascii="Garamond" w:hAnsi="Garamond"/>
                <w:i/>
                <w:color w:val="000000"/>
                <w:lang w:val="ru-RU"/>
              </w:rPr>
              <w:t xml:space="preserve"> – </w:t>
            </w:r>
            <w:r w:rsidR="005864ED" w:rsidRPr="00510886">
              <w:rPr>
                <w:rFonts w:ascii="Garamond" w:hAnsi="Garamond"/>
                <w:color w:val="000000"/>
                <w:lang w:val="ru-RU"/>
              </w:rPr>
              <w:t>максимальная мощность ЕГО </w:t>
            </w:r>
            <w:r w:rsidR="005864ED" w:rsidRPr="00510886">
              <w:rPr>
                <w:rFonts w:ascii="Garamond" w:hAnsi="Garamond"/>
                <w:i/>
                <w:color w:val="000000"/>
                <w:lang w:val="ru-RU"/>
              </w:rPr>
              <w:t>g</w:t>
            </w:r>
            <w:r w:rsidR="005864ED" w:rsidRPr="00510886">
              <w:rPr>
                <w:rFonts w:ascii="Garamond" w:hAnsi="Garamond"/>
                <w:color w:val="000000"/>
                <w:lang w:val="ru-RU"/>
              </w:rPr>
              <w:t xml:space="preserve">, учтенная в </w:t>
            </w:r>
            <w:proofErr w:type="spellStart"/>
            <w:r w:rsidR="005864ED" w:rsidRPr="00510886">
              <w:rPr>
                <w:rFonts w:ascii="Garamond" w:hAnsi="Garamond"/>
                <w:color w:val="000000"/>
                <w:lang w:val="ru-RU"/>
              </w:rPr>
              <w:t>ПБР</w:t>
            </w:r>
            <w:proofErr w:type="spellEnd"/>
            <w:r w:rsidR="005864ED" w:rsidRPr="00510886">
              <w:rPr>
                <w:rFonts w:ascii="Garamond" w:hAnsi="Garamond"/>
                <w:color w:val="000000"/>
                <w:lang w:val="ru-RU"/>
              </w:rPr>
              <w:t xml:space="preserve"> в часе </w:t>
            </w:r>
            <w:r w:rsidR="005864ED" w:rsidRPr="00510886">
              <w:rPr>
                <w:rFonts w:ascii="Garamond" w:hAnsi="Garamond"/>
                <w:i/>
                <w:color w:val="000000"/>
                <w:lang w:val="ru-RU"/>
              </w:rPr>
              <w:t>h</w:t>
            </w:r>
            <w:r w:rsidR="005864ED" w:rsidRPr="00510886">
              <w:rPr>
                <w:rFonts w:ascii="Garamond" w:hAnsi="Garamond"/>
                <w:color w:val="000000"/>
                <w:lang w:val="ru-RU"/>
              </w:rPr>
              <w:t>;</w:t>
            </w:r>
          </w:p>
          <w:p w14:paraId="205BF479" w14:textId="77777777" w:rsidR="005864ED" w:rsidRPr="00510886" w:rsidRDefault="000068B5" w:rsidP="00A2579A">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мгн,h</m:t>
                  </m:r>
                </m:sub>
                <m:sup>
                  <m:r>
                    <w:rPr>
                      <w:rFonts w:ascii="Cambria Math" w:hAnsi="Cambria Math"/>
                      <w:lang w:val="ru-RU"/>
                    </w:rPr>
                    <m:t>j</m:t>
                  </m:r>
                </m:sup>
              </m:sSubSup>
              <m:r>
                <w:rPr>
                  <w:rFonts w:ascii="Cambria Math" w:hAnsi="Cambria Math"/>
                  <w:lang w:val="ru-RU"/>
                </w:rPr>
                <m:t>(CO)</m:t>
              </m:r>
            </m:oMath>
            <w:r w:rsidR="005864ED" w:rsidRPr="00510886">
              <w:rPr>
                <w:rFonts w:ascii="Garamond" w:hAnsi="Garamond"/>
                <w:color w:val="000000"/>
                <w:lang w:val="ru-RU"/>
              </w:rPr>
              <w:t xml:space="preserve"> – фактическая нагрузка ГТП </w:t>
            </w:r>
            <w:r w:rsidR="005864ED" w:rsidRPr="00510886">
              <w:rPr>
                <w:rFonts w:ascii="Garamond" w:hAnsi="Garamond"/>
                <w:i/>
                <w:color w:val="000000"/>
                <w:lang w:val="ru-RU"/>
              </w:rPr>
              <w:t>j</w:t>
            </w:r>
            <w:r w:rsidR="005864ED" w:rsidRPr="00510886">
              <w:rPr>
                <w:rFonts w:ascii="Garamond" w:hAnsi="Garamond"/>
                <w:color w:val="000000"/>
                <w:lang w:val="ru-RU"/>
              </w:rPr>
              <w:t xml:space="preserve"> по данным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на конец часа </w:t>
            </w:r>
            <w:r w:rsidR="005864ED" w:rsidRPr="00510886">
              <w:rPr>
                <w:rFonts w:ascii="Garamond" w:hAnsi="Garamond"/>
                <w:i/>
                <w:color w:val="000000"/>
                <w:lang w:val="ru-RU"/>
              </w:rPr>
              <w:t>h </w:t>
            </w:r>
            <w:r w:rsidR="005864ED" w:rsidRPr="00510886">
              <w:rPr>
                <w:rFonts w:ascii="Garamond" w:hAnsi="Garamond"/>
                <w:color w:val="000000"/>
                <w:lang w:val="ru-RU"/>
              </w:rPr>
              <w:t xml:space="preserve">(для </w:t>
            </w:r>
            <w:proofErr w:type="spellStart"/>
            <w:r w:rsidR="005864ED" w:rsidRPr="00510886">
              <w:rPr>
                <w:rFonts w:ascii="Garamond" w:hAnsi="Garamond"/>
                <w:color w:val="000000"/>
                <w:lang w:val="ru-RU"/>
              </w:rPr>
              <w:t>ГАЭС</w:t>
            </w:r>
            <w:proofErr w:type="spellEnd"/>
            <w:r w:rsidR="005864ED" w:rsidRPr="00510886">
              <w:rPr>
                <w:rFonts w:ascii="Garamond" w:hAnsi="Garamond"/>
                <w:color w:val="000000"/>
                <w:lang w:val="ru-RU"/>
              </w:rPr>
              <w:t xml:space="preserve"> суммарная нагрузка в генераторном и насосном режиме).</w:t>
            </w:r>
          </w:p>
          <w:p w14:paraId="02BE9BFB"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 xml:space="preserve">… </w:t>
            </w:r>
          </w:p>
        </w:tc>
        <w:tc>
          <w:tcPr>
            <w:tcW w:w="6519" w:type="dxa"/>
            <w:tcMar>
              <w:top w:w="30" w:type="dxa"/>
              <w:left w:w="45" w:type="dxa"/>
              <w:bottom w:w="30" w:type="dxa"/>
              <w:right w:w="45" w:type="dxa"/>
            </w:tcMar>
          </w:tcPr>
          <w:p w14:paraId="65728D60"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p w14:paraId="76A6879F" w14:textId="77777777" w:rsidR="005864ED" w:rsidRPr="00510886" w:rsidRDefault="005864ED" w:rsidP="00A2579A">
            <w:pPr>
              <w:spacing w:before="120" w:after="120" w:line="240" w:lineRule="auto"/>
              <w:ind w:left="120" w:firstLine="500"/>
              <w:jc w:val="both"/>
              <w:rPr>
                <w:rFonts w:ascii="Garamond" w:hAnsi="Garamond"/>
                <w:lang w:val="ru-RU"/>
              </w:rPr>
            </w:pPr>
            <m:oMath>
              <m:r>
                <w:rPr>
                  <w:rFonts w:ascii="Cambria Math" w:hAnsi="Cambria Math"/>
                  <w:lang w:val="ru-RU"/>
                </w:rPr>
                <m:t xml:space="preserve">l </m:t>
              </m:r>
            </m:oMath>
            <w:r w:rsidRPr="00510886">
              <w:rPr>
                <w:rFonts w:ascii="Garamond" w:hAnsi="Garamond"/>
                <w:color w:val="000000"/>
                <w:lang w:val="ru-RU"/>
              </w:rPr>
              <w:t>– множество ЕГО </w:t>
            </w:r>
            <w:r w:rsidRPr="00510886">
              <w:rPr>
                <w:rFonts w:ascii="Garamond" w:hAnsi="Garamond"/>
                <w:i/>
                <w:color w:val="000000"/>
                <w:lang w:val="ru-RU"/>
              </w:rPr>
              <w:t>g</w:t>
            </w:r>
            <w:r w:rsidRPr="00510886">
              <w:rPr>
                <w:rFonts w:ascii="Garamond" w:hAnsi="Garamond"/>
                <w:color w:val="000000"/>
                <w:lang w:val="ru-RU"/>
              </w:rPr>
              <w:t>, в месяце </w:t>
            </w:r>
            <w:r w:rsidRPr="00510886">
              <w:rPr>
                <w:rFonts w:ascii="Garamond" w:hAnsi="Garamond"/>
                <w:i/>
                <w:color w:val="000000"/>
                <w:lang w:val="ru-RU"/>
              </w:rPr>
              <w:t>m</w:t>
            </w:r>
            <w:r w:rsidRPr="00510886">
              <w:rPr>
                <w:rFonts w:ascii="Garamond" w:hAnsi="Garamond"/>
                <w:color w:val="000000"/>
                <w:lang w:val="ru-RU"/>
              </w:rPr>
              <w:t xml:space="preserve"> входящих в состав ГТП </w:t>
            </w:r>
            <w:r w:rsidRPr="00510886">
              <w:rPr>
                <w:rFonts w:ascii="Garamond" w:hAnsi="Garamond"/>
                <w:i/>
                <w:color w:val="000000"/>
                <w:lang w:val="ru-RU"/>
              </w:rPr>
              <w:t>j</w:t>
            </w:r>
            <w:r w:rsidRPr="00510886">
              <w:rPr>
                <w:rFonts w:ascii="Garamond" w:hAnsi="Garamond"/>
                <w:color w:val="000000"/>
                <w:lang w:val="ru-RU"/>
              </w:rPr>
              <w:t>, в месяце </w:t>
            </w:r>
            <m:oMath>
              <m:acc>
                <m:accPr>
                  <m:chr m:val="̃"/>
                  <m:ctrlPr>
                    <w:rPr>
                      <w:rFonts w:ascii="Cambria Math" w:hAnsi="Cambria Math"/>
                      <w:lang w:val="ru-RU"/>
                    </w:rPr>
                  </m:ctrlPr>
                </m:accPr>
                <m:e>
                  <m:r>
                    <w:rPr>
                      <w:rFonts w:ascii="Cambria Math" w:hAnsi="Cambria Math"/>
                      <w:lang w:val="ru-RU"/>
                    </w:rPr>
                    <m:t>m</m:t>
                  </m:r>
                </m:e>
              </m:acc>
            </m:oMath>
            <w:r w:rsidRPr="00510886">
              <w:rPr>
                <w:rFonts w:ascii="Garamond" w:hAnsi="Garamond"/>
                <w:color w:val="000000"/>
                <w:lang w:val="ru-RU"/>
              </w:rPr>
              <w:t>, к которому относятся сутки </w:t>
            </w:r>
            <w:r w:rsidRPr="00510886">
              <w:rPr>
                <w:rFonts w:ascii="Garamond" w:hAnsi="Garamond"/>
                <w:i/>
                <w:color w:val="000000"/>
                <w:lang w:val="ru-RU"/>
              </w:rPr>
              <w:t>d</w:t>
            </w:r>
            <w:r w:rsidRPr="00510886">
              <w:rPr>
                <w:rFonts w:ascii="Garamond" w:hAnsi="Garamond"/>
                <w:color w:val="000000"/>
                <w:lang w:val="ru-RU"/>
              </w:rPr>
              <w:t>, для которых хотя бы в одном часе </w:t>
            </w:r>
            <w:r w:rsidRPr="00510886">
              <w:rPr>
                <w:rFonts w:ascii="Garamond" w:hAnsi="Garamond"/>
                <w:i/>
                <w:color w:val="000000"/>
                <w:lang w:val="ru-RU"/>
              </w:rPr>
              <w:t>h</w:t>
            </w:r>
            <w:r w:rsidRPr="00510886">
              <w:rPr>
                <w:rFonts w:ascii="Garamond" w:hAnsi="Garamond"/>
                <w:color w:val="000000"/>
                <w:lang w:val="ru-RU"/>
              </w:rPr>
              <w:t xml:space="preserve"> суток </w:t>
            </w:r>
            <w:r w:rsidRPr="00510886">
              <w:rPr>
                <w:rFonts w:ascii="Garamond" w:hAnsi="Garamond"/>
                <w:i/>
                <w:color w:val="000000"/>
                <w:lang w:val="ru-RU"/>
              </w:rPr>
              <w:t>d</w:t>
            </w:r>
            <w:r w:rsidRPr="00510886">
              <w:rPr>
                <w:rFonts w:ascii="Garamond" w:hAnsi="Garamond"/>
                <w:color w:val="000000"/>
                <w:lang w:val="ru-RU"/>
              </w:rPr>
              <w:t xml:space="preserve"> выполняется одно из условий:</w:t>
            </w:r>
          </w:p>
          <w:p w14:paraId="6DADD73E"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а)</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мгн,h</m:t>
                  </m:r>
                </m:sub>
                <m:sup>
                  <m:r>
                    <w:rPr>
                      <w:rFonts w:ascii="Cambria Math" w:hAnsi="Cambria Math"/>
                      <w:lang w:val="ru-RU"/>
                    </w:rPr>
                    <m:t>g</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&gt;0</m:t>
              </m:r>
            </m:oMath>
            <w:r w:rsidRPr="00510886">
              <w:rPr>
                <w:rFonts w:ascii="Garamond" w:hAnsi="Garamond"/>
                <w:color w:val="000000"/>
                <w:lang w:val="ru-RU"/>
              </w:rPr>
              <w:t xml:space="preserve"> и ЕГО не является частью ГЭС, ГАЭС, а также не является частью ТЭС, в отношении которой в течение контрольного периода показателя дифференциации </w:t>
            </w:r>
            <w:r w:rsidRPr="00510886">
              <w:rPr>
                <w:rFonts w:ascii="Garamond" w:hAnsi="Garamond"/>
                <w:i/>
                <w:color w:val="000000"/>
                <w:lang w:val="ru-RU"/>
              </w:rPr>
              <w:t>M</w:t>
            </w:r>
            <w:r w:rsidRPr="00510886">
              <w:rPr>
                <w:rFonts w:ascii="Garamond" w:hAnsi="Garamond"/>
                <w:color w:val="000000"/>
                <w:lang w:val="ru-RU"/>
              </w:rPr>
              <w:t xml:space="preserve"> в рамках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частично соответствующей требованиям приложения 3 </w:t>
            </w:r>
            <w:r w:rsidRPr="00510886">
              <w:rPr>
                <w:rFonts w:ascii="Garamond" w:hAnsi="Garamond"/>
                <w:i/>
                <w:color w:val="000000"/>
                <w:lang w:val="ru-RU"/>
              </w:rPr>
              <w:t>Регламента допуска к торговой системе оптового рынка </w:t>
            </w:r>
            <w:r w:rsidRPr="00510886">
              <w:rPr>
                <w:rFonts w:ascii="Garamond" w:hAnsi="Garamond"/>
                <w:color w:val="000000"/>
                <w:lang w:val="ru-RU"/>
              </w:rPr>
              <w:t>(Приложение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в случаях, установленных указанным регламентом, осуществлялась передача в СО данных о фактической нагрузке только в отношении группы ЕГО;</w:t>
            </w:r>
          </w:p>
          <w:p w14:paraId="412768B9"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б)</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r>
                <w:rPr>
                  <w:rFonts w:ascii="Cambria Math" w:hAnsi="Cambria Math"/>
                  <w:lang w:val="ru-RU"/>
                </w:rPr>
                <m:t>&gt;0</m:t>
              </m:r>
            </m:oMath>
            <w:r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 h</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&gt;0</m:t>
              </m:r>
            </m:oMath>
            <w:r w:rsidRPr="00510886">
              <w:rPr>
                <w:rFonts w:ascii="Garamond" w:hAnsi="Garamond"/>
                <w:color w:val="000000"/>
                <w:lang w:val="ru-RU"/>
              </w:rPr>
              <w:t xml:space="preserve"> и выполняется одно из условий:</w:t>
            </w:r>
          </w:p>
          <w:p w14:paraId="1FE95D25" w14:textId="77777777" w:rsidR="005864ED" w:rsidRPr="00510886" w:rsidRDefault="005864ED" w:rsidP="00A2579A">
            <w:pPr>
              <w:numPr>
                <w:ilvl w:val="1"/>
                <w:numId w:val="27"/>
              </w:numPr>
              <w:spacing w:before="120" w:after="120" w:line="240" w:lineRule="auto"/>
              <w:ind w:left="1320"/>
              <w:jc w:val="both"/>
              <w:rPr>
                <w:rFonts w:ascii="Garamond" w:hAnsi="Garamond"/>
                <w:lang w:val="ru-RU"/>
              </w:rPr>
            </w:pPr>
            <w:r w:rsidRPr="00510886">
              <w:rPr>
                <w:rFonts w:ascii="Garamond" w:hAnsi="Garamond"/>
                <w:color w:val="000000"/>
                <w:lang w:val="ru-RU"/>
              </w:rPr>
              <w:t>ЕГО является частью ГЭС;</w:t>
            </w:r>
          </w:p>
          <w:p w14:paraId="56A72969" w14:textId="77777777" w:rsidR="005864ED" w:rsidRPr="00510886" w:rsidRDefault="005864ED" w:rsidP="00A2579A">
            <w:pPr>
              <w:numPr>
                <w:ilvl w:val="1"/>
                <w:numId w:val="27"/>
              </w:numPr>
              <w:spacing w:before="120" w:after="120" w:line="240" w:lineRule="auto"/>
              <w:ind w:left="1320"/>
              <w:jc w:val="both"/>
              <w:rPr>
                <w:rFonts w:ascii="Garamond" w:hAnsi="Garamond"/>
                <w:lang w:val="ru-RU"/>
              </w:rPr>
            </w:pPr>
            <w:r w:rsidRPr="00510886">
              <w:rPr>
                <w:rFonts w:ascii="Garamond" w:hAnsi="Garamond"/>
                <w:color w:val="000000"/>
                <w:lang w:val="ru-RU"/>
              </w:rPr>
              <w:t>ЕГО является частью ТЭС, в отношении которой в течение контрольного периода показателя дифференциации </w:t>
            </w:r>
            <w:r w:rsidRPr="00510886">
              <w:rPr>
                <w:rFonts w:ascii="Garamond" w:hAnsi="Garamond"/>
                <w:i/>
                <w:color w:val="000000"/>
                <w:lang w:val="ru-RU"/>
              </w:rPr>
              <w:t>M</w:t>
            </w:r>
            <w:r w:rsidRPr="00510886">
              <w:rPr>
                <w:rFonts w:ascii="Garamond" w:hAnsi="Garamond"/>
                <w:color w:val="000000"/>
                <w:lang w:val="ru-RU"/>
              </w:rPr>
              <w:t xml:space="preserve"> в рамках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частично соответствующей требованиям приложения 3 </w:t>
            </w:r>
            <w:r w:rsidRPr="00510886">
              <w:rPr>
                <w:rFonts w:ascii="Garamond" w:hAnsi="Garamond"/>
                <w:i/>
                <w:color w:val="000000"/>
                <w:lang w:val="ru-RU"/>
              </w:rPr>
              <w:t>Регламента допуска к торговой системе оптового рынка</w:t>
            </w:r>
            <w:r w:rsidRPr="00510886">
              <w:rPr>
                <w:rFonts w:ascii="Garamond" w:hAnsi="Garamond"/>
                <w:color w:val="000000"/>
                <w:lang w:val="ru-RU"/>
              </w:rPr>
              <w:t xml:space="preserve"> (Приложение № 1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в случаях, установленных указанным регламентом, осуществлялась передача </w:t>
            </w:r>
            <w:proofErr w:type="gramStart"/>
            <w:r w:rsidRPr="00510886">
              <w:rPr>
                <w:rFonts w:ascii="Garamond" w:hAnsi="Garamond"/>
                <w:color w:val="000000"/>
                <w:lang w:val="ru-RU"/>
              </w:rPr>
              <w:t>в СО</w:t>
            </w:r>
            <w:proofErr w:type="gramEnd"/>
            <w:r w:rsidRPr="00510886">
              <w:rPr>
                <w:rFonts w:ascii="Garamond" w:hAnsi="Garamond"/>
                <w:color w:val="000000"/>
                <w:lang w:val="ru-RU"/>
              </w:rPr>
              <w:t xml:space="preserve"> данных о фактической нагрузке только в отношении группы ЕГО.</w:t>
            </w:r>
          </w:p>
          <w:p w14:paraId="65EC7A3B" w14:textId="77777777" w:rsidR="005864ED" w:rsidRPr="00510886" w:rsidRDefault="005864ED" w:rsidP="00A2579A">
            <w:pPr>
              <w:spacing w:before="120" w:after="120" w:line="240" w:lineRule="auto"/>
              <w:ind w:left="529"/>
              <w:jc w:val="both"/>
              <w:rPr>
                <w:rFonts w:ascii="Garamond" w:hAnsi="Garamond"/>
                <w:lang w:val="ru-RU"/>
              </w:rPr>
            </w:pPr>
            <w:r w:rsidRPr="00510886">
              <w:rPr>
                <w:rFonts w:ascii="Garamond" w:eastAsiaTheme="minorEastAsia" w:hAnsi="Garamond"/>
                <w:highlight w:val="yellow"/>
                <w:lang w:val="ru-RU"/>
              </w:rPr>
              <w:t>в)</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r>
                <w:rPr>
                  <w:rFonts w:ascii="Cambria Math" w:hAnsi="Cambria Math"/>
                  <w:lang w:val="ru-RU"/>
                </w:rPr>
                <m:t>&gt;0</m:t>
              </m:r>
            </m:oMath>
            <w:r w:rsidRPr="00510886">
              <w:rPr>
                <w:rFonts w:ascii="Garamond" w:hAnsi="Garamond"/>
                <w:color w:val="000000"/>
                <w:lang w:val="ru-RU"/>
              </w:rPr>
              <w:t> и </w:t>
            </w: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мгн</m:t>
                  </m:r>
                  <m:r>
                    <m:rPr>
                      <m:nor/>
                    </m:rPr>
                    <w:rPr>
                      <w:rFonts w:ascii="Garamond" w:hAnsi="Garamond"/>
                      <w:lang w:val="ru-RU"/>
                    </w:rPr>
                    <m:t>,h</m:t>
                  </m:r>
                </m:sub>
                <m:sup>
                  <m:r>
                    <w:rPr>
                      <w:rFonts w:ascii="Cambria Math" w:hAnsi="Cambria Math"/>
                      <w:lang w:val="ru-RU"/>
                    </w:rPr>
                    <m:t>j</m:t>
                  </m:r>
                </m:sup>
              </m:sSubSup>
              <m:d>
                <m:dPr>
                  <m:ctrlPr>
                    <w:rPr>
                      <w:rFonts w:ascii="Cambria Math" w:hAnsi="Cambria Math"/>
                      <w:lang w:val="ru-RU"/>
                    </w:rPr>
                  </m:ctrlPr>
                </m:dPr>
                <m:e>
                  <m:r>
                    <w:rPr>
                      <w:rFonts w:ascii="Cambria Math" w:hAnsi="Cambria Math"/>
                      <w:lang w:val="ru-RU"/>
                    </w:rPr>
                    <m:t>CO</m:t>
                  </m:r>
                </m:e>
              </m:d>
              <m:r>
                <w:rPr>
                  <w:rFonts w:ascii="Cambria Math" w:hAnsi="Cambria Math"/>
                  <w:lang w:val="ru-RU"/>
                </w:rPr>
                <m:t>≠0</m:t>
              </m:r>
            </m:oMath>
            <w:r w:rsidRPr="00510886">
              <w:rPr>
                <w:rFonts w:ascii="Garamond" w:hAnsi="Garamond"/>
                <w:color w:val="000000"/>
                <w:lang w:val="ru-RU"/>
              </w:rPr>
              <w:t xml:space="preserve"> и ЕГО является частью ГАЭС,</w:t>
            </w:r>
          </w:p>
          <w:p w14:paraId="3C1A2883" w14:textId="77777777" w:rsidR="005864ED" w:rsidRPr="00510886" w:rsidRDefault="005864ED" w:rsidP="00A2579A">
            <w:pPr>
              <w:spacing w:before="120" w:after="120" w:line="240" w:lineRule="auto"/>
              <w:ind w:left="812"/>
              <w:jc w:val="both"/>
              <w:rPr>
                <w:rFonts w:ascii="Garamond" w:hAnsi="Garamond"/>
                <w:lang w:val="ru-RU"/>
              </w:rPr>
            </w:pPr>
            <w:r w:rsidRPr="00510886">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 h</m:t>
                  </m:r>
                </m:sub>
                <m:sup>
                  <m:r>
                    <w:rPr>
                      <w:rFonts w:ascii="Cambria Math" w:hAnsi="Cambria Math"/>
                      <w:lang w:val="ru-RU"/>
                    </w:rPr>
                    <m:t>g</m:t>
                  </m:r>
                </m:sup>
              </m:sSubSup>
              <m:d>
                <m:dPr>
                  <m:ctrlPr>
                    <w:rPr>
                      <w:rFonts w:ascii="Cambria Math" w:hAnsi="Cambria Math"/>
                      <w:lang w:val="ru-RU"/>
                    </w:rPr>
                  </m:ctrlPr>
                </m:dPr>
                <m:e>
                  <m:r>
                    <w:rPr>
                      <w:rFonts w:ascii="Cambria Math" w:hAnsi="Cambria Math"/>
                      <w:lang w:val="ru-RU"/>
                    </w:rPr>
                    <m:t>CO</m:t>
                  </m:r>
                </m:e>
              </m:d>
            </m:oMath>
            <w:r w:rsidRPr="00510886">
              <w:rPr>
                <w:rFonts w:ascii="Garamond" w:hAnsi="Garamond"/>
                <w:color w:val="000000"/>
                <w:lang w:val="ru-RU"/>
              </w:rPr>
              <w:t xml:space="preserve"> – фактическая нагрузка ЕГО </w:t>
            </w:r>
            <w:r w:rsidRPr="00510886">
              <w:rPr>
                <w:rFonts w:ascii="Garamond" w:hAnsi="Garamond"/>
                <w:i/>
                <w:color w:val="000000"/>
                <w:lang w:val="ru-RU"/>
              </w:rPr>
              <w:t>g</w:t>
            </w:r>
            <w:r w:rsidRPr="00510886">
              <w:rPr>
                <w:rFonts w:ascii="Garamond" w:hAnsi="Garamond"/>
                <w:color w:val="000000"/>
                <w:lang w:val="ru-RU"/>
              </w:rPr>
              <w:t xml:space="preserve"> по данным </w:t>
            </w:r>
            <w:proofErr w:type="spellStart"/>
            <w:r w:rsidRPr="00510886">
              <w:rPr>
                <w:rFonts w:ascii="Garamond" w:hAnsi="Garamond"/>
                <w:color w:val="000000"/>
                <w:lang w:val="ru-RU"/>
              </w:rPr>
              <w:t>СОТИАССО</w:t>
            </w:r>
            <w:proofErr w:type="spellEnd"/>
            <w:r w:rsidRPr="00510886">
              <w:rPr>
                <w:rFonts w:ascii="Garamond" w:hAnsi="Garamond"/>
                <w:color w:val="000000"/>
                <w:lang w:val="ru-RU"/>
              </w:rPr>
              <w:t xml:space="preserve"> на конец часа </w:t>
            </w:r>
            <w:r w:rsidRPr="00510886">
              <w:rPr>
                <w:rFonts w:ascii="Garamond" w:hAnsi="Garamond"/>
                <w:i/>
                <w:color w:val="000000"/>
                <w:lang w:val="ru-RU"/>
              </w:rPr>
              <w:t>h</w:t>
            </w:r>
            <w:r w:rsidRPr="00510886">
              <w:rPr>
                <w:rFonts w:ascii="Garamond" w:hAnsi="Garamond"/>
                <w:color w:val="000000"/>
                <w:lang w:val="ru-RU"/>
              </w:rPr>
              <w:t>;</w:t>
            </w:r>
          </w:p>
          <w:p w14:paraId="529105D3" w14:textId="77777777" w:rsidR="005864ED" w:rsidRPr="00510886" w:rsidRDefault="000068B5" w:rsidP="00A2579A">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max,ПБР</m:t>
                  </m:r>
                  <m:r>
                    <m:rPr>
                      <m:nor/>
                    </m:rPr>
                    <w:rPr>
                      <w:rFonts w:ascii="Garamond" w:hAnsi="Garamond"/>
                      <w:lang w:val="ru-RU"/>
                    </w:rPr>
                    <m:t>,h</m:t>
                  </m:r>
                </m:sub>
                <m:sup>
                  <m:r>
                    <w:rPr>
                      <w:rFonts w:ascii="Cambria Math" w:hAnsi="Cambria Math"/>
                      <w:lang w:val="ru-RU"/>
                    </w:rPr>
                    <m:t>g</m:t>
                  </m:r>
                </m:sup>
              </m:sSubSup>
            </m:oMath>
            <w:r w:rsidR="005864ED" w:rsidRPr="00510886">
              <w:rPr>
                <w:rFonts w:ascii="Garamond" w:hAnsi="Garamond"/>
                <w:i/>
                <w:color w:val="000000"/>
                <w:lang w:val="ru-RU"/>
              </w:rPr>
              <w:t xml:space="preserve"> – </w:t>
            </w:r>
            <w:r w:rsidR="005864ED" w:rsidRPr="00510886">
              <w:rPr>
                <w:rFonts w:ascii="Garamond" w:hAnsi="Garamond"/>
                <w:color w:val="000000"/>
                <w:lang w:val="ru-RU"/>
              </w:rPr>
              <w:t>максимальная мощность ЕГО </w:t>
            </w:r>
            <w:r w:rsidR="005864ED" w:rsidRPr="00510886">
              <w:rPr>
                <w:rFonts w:ascii="Garamond" w:hAnsi="Garamond"/>
                <w:i/>
                <w:color w:val="000000"/>
                <w:lang w:val="ru-RU"/>
              </w:rPr>
              <w:t>g</w:t>
            </w:r>
            <w:r w:rsidR="005864ED" w:rsidRPr="00510886">
              <w:rPr>
                <w:rFonts w:ascii="Garamond" w:hAnsi="Garamond"/>
                <w:color w:val="000000"/>
                <w:lang w:val="ru-RU"/>
              </w:rPr>
              <w:t xml:space="preserve">, учтенная в </w:t>
            </w:r>
            <w:proofErr w:type="spellStart"/>
            <w:r w:rsidR="005864ED" w:rsidRPr="00510886">
              <w:rPr>
                <w:rFonts w:ascii="Garamond" w:hAnsi="Garamond"/>
                <w:color w:val="000000"/>
                <w:lang w:val="ru-RU"/>
              </w:rPr>
              <w:t>ПБР</w:t>
            </w:r>
            <w:proofErr w:type="spellEnd"/>
            <w:r w:rsidR="005864ED" w:rsidRPr="00510886">
              <w:rPr>
                <w:rFonts w:ascii="Garamond" w:hAnsi="Garamond"/>
                <w:color w:val="000000"/>
                <w:lang w:val="ru-RU"/>
              </w:rPr>
              <w:t xml:space="preserve"> в часе </w:t>
            </w:r>
            <w:r w:rsidR="005864ED" w:rsidRPr="00510886">
              <w:rPr>
                <w:rFonts w:ascii="Garamond" w:hAnsi="Garamond"/>
                <w:i/>
                <w:color w:val="000000"/>
                <w:lang w:val="ru-RU"/>
              </w:rPr>
              <w:t>h</w:t>
            </w:r>
            <w:r w:rsidR="005864ED" w:rsidRPr="00510886">
              <w:rPr>
                <w:rFonts w:ascii="Garamond" w:hAnsi="Garamond"/>
                <w:color w:val="000000"/>
                <w:lang w:val="ru-RU"/>
              </w:rPr>
              <w:t>;</w:t>
            </w:r>
          </w:p>
          <w:p w14:paraId="2099607F" w14:textId="77777777" w:rsidR="005864ED" w:rsidRPr="00510886" w:rsidRDefault="000068B5" w:rsidP="00A2579A">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N</m:t>
                  </m:r>
                </m:e>
                <m:sub>
                  <m:r>
                    <m:rPr>
                      <m:nor/>
                    </m:rPr>
                    <w:rPr>
                      <w:rFonts w:ascii="Garamond" w:hAnsi="Garamond"/>
                      <w:lang w:val="ru-RU"/>
                    </w:rPr>
                    <m:t>мгн,h</m:t>
                  </m:r>
                </m:sub>
                <m:sup>
                  <m:r>
                    <w:rPr>
                      <w:rFonts w:ascii="Cambria Math" w:hAnsi="Cambria Math"/>
                      <w:lang w:val="ru-RU"/>
                    </w:rPr>
                    <m:t>j</m:t>
                  </m:r>
                </m:sup>
              </m:sSubSup>
              <m:r>
                <w:rPr>
                  <w:rFonts w:ascii="Cambria Math" w:hAnsi="Cambria Math"/>
                  <w:lang w:val="ru-RU"/>
                </w:rPr>
                <m:t>(CO)</m:t>
              </m:r>
            </m:oMath>
            <w:r w:rsidR="005864ED" w:rsidRPr="00510886">
              <w:rPr>
                <w:rFonts w:ascii="Garamond" w:hAnsi="Garamond"/>
                <w:color w:val="000000"/>
                <w:lang w:val="ru-RU"/>
              </w:rPr>
              <w:t xml:space="preserve"> – фактическая нагрузка ГТП </w:t>
            </w:r>
            <w:r w:rsidR="005864ED" w:rsidRPr="00510886">
              <w:rPr>
                <w:rFonts w:ascii="Garamond" w:hAnsi="Garamond"/>
                <w:i/>
                <w:color w:val="000000"/>
                <w:lang w:val="ru-RU"/>
              </w:rPr>
              <w:t>j</w:t>
            </w:r>
            <w:r w:rsidR="005864ED" w:rsidRPr="00510886">
              <w:rPr>
                <w:rFonts w:ascii="Garamond" w:hAnsi="Garamond"/>
                <w:color w:val="000000"/>
                <w:lang w:val="ru-RU"/>
              </w:rPr>
              <w:t xml:space="preserve"> по данным </w:t>
            </w:r>
            <w:proofErr w:type="spellStart"/>
            <w:r w:rsidR="005864ED" w:rsidRPr="00510886">
              <w:rPr>
                <w:rFonts w:ascii="Garamond" w:hAnsi="Garamond"/>
                <w:color w:val="000000"/>
                <w:lang w:val="ru-RU"/>
              </w:rPr>
              <w:t>СОТИАССО</w:t>
            </w:r>
            <w:proofErr w:type="spellEnd"/>
            <w:r w:rsidR="005864ED" w:rsidRPr="00510886">
              <w:rPr>
                <w:rFonts w:ascii="Garamond" w:hAnsi="Garamond"/>
                <w:color w:val="000000"/>
                <w:lang w:val="ru-RU"/>
              </w:rPr>
              <w:t xml:space="preserve"> на конец часа </w:t>
            </w:r>
            <w:r w:rsidR="005864ED" w:rsidRPr="00510886">
              <w:rPr>
                <w:rFonts w:ascii="Garamond" w:hAnsi="Garamond"/>
                <w:i/>
                <w:color w:val="000000"/>
                <w:lang w:val="ru-RU"/>
              </w:rPr>
              <w:t>h </w:t>
            </w:r>
            <w:r w:rsidR="005864ED" w:rsidRPr="00510886">
              <w:rPr>
                <w:rFonts w:ascii="Garamond" w:hAnsi="Garamond"/>
                <w:color w:val="000000"/>
                <w:lang w:val="ru-RU"/>
              </w:rPr>
              <w:t xml:space="preserve">(для </w:t>
            </w:r>
            <w:proofErr w:type="spellStart"/>
            <w:r w:rsidR="005864ED" w:rsidRPr="00510886">
              <w:rPr>
                <w:rFonts w:ascii="Garamond" w:hAnsi="Garamond"/>
                <w:color w:val="000000"/>
                <w:lang w:val="ru-RU"/>
              </w:rPr>
              <w:t>ГАЭС</w:t>
            </w:r>
            <w:proofErr w:type="spellEnd"/>
            <w:r w:rsidR="005864ED" w:rsidRPr="00510886">
              <w:rPr>
                <w:rFonts w:ascii="Garamond" w:hAnsi="Garamond"/>
                <w:color w:val="000000"/>
                <w:lang w:val="ru-RU"/>
              </w:rPr>
              <w:t xml:space="preserve"> суммарная нагрузка в генераторном и насосном режиме).</w:t>
            </w:r>
          </w:p>
          <w:p w14:paraId="3717B0BE"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5864ED" w:rsidRPr="000068B5" w14:paraId="721A3D26" w14:textId="77777777" w:rsidTr="00027644">
        <w:trPr>
          <w:trHeight w:val="20"/>
        </w:trPr>
        <w:tc>
          <w:tcPr>
            <w:tcW w:w="998" w:type="dxa"/>
            <w:tcMar>
              <w:top w:w="15" w:type="dxa"/>
              <w:left w:w="15" w:type="dxa"/>
              <w:bottom w:w="15" w:type="dxa"/>
              <w:right w:w="15" w:type="dxa"/>
            </w:tcMar>
            <w:vAlign w:val="center"/>
          </w:tcPr>
          <w:p w14:paraId="29F44950" w14:textId="77777777" w:rsidR="005864ED" w:rsidRPr="00510886" w:rsidRDefault="005864ED" w:rsidP="00A2579A">
            <w:pPr>
              <w:spacing w:before="120" w:after="120" w:line="240" w:lineRule="auto"/>
              <w:ind w:left="50"/>
              <w:jc w:val="center"/>
              <w:rPr>
                <w:rFonts w:ascii="Garamond" w:hAnsi="Garamond"/>
                <w:b/>
                <w:lang w:val="ru-RU"/>
              </w:rPr>
            </w:pPr>
            <w:r w:rsidRPr="00510886">
              <w:rPr>
                <w:rFonts w:ascii="Garamond" w:hAnsi="Garamond"/>
                <w:b/>
                <w:lang w:val="ru-RU"/>
              </w:rPr>
              <w:t>10.1</w:t>
            </w:r>
          </w:p>
        </w:tc>
        <w:tc>
          <w:tcPr>
            <w:tcW w:w="7229" w:type="dxa"/>
            <w:tcMar>
              <w:top w:w="30" w:type="dxa"/>
              <w:left w:w="45" w:type="dxa"/>
              <w:bottom w:w="30" w:type="dxa"/>
              <w:right w:w="45" w:type="dxa"/>
            </w:tcMar>
          </w:tcPr>
          <w:p w14:paraId="1BAD46D9" w14:textId="77777777" w:rsidR="005864ED" w:rsidRPr="00510886" w:rsidRDefault="005864ED" w:rsidP="00A2579A">
            <w:pPr>
              <w:pStyle w:val="2"/>
              <w:spacing w:before="120" w:after="120" w:line="240" w:lineRule="auto"/>
              <w:ind w:left="120"/>
              <w:jc w:val="both"/>
              <w:rPr>
                <w:rFonts w:ascii="Garamond" w:hAnsi="Garamond"/>
                <w:b w:val="0"/>
                <w:sz w:val="22"/>
                <w:szCs w:val="22"/>
                <w:lang w:val="ru-RU"/>
              </w:rPr>
            </w:pPr>
            <w:r w:rsidRPr="00510886">
              <w:rPr>
                <w:rFonts w:ascii="Garamond" w:hAnsi="Garamond"/>
                <w:b w:val="0"/>
                <w:color w:val="000000"/>
                <w:sz w:val="22"/>
                <w:szCs w:val="22"/>
                <w:lang w:val="ru-RU"/>
              </w:rPr>
              <w:t xml:space="preserve">СО размещает на персональных страницах участников ОРЭМ на сайте ОРЭМ СО предварительные данные о параметрах готовности генерирующего оборудования к выработке электроэнергии, а также информацию о фактической нагрузке по данным </w:t>
            </w:r>
            <w:proofErr w:type="spellStart"/>
            <w:r w:rsidRPr="00510886">
              <w:rPr>
                <w:rFonts w:ascii="Garamond" w:hAnsi="Garamond"/>
                <w:b w:val="0"/>
                <w:color w:val="000000"/>
                <w:sz w:val="22"/>
                <w:szCs w:val="22"/>
                <w:lang w:val="ru-RU"/>
              </w:rPr>
              <w:t>СОТИАССО</w:t>
            </w:r>
            <w:proofErr w:type="spellEnd"/>
            <w:r w:rsidRPr="00510886">
              <w:rPr>
                <w:rFonts w:ascii="Garamond" w:hAnsi="Garamond"/>
                <w:b w:val="0"/>
                <w:color w:val="000000"/>
                <w:sz w:val="22"/>
                <w:szCs w:val="22"/>
                <w:lang w:val="ru-RU"/>
              </w:rPr>
              <w:t xml:space="preserve"> на конец каждого часа отчетного месяца по ГТП и по каждой из ЕГО, входящих в состав ГТП, в соответствии с формами 1 и 1.1 приложения 1 к настоящему Регламенту:</w:t>
            </w:r>
          </w:p>
          <w:p w14:paraId="6183C2EE"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нарастающим итогом за период с начала отчетного месяца до суток </w:t>
            </w:r>
            <m:oMath>
              <m:r>
                <w:rPr>
                  <w:rFonts w:ascii="Cambria Math" w:hAnsi="Cambria Math"/>
                  <w:lang w:val="ru-RU"/>
                </w:rPr>
                <m:t>X</m:t>
              </m:r>
            </m:oMath>
            <w:r w:rsidRPr="00510886">
              <w:rPr>
                <w:rFonts w:ascii="Garamond" w:hAnsi="Garamond"/>
                <w:i/>
                <w:color w:val="000000"/>
                <w:lang w:val="ru-RU"/>
              </w:rPr>
              <w:t> </w:t>
            </w:r>
            <w:r w:rsidRPr="00510886">
              <w:rPr>
                <w:rFonts w:ascii="Garamond" w:hAnsi="Garamond"/>
                <w:color w:val="000000"/>
                <w:lang w:val="ru-RU"/>
              </w:rPr>
              <w:t>– не позднее 19:00 московского времени суток </w:t>
            </w:r>
            <m:oMath>
              <m:r>
                <w:rPr>
                  <w:rFonts w:ascii="Cambria Math" w:hAnsi="Cambria Math"/>
                  <w:lang w:val="ru-RU"/>
                </w:rPr>
                <m:t>Х</m:t>
              </m:r>
              <m:r>
                <m:rPr>
                  <m:lit/>
                </m:rPr>
                <w:rPr>
                  <w:rFonts w:ascii="Cambria Math" w:hAnsi="Cambria Math"/>
                  <w:lang w:val="ru-RU"/>
                </w:rPr>
                <m:t>+</m:t>
              </m:r>
              <m:r>
                <w:rPr>
                  <w:rFonts w:ascii="Cambria Math" w:hAnsi="Cambria Math"/>
                  <w:lang w:val="ru-RU"/>
                </w:rPr>
                <m:t>2</m:t>
              </m:r>
            </m:oMath>
            <w:r w:rsidRPr="00510886">
              <w:rPr>
                <w:rFonts w:ascii="Garamond" w:hAnsi="Garamond"/>
                <w:color w:val="000000"/>
                <w:lang w:val="ru-RU"/>
              </w:rPr>
              <w:t xml:space="preserve"> (только в рабочие дни);</w:t>
            </w:r>
          </w:p>
          <w:p w14:paraId="16DA04F9" w14:textId="77777777" w:rsidR="005864ED" w:rsidRPr="00510886" w:rsidRDefault="005864ED" w:rsidP="00A2579A">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 итогам отчетного месяца – не позднее 19:00 московского времени второго рабочего дня месяца, следующего за отчетным месяцем.</w:t>
            </w:r>
          </w:p>
          <w:p w14:paraId="44FD7622" w14:textId="77777777" w:rsidR="005864ED" w:rsidRPr="00510886" w:rsidRDefault="005864ED" w:rsidP="00A2579A">
            <w:pPr>
              <w:spacing w:before="120" w:after="120" w:line="240" w:lineRule="auto"/>
              <w:ind w:left="960"/>
              <w:jc w:val="both"/>
              <w:rPr>
                <w:rFonts w:ascii="Garamond" w:hAnsi="Garamond"/>
                <w:lang w:val="ru-RU"/>
              </w:rPr>
            </w:pPr>
            <w:r w:rsidRPr="00510886">
              <w:rPr>
                <w:rFonts w:ascii="Garamond" w:hAnsi="Garamond"/>
                <w:lang w:val="ru-RU"/>
              </w:rPr>
              <w:t>…</w:t>
            </w:r>
          </w:p>
        </w:tc>
        <w:tc>
          <w:tcPr>
            <w:tcW w:w="6519" w:type="dxa"/>
            <w:tcMar>
              <w:top w:w="30" w:type="dxa"/>
              <w:left w:w="45" w:type="dxa"/>
              <w:bottom w:w="30" w:type="dxa"/>
              <w:right w:w="45" w:type="dxa"/>
            </w:tcMar>
          </w:tcPr>
          <w:p w14:paraId="4AA9E099" w14:textId="77777777" w:rsidR="005864ED" w:rsidRPr="00510886" w:rsidRDefault="005864ED" w:rsidP="00A2579A">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bl>
    <w:p w14:paraId="133400B3" w14:textId="77777777" w:rsidR="00027644" w:rsidRPr="00510886" w:rsidRDefault="00027644" w:rsidP="00027644">
      <w:pPr>
        <w:spacing w:after="0" w:line="240" w:lineRule="auto"/>
        <w:ind w:left="120" w:firstLine="500"/>
        <w:jc w:val="right"/>
        <w:rPr>
          <w:rFonts w:ascii="Garamond" w:hAnsi="Garamond"/>
          <w:b/>
          <w:sz w:val="28"/>
          <w:szCs w:val="28"/>
          <w:lang w:val="ru-RU"/>
        </w:rPr>
      </w:pPr>
    </w:p>
    <w:p w14:paraId="14F69CC3" w14:textId="5F0D1037" w:rsidR="005864ED" w:rsidRPr="00510886" w:rsidRDefault="005864ED" w:rsidP="00027644">
      <w:pPr>
        <w:spacing w:after="0" w:line="240" w:lineRule="auto"/>
        <w:ind w:left="120" w:firstLine="500"/>
        <w:jc w:val="right"/>
        <w:rPr>
          <w:rFonts w:ascii="Garamond" w:hAnsi="Garamond"/>
          <w:b/>
          <w:sz w:val="28"/>
          <w:szCs w:val="28"/>
          <w:lang w:val="ru-RU"/>
        </w:rPr>
      </w:pPr>
      <w:r w:rsidRPr="00510886">
        <w:rPr>
          <w:rFonts w:ascii="Garamond" w:hAnsi="Garamond"/>
          <w:b/>
          <w:sz w:val="28"/>
          <w:szCs w:val="28"/>
          <w:lang w:val="ru-RU"/>
        </w:rPr>
        <w:t>Приложение № 9.1</w:t>
      </w:r>
      <w:r w:rsidR="002F32CC" w:rsidRPr="00510886">
        <w:rPr>
          <w:rFonts w:ascii="Garamond" w:hAnsi="Garamond"/>
          <w:b/>
          <w:sz w:val="28"/>
          <w:szCs w:val="28"/>
          <w:lang w:val="ru-RU"/>
        </w:rPr>
        <w:t>.3</w:t>
      </w:r>
    </w:p>
    <w:p w14:paraId="6D3C9D4D" w14:textId="77777777" w:rsidR="00252AF9" w:rsidRPr="00510886" w:rsidRDefault="00252AF9" w:rsidP="00027644">
      <w:pPr>
        <w:spacing w:after="0" w:line="240" w:lineRule="auto"/>
        <w:ind w:left="120" w:firstLine="500"/>
        <w:jc w:val="right"/>
        <w:rPr>
          <w:rFonts w:ascii="Garamond" w:hAnsi="Garamond"/>
          <w:b/>
          <w:sz w:val="28"/>
          <w:szCs w:val="28"/>
          <w:lang w:val="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2"/>
      </w:tblGrid>
      <w:tr w:rsidR="007417CC" w:rsidRPr="000068B5" w14:paraId="1BFA5AAE" w14:textId="77777777" w:rsidTr="00027644">
        <w:trPr>
          <w:trHeight w:val="532"/>
        </w:trPr>
        <w:tc>
          <w:tcPr>
            <w:tcW w:w="14746" w:type="dxa"/>
            <w:tcMar>
              <w:top w:w="15" w:type="dxa"/>
              <w:left w:w="15" w:type="dxa"/>
              <w:bottom w:w="15" w:type="dxa"/>
              <w:right w:w="15" w:type="dxa"/>
            </w:tcMar>
            <w:vAlign w:val="center"/>
          </w:tcPr>
          <w:p w14:paraId="53E89072" w14:textId="77777777" w:rsidR="007417CC" w:rsidRPr="00510886" w:rsidRDefault="007417CC" w:rsidP="00027644">
            <w:pPr>
              <w:spacing w:after="0" w:line="240" w:lineRule="auto"/>
              <w:ind w:left="50"/>
              <w:jc w:val="both"/>
              <w:rPr>
                <w:lang w:val="ru-RU"/>
              </w:rPr>
            </w:pPr>
            <w:r w:rsidRPr="00510886">
              <w:rPr>
                <w:rFonts w:ascii="Garamond" w:hAnsi="Garamond"/>
                <w:b/>
                <w:color w:val="000000"/>
                <w:sz w:val="24"/>
                <w:szCs w:val="24"/>
                <w:lang w:val="ru-RU"/>
              </w:rPr>
              <w:t>Дата вступления в силу:</w:t>
            </w:r>
            <w:r w:rsidRPr="00510886">
              <w:rPr>
                <w:rFonts w:ascii="Garamond" w:hAnsi="Garamond"/>
                <w:color w:val="000000"/>
                <w:sz w:val="24"/>
                <w:szCs w:val="24"/>
                <w:lang w:val="ru-RU"/>
              </w:rPr>
              <w:t xml:space="preserve"> 1 января 2026 года.</w:t>
            </w:r>
          </w:p>
        </w:tc>
      </w:tr>
    </w:tbl>
    <w:p w14:paraId="6E7582F3" w14:textId="77777777" w:rsidR="00D35246" w:rsidRPr="00510886" w:rsidRDefault="00D35246" w:rsidP="00027644">
      <w:pPr>
        <w:spacing w:after="0" w:line="240" w:lineRule="auto"/>
        <w:jc w:val="both"/>
        <w:rPr>
          <w:lang w:val="ru-RU"/>
        </w:rPr>
      </w:pPr>
    </w:p>
    <w:p w14:paraId="2D2D97E5" w14:textId="77777777" w:rsidR="00A06818" w:rsidRPr="00510886" w:rsidRDefault="00A06818" w:rsidP="00027644">
      <w:pPr>
        <w:spacing w:after="0" w:line="240" w:lineRule="auto"/>
        <w:ind w:left="142"/>
        <w:rPr>
          <w:rFonts w:ascii="Garamond" w:hAnsi="Garamond"/>
          <w:b/>
          <w:color w:val="000000"/>
          <w:sz w:val="26"/>
          <w:szCs w:val="26"/>
          <w:lang w:val="ru-RU"/>
        </w:rPr>
      </w:pPr>
      <w:r w:rsidRPr="00510886">
        <w:rPr>
          <w:rFonts w:ascii="Garamond" w:hAnsi="Garamond"/>
          <w:b/>
          <w:color w:val="000000"/>
          <w:sz w:val="26"/>
          <w:szCs w:val="26"/>
          <w:lang w:val="ru-RU"/>
        </w:rPr>
        <w:t xml:space="preserve">Предложения по изменениям и дополнениям в РЕГЛАМЕНТ ОПРЕДЕЛЕНИЯ ОБЪЕМОВ, ИНИЦИАТИВ И СТОИМОСТИ ОТКЛОНЕНИЙ (Приложение № 12 к Договору о присоединении к торговой системе оптового рынка) </w:t>
      </w:r>
    </w:p>
    <w:p w14:paraId="4928EA28" w14:textId="77777777" w:rsidR="0027496E" w:rsidRPr="00510886" w:rsidRDefault="0027496E" w:rsidP="00027644">
      <w:pPr>
        <w:spacing w:after="0" w:line="240" w:lineRule="auto"/>
        <w:rPr>
          <w:rFonts w:ascii="Garamond" w:hAnsi="Garamond"/>
          <w:b/>
          <w:color w:val="000000"/>
          <w:sz w:val="26"/>
          <w:szCs w:val="26"/>
          <w:lang w:val="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46"/>
        <w:gridCol w:w="6905"/>
      </w:tblGrid>
      <w:tr w:rsidR="008B1FD0" w:rsidRPr="000068B5" w14:paraId="4DBBE591" w14:textId="77777777" w:rsidTr="00027644">
        <w:trPr>
          <w:trHeight w:val="20"/>
        </w:trPr>
        <w:tc>
          <w:tcPr>
            <w:tcW w:w="851" w:type="dxa"/>
            <w:tcMar>
              <w:top w:w="15" w:type="dxa"/>
              <w:left w:w="15" w:type="dxa"/>
              <w:bottom w:w="15" w:type="dxa"/>
              <w:right w:w="15" w:type="dxa"/>
            </w:tcMar>
            <w:vAlign w:val="center"/>
          </w:tcPr>
          <w:p w14:paraId="41ABE2B0" w14:textId="77777777" w:rsidR="008B1FD0" w:rsidRPr="00510886" w:rsidRDefault="008B1FD0" w:rsidP="00027644">
            <w:pPr>
              <w:spacing w:after="0" w:line="240" w:lineRule="auto"/>
              <w:ind w:left="50"/>
              <w:jc w:val="center"/>
              <w:rPr>
                <w:rFonts w:ascii="Garamond" w:hAnsi="Garamond"/>
                <w:lang w:val="ru-RU"/>
              </w:rPr>
            </w:pPr>
            <w:r w:rsidRPr="00510886">
              <w:rPr>
                <w:rFonts w:ascii="Garamond" w:hAnsi="Garamond"/>
                <w:b/>
                <w:color w:val="000000"/>
                <w:lang w:val="ru-RU"/>
              </w:rPr>
              <w:t>№ пункта</w:t>
            </w:r>
          </w:p>
        </w:tc>
        <w:tc>
          <w:tcPr>
            <w:tcW w:w="6946" w:type="dxa"/>
            <w:tcMar>
              <w:top w:w="15" w:type="dxa"/>
              <w:left w:w="15" w:type="dxa"/>
              <w:bottom w:w="15" w:type="dxa"/>
              <w:right w:w="15" w:type="dxa"/>
            </w:tcMar>
            <w:vAlign w:val="center"/>
          </w:tcPr>
          <w:p w14:paraId="7A2451D3" w14:textId="77777777" w:rsidR="008B1FD0" w:rsidRPr="00510886" w:rsidRDefault="008B1FD0" w:rsidP="00027644">
            <w:pPr>
              <w:spacing w:after="0" w:line="240" w:lineRule="auto"/>
              <w:ind w:left="50"/>
              <w:jc w:val="center"/>
              <w:rPr>
                <w:rFonts w:ascii="Garamond" w:hAnsi="Garamond"/>
                <w:b/>
                <w:color w:val="000000"/>
                <w:lang w:val="ru-RU"/>
              </w:rPr>
            </w:pPr>
            <w:r w:rsidRPr="00510886">
              <w:rPr>
                <w:rFonts w:ascii="Garamond" w:hAnsi="Garamond"/>
                <w:b/>
                <w:color w:val="000000"/>
                <w:lang w:val="ru-RU"/>
              </w:rPr>
              <w:t>Редакция, действующая на момент</w:t>
            </w:r>
          </w:p>
          <w:p w14:paraId="5E640E53" w14:textId="77777777" w:rsidR="008B1FD0" w:rsidRPr="00510886" w:rsidRDefault="008B1FD0" w:rsidP="00027644">
            <w:pPr>
              <w:spacing w:after="0" w:line="240" w:lineRule="auto"/>
              <w:ind w:left="50"/>
              <w:jc w:val="center"/>
              <w:rPr>
                <w:rFonts w:ascii="Garamond" w:hAnsi="Garamond"/>
                <w:lang w:val="ru-RU"/>
              </w:rPr>
            </w:pPr>
            <w:r w:rsidRPr="00510886">
              <w:rPr>
                <w:rFonts w:ascii="Garamond" w:hAnsi="Garamond"/>
                <w:b/>
                <w:color w:val="000000"/>
                <w:lang w:val="ru-RU"/>
              </w:rPr>
              <w:t xml:space="preserve"> вступления в силу изменений</w:t>
            </w:r>
          </w:p>
        </w:tc>
        <w:tc>
          <w:tcPr>
            <w:tcW w:w="6905" w:type="dxa"/>
            <w:tcMar>
              <w:top w:w="15" w:type="dxa"/>
              <w:left w:w="15" w:type="dxa"/>
              <w:bottom w:w="15" w:type="dxa"/>
              <w:right w:w="15" w:type="dxa"/>
            </w:tcMar>
            <w:vAlign w:val="center"/>
          </w:tcPr>
          <w:p w14:paraId="3F867DF7" w14:textId="77777777" w:rsidR="008B1FD0" w:rsidRPr="00510886" w:rsidRDefault="008B1FD0" w:rsidP="00027644">
            <w:pPr>
              <w:spacing w:after="0" w:line="240" w:lineRule="auto"/>
              <w:ind w:left="50"/>
              <w:jc w:val="center"/>
              <w:rPr>
                <w:rFonts w:ascii="Garamond" w:hAnsi="Garamond"/>
                <w:b/>
                <w:color w:val="000000"/>
                <w:lang w:val="ru-RU"/>
              </w:rPr>
            </w:pPr>
            <w:r w:rsidRPr="00510886">
              <w:rPr>
                <w:rFonts w:ascii="Garamond" w:hAnsi="Garamond"/>
                <w:b/>
                <w:color w:val="000000"/>
                <w:lang w:val="ru-RU"/>
              </w:rPr>
              <w:t>Предлагаемая редакция</w:t>
            </w:r>
          </w:p>
          <w:p w14:paraId="259B3138" w14:textId="77777777" w:rsidR="008B1FD0" w:rsidRPr="00510886" w:rsidRDefault="008B1FD0" w:rsidP="00027644">
            <w:pPr>
              <w:spacing w:after="0" w:line="240" w:lineRule="auto"/>
              <w:ind w:left="50"/>
              <w:jc w:val="center"/>
              <w:rPr>
                <w:rFonts w:ascii="Garamond" w:hAnsi="Garamond"/>
                <w:lang w:val="ru-RU"/>
              </w:rPr>
            </w:pPr>
            <w:r w:rsidRPr="00510886">
              <w:rPr>
                <w:rFonts w:ascii="Garamond" w:hAnsi="Garamond"/>
                <w:color w:val="000000"/>
                <w:lang w:val="ru-RU"/>
              </w:rPr>
              <w:t xml:space="preserve"> (изменения выделены цветом)</w:t>
            </w:r>
          </w:p>
        </w:tc>
      </w:tr>
      <w:tr w:rsidR="008B1FD0" w:rsidRPr="000068B5" w14:paraId="7FD08820" w14:textId="77777777" w:rsidTr="00027644">
        <w:trPr>
          <w:trHeight w:val="20"/>
        </w:trPr>
        <w:tc>
          <w:tcPr>
            <w:tcW w:w="851" w:type="dxa"/>
            <w:tcMar>
              <w:top w:w="15" w:type="dxa"/>
              <w:left w:w="15" w:type="dxa"/>
              <w:bottom w:w="15" w:type="dxa"/>
              <w:right w:w="15" w:type="dxa"/>
            </w:tcMar>
            <w:vAlign w:val="center"/>
          </w:tcPr>
          <w:p w14:paraId="3C62DCAB"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2.1.1</w:t>
            </w:r>
          </w:p>
        </w:tc>
        <w:tc>
          <w:tcPr>
            <w:tcW w:w="6946" w:type="dxa"/>
            <w:tcMar>
              <w:top w:w="30" w:type="dxa"/>
              <w:left w:w="45" w:type="dxa"/>
              <w:bottom w:w="30" w:type="dxa"/>
              <w:right w:w="45" w:type="dxa"/>
            </w:tcMar>
          </w:tcPr>
          <w:p w14:paraId="37B862AA" w14:textId="77777777" w:rsidR="008B1FD0" w:rsidRPr="00510886" w:rsidRDefault="008B1FD0" w:rsidP="00252AF9">
            <w:pPr>
              <w:pStyle w:val="3"/>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Исходные данные для расчета объемов отклонений участников оптового рынка</w:t>
            </w:r>
          </w:p>
          <w:p w14:paraId="37ADE5B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 Величина планового объема производства (потребления с учетом нагрузочных потерь в энергорайоне участника) для ГТП генерации (потребления),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m:t>
              </m:r>
            </m:oMath>
            <w:r w:rsidRPr="00510886">
              <w:rPr>
                <w:rFonts w:ascii="Garamond" w:hAnsi="Garamond"/>
                <w:b/>
                <w:color w:val="000000"/>
                <w:lang w:val="ru-RU"/>
              </w:rPr>
              <w:t> </w:t>
            </w:r>
            <w:r w:rsidRPr="00510886">
              <w:rPr>
                <w:rFonts w:ascii="Garamond" w:hAnsi="Garamond"/>
                <w:color w:val="000000"/>
                <w:lang w:val="ru-RU"/>
              </w:rPr>
              <w:t>,</w:t>
            </w:r>
            <w:r w:rsidRPr="00510886">
              <w:rPr>
                <w:rFonts w:ascii="Garamond" w:hAnsi="Garamond"/>
                <w:b/>
                <w:color w:val="000000"/>
                <w:lang w:val="ru-RU"/>
              </w:rPr>
              <w:t> </w:t>
            </w:r>
            <w:r w:rsidRPr="00510886">
              <w:rPr>
                <w:rFonts w:ascii="Garamond" w:hAnsi="Garamond"/>
                <w:color w:val="000000"/>
                <w:lang w:val="ru-RU"/>
              </w:rPr>
              <w:t>определяется следующим образом: </w:t>
            </w:r>
          </w:p>
          <w:p w14:paraId="255305D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генерации: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oMath>
            <w:r w:rsidRPr="00510886">
              <w:rPr>
                <w:rFonts w:ascii="Garamond" w:hAnsi="Garamond"/>
                <w:color w:val="000000"/>
                <w:lang w:val="ru-RU"/>
              </w:rPr>
              <w:t>;</w:t>
            </w:r>
          </w:p>
          <w:p w14:paraId="7D13A07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потребления участника оптового рынка, отнесенной к территории второй ценовой зоны, которая включает в себя внутризональный энергорайон: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*ГТП ППП</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b∈p</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i,b,h</m:t>
                      </m:r>
                    </m:sub>
                    <m:sup>
                      <m:r>
                        <w:rPr>
                          <w:rFonts w:ascii="Cambria Math" w:hAnsi="Cambria Math"/>
                          <w:lang w:val="ru-RU"/>
                        </w:rPr>
                        <m:t>Бл-стан</m:t>
                      </m:r>
                    </m:sup>
                  </m:sSubSup>
                </m:e>
              </m:nary>
              <m:r>
                <m:rPr>
                  <m:lit/>
                </m:rPr>
                <w:rPr>
                  <w:rFonts w:ascii="Cambria Math" w:hAnsi="Cambria Math"/>
                  <w:lang w:val="ru-RU"/>
                </w:rPr>
                <m:t>+</m:t>
              </m:r>
              <m:sSup>
                <m:sSupPr>
                  <m:ctrlPr>
                    <w:rPr>
                      <w:rFonts w:ascii="Cambria Math" w:hAnsi="Cambria Math"/>
                      <w:lang w:val="ru-RU"/>
                    </w:rPr>
                  </m:ctrlPr>
                </m:sSupPr>
                <m:e>
                  <m:r>
                    <w:rPr>
                      <w:rFonts w:ascii="Cambria Math" w:hAnsi="Cambria Math"/>
                      <w:lang w:val="ru-RU"/>
                    </w:rPr>
                    <m:t>VL</m:t>
                  </m:r>
                </m:e>
                <m:sup>
                  <m:r>
                    <w:rPr>
                      <w:rFonts w:ascii="Cambria Math" w:hAnsi="Cambria Math"/>
                      <w:lang w:val="ru-RU"/>
                    </w:rPr>
                    <m:t>потери</m:t>
                  </m:r>
                </m:sup>
              </m:sSup>
            </m:oMath>
            <w:r w:rsidRPr="00510886">
              <w:rPr>
                <w:rFonts w:ascii="Garamond" w:hAnsi="Garamond"/>
                <w:color w:val="000000"/>
                <w:lang w:val="ru-RU"/>
              </w:rPr>
              <w:t>;</w:t>
            </w:r>
          </w:p>
          <w:p w14:paraId="7500824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прочих ГТП потребления, за исключением ГТП потребления единого закупщика на территории новых субъектов Российской Федерации: </w:t>
            </w:r>
          </w:p>
          <w:p w14:paraId="2F9381F1" w14:textId="77777777" w:rsidR="008B1FD0" w:rsidRPr="00510886" w:rsidRDefault="008B1FD0" w:rsidP="00252AF9">
            <w:pPr>
              <w:spacing w:before="120" w:after="120" w:line="240" w:lineRule="auto"/>
              <w:ind w:left="960" w:firstLine="500"/>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C</m:t>
                  </m:r>
                </m:e>
                <m:sub>
                  <m:r>
                    <w:rPr>
                      <w:rFonts w:ascii="Cambria Math" w:hAnsi="Cambria Math"/>
                      <w:lang w:val="ru-RU"/>
                    </w:rPr>
                    <m:t>i,p,h</m:t>
                  </m:r>
                </m:sub>
                <m:sup>
                  <m:r>
                    <w:rPr>
                      <w:rFonts w:ascii="Cambria Math" w:hAnsi="Cambria Math"/>
                      <w:lang w:val="ru-RU"/>
                    </w:rPr>
                    <m:t>*ГТП ППП</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b∈p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i,b,h</m:t>
                  </m:r>
                </m:sub>
                <m:sup>
                  <m:r>
                    <w:rPr>
                      <w:rFonts w:ascii="Cambria Math" w:hAnsi="Cambria Math"/>
                      <w:lang w:val="ru-RU"/>
                    </w:rPr>
                    <m:t>Бл-стан</m:t>
                  </m:r>
                </m:sup>
              </m:sSubSup>
              <m:r>
                <m:rPr>
                  <m:lit/>
                </m:rPr>
                <w:rPr>
                  <w:rFonts w:ascii="Cambria Math" w:hAnsi="Cambria Math"/>
                  <w:lang w:val="ru-RU"/>
                </w:rPr>
                <m:t>+</m:t>
              </m:r>
              <m:r>
                <w:rPr>
                  <w:rFonts w:ascii="Cambria Math" w:hAnsi="Cambria Math"/>
                  <w:lang w:val="ru-RU"/>
                </w:rPr>
                <m:t>V</m:t>
              </m:r>
              <m:sSup>
                <m:sSupPr>
                  <m:ctrlPr>
                    <w:rPr>
                      <w:rFonts w:ascii="Cambria Math" w:hAnsi="Cambria Math"/>
                      <w:lang w:val="ru-RU"/>
                    </w:rPr>
                  </m:ctrlPr>
                </m:sSupPr>
                <m:e>
                  <m:r>
                    <w:rPr>
                      <w:rFonts w:ascii="Cambria Math" w:hAnsi="Cambria Math"/>
                      <w:lang w:val="ru-RU"/>
                    </w:rPr>
                    <m:t>L</m:t>
                  </m:r>
                </m:e>
                <m:sup>
                  <m:r>
                    <w:rPr>
                      <w:rFonts w:ascii="Cambria Math" w:hAnsi="Cambria Math"/>
                      <w:lang w:val="ru-RU"/>
                    </w:rPr>
                    <m:t>потери</m:t>
                  </m:r>
                </m:sup>
              </m:sSup>
            </m:oMath>
            <w:r w:rsidRPr="00510886">
              <w:rPr>
                <w:rFonts w:ascii="Garamond" w:hAnsi="Garamond"/>
                <w:color w:val="000000"/>
                <w:lang w:val="ru-RU"/>
              </w:rPr>
              <w:t>;</w:t>
            </w:r>
          </w:p>
          <w:p w14:paraId="48ECB66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объекта управления, отнесенного к ГТП потребления с регулируемой нагрузкой:</w:t>
            </w:r>
          </w:p>
          <w:p w14:paraId="3C1F05BB" w14:textId="77777777" w:rsidR="008B1FD0" w:rsidRPr="00510886" w:rsidRDefault="000068B5" w:rsidP="00252AF9">
            <w:pPr>
              <w:spacing w:before="120" w:after="120" w:line="240" w:lineRule="auto"/>
              <w:ind w:left="960" w:firstLine="500"/>
              <w:jc w:val="both"/>
              <w:rPr>
                <w:rFonts w:ascii="Garamond" w:hAnsi="Garamond"/>
                <w:color w:val="000000"/>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b∈p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i,b,h</m:t>
                  </m:r>
                </m:sub>
                <m:sup>
                  <m:r>
                    <w:rPr>
                      <w:rFonts w:ascii="Cambria Math" w:hAnsi="Cambria Math"/>
                      <w:lang w:val="ru-RU"/>
                    </w:rPr>
                    <m:t>Бл-стан</m:t>
                  </m:r>
                </m:sup>
              </m:sSubSup>
            </m:oMath>
            <w:r w:rsidR="008B1FD0" w:rsidRPr="00510886">
              <w:rPr>
                <w:rFonts w:ascii="Garamond" w:hAnsi="Garamond"/>
                <w:color w:val="000000"/>
                <w:lang w:val="ru-RU"/>
              </w:rPr>
              <w:t>;</w:t>
            </w:r>
          </w:p>
          <w:p w14:paraId="0D2BAF21"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lang w:val="ru-RU"/>
              </w:rPr>
              <w:t>…</w:t>
            </w:r>
          </w:p>
          <w:p w14:paraId="5FEA3072" w14:textId="77777777" w:rsidR="008B1FD0" w:rsidRPr="00510886" w:rsidRDefault="000068B5" w:rsidP="00252AF9">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sup>
              </m:sSubSup>
            </m:oMath>
            <w:r w:rsidR="008B1FD0" w:rsidRPr="00510886">
              <w:rPr>
                <w:rFonts w:ascii="Garamond" w:hAnsi="Garamond"/>
                <w:color w:val="000000"/>
                <w:lang w:val="ru-RU"/>
              </w:rPr>
              <w:t> – плановый объем потребления электрической энергии в части ГТП потребления</w:t>
            </w:r>
            <w:r w:rsidR="008B1FD0" w:rsidRPr="00510886">
              <w:rPr>
                <w:rFonts w:ascii="Garamond" w:hAnsi="Garamond"/>
                <w:i/>
                <w:color w:val="000000"/>
                <w:lang w:val="ru-RU"/>
              </w:rPr>
              <w:t xml:space="preserve"> p</w:t>
            </w:r>
            <w:r w:rsidR="008B1FD0" w:rsidRPr="00510886">
              <w:rPr>
                <w:rFonts w:ascii="Garamond" w:hAnsi="Garamond"/>
                <w:color w:val="000000"/>
                <w:lang w:val="ru-RU"/>
              </w:rPr>
              <w:t xml:space="preserve">, соответствующей </w:t>
            </w:r>
            <w:proofErr w:type="spellStart"/>
            <w:r w:rsidR="008B1FD0" w:rsidRPr="00510886">
              <w:rPr>
                <w:rFonts w:ascii="Garamond" w:hAnsi="Garamond"/>
                <w:color w:val="000000"/>
                <w:lang w:val="ru-RU"/>
              </w:rPr>
              <w:t>внутризональному</w:t>
            </w:r>
            <w:proofErr w:type="spellEnd"/>
            <w:r w:rsidR="008B1FD0" w:rsidRPr="00510886">
              <w:rPr>
                <w:rFonts w:ascii="Garamond" w:hAnsi="Garamond"/>
                <w:color w:val="000000"/>
                <w:lang w:val="ru-RU"/>
              </w:rPr>
              <w:t xml:space="preserve"> </w:t>
            </w:r>
            <w:proofErr w:type="spellStart"/>
            <w:r w:rsidR="008B1FD0" w:rsidRPr="00510886">
              <w:rPr>
                <w:rFonts w:ascii="Garamond" w:hAnsi="Garamond"/>
                <w:color w:val="000000"/>
                <w:lang w:val="ru-RU"/>
              </w:rPr>
              <w:t>энергорайону</w:t>
            </w:r>
            <w:proofErr w:type="spellEnd"/>
            <w:r w:rsidR="008B1FD0" w:rsidRPr="00510886">
              <w:rPr>
                <w:rFonts w:ascii="Garamond" w:hAnsi="Garamond"/>
                <w:color w:val="000000"/>
                <w:lang w:val="ru-RU"/>
              </w:rPr>
              <w:t xml:space="preserve"> этой </w:t>
            </w:r>
            <w:proofErr w:type="spellStart"/>
            <w:r w:rsidR="008B1FD0" w:rsidRPr="00510886">
              <w:rPr>
                <w:rFonts w:ascii="Garamond" w:hAnsi="Garamond"/>
                <w:color w:val="000000"/>
                <w:lang w:val="ru-RU"/>
              </w:rPr>
              <w:t>ГТП</w:t>
            </w:r>
            <w:proofErr w:type="spellEnd"/>
            <w:r w:rsidR="008B1FD0" w:rsidRPr="00510886">
              <w:rPr>
                <w:rFonts w:ascii="Garamond" w:hAnsi="Garamond"/>
                <w:color w:val="000000"/>
                <w:lang w:val="ru-RU"/>
              </w:rPr>
              <w:t xml:space="preserve"> потребления, участника оптового рынка </w:t>
            </w:r>
            <w:r w:rsidR="008B1FD0" w:rsidRPr="00510886">
              <w:rPr>
                <w:rFonts w:ascii="Garamond" w:hAnsi="Garamond"/>
                <w:i/>
                <w:color w:val="000000"/>
                <w:lang w:val="ru-RU"/>
              </w:rPr>
              <w:t>i</w:t>
            </w:r>
            <w:r w:rsidR="008B1FD0" w:rsidRPr="00510886">
              <w:rPr>
                <w:rFonts w:ascii="Garamond" w:hAnsi="Garamond"/>
                <w:color w:val="000000"/>
                <w:lang w:val="ru-RU"/>
              </w:rPr>
              <w:t>, в час операционных суток </w:t>
            </w:r>
            <w:r w:rsidR="008B1FD0" w:rsidRPr="00510886">
              <w:rPr>
                <w:rFonts w:ascii="Garamond" w:hAnsi="Garamond"/>
                <w:i/>
                <w:color w:val="000000"/>
                <w:lang w:val="ru-RU"/>
              </w:rPr>
              <w:t>h</w:t>
            </w:r>
            <w:r w:rsidR="008B1FD0" w:rsidRPr="00510886">
              <w:rPr>
                <w:rFonts w:ascii="Garamond" w:hAnsi="Garamond"/>
                <w:color w:val="000000"/>
                <w:lang w:val="ru-RU"/>
              </w:rPr>
              <w:t>, и определенный как:</w:t>
            </w:r>
          </w:p>
          <w:p w14:paraId="36516CB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r>
                    <m:rPr>
                      <m:lit/>
                    </m:rPr>
                    <w:rPr>
                      <w:rFonts w:ascii="Cambria Math" w:hAnsi="Cambria Math"/>
                      <w:lang w:val="ru-RU"/>
                    </w:rPr>
                    <m:t>_</m:t>
                  </m:r>
                  <m:r>
                    <w:rPr>
                      <w:rFonts w:ascii="Cambria Math" w:hAnsi="Cambria Math"/>
                      <w:lang w:val="ru-RU"/>
                    </w:rPr>
                    <m:t>В</m:t>
                  </m:r>
                </m:sup>
              </m:sSubSup>
            </m:oMath>
            <w:r w:rsidRPr="00510886">
              <w:rPr>
                <w:rFonts w:ascii="Garamond" w:hAnsi="Garamond"/>
                <w:color w:val="000000"/>
                <w:lang w:val="ru-RU"/>
              </w:rPr>
              <w:t> – для ВЭ в составе ГТП потребления, отнесенной к части второй ценовой зоны, ранее являвшейся неценовой зоной;</w:t>
            </w:r>
          </w:p>
          <w:p w14:paraId="6CC57B0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ВЭ</m:t>
                  </m:r>
                  <m:r>
                    <m:rPr>
                      <m:lit/>
                    </m:rPr>
                    <w:rPr>
                      <w:rFonts w:ascii="Cambria Math" w:hAnsi="Cambria Math"/>
                      <w:lang w:val="ru-RU"/>
                    </w:rPr>
                    <m:t>_</m:t>
                  </m:r>
                  <m:r>
                    <w:rPr>
                      <w:rFonts w:ascii="Cambria Math" w:hAnsi="Cambria Math"/>
                      <w:lang w:val="ru-RU"/>
                    </w:rPr>
                    <m:t>С</m:t>
                  </m:r>
                </m:sup>
              </m:sSubSup>
            </m:oMath>
            <w:r w:rsidRPr="00510886">
              <w:rPr>
                <w:rFonts w:ascii="Garamond" w:hAnsi="Garamond"/>
                <w:color w:val="000000"/>
                <w:lang w:val="ru-RU"/>
              </w:rPr>
              <w:t> – для ВЭ в составе ГТП потребления, отнесенной к части второй ценовой зоны, ранее не являвшейся неценовой зоной,</w:t>
            </w:r>
          </w:p>
          <w:p w14:paraId="6F0CC83A"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586A4471"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списков на тире.</w:t>
            </w:r>
          </w:p>
        </w:tc>
      </w:tr>
      <w:tr w:rsidR="008B1FD0" w:rsidRPr="00510886" w14:paraId="4389A511" w14:textId="77777777" w:rsidTr="00027644">
        <w:trPr>
          <w:trHeight w:val="20"/>
        </w:trPr>
        <w:tc>
          <w:tcPr>
            <w:tcW w:w="851" w:type="dxa"/>
            <w:tcMar>
              <w:top w:w="15" w:type="dxa"/>
              <w:left w:w="15" w:type="dxa"/>
              <w:bottom w:w="15" w:type="dxa"/>
              <w:right w:w="15" w:type="dxa"/>
            </w:tcMar>
            <w:vAlign w:val="center"/>
          </w:tcPr>
          <w:p w14:paraId="7E033519"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w:t>
            </w:r>
          </w:p>
        </w:tc>
        <w:tc>
          <w:tcPr>
            <w:tcW w:w="6946" w:type="dxa"/>
            <w:tcMar>
              <w:top w:w="30" w:type="dxa"/>
              <w:left w:w="45" w:type="dxa"/>
              <w:bottom w:w="30" w:type="dxa"/>
              <w:right w:w="45" w:type="dxa"/>
            </w:tcMar>
          </w:tcPr>
          <w:p w14:paraId="5C18FB7D" w14:textId="77777777" w:rsidR="008B1FD0" w:rsidRPr="00510886" w:rsidRDefault="008B1FD0" w:rsidP="00252AF9">
            <w:pPr>
              <w:pStyle w:val="2"/>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Виды инициатив отклонений</w:t>
            </w:r>
          </w:p>
          <w:p w14:paraId="4574CA8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Величина отклонения, определенная в соответствии с п. 2.1 настоящего Регламента, в зависимости от причины его возникновения может быть отнесена:</w:t>
            </w:r>
          </w:p>
          <w:p w14:paraId="2C8B120F" w14:textId="77777777" w:rsidR="008B1FD0" w:rsidRPr="00510886" w:rsidRDefault="008B1FD0" w:rsidP="00252AF9">
            <w:pPr>
              <w:numPr>
                <w:ilvl w:val="0"/>
                <w:numId w:val="4"/>
              </w:numPr>
              <w:spacing w:before="120" w:after="120" w:line="240" w:lineRule="auto"/>
              <w:jc w:val="both"/>
              <w:rPr>
                <w:rFonts w:ascii="Garamond" w:hAnsi="Garamond"/>
                <w:lang w:val="ru-RU"/>
              </w:rPr>
            </w:pPr>
            <w:r w:rsidRPr="00510886">
              <w:rPr>
                <w:rFonts w:ascii="Garamond" w:hAnsi="Garamond"/>
                <w:color w:val="000000"/>
                <w:lang w:val="ru-RU"/>
              </w:rPr>
              <w:t>к отклонениям по внешней инициативе по причине, не зависящей от участника оптового рынка и вызванной действиями:</w:t>
            </w:r>
          </w:p>
          <w:p w14:paraId="6E40A1F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иных участников оптового рынка;</w:t>
            </w:r>
          </w:p>
          <w:p w14:paraId="409161E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владельцев объектов электросетевого хозяйства;</w:t>
            </w:r>
          </w:p>
          <w:p w14:paraId="2464F1F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организации коммерческой инфраструктуры;</w:t>
            </w:r>
          </w:p>
          <w:p w14:paraId="4FA2986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Системного оператора;</w:t>
            </w:r>
          </w:p>
          <w:p w14:paraId="2BBD3F79" w14:textId="77777777" w:rsidR="008B1FD0" w:rsidRPr="00510886" w:rsidRDefault="008B1FD0" w:rsidP="00252AF9">
            <w:pPr>
              <w:numPr>
                <w:ilvl w:val="0"/>
                <w:numId w:val="4"/>
              </w:numPr>
              <w:spacing w:before="120" w:after="120" w:line="240" w:lineRule="auto"/>
              <w:jc w:val="both"/>
              <w:rPr>
                <w:rFonts w:ascii="Garamond" w:hAnsi="Garamond"/>
                <w:lang w:val="ru-RU"/>
              </w:rPr>
            </w:pPr>
            <w:r w:rsidRPr="00510886">
              <w:rPr>
                <w:rFonts w:ascii="Garamond" w:hAnsi="Garamond"/>
                <w:color w:val="000000"/>
                <w:lang w:val="ru-RU"/>
              </w:rPr>
              <w:t>к отклонениям по собственной инициативе участника оптового рынка.</w:t>
            </w:r>
          </w:p>
          <w:p w14:paraId="1638C43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Каждая составляющая величина отклонения по внешней инициативе может быть разделена на составляющие величины отклонений по внешней инициативе в зависимости от очередности их формирования:</w:t>
            </w:r>
          </w:p>
          <w:p w14:paraId="1ACB97B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ИВ1</m:t>
                  </m:r>
                </m:sub>
              </m:sSub>
            </m:oMath>
            <w:r w:rsidRPr="00510886">
              <w:rPr>
                <w:rFonts w:ascii="Garamond" w:hAnsi="Garamond"/>
                <w:color w:val="000000"/>
                <w:lang w:val="ru-RU"/>
              </w:rPr>
              <w:t>):</w:t>
            </w:r>
          </w:p>
          <w:p w14:paraId="0F873FD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генерации,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с регулируемой нагрузкой (в отношении объекта управления), отнесенных к территории ценовых зон или неценовой зоны Калининградской области, определяемая режимом производства (потребления, поставки) заданным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и равная разнице между диспетчерским объемом электроэнергии и плановым почасовым объемом производства (потребления, поставки) электроэнергии, с учетом дополнительных расчетов, выполняемых КО в соответствии с пунктом 2.2.1.1 настоящего Регламента;</w:t>
            </w:r>
          </w:p>
          <w:p w14:paraId="52A9BD9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экспорта (ГТП импорта) определяемая по результатам конкурентного отбора заявок для балансирования системы как разница между объемом, включенным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 отношении соответствующего сечения экспорта-импорта, и плановым почасовым объемом перетока электрической энергии по данному сечению экспорта-импорта, определенным по результатам конкурентного отбора ценовых заявок на сутки вперед с учетом дополнительных расчетов, выполняемых КО в соответствии с пунктом 2.4 настоящего Регламента;</w:t>
            </w:r>
          </w:p>
          <w:p w14:paraId="54DB9F4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m:t>
                  </m:r>
                </m:sub>
              </m:sSub>
            </m:oMath>
            <w:r w:rsidRPr="00510886">
              <w:rPr>
                <w:rFonts w:ascii="Garamond" w:hAnsi="Garamond"/>
                <w:color w:val="000000"/>
                <w:lang w:val="ru-RU"/>
              </w:rPr>
              <w:t>):</w:t>
            </w:r>
          </w:p>
          <w:p w14:paraId="0879401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отношении ГТП генерации,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с регулируемой нагрузкой (в отношении объекта управления), отнесенных к территории ценовых зон или неценовой зоны Калининградской области, определяемая режимом производства (потребления, поставки) заданным диспетчерскими командами (командами дистанционного управления) и равная разнице между объемом электроэнергии, определяемым указанными командами (объем производства согласно </w:t>
            </w:r>
            <w:proofErr w:type="spellStart"/>
            <w:r w:rsidRPr="00510886">
              <w:rPr>
                <w:rFonts w:ascii="Garamond" w:hAnsi="Garamond"/>
                <w:color w:val="000000"/>
                <w:lang w:val="ru-RU"/>
              </w:rPr>
              <w:t>УДГ</w:t>
            </w:r>
            <w:proofErr w:type="spellEnd"/>
            <w:r w:rsidRPr="00510886">
              <w:rPr>
                <w:rFonts w:ascii="Garamond" w:hAnsi="Garamond"/>
                <w:color w:val="000000"/>
                <w:lang w:val="ru-RU"/>
              </w:rPr>
              <w:t xml:space="preserve">), и объемом, ранее заданным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с учетом дополнительных расчетов, выполняемых КО в соответствии с пунктом 2.2.3 настоящего Регламента;</w:t>
            </w:r>
          </w:p>
          <w:p w14:paraId="2E9C135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в отношении ГТП экспорта (ГТП импорта) определяемая как согласованное СО и организацией, осуществляющей функции оперативно-диспетчерского управления в зарубежной энергосистеме, изменение по запросу СО в данном часе графика сальдо перетоков относительно планового графика на соответствующем сечении экспорта-импорта с учетом дополнительных расчетов, выполняемых КО в соответствии с пунктом 2.4 настоящего Регламента;</w:t>
            </w:r>
          </w:p>
          <w:p w14:paraId="349E9C7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ИВ0</w:t>
            </w:r>
            <w:proofErr w:type="spellEnd"/>
            <w:r w:rsidRPr="00510886">
              <w:rPr>
                <w:rFonts w:ascii="Garamond" w:hAnsi="Garamond"/>
                <w:color w:val="000000"/>
                <w:lang w:val="ru-RU"/>
              </w:rPr>
              <w:t>-1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ИВО-1</m:t>
                  </m:r>
                </m:sub>
              </m:sSub>
            </m:oMath>
            <w:r w:rsidRPr="00510886">
              <w:rPr>
                <w:rFonts w:ascii="Garamond" w:hAnsi="Garamond"/>
                <w:color w:val="000000"/>
                <w:lang w:val="ru-RU"/>
              </w:rPr>
              <w:t>), обусловленная формированием планового диспетчерского графика и определяемая в соответствии с п. 2.2.2 настоящего Регламента;</w:t>
            </w:r>
          </w:p>
          <w:p w14:paraId="43E4587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по внешней инициативе ИВК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ИВК</m:t>
                  </m:r>
                </m:sub>
              </m:sSub>
            </m:oMath>
            <w:r w:rsidRPr="00510886">
              <w:rPr>
                <w:rFonts w:ascii="Garamond" w:hAnsi="Garamond"/>
                <w:color w:val="000000"/>
                <w:lang w:val="ru-RU"/>
              </w:rPr>
              <w:t>), определяемая диспетчерскими командами, являющимися результатом компенсации отклонений по потреблению электроэнергии в ГТП потребления в результате подачи оперативных ценопринимающих заявок в соответствии с подпунктом 1 п. 7.2 </w:t>
            </w:r>
            <w:r w:rsidRPr="00510886">
              <w:rPr>
                <w:rFonts w:ascii="Garamond" w:hAnsi="Garamond"/>
                <w:i/>
                <w:color w:val="000000"/>
                <w:lang w:val="ru-RU"/>
              </w:rPr>
              <w:t>Регламента подачи ценовых заявок участниками оптового рынка </w:t>
            </w:r>
            <w:r w:rsidRPr="00510886">
              <w:rPr>
                <w:rFonts w:ascii="Garamond" w:hAnsi="Garamond"/>
                <w:color w:val="000000"/>
                <w:lang w:val="ru-RU"/>
              </w:rPr>
              <w:t>(Приложение № 5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2A23B18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ИВА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ИВА</m:t>
                  </m:r>
                </m:sub>
              </m:sSub>
            </m:oMath>
            <w:r w:rsidRPr="00510886">
              <w:rPr>
                <w:rFonts w:ascii="Garamond" w:hAnsi="Garamond"/>
                <w:color w:val="000000"/>
                <w:lang w:val="ru-RU"/>
              </w:rPr>
              <w:t xml:space="preserve">), определяемая режимом производства (потребления, поставки) заданным управляющими воздействиями противоаварийной и (или) режимной автоматики, диспетчерскими командами (распоряжениями) (командами дистанционного управления) на изменение режима потребления, включая ввод графиков временного отключения, а также графиков ограничения потребления, и равная разнице между объемом электроэнергии, определяемым указанными воздействиями, и объемом, ранее заданным диспетчерскими командами, при их отсутствии –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при его отсутствии – плановым объемом производства (потребления, поставки) электроэнергии;</w:t>
            </w:r>
          </w:p>
          <w:p w14:paraId="365DE35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величины отклонения, относимая на собственную инициативу </w:t>
            </w:r>
            <w:proofErr w:type="spellStart"/>
            <w:r w:rsidRPr="00510886">
              <w:rPr>
                <w:rFonts w:ascii="Garamond" w:hAnsi="Garamond"/>
                <w:color w:val="000000"/>
                <w:lang w:val="ru-RU"/>
              </w:rPr>
              <w:t>ИС</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sub>
              </m:sSub>
            </m:oMath>
            <w:r w:rsidRPr="00510886">
              <w:rPr>
                <w:rFonts w:ascii="Garamond" w:hAnsi="Garamond"/>
                <w:color w:val="000000"/>
                <w:lang w:val="ru-RU"/>
              </w:rPr>
              <w:t>) определяется как величина отклонения, определенная в соответствии с п. 2.1 настоящего Регламента, уменьшенная на сумму составляющих величин отклонений по внешней инициативе, с учетом объемов собственной инициативы, определенных в соответствии с п. 2.2.3 настоящего Регламента;</w:t>
            </w:r>
          </w:p>
          <w:p w14:paraId="4AE6E73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составляющие величины отклонения объемов перетоков электрической энергии по сечениям экспорта-импорта от плановых значений в режиме параллельной работы ЕЭС России и зарубежных энергосистем:</w:t>
            </w:r>
          </w:p>
          <w:p w14:paraId="17409FF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ИВон</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ИВон</m:t>
                  </m:r>
                </m:sup>
              </m:sSubSup>
            </m:oMath>
            <w:r w:rsidRPr="00510886">
              <w:rPr>
                <w:rFonts w:ascii="Garamond" w:hAnsi="Garamond"/>
                <w:color w:val="000000"/>
                <w:lang w:val="ru-RU"/>
              </w:rPr>
              <w:t>), определяемая режимом поставки электроэнергии в отдельные энергорайоны на территории России, временно работающие изолированно от ЕЭС России параллельно с зарубежной энергосистемой или ее частью (при отключении всех электрических связей с ЕЭС России), определяется в соответствии с п. 2.4.7.1 настоящего Регламента величина отклонения, отнесенная на ГТП импорта, по которой осуществлялась такая поставка; </w:t>
            </w:r>
          </w:p>
          <w:p w14:paraId="25468E8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составляющая величина отклонения, относимая на собственную инициативу </w:t>
            </w:r>
            <w:proofErr w:type="spellStart"/>
            <w:r w:rsidRPr="00510886">
              <w:rPr>
                <w:rFonts w:ascii="Garamond" w:hAnsi="Garamond"/>
                <w:color w:val="000000"/>
                <w:lang w:val="ru-RU"/>
              </w:rPr>
              <w:t>ИСон</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ИСон</m:t>
                  </m:r>
                </m:sup>
              </m:sSubSup>
            </m:oMath>
            <w:r w:rsidRPr="00510886">
              <w:rPr>
                <w:rFonts w:ascii="Garamond" w:hAnsi="Garamond"/>
                <w:color w:val="000000"/>
                <w:lang w:val="ru-RU"/>
              </w:rPr>
              <w:t>), определяемая режимом поставки электроэнергии в отдельные энергорайоны на территории России, временно работающие изолированно от ЕЭС России параллельно с зарубежной энергосистемой или ее частью (при отключении всех электрических связей с ЕЭС России), определяется как величина отклонения, уменьшенная на сумму составляющих величин отклонений по внешней инициативе;</w:t>
            </w:r>
          </w:p>
          <w:p w14:paraId="1ED737F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ИВпр</w:t>
            </w:r>
            <w:proofErr w:type="spellEnd"/>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ИВпр</m:t>
                  </m:r>
                </m:sup>
              </m:sSubSup>
            </m:oMath>
            <w:r w:rsidRPr="00510886">
              <w:rPr>
                <w:rFonts w:ascii="Garamond" w:hAnsi="Garamond"/>
                <w:color w:val="000000"/>
                <w:lang w:val="ru-RU"/>
              </w:rPr>
              <w:t>), определяемая режимом поставки электроэнергии в рамках оказания взаимопомощи в режиме параллельной работы ЕЭС России и зарубежных энергосистем, определяется в соответствии с п. 2.4.3.1 настоящего Регламента как величина отклонения, отнесенная на ГТП экспорта и (или) на ГТП импорта, зарегистрированные на сечениях экспорта-импорта, расположенных на границах ценовых зон оптового рынка, по которым осуществлялась такая поставка;</w:t>
            </w:r>
          </w:p>
          <w:p w14:paraId="418B1E4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составляющая величина отклонения, относимая на собственную инициативу </w:t>
            </w:r>
            <w:proofErr w:type="spellStart"/>
            <w:r w:rsidRPr="00510886">
              <w:rPr>
                <w:rFonts w:ascii="Garamond" w:hAnsi="Garamond"/>
                <w:color w:val="000000"/>
                <w:lang w:val="ru-RU"/>
              </w:rPr>
              <w:t>ИСпр</w:t>
            </w:r>
            <w:proofErr w:type="spellEnd"/>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ИСпр</m:t>
                  </m:r>
                </m:sup>
              </m:sSubSup>
            </m:oMath>
            <w:r w:rsidRPr="00510886">
              <w:rPr>
                <w:rFonts w:ascii="Garamond" w:hAnsi="Garamond"/>
                <w:color w:val="000000"/>
                <w:lang w:val="ru-RU"/>
              </w:rPr>
              <w:t>), определяемая режимом поставки электроэнергии в рамках оказания взаимопомощи в режиме параллельной работы ЕЭС России и зарубежных энергосистем, рассчитанная КО в соответствии с п. 2.4.3.2 настоящего Регламента.</w:t>
            </w:r>
          </w:p>
          <w:p w14:paraId="1114727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58770FD2" w14:textId="77777777" w:rsidR="008B1FD0" w:rsidRPr="00510886" w:rsidRDefault="008B1FD0" w:rsidP="00252AF9">
            <w:pPr>
              <w:pStyle w:val="2"/>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Виды инициатив отклонений</w:t>
            </w:r>
          </w:p>
          <w:p w14:paraId="6AA6E306"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Величина отклонения, определенная в соответствии с п. 2.1 настоящего Регламента, в зависимости от причины его возникновения может быть отнесена:</w:t>
            </w:r>
          </w:p>
          <w:p w14:paraId="1F604110" w14:textId="77777777" w:rsidR="008B1FD0" w:rsidRPr="00510886" w:rsidRDefault="008B1FD0" w:rsidP="00252AF9">
            <w:pPr>
              <w:numPr>
                <w:ilvl w:val="0"/>
                <w:numId w:val="5"/>
              </w:numPr>
              <w:spacing w:before="120" w:after="120" w:line="240" w:lineRule="auto"/>
              <w:jc w:val="both"/>
              <w:rPr>
                <w:rFonts w:ascii="Garamond" w:hAnsi="Garamond"/>
                <w:lang w:val="ru-RU"/>
              </w:rPr>
            </w:pPr>
            <w:r w:rsidRPr="00510886">
              <w:rPr>
                <w:rFonts w:ascii="Garamond" w:hAnsi="Garamond"/>
                <w:color w:val="000000"/>
                <w:lang w:val="ru-RU"/>
              </w:rPr>
              <w:t>к отклонениям по внешней инициативе по причине, не зависящей от участника оптового рынка и вызванной действиями:</w:t>
            </w:r>
          </w:p>
          <w:p w14:paraId="4AACBB2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иных участников оптового рынка;</w:t>
            </w:r>
          </w:p>
          <w:p w14:paraId="5F94DE2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владельцев объектов электросетевого хозяйства;</w:t>
            </w:r>
          </w:p>
          <w:p w14:paraId="6D1B31D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организации коммерческой инфраструктуры;</w:t>
            </w:r>
          </w:p>
          <w:p w14:paraId="4754F83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Системного оператора;</w:t>
            </w:r>
          </w:p>
          <w:p w14:paraId="21C3962C" w14:textId="77777777" w:rsidR="008B1FD0" w:rsidRPr="00510886" w:rsidRDefault="008B1FD0" w:rsidP="00252AF9">
            <w:pPr>
              <w:numPr>
                <w:ilvl w:val="0"/>
                <w:numId w:val="5"/>
              </w:numPr>
              <w:spacing w:before="120" w:after="120" w:line="240" w:lineRule="auto"/>
              <w:jc w:val="both"/>
              <w:rPr>
                <w:rFonts w:ascii="Garamond" w:hAnsi="Garamond"/>
                <w:lang w:val="ru-RU"/>
              </w:rPr>
            </w:pPr>
            <w:r w:rsidRPr="00510886">
              <w:rPr>
                <w:rFonts w:ascii="Garamond" w:hAnsi="Garamond"/>
                <w:color w:val="000000"/>
                <w:lang w:val="ru-RU"/>
              </w:rPr>
              <w:t>к отклонениям по собственной инициативе участника оптового рынка.</w:t>
            </w:r>
          </w:p>
          <w:p w14:paraId="6764EC4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Каждая составляющая величина отклонения по внешней инициативе может быть разделена на составляющие величины отклонений по внешней инициативе в зависимости от очередности их формирования:</w:t>
            </w:r>
          </w:p>
          <w:p w14:paraId="25CA296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ИВ1</m:t>
                  </m:r>
                </m:sub>
              </m:sSub>
            </m:oMath>
            <w:r w:rsidRPr="00510886">
              <w:rPr>
                <w:rFonts w:ascii="Garamond" w:hAnsi="Garamond"/>
                <w:color w:val="000000"/>
                <w:lang w:val="ru-RU"/>
              </w:rPr>
              <w:t>):</w:t>
            </w:r>
          </w:p>
          <w:p w14:paraId="57A32FA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ГТП генерации,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с регулируемой нагрузкой (в отношении объекта управления), отнесенных к территории ценовых зон или неценовой зоны Калининградской области, определяемая режимом производства (потребления, поставки) заданным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и равная разнице между диспетчерским объемом электроэнергии и плановым почасовым объемом производства (потребления, поставки) электроэнергии, с учетом дополнительных расчетов, выполняемых КО в соответствии с пунктом 2.2.1.1 настоящего Регламента;</w:t>
            </w:r>
          </w:p>
          <w:p w14:paraId="2A69093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ГТП экспорта (ГТП импорта) определяемая по результатам конкурентного отбора заявок для балансирования системы как разница между объемом, включенным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 отношении соответствующего сечения экспорта-импорта, и плановым почасовым объемом перетока электрической энергии по данному сечению экспорта-импорта, определенным по результатам конкурентного отбора ценовых заявок на сутки вперед с учетом дополнительных расчетов, выполняемых КО в соответствии с пунктом 2.4 настоящего Регламента;</w:t>
            </w:r>
          </w:p>
          <w:p w14:paraId="1A92749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m:t>
                  </m:r>
                </m:sub>
              </m:sSub>
            </m:oMath>
            <w:r w:rsidRPr="00510886">
              <w:rPr>
                <w:rFonts w:ascii="Garamond" w:hAnsi="Garamond"/>
                <w:color w:val="000000"/>
                <w:lang w:val="ru-RU"/>
              </w:rPr>
              <w:t>):</w:t>
            </w:r>
          </w:p>
          <w:p w14:paraId="7F90A6B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ГТП генерации,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с регулируемой нагрузкой (в отношении объекта управления), отнесенных к территории ценовых зон или неценовой зоны Калининградской области, определяемая режимом производства (потребления, поставки) заданным диспетчерскими командами (командами дистанционного управления) и равная разнице между объемом электроэнергии, определяемым указанными командами (объем производства согласно </w:t>
            </w:r>
            <w:proofErr w:type="spellStart"/>
            <w:r w:rsidRPr="00510886">
              <w:rPr>
                <w:rFonts w:ascii="Garamond" w:hAnsi="Garamond"/>
                <w:color w:val="000000"/>
                <w:lang w:val="ru-RU"/>
              </w:rPr>
              <w:t>УДГ</w:t>
            </w:r>
            <w:proofErr w:type="spellEnd"/>
            <w:r w:rsidRPr="00510886">
              <w:rPr>
                <w:rFonts w:ascii="Garamond" w:hAnsi="Garamond"/>
                <w:color w:val="000000"/>
                <w:lang w:val="ru-RU"/>
              </w:rPr>
              <w:t xml:space="preserve">), и объемом, ранее заданным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с учетом дополнительных расчетов, выполняемых КО в соответствии с пунктом 2.2.3 настоящего Регламента;</w:t>
            </w:r>
          </w:p>
          <w:p w14:paraId="6B599C9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ГТП экспорта (ГТП импорта) определяемая как согласованное СО и организацией, осуществляющей функции оперативно-диспетчерского управления в зарубежной энергосистеме, изменение по запросу СО в данном часе графика сальдо перетоков относительно планового графика на соответствующем сечении экспорта-импорта с учетом дополнительных расчетов, выполняемых КО в соответствии с пунктом 2.4 настоящего Регламента;</w:t>
            </w:r>
          </w:p>
          <w:p w14:paraId="67D9377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ИВ0</w:t>
            </w:r>
            <w:proofErr w:type="spellEnd"/>
            <w:r w:rsidRPr="00510886">
              <w:rPr>
                <w:rFonts w:ascii="Garamond" w:hAnsi="Garamond"/>
                <w:color w:val="000000"/>
                <w:lang w:val="ru-RU"/>
              </w:rPr>
              <w:t>-1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ИВО-1</m:t>
                  </m:r>
                </m:sub>
              </m:sSub>
            </m:oMath>
            <w:r w:rsidRPr="00510886">
              <w:rPr>
                <w:rFonts w:ascii="Garamond" w:hAnsi="Garamond"/>
                <w:color w:val="000000"/>
                <w:lang w:val="ru-RU"/>
              </w:rPr>
              <w:t>), обусловленная формированием планового диспетчерского графика и определяемая в соответствии с п. 2.2.2 настоящего Регламента;</w:t>
            </w:r>
          </w:p>
          <w:p w14:paraId="13322F7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составляющая величина отклонения по внешней инициативе ИВК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ИВК</m:t>
                  </m:r>
                </m:sub>
              </m:sSub>
            </m:oMath>
            <w:r w:rsidRPr="00510886">
              <w:rPr>
                <w:rFonts w:ascii="Garamond" w:hAnsi="Garamond"/>
                <w:color w:val="000000"/>
                <w:lang w:val="ru-RU"/>
              </w:rPr>
              <w:t xml:space="preserve">), определяемая диспетчерскими командами, являющимися результатом компенсации отклонений по потреблению электроэнергии в ГТП потребления в результате подачи оперативных </w:t>
            </w:r>
            <w:proofErr w:type="spellStart"/>
            <w:r w:rsidRPr="00510886">
              <w:rPr>
                <w:rFonts w:ascii="Garamond" w:hAnsi="Garamond"/>
                <w:color w:val="000000"/>
                <w:lang w:val="ru-RU"/>
              </w:rPr>
              <w:t>ценопринимающих</w:t>
            </w:r>
            <w:proofErr w:type="spellEnd"/>
            <w:r w:rsidRPr="00510886">
              <w:rPr>
                <w:rFonts w:ascii="Garamond" w:hAnsi="Garamond"/>
                <w:color w:val="000000"/>
                <w:lang w:val="ru-RU"/>
              </w:rPr>
              <w:t xml:space="preserve"> заявок в соответствии с подпунктом 1 п. 7.2 </w:t>
            </w:r>
            <w:r w:rsidRPr="00510886">
              <w:rPr>
                <w:rFonts w:ascii="Garamond" w:hAnsi="Garamond"/>
                <w:i/>
                <w:color w:val="000000"/>
                <w:lang w:val="ru-RU"/>
              </w:rPr>
              <w:t>Регламента подачи ценовых заявок участниками оптового рынка </w:t>
            </w:r>
            <w:r w:rsidRPr="00510886">
              <w:rPr>
                <w:rFonts w:ascii="Garamond" w:hAnsi="Garamond"/>
                <w:color w:val="000000"/>
                <w:lang w:val="ru-RU"/>
              </w:rPr>
              <w:t>(Приложение № 5 к</w:t>
            </w:r>
            <w:r w:rsidRPr="00510886">
              <w:rPr>
                <w:rFonts w:ascii="Garamond" w:hAnsi="Garamond"/>
                <w:i/>
                <w:color w:val="000000"/>
                <w:lang w:val="ru-RU"/>
              </w:rPr>
              <w:t xml:space="preserve"> Договору о присоединении к торговой системе оптового рынка</w:t>
            </w:r>
            <w:r w:rsidRPr="00510886">
              <w:rPr>
                <w:rFonts w:ascii="Garamond" w:hAnsi="Garamond"/>
                <w:color w:val="000000"/>
                <w:lang w:val="ru-RU"/>
              </w:rPr>
              <w:t>);</w:t>
            </w:r>
          </w:p>
          <w:p w14:paraId="0752E00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д)</w:t>
            </w:r>
            <w:r w:rsidRPr="00510886">
              <w:rPr>
                <w:rFonts w:ascii="Garamond" w:hAnsi="Garamond"/>
                <w:color w:val="000000"/>
                <w:lang w:val="ru-RU"/>
              </w:rPr>
              <w:t xml:space="preserve">  составляющая величина отклонения, относимая на внешнюю инициативу ИВА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ИВА</m:t>
                  </m:r>
                </m:sub>
              </m:sSub>
            </m:oMath>
            <w:r w:rsidRPr="00510886">
              <w:rPr>
                <w:rFonts w:ascii="Garamond" w:hAnsi="Garamond"/>
                <w:color w:val="000000"/>
                <w:lang w:val="ru-RU"/>
              </w:rPr>
              <w:t xml:space="preserve">), определяемая режимом производства (потребления, поставки) заданным управляющими воздействиями противоаварийной и (или) режимной автоматики, диспетчерскими командами (распоряжениями) (командами дистанционного управления) на изменение режима потребления, включая ввод графиков временного отключения, а также графиков ограничения потребления, и равная разнице между объемом электроэнергии, определяемым указанными воздействиями, и объемом, ранее заданным диспетчерскими командами, при их отсутствии – плановым </w:t>
            </w:r>
            <w:proofErr w:type="spellStart"/>
            <w:r w:rsidRPr="00510886">
              <w:rPr>
                <w:rFonts w:ascii="Garamond" w:hAnsi="Garamond"/>
                <w:color w:val="000000"/>
                <w:lang w:val="ru-RU"/>
              </w:rPr>
              <w:t>ДГ</w:t>
            </w:r>
            <w:proofErr w:type="spellEnd"/>
            <w:r w:rsidRPr="00510886">
              <w:rPr>
                <w:rFonts w:ascii="Garamond" w:hAnsi="Garamond"/>
                <w:color w:val="000000"/>
                <w:lang w:val="ru-RU"/>
              </w:rPr>
              <w:t>, являющимся результатом конкурентного отбора заявок для балансирования системы, при его отсутствии – плановым объемом производства (потребления, поставки) электроэнергии;</w:t>
            </w:r>
          </w:p>
          <w:p w14:paraId="1168A46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е)</w:t>
            </w:r>
            <w:r w:rsidRPr="00510886">
              <w:rPr>
                <w:rFonts w:ascii="Garamond" w:hAnsi="Garamond"/>
                <w:color w:val="000000"/>
                <w:lang w:val="ru-RU"/>
              </w:rPr>
              <w:t xml:space="preserve"> составляющая величины отклонения, относимая на собственную инициативу </w:t>
            </w:r>
            <w:proofErr w:type="spellStart"/>
            <w:r w:rsidRPr="00510886">
              <w:rPr>
                <w:rFonts w:ascii="Garamond" w:hAnsi="Garamond"/>
                <w:color w:val="000000"/>
                <w:lang w:val="ru-RU"/>
              </w:rPr>
              <w:t>ИС</w:t>
            </w:r>
            <w:proofErr w:type="spellEnd"/>
            <w:r w:rsidRPr="00510886">
              <w:rPr>
                <w:rFonts w:ascii="Garamond" w:hAnsi="Garamond"/>
                <w:color w:val="000000"/>
                <w:lang w:val="ru-RU"/>
              </w:rPr>
              <w:t xml:space="preserve">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sub>
              </m:sSub>
            </m:oMath>
            <w:r w:rsidRPr="00510886">
              <w:rPr>
                <w:rFonts w:ascii="Garamond" w:hAnsi="Garamond"/>
                <w:color w:val="000000"/>
                <w:lang w:val="ru-RU"/>
              </w:rPr>
              <w:t>) определяется как величина отклонения, определенная в соответствии с п. 2.1 настоящего Регламента, уменьшенная на сумму составляющих величин отклонений по внешней инициативе, с учетом объемов собственной инициативы, определенных в соответствии с п. 2.2.3 настоящего Регламента;</w:t>
            </w:r>
          </w:p>
          <w:p w14:paraId="767746D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ж)</w:t>
            </w:r>
            <w:r w:rsidRPr="00510886">
              <w:rPr>
                <w:rFonts w:ascii="Garamond" w:hAnsi="Garamond"/>
                <w:color w:val="000000"/>
                <w:lang w:val="ru-RU"/>
              </w:rPr>
              <w:t xml:space="preserve"> составляющие величины отклонения объемов перетоков электрической энергии по сечениям экспорта-импорта от плановых значений в режиме параллельной работы ЕЭС России и зарубежных энергосистем:</w:t>
            </w:r>
          </w:p>
          <w:p w14:paraId="58E6E23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ИВон</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ИВон</m:t>
                  </m:r>
                </m:sup>
              </m:sSubSup>
            </m:oMath>
            <w:r w:rsidRPr="00510886">
              <w:rPr>
                <w:rFonts w:ascii="Garamond" w:hAnsi="Garamond"/>
                <w:color w:val="000000"/>
                <w:lang w:val="ru-RU"/>
              </w:rPr>
              <w:t xml:space="preserve">), определяемая режимом поставки электроэнергии в отдельные </w:t>
            </w:r>
            <w:proofErr w:type="spellStart"/>
            <w:r w:rsidRPr="00510886">
              <w:rPr>
                <w:rFonts w:ascii="Garamond" w:hAnsi="Garamond"/>
                <w:color w:val="000000"/>
                <w:lang w:val="ru-RU"/>
              </w:rPr>
              <w:t>энергорайоны</w:t>
            </w:r>
            <w:proofErr w:type="spellEnd"/>
            <w:r w:rsidRPr="00510886">
              <w:rPr>
                <w:rFonts w:ascii="Garamond" w:hAnsi="Garamond"/>
                <w:color w:val="000000"/>
                <w:lang w:val="ru-RU"/>
              </w:rPr>
              <w:t xml:space="preserve"> на территории России, временно работающие изолированно от ЕЭС России параллельно с зарубежной энергосистемой или ее частью (при отключении всех электрических связей с ЕЭС России), определяется в соответствии с п. 2.4.7.1 настоящего Регламента величина отклонения, отнесенная на ГТП импорта, по которой осуществлялась такая поставка; </w:t>
            </w:r>
          </w:p>
          <w:p w14:paraId="2C80D53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собственную инициативу </w:t>
            </w:r>
            <w:proofErr w:type="spellStart"/>
            <w:r w:rsidRPr="00510886">
              <w:rPr>
                <w:rFonts w:ascii="Garamond" w:hAnsi="Garamond"/>
                <w:color w:val="000000"/>
                <w:lang w:val="ru-RU"/>
              </w:rPr>
              <w:t>ИСон</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ИСон</m:t>
                  </m:r>
                </m:sup>
              </m:sSubSup>
            </m:oMath>
            <w:r w:rsidRPr="00510886">
              <w:rPr>
                <w:rFonts w:ascii="Garamond" w:hAnsi="Garamond"/>
                <w:color w:val="000000"/>
                <w:lang w:val="ru-RU"/>
              </w:rPr>
              <w:t>), определяемая режимом поставки электроэнергии в отдельные энергорайоны на территории России, временно работающие изолированно от ЕЭС России параллельно с зарубежной энергосистемой или ее частью (при отключении всех электрических связей с ЕЭС России), определяется как величина отклонения, уменьшенная на сумму составляющих величин отклонений по внешней инициативе;</w:t>
            </w:r>
          </w:p>
          <w:p w14:paraId="658036C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внешнюю инициативу </w:t>
            </w:r>
            <w:proofErr w:type="spellStart"/>
            <w:r w:rsidRPr="00510886">
              <w:rPr>
                <w:rFonts w:ascii="Garamond" w:hAnsi="Garamond"/>
                <w:color w:val="000000"/>
                <w:lang w:val="ru-RU"/>
              </w:rPr>
              <w:t>ИВпр</w:t>
            </w:r>
            <w:proofErr w:type="spellEnd"/>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ИВпр</m:t>
                  </m:r>
                </m:sup>
              </m:sSubSup>
            </m:oMath>
            <w:r w:rsidRPr="00510886">
              <w:rPr>
                <w:rFonts w:ascii="Garamond" w:hAnsi="Garamond"/>
                <w:color w:val="000000"/>
                <w:lang w:val="ru-RU"/>
              </w:rPr>
              <w:t>), определяемая режимом поставки электроэнергии в рамках оказания взаимопомощи в режиме параллельной работы ЕЭС России и зарубежных энергосистем, определяется в соответствии с п. 2.4.3.1 настоящего Регламента как величина отклонения, отнесенная на ГТП экспорта и (или) на ГТП импорта, зарегистрированные на сечениях экспорта-импорта, расположенных на границах ценовых зон оптового рынка, по которым осуществлялась такая поставка;</w:t>
            </w:r>
          </w:p>
          <w:p w14:paraId="02C373E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составляющая величина отклонения, относимая на собственную инициативу </w:t>
            </w:r>
            <w:proofErr w:type="spellStart"/>
            <w:r w:rsidRPr="00510886">
              <w:rPr>
                <w:rFonts w:ascii="Garamond" w:hAnsi="Garamond"/>
                <w:color w:val="000000"/>
                <w:lang w:val="ru-RU"/>
              </w:rPr>
              <w:t>ИСпр</w:t>
            </w:r>
            <w:proofErr w:type="spellEnd"/>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ИСпр</m:t>
                  </m:r>
                </m:sup>
              </m:sSubSup>
            </m:oMath>
            <w:r w:rsidRPr="00510886">
              <w:rPr>
                <w:rFonts w:ascii="Garamond" w:hAnsi="Garamond"/>
                <w:color w:val="000000"/>
                <w:lang w:val="ru-RU"/>
              </w:rPr>
              <w:t>), определяемая режимом поставки электроэнергии в рамках оказания взаимопомощи в режиме параллельной работы ЕЭС России и зарубежных энергосистем, рассчитанная КО в соответствии с п. 2.4.3.2 настоящего Регламента.</w:t>
            </w:r>
          </w:p>
          <w:p w14:paraId="1F420A16" w14:textId="77777777" w:rsidR="008B1FD0" w:rsidRPr="00510886" w:rsidRDefault="008B1FD0" w:rsidP="00252AF9">
            <w:pPr>
              <w:spacing w:before="120" w:after="120" w:line="240" w:lineRule="auto"/>
              <w:ind w:left="945"/>
              <w:jc w:val="both"/>
              <w:rPr>
                <w:rFonts w:ascii="Garamond" w:hAnsi="Garamond"/>
                <w:lang w:val="ru-RU"/>
              </w:rPr>
            </w:pPr>
            <w:r w:rsidRPr="00510886">
              <w:rPr>
                <w:rFonts w:ascii="Garamond" w:hAnsi="Garamond"/>
                <w:lang w:val="ru-RU"/>
              </w:rPr>
              <w:t>…</w:t>
            </w:r>
          </w:p>
        </w:tc>
      </w:tr>
      <w:tr w:rsidR="008B1FD0" w:rsidRPr="00510886" w14:paraId="2320C42E" w14:textId="77777777" w:rsidTr="00027644">
        <w:trPr>
          <w:trHeight w:val="20"/>
        </w:trPr>
        <w:tc>
          <w:tcPr>
            <w:tcW w:w="851" w:type="dxa"/>
            <w:tcMar>
              <w:top w:w="15" w:type="dxa"/>
              <w:left w:w="15" w:type="dxa"/>
              <w:bottom w:w="15" w:type="dxa"/>
              <w:right w:w="15" w:type="dxa"/>
            </w:tcMar>
            <w:vAlign w:val="center"/>
          </w:tcPr>
          <w:p w14:paraId="128E5B10"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2.2.1.1</w:t>
            </w:r>
          </w:p>
        </w:tc>
        <w:tc>
          <w:tcPr>
            <w:tcW w:w="6946" w:type="dxa"/>
            <w:tcMar>
              <w:top w:w="30" w:type="dxa"/>
              <w:left w:w="45" w:type="dxa"/>
              <w:bottom w:w="30" w:type="dxa"/>
              <w:right w:w="45" w:type="dxa"/>
            </w:tcMar>
          </w:tcPr>
          <w:p w14:paraId="7A483F2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Объем внешней инициативы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определяется в результате формирования Плана </w:t>
            </w:r>
            <w:proofErr w:type="spellStart"/>
            <w:r w:rsidRPr="00510886">
              <w:rPr>
                <w:rFonts w:ascii="Garamond" w:hAnsi="Garamond"/>
                <w:color w:val="000000"/>
                <w:lang w:val="ru-RU"/>
              </w:rPr>
              <w:t>БР</w:t>
            </w:r>
            <w:proofErr w:type="spellEnd"/>
            <w:r w:rsidRPr="00510886">
              <w:rPr>
                <w:rFonts w:ascii="Garamond" w:hAnsi="Garamond"/>
                <w:color w:val="000000"/>
                <w:lang w:val="ru-RU"/>
              </w:rPr>
              <w:t xml:space="preserve"> – далее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Величина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определяется для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и ГТП потребления с регулируемой нагрузкой (в отношении объекта управления) как разница между диспетчерским объемом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электроэнергии, определенным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и величиной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oMath>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с учетом</w:t>
            </w:r>
            <w:r w:rsidRPr="00510886">
              <w:rPr>
                <w:rFonts w:ascii="Garamond" w:hAnsi="Garamond"/>
                <w:i/>
                <w:color w:val="000000"/>
                <w:lang w:val="ru-RU"/>
              </w:rPr>
              <w:t> </w:t>
            </w:r>
            <w:r w:rsidRPr="00510886">
              <w:rPr>
                <w:rFonts w:ascii="Garamond" w:hAnsi="Garamond"/>
                <w:color w:val="000000"/>
                <w:lang w:val="ru-RU"/>
              </w:rPr>
              <w:t>зафиксированной собственной регулировочной инициативы на увеличение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oMath>
            <w:r w:rsidRPr="00510886">
              <w:rPr>
                <w:rFonts w:ascii="Garamond" w:hAnsi="Garamond"/>
                <w:color w:val="000000"/>
                <w:lang w:val="ru-RU"/>
              </w:rPr>
              <w:t xml:space="preserve"> и уменьшение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t>
              </m:r>
            </m:oMath>
            <w:r w:rsidRPr="00510886">
              <w:rPr>
                <w:rFonts w:ascii="Garamond" w:hAnsi="Garamond"/>
                <w:color w:val="000000"/>
                <w:lang w:val="ru-RU"/>
              </w:rPr>
              <w:t>, определяемых в соответствии с настоящим Регламентом. </w:t>
            </w:r>
          </w:p>
          <w:p w14:paraId="40AB291C"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диспетчерского объема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больше или равна величине планового объема производства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oMath>
            <w:r w:rsidRPr="00510886">
              <w:rPr>
                <w:rFonts w:ascii="Garamond" w:hAnsi="Garamond"/>
                <w:color w:val="000000"/>
                <w:lang w:val="ru-RU"/>
              </w:rPr>
              <w:t>, расчет величины ИВ1 для ГТП осуществляется по формуле:</w:t>
            </w:r>
          </w:p>
          <w:p w14:paraId="0154F9B5"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33FC42C3" w14:textId="77777777" w:rsidR="008B1FD0" w:rsidRPr="000068B5" w:rsidRDefault="008B1FD0" w:rsidP="00252AF9">
            <w:pPr>
              <w:spacing w:before="120" w:after="120" w:line="240" w:lineRule="auto"/>
              <w:ind w:left="954" w:hanging="567"/>
              <w:jc w:val="both"/>
              <w:rPr>
                <w:rFonts w:ascii="Garamond" w:hAnsi="Garamond"/>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m:t>
                  </m:r>
                  <m:r>
                    <w:rPr>
                      <w:rFonts w:ascii="Cambria Math" w:hAnsi="Cambria Math"/>
                    </w:rPr>
                    <m:t>1</m:t>
                  </m:r>
                </m:sub>
              </m:sSub>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w:rPr>
                  <w:rFonts w:ascii="Cambria Math" w:hAnsi="Cambria Math"/>
                </w:rPr>
                <m:t>-</m:t>
              </m:r>
              <m:r>
                <w:rPr>
                  <w:rFonts w:ascii="Cambria Math" w:hAnsi="Cambria Math"/>
                  <w:lang w:val="ru-RU"/>
                </w:rPr>
                <m:t>min</m:t>
              </m:r>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ИСР</m:t>
                  </m:r>
                  <m:r>
                    <w:rPr>
                      <w:rFonts w:ascii="Cambria Math" w:hAnsi="Cambria Math"/>
                    </w:rPr>
                    <m:t>(</m:t>
                  </m:r>
                  <m:r>
                    <m:rPr>
                      <m:lit/>
                    </m:rPr>
                    <w:rPr>
                      <w:rFonts w:ascii="Cambria Math" w:hAnsi="Cambria Math"/>
                    </w:rPr>
                    <m:t>+</m:t>
                  </m:r>
                  <m:r>
                    <w:rPr>
                      <w:rFonts w:ascii="Cambria Math" w:hAnsi="Cambria Math"/>
                    </w:rPr>
                    <m:t>)</m:t>
                  </m:r>
                </m:sup>
              </m:sSubSup>
              <m:r>
                <w:rPr>
                  <w:rFonts w:ascii="Cambria Math" w:hAnsi="Cambria Math"/>
                </w:rPr>
                <m:t>)</m:t>
              </m:r>
            </m:oMath>
            <w:r w:rsidRPr="000068B5">
              <w:rPr>
                <w:rFonts w:ascii="Garamond" w:hAnsi="Garamond"/>
                <w:color w:val="000000"/>
              </w:rPr>
              <w:t>;</w:t>
            </w:r>
          </w:p>
          <w:p w14:paraId="6F99FA8B"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прочих ГТП:</w:t>
            </w:r>
          </w:p>
          <w:p w14:paraId="012DABAF" w14:textId="77777777" w:rsidR="008B1FD0" w:rsidRPr="00510886" w:rsidRDefault="008B1FD0" w:rsidP="00252AF9">
            <w:pPr>
              <w:spacing w:before="120" w:after="120" w:line="240" w:lineRule="auto"/>
              <w:ind w:left="387"/>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 min{V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,max[0,min(V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Тз≤i</m:t>
                  </m:r>
                </m:sup>
              </m:sSubSup>
              <m:r>
                <w:rPr>
                  <w:rFonts w:ascii="Cambria Math" w:hAnsi="Cambria Math"/>
                  <w:lang w:val="ru-RU"/>
                </w:rPr>
                <m:t>]}</m:t>
              </m:r>
            </m:oMath>
            <w:r w:rsidRPr="00510886">
              <w:rPr>
                <w:rFonts w:ascii="Garamond" w:hAnsi="Garamond"/>
                <w:color w:val="000000"/>
                <w:lang w:val="ru-RU"/>
              </w:rPr>
              <w:t>.</w:t>
            </w:r>
          </w:p>
          <w:p w14:paraId="50201A23"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диспетчерского объема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меньше величины планового объема производства  </w:t>
            </w:r>
            <m:oMath>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oMath>
            <w:r w:rsidRPr="00510886">
              <w:rPr>
                <w:rFonts w:ascii="Garamond" w:hAnsi="Garamond"/>
                <w:color w:val="000000"/>
                <w:lang w:val="ru-RU"/>
              </w:rPr>
              <w:t>, расчет величины ИВ1 для ГТП осуществляется по формуле:</w:t>
            </w:r>
          </w:p>
          <w:p w14:paraId="7A978814"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224C6AFE" w14:textId="77777777" w:rsidR="008B1FD0" w:rsidRPr="00510886" w:rsidRDefault="008B1FD0" w:rsidP="00252AF9">
            <w:pPr>
              <w:spacing w:before="120" w:after="120" w:line="240" w:lineRule="auto"/>
              <w:ind w:left="529" w:hanging="425"/>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m:rPr>
                  <m:lit/>
                </m:rPr>
                <w:rPr>
                  <w:rFonts w:ascii="Cambria Math" w:hAnsi="Cambria Math"/>
                  <w:lang w:val="ru-RU"/>
                </w:rPr>
                <m:t>+</m:t>
              </m:r>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t>
              </m:r>
            </m:oMath>
            <w:r w:rsidRPr="00510886">
              <w:rPr>
                <w:rFonts w:ascii="Garamond" w:hAnsi="Garamond"/>
                <w:color w:val="000000"/>
                <w:lang w:val="ru-RU"/>
              </w:rPr>
              <w:t>;</w:t>
            </w:r>
          </w:p>
          <w:p w14:paraId="68B15256"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прочих ГТП:</w:t>
            </w:r>
          </w:p>
          <w:p w14:paraId="75B092B1" w14:textId="77777777" w:rsidR="008B1FD0" w:rsidRPr="00510886" w:rsidRDefault="008B1FD0" w:rsidP="00252AF9">
            <w:pPr>
              <w:spacing w:before="120" w:after="120" w:line="240" w:lineRule="auto"/>
              <w:ind w:left="387" w:hanging="142"/>
              <w:jc w:val="both"/>
              <w:rPr>
                <w:rFonts w:ascii="Garamond" w:hAnsi="Garamond"/>
                <w:lang w:val="ru-RU"/>
              </w:rPr>
            </w:pPr>
            <m:oMath>
              <m:r>
                <w:rPr>
                  <w:rFonts w:ascii="Cambria Math" w:hAnsi="Cambria Math"/>
                  <w:lang w:val="ru-RU"/>
                </w:rPr>
                <m:t>∆</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ИВ1</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m:rPr>
                  <m:lit/>
                </m:rPr>
                <w:rPr>
                  <w:rFonts w:ascii="Cambria Math" w:hAnsi="Cambria Math"/>
                  <w:lang w:val="ru-RU"/>
                </w:rPr>
                <m:t>+</m:t>
              </m:r>
              <m:r>
                <w:rPr>
                  <w:rFonts w:ascii="Cambria Math" w:hAnsi="Cambria Math"/>
                  <w:lang w:val="ru-RU"/>
                </w:rPr>
                <m:t xml:space="preserve"> 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 xml:space="preserve"> ,  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Тз&lt;i</m:t>
                          </m:r>
                        </m:sup>
                      </m:sSubSup>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e>
                      </m:d>
                    </m:e>
                  </m:d>
                </m:e>
              </m:d>
            </m:oMath>
            <w:r w:rsidRPr="00510886">
              <w:rPr>
                <w:rFonts w:ascii="Garamond" w:hAnsi="Garamond"/>
                <w:color w:val="000000"/>
                <w:lang w:val="ru-RU"/>
              </w:rPr>
              <w:t>,</w:t>
            </w:r>
          </w:p>
          <w:p w14:paraId="11F88E4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Тз≤i</m:t>
                  </m:r>
                </m:sup>
              </m:sSubSup>
            </m:oMath>
            <w:r w:rsidRPr="00510886">
              <w:rPr>
                <w:rFonts w:ascii="Garamond" w:hAnsi="Garamond"/>
                <w:color w:val="000000"/>
                <w:lang w:val="ru-RU"/>
              </w:rPr>
              <w:t xml:space="preserve"> – максимальный объем в ценовой заявке, значение параметра &lt;цена&gt; по которому меньше либо равна значению индикатора БР в данной ГТП на данный час, в ценовой заявке участника, определенной в отношении данной ГТП в рассматриваемый час операционных суток с учетом выполнения следующих преобразований:</w:t>
            </w:r>
          </w:p>
          <w:p w14:paraId="07763A7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КО учитывает ценовую заявку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определенную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следующим образом:</w:t>
            </w:r>
          </w:p>
          <w:p w14:paraId="5DAEB64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1294D9EE"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объем электроэнергии, соответствующий </w:t>
            </w:r>
            <w:proofErr w:type="spellStart"/>
            <w:r w:rsidRPr="00510886">
              <w:rPr>
                <w:rFonts w:ascii="Garamond" w:hAnsi="Garamond"/>
                <w:color w:val="000000"/>
                <w:lang w:val="ru-RU"/>
              </w:rPr>
              <w:t>ПБР</w:t>
            </w:r>
            <w:proofErr w:type="spellEnd"/>
            <w:r w:rsidRPr="00510886">
              <w:rPr>
                <w:rFonts w:ascii="Garamond" w:hAnsi="Garamond"/>
                <w:color w:val="000000"/>
                <w:lang w:val="ru-RU"/>
              </w:rPr>
              <w:t>, превышает максимальный объем в основных парах &lt;цена−количество&gt; в указанной ценовой заявке участника, то КО увеличивает значение &lt;количество&gt; в основной паре &lt;цена−количество&gt; с максимальным значением &lt;количество&gt; до величины указанного объема;</w:t>
            </w:r>
          </w:p>
          <w:p w14:paraId="73794225" w14:textId="77777777" w:rsidR="008B1FD0" w:rsidRPr="00510886" w:rsidRDefault="000068B5" w:rsidP="00252AF9">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Тз&lt;i</m:t>
                  </m:r>
                </m:sup>
              </m:sSubSup>
            </m:oMath>
            <w:r w:rsidR="008B1FD0" w:rsidRPr="00510886">
              <w:rPr>
                <w:rFonts w:ascii="Garamond" w:hAnsi="Garamond"/>
                <w:color w:val="000000"/>
                <w:lang w:val="ru-RU"/>
              </w:rPr>
              <w:t xml:space="preserve"> – максимальный объем в ценовой заявке, значение параметра &lt;цена&gt; по которому меньше значения индикатора </w:t>
            </w:r>
            <w:proofErr w:type="spellStart"/>
            <w:r w:rsidR="008B1FD0" w:rsidRPr="00510886">
              <w:rPr>
                <w:rFonts w:ascii="Garamond" w:hAnsi="Garamond"/>
                <w:color w:val="000000"/>
                <w:lang w:val="ru-RU"/>
              </w:rPr>
              <w:t>БР</w:t>
            </w:r>
            <w:proofErr w:type="spellEnd"/>
            <w:r w:rsidR="008B1FD0" w:rsidRPr="00510886">
              <w:rPr>
                <w:rFonts w:ascii="Garamond" w:hAnsi="Garamond"/>
                <w:color w:val="000000"/>
                <w:lang w:val="ru-RU"/>
              </w:rPr>
              <w:t xml:space="preserve"> в данной </w:t>
            </w:r>
            <w:proofErr w:type="spellStart"/>
            <w:r w:rsidR="008B1FD0" w:rsidRPr="00510886">
              <w:rPr>
                <w:rFonts w:ascii="Garamond" w:hAnsi="Garamond"/>
                <w:color w:val="000000"/>
                <w:lang w:val="ru-RU"/>
              </w:rPr>
              <w:t>ГТП</w:t>
            </w:r>
            <w:proofErr w:type="spellEnd"/>
            <w:r w:rsidR="008B1FD0" w:rsidRPr="00510886">
              <w:rPr>
                <w:rFonts w:ascii="Garamond" w:hAnsi="Garamond"/>
                <w:color w:val="000000"/>
                <w:lang w:val="ru-RU"/>
              </w:rPr>
              <w:t xml:space="preserve"> на данный час, в ценовой заявке участника, определенной в отношении данной ГТП в рассматриваемый час операционных суток с учетом выполнения следующих преобразований:</w:t>
            </w:r>
          </w:p>
          <w:p w14:paraId="0DEB789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КО учитывает ценовую заявку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определенную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следующим образом:</w:t>
            </w:r>
          </w:p>
          <w:p w14:paraId="1D7EB33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20AD3352" w14:textId="77777777" w:rsidR="008B1FD0" w:rsidRPr="00510886" w:rsidRDefault="008B1FD0" w:rsidP="00252AF9">
            <w:pPr>
              <w:spacing w:before="120" w:after="120" w:line="240" w:lineRule="auto"/>
              <w:ind w:left="529"/>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объем верхнего предела регулирования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xml:space="preserve"> согласно актуализированной расчетной модели, используемой при проведении конкурентного отбора ценовых заявок для балансирования системы, превышает максимальный объем в основных парах &lt;цена−количество&gt; в указанной ценовой заявке участника, то КО увеличивает значение &lt;количество&gt; в основной паре &lt;цена−количество&gt; с максимальным значением &lt;количество&gt; до величины указанного объема.</w:t>
            </w:r>
          </w:p>
          <w:p w14:paraId="2F96A66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417BBB6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Объем внешней инициативы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определяется в результате формирования Плана </w:t>
            </w:r>
            <w:proofErr w:type="spellStart"/>
            <w:r w:rsidRPr="00510886">
              <w:rPr>
                <w:rFonts w:ascii="Garamond" w:hAnsi="Garamond"/>
                <w:color w:val="000000"/>
                <w:lang w:val="ru-RU"/>
              </w:rPr>
              <w:t>БР</w:t>
            </w:r>
            <w:proofErr w:type="spellEnd"/>
            <w:r w:rsidRPr="00510886">
              <w:rPr>
                <w:rFonts w:ascii="Garamond" w:hAnsi="Garamond"/>
                <w:color w:val="000000"/>
                <w:lang w:val="ru-RU"/>
              </w:rPr>
              <w:t xml:space="preserve"> – далее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Величина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определяется для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и ГТП потребления с регулируемой нагрузкой (в отношении объекта управления) как разница между диспетчерским объемом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электроэнергии, определенным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и величиной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oMath>
            <w:r w:rsidRPr="00510886">
              <w:rPr>
                <w:rFonts w:ascii="Garamond" w:hAnsi="Garamond"/>
                <w:color w:val="000000"/>
                <w:lang w:val="ru-RU"/>
              </w:rPr>
              <w:t>)</w:t>
            </w:r>
            <w:r w:rsidRPr="00510886">
              <w:rPr>
                <w:rFonts w:ascii="Garamond" w:hAnsi="Garamond"/>
                <w:i/>
                <w:color w:val="000000"/>
                <w:lang w:val="ru-RU"/>
              </w:rPr>
              <w:t>, </w:t>
            </w:r>
            <w:r w:rsidRPr="00510886">
              <w:rPr>
                <w:rFonts w:ascii="Garamond" w:hAnsi="Garamond"/>
                <w:color w:val="000000"/>
                <w:lang w:val="ru-RU"/>
              </w:rPr>
              <w:t>с учетом</w:t>
            </w:r>
            <w:r w:rsidRPr="00510886">
              <w:rPr>
                <w:rFonts w:ascii="Garamond" w:hAnsi="Garamond"/>
                <w:i/>
                <w:color w:val="000000"/>
                <w:lang w:val="ru-RU"/>
              </w:rPr>
              <w:t> </w:t>
            </w:r>
            <w:r w:rsidRPr="00510886">
              <w:rPr>
                <w:rFonts w:ascii="Garamond" w:hAnsi="Garamond"/>
                <w:color w:val="000000"/>
                <w:lang w:val="ru-RU"/>
              </w:rPr>
              <w:t>зафиксированной собственной регулировочной инициативы на увеличение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oMath>
            <w:r w:rsidRPr="00510886">
              <w:rPr>
                <w:rFonts w:ascii="Garamond" w:hAnsi="Garamond"/>
                <w:color w:val="000000"/>
                <w:lang w:val="ru-RU"/>
              </w:rPr>
              <w:t xml:space="preserve"> и уменьшение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t>
              </m:r>
            </m:oMath>
            <w:r w:rsidRPr="00510886">
              <w:rPr>
                <w:rFonts w:ascii="Garamond" w:hAnsi="Garamond"/>
                <w:color w:val="000000"/>
                <w:lang w:val="ru-RU"/>
              </w:rPr>
              <w:t>, определяемых в соответствии с настоящим Регламентом. </w:t>
            </w:r>
          </w:p>
          <w:p w14:paraId="42D13868"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В случае если величина диспетчерского объема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больше или равна величине планового объема производства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oMath>
            <w:r w:rsidRPr="00510886">
              <w:rPr>
                <w:rFonts w:ascii="Garamond" w:hAnsi="Garamond"/>
                <w:color w:val="000000"/>
                <w:lang w:val="ru-RU"/>
              </w:rPr>
              <w:t>, расчет величины ИВ1 для ГТП осуществляется по формуле:</w:t>
            </w:r>
          </w:p>
          <w:p w14:paraId="6F6DCD63"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626D4679" w14:textId="77777777" w:rsidR="008B1FD0" w:rsidRPr="000068B5" w:rsidRDefault="008B1FD0" w:rsidP="00252AF9">
            <w:pPr>
              <w:spacing w:before="120" w:after="120" w:line="240" w:lineRule="auto"/>
              <w:ind w:left="954" w:hanging="567"/>
              <w:jc w:val="both"/>
              <w:rPr>
                <w:rFonts w:ascii="Garamond" w:hAnsi="Garamond"/>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m:t>
                  </m:r>
                  <m:r>
                    <w:rPr>
                      <w:rFonts w:ascii="Cambria Math" w:hAnsi="Cambria Math"/>
                    </w:rPr>
                    <m:t>1</m:t>
                  </m:r>
                </m:sub>
              </m:sSub>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w:rPr>
                  <w:rFonts w:ascii="Cambria Math" w:hAnsi="Cambria Math"/>
                </w:rPr>
                <m:t>-</m:t>
              </m:r>
              <m:r>
                <w:rPr>
                  <w:rFonts w:ascii="Cambria Math" w:hAnsi="Cambria Math"/>
                  <w:lang w:val="ru-RU"/>
                </w:rPr>
                <m:t>min</m:t>
              </m:r>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ИСР</m:t>
                  </m:r>
                  <m:r>
                    <w:rPr>
                      <w:rFonts w:ascii="Cambria Math" w:hAnsi="Cambria Math"/>
                    </w:rPr>
                    <m:t>(</m:t>
                  </m:r>
                  <m:r>
                    <m:rPr>
                      <m:lit/>
                    </m:rPr>
                    <w:rPr>
                      <w:rFonts w:ascii="Cambria Math" w:hAnsi="Cambria Math"/>
                    </w:rPr>
                    <m:t>+</m:t>
                  </m:r>
                  <m:r>
                    <w:rPr>
                      <w:rFonts w:ascii="Cambria Math" w:hAnsi="Cambria Math"/>
                    </w:rPr>
                    <m:t>)</m:t>
                  </m:r>
                </m:sup>
              </m:sSubSup>
              <m:r>
                <w:rPr>
                  <w:rFonts w:ascii="Cambria Math" w:hAnsi="Cambria Math"/>
                </w:rPr>
                <m:t>)</m:t>
              </m:r>
            </m:oMath>
            <w:r w:rsidRPr="000068B5">
              <w:rPr>
                <w:rFonts w:ascii="Garamond" w:hAnsi="Garamond"/>
                <w:color w:val="000000"/>
              </w:rPr>
              <w:t>;</w:t>
            </w:r>
          </w:p>
          <w:p w14:paraId="1535855F"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прочих ГТП:</w:t>
            </w:r>
          </w:p>
          <w:p w14:paraId="414A5931" w14:textId="77777777" w:rsidR="008B1FD0" w:rsidRPr="00510886" w:rsidRDefault="008B1FD0" w:rsidP="00252AF9">
            <w:pPr>
              <w:spacing w:before="120" w:after="120" w:line="240" w:lineRule="auto"/>
              <w:ind w:left="387"/>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 min{V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,max[0,min(V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Тз≤i</m:t>
                  </m:r>
                </m:sup>
              </m:sSubSup>
              <m:r>
                <w:rPr>
                  <w:rFonts w:ascii="Cambria Math" w:hAnsi="Cambria Math"/>
                  <w:lang w:val="ru-RU"/>
                </w:rPr>
                <m:t>]}</m:t>
              </m:r>
            </m:oMath>
            <w:r w:rsidRPr="00510886">
              <w:rPr>
                <w:rFonts w:ascii="Garamond" w:hAnsi="Garamond"/>
                <w:color w:val="000000"/>
                <w:lang w:val="ru-RU"/>
              </w:rPr>
              <w:t>.</w:t>
            </w:r>
          </w:p>
          <w:p w14:paraId="5C4C71CF"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В случае если величина диспетчерского объема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oMath>
            <w:r w:rsidRPr="00510886">
              <w:rPr>
                <w:rFonts w:ascii="Garamond" w:hAnsi="Garamond"/>
                <w:color w:val="000000"/>
                <w:lang w:val="ru-RU"/>
              </w:rPr>
              <w:t> меньше величины планового объема производства  </w:t>
            </w:r>
            <m:oMath>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oMath>
            <w:r w:rsidRPr="00510886">
              <w:rPr>
                <w:rFonts w:ascii="Garamond" w:hAnsi="Garamond"/>
                <w:color w:val="000000"/>
                <w:lang w:val="ru-RU"/>
              </w:rPr>
              <w:t>, расчет величины ИВ1 для ГТП осуществляется по формуле:</w:t>
            </w:r>
          </w:p>
          <w:p w14:paraId="7BB6F733"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35365A09" w14:textId="77777777" w:rsidR="008B1FD0" w:rsidRPr="00510886" w:rsidRDefault="008B1FD0" w:rsidP="00252AF9">
            <w:pPr>
              <w:spacing w:before="120" w:after="120" w:line="240" w:lineRule="auto"/>
              <w:ind w:left="529" w:hanging="425"/>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m:rPr>
                  <m:lit/>
                </m:rPr>
                <w:rPr>
                  <w:rFonts w:ascii="Cambria Math" w:hAnsi="Cambria Math"/>
                  <w:lang w:val="ru-RU"/>
                </w:rPr>
                <m:t>+</m:t>
              </m:r>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t>
              </m:r>
            </m:oMath>
            <w:r w:rsidRPr="00510886">
              <w:rPr>
                <w:rFonts w:ascii="Garamond" w:hAnsi="Garamond"/>
                <w:color w:val="000000"/>
                <w:lang w:val="ru-RU"/>
              </w:rPr>
              <w:t>;</w:t>
            </w:r>
          </w:p>
          <w:p w14:paraId="0128E483" w14:textId="77777777" w:rsidR="008B1FD0" w:rsidRPr="00510886" w:rsidRDefault="008B1FD0" w:rsidP="00252AF9">
            <w:pPr>
              <w:spacing w:before="120" w:after="120" w:line="240" w:lineRule="auto"/>
              <w:ind w:left="812"/>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прочих ГТП:</w:t>
            </w:r>
          </w:p>
          <w:p w14:paraId="18D335E2" w14:textId="77777777" w:rsidR="008B1FD0" w:rsidRPr="00510886" w:rsidRDefault="008B1FD0" w:rsidP="00252AF9">
            <w:pPr>
              <w:spacing w:before="120" w:after="120" w:line="240" w:lineRule="auto"/>
              <w:ind w:left="387" w:hanging="142"/>
              <w:jc w:val="both"/>
              <w:rPr>
                <w:rFonts w:ascii="Garamond" w:hAnsi="Garamond"/>
                <w:lang w:val="ru-RU"/>
              </w:rPr>
            </w:pPr>
            <m:oMath>
              <m:r>
                <w:rPr>
                  <w:rFonts w:ascii="Cambria Math" w:hAnsi="Cambria Math"/>
                  <w:lang w:val="ru-RU"/>
                </w:rPr>
                <m:t>∆</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ИВ1</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m:rPr>
                  <m:lit/>
                </m:rPr>
                <w:rPr>
                  <w:rFonts w:ascii="Cambria Math" w:hAnsi="Cambria Math"/>
                  <w:lang w:val="ru-RU"/>
                </w:rPr>
                <m:t>+</m:t>
              </m:r>
              <m:r>
                <w:rPr>
                  <w:rFonts w:ascii="Cambria Math" w:hAnsi="Cambria Math"/>
                  <w:lang w:val="ru-RU"/>
                </w:rPr>
                <m:t xml:space="preserve"> min</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 xml:space="preserve"> ,  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Тз&lt;i</m:t>
                          </m:r>
                        </m:sup>
                      </m:sSubSup>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e>
                      </m:d>
                    </m:e>
                  </m:d>
                </m:e>
              </m:d>
            </m:oMath>
            <w:r w:rsidRPr="00510886">
              <w:rPr>
                <w:rFonts w:ascii="Garamond" w:hAnsi="Garamond"/>
                <w:color w:val="000000"/>
                <w:lang w:val="ru-RU"/>
              </w:rPr>
              <w:t>,</w:t>
            </w:r>
          </w:p>
          <w:p w14:paraId="79C6CCB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Тз≤i</m:t>
                  </m:r>
                </m:sup>
              </m:sSubSup>
            </m:oMath>
            <w:r w:rsidRPr="00510886">
              <w:rPr>
                <w:rFonts w:ascii="Garamond" w:hAnsi="Garamond"/>
                <w:color w:val="000000"/>
                <w:lang w:val="ru-RU"/>
              </w:rPr>
              <w:t xml:space="preserve"> – максимальный объем в ценовой заявке, значение параметра &lt;цена&gt; по которому меньше либо равна значению индикатора БР в данной ГТП на данный час, в ценовой заявке участника, определенной в отношении данной ГТП в рассматриваемый час операционных суток с учетом выполнения следующих преобразований:</w:t>
            </w:r>
          </w:p>
          <w:p w14:paraId="5AA91F0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КО учитывает ценовую заявку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определенную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следующим образом:</w:t>
            </w:r>
          </w:p>
          <w:p w14:paraId="25181FC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298876D4"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если объем электроэнергии, соответствующий </w:t>
            </w:r>
            <w:proofErr w:type="spellStart"/>
            <w:r w:rsidRPr="00510886">
              <w:rPr>
                <w:rFonts w:ascii="Garamond" w:hAnsi="Garamond"/>
                <w:color w:val="000000"/>
                <w:lang w:val="ru-RU"/>
              </w:rPr>
              <w:t>ПБР</w:t>
            </w:r>
            <w:proofErr w:type="spellEnd"/>
            <w:r w:rsidRPr="00510886">
              <w:rPr>
                <w:rFonts w:ascii="Garamond" w:hAnsi="Garamond"/>
                <w:color w:val="000000"/>
                <w:lang w:val="ru-RU"/>
              </w:rPr>
              <w:t>, превышает максимальный объем в основных парах &lt;цена−количество&gt; в указанной ценовой заявке участника, то КО увеличивает значение &lt;количество&gt; в основной паре &lt;цена−количество&gt; с максимальным значением &lt;количество&gt; до величины указанного объема;</w:t>
            </w:r>
          </w:p>
          <w:p w14:paraId="734372D0" w14:textId="77777777" w:rsidR="008B1FD0" w:rsidRPr="00510886" w:rsidRDefault="000068B5" w:rsidP="00252AF9">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Тз&lt;i</m:t>
                  </m:r>
                </m:sup>
              </m:sSubSup>
            </m:oMath>
            <w:r w:rsidR="008B1FD0" w:rsidRPr="00510886">
              <w:rPr>
                <w:rFonts w:ascii="Garamond" w:hAnsi="Garamond"/>
                <w:color w:val="000000"/>
                <w:lang w:val="ru-RU"/>
              </w:rPr>
              <w:t xml:space="preserve"> – максимальный объем в ценовой заявке, значение параметра &lt;цена&gt; по которому меньше значения индикатора </w:t>
            </w:r>
            <w:proofErr w:type="spellStart"/>
            <w:r w:rsidR="008B1FD0" w:rsidRPr="00510886">
              <w:rPr>
                <w:rFonts w:ascii="Garamond" w:hAnsi="Garamond"/>
                <w:color w:val="000000"/>
                <w:lang w:val="ru-RU"/>
              </w:rPr>
              <w:t>БР</w:t>
            </w:r>
            <w:proofErr w:type="spellEnd"/>
            <w:r w:rsidR="008B1FD0" w:rsidRPr="00510886">
              <w:rPr>
                <w:rFonts w:ascii="Garamond" w:hAnsi="Garamond"/>
                <w:color w:val="000000"/>
                <w:lang w:val="ru-RU"/>
              </w:rPr>
              <w:t xml:space="preserve"> в данной </w:t>
            </w:r>
            <w:proofErr w:type="spellStart"/>
            <w:r w:rsidR="008B1FD0" w:rsidRPr="00510886">
              <w:rPr>
                <w:rFonts w:ascii="Garamond" w:hAnsi="Garamond"/>
                <w:color w:val="000000"/>
                <w:lang w:val="ru-RU"/>
              </w:rPr>
              <w:t>ГТП</w:t>
            </w:r>
            <w:proofErr w:type="spellEnd"/>
            <w:r w:rsidR="008B1FD0" w:rsidRPr="00510886">
              <w:rPr>
                <w:rFonts w:ascii="Garamond" w:hAnsi="Garamond"/>
                <w:color w:val="000000"/>
                <w:lang w:val="ru-RU"/>
              </w:rPr>
              <w:t xml:space="preserve"> на данный час, в ценовой заявке участника, определенной в отношении данной ГТП в рассматриваемый час операционных суток с учетом выполнения следующих преобразований:</w:t>
            </w:r>
          </w:p>
          <w:p w14:paraId="7D98808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КО учитывает ценовую заявку </w:t>
            </w:r>
            <w:proofErr w:type="spellStart"/>
            <w:r w:rsidRPr="00510886">
              <w:rPr>
                <w:rFonts w:ascii="Garamond" w:hAnsi="Garamond"/>
                <w:color w:val="000000"/>
                <w:lang w:val="ru-RU"/>
              </w:rPr>
              <w:t>ВСВГО</w:t>
            </w:r>
            <w:proofErr w:type="spellEnd"/>
            <w:r w:rsidRPr="00510886">
              <w:rPr>
                <w:rFonts w:ascii="Garamond" w:hAnsi="Garamond"/>
                <w:color w:val="000000"/>
                <w:lang w:val="ru-RU"/>
              </w:rPr>
              <w:t>, определенную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следующим образом:</w:t>
            </w:r>
          </w:p>
          <w:p w14:paraId="5E88D67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4298C8C8" w14:textId="77777777" w:rsidR="008B1FD0" w:rsidRPr="00510886" w:rsidRDefault="008B1FD0" w:rsidP="00252AF9">
            <w:pPr>
              <w:spacing w:before="120" w:after="120" w:line="240" w:lineRule="auto"/>
              <w:ind w:left="529"/>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если объем верхнего предела регулирования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xml:space="preserve"> согласно актуализированной расчетной модели, используемой при проведении конкурентного отбора ценовых заявок для балансирования системы, превышает максимальный объем в основных парах &lt;цена−количество&gt; в указанной ценовой заявке участника, то КО увеличивает значение &lt;количество&gt; в основной паре &lt;цена−количество&gt; с максимальным значением &lt;количество&gt; до величины указанного объема.</w:t>
            </w:r>
          </w:p>
          <w:p w14:paraId="7A5B7EEA"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8B1FD0" w:rsidRPr="00510886" w14:paraId="01839493" w14:textId="77777777" w:rsidTr="00027644">
        <w:trPr>
          <w:trHeight w:val="20"/>
        </w:trPr>
        <w:tc>
          <w:tcPr>
            <w:tcW w:w="851" w:type="dxa"/>
            <w:tcMar>
              <w:top w:w="15" w:type="dxa"/>
              <w:left w:w="15" w:type="dxa"/>
              <w:bottom w:w="15" w:type="dxa"/>
              <w:right w:w="15" w:type="dxa"/>
            </w:tcMar>
            <w:vAlign w:val="center"/>
          </w:tcPr>
          <w:p w14:paraId="3B12E537"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2.2.2</w:t>
            </w:r>
          </w:p>
        </w:tc>
        <w:tc>
          <w:tcPr>
            <w:tcW w:w="6946" w:type="dxa"/>
            <w:tcMar>
              <w:top w:w="30" w:type="dxa"/>
              <w:left w:w="45" w:type="dxa"/>
              <w:bottom w:w="30" w:type="dxa"/>
              <w:right w:w="45" w:type="dxa"/>
            </w:tcMar>
          </w:tcPr>
          <w:p w14:paraId="5EF033E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004760B" w14:textId="77777777" w:rsidR="008B1FD0" w:rsidRPr="00510886" w:rsidRDefault="008B1FD0" w:rsidP="00252AF9">
            <w:pPr>
              <w:numPr>
                <w:ilvl w:val="0"/>
                <w:numId w:val="6"/>
              </w:numPr>
              <w:spacing w:before="120" w:after="120" w:line="240" w:lineRule="auto"/>
              <w:jc w:val="both"/>
              <w:rPr>
                <w:rFonts w:ascii="Garamond" w:hAnsi="Garamond"/>
                <w:lang w:val="ru-RU"/>
              </w:rPr>
            </w:pPr>
            <w:r w:rsidRPr="00510886">
              <w:rPr>
                <w:rFonts w:ascii="Garamond" w:hAnsi="Garamond"/>
                <w:color w:val="000000"/>
                <w:lang w:val="ru-RU"/>
              </w:rPr>
              <w:t>При получении субъектом оптового рынка права на участие в торговле электрической энергией в отношении новой ГТП генерации, в состав которой входит вновь представленное в торговой системе оптового рынка генерирующее оборудование для целей определения объемов отклонений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b/>
                <w:color w:val="000000"/>
                <w:lang w:val="ru-RU"/>
              </w:rPr>
              <w:t> </w:t>
            </w:r>
            <w:r w:rsidRPr="00510886">
              <w:rPr>
                <w:rFonts w:ascii="Garamond" w:hAnsi="Garamond"/>
                <w:color w:val="000000"/>
                <w:lang w:val="ru-RU"/>
              </w:rPr>
              <w:t xml:space="preserve">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за предыдущий час принимается равным нулю.</w:t>
            </w:r>
          </w:p>
          <w:p w14:paraId="06315C44" w14:textId="77777777" w:rsidR="008B1FD0" w:rsidRPr="00510886" w:rsidRDefault="008B1FD0" w:rsidP="00252AF9">
            <w:pPr>
              <w:numPr>
                <w:ilvl w:val="0"/>
                <w:numId w:val="6"/>
              </w:numPr>
              <w:spacing w:before="120" w:after="120" w:line="240" w:lineRule="auto"/>
              <w:jc w:val="both"/>
              <w:rPr>
                <w:rFonts w:ascii="Garamond" w:hAnsi="Garamond"/>
                <w:lang w:val="ru-RU"/>
              </w:rPr>
            </w:pPr>
            <w:r w:rsidRPr="00510886">
              <w:rPr>
                <w:rFonts w:ascii="Garamond" w:hAnsi="Garamond"/>
                <w:color w:val="000000"/>
                <w:lang w:val="ru-RU"/>
              </w:rPr>
              <w:t>При получении субъектом оптового рынка права на участие в торговле электрической энергией по ГТП генерации, сформированной в результате разделения (без изменения состава генерирующего оборудования) ранее зарегистрированной на оптовом рынке ГТП генерации:</w:t>
            </w:r>
          </w:p>
          <w:p w14:paraId="2EAD4F2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для каждой ГТП генерации, сформированной в результате указанного разделения, в указанный час </w:t>
            </w:r>
            <w:r w:rsidRPr="00510886">
              <w:rPr>
                <w:rFonts w:ascii="Garamond" w:hAnsi="Garamond"/>
                <w:i/>
                <w:color w:val="000000"/>
                <w:lang w:val="ru-RU"/>
              </w:rPr>
              <w:t>h</w:t>
            </w:r>
            <w:r w:rsidRPr="00510886">
              <w:rPr>
                <w:rFonts w:ascii="Garamond" w:hAnsi="Garamond"/>
                <w:color w:val="000000"/>
                <w:lang w:val="ru-RU"/>
              </w:rPr>
              <w:t xml:space="preserve"> операционных суток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равен нулю, то в качестве значения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за предыдущий час по ГТП генерации, зарегистрированной вследствие выделения из ее состава генерирующего оборудования в состав отдельной ГТП, принимается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в предыдущем часе по исходной ранее зарегистрированной на оптовом рынке ГТП генерации, а по вновь зарегистрированной ГТП генерации, сформированной вследствие разделения указанной выше исходной ГТП генерации, – принимается равным нулю;</w:t>
            </w:r>
          </w:p>
          <w:p w14:paraId="49C1883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хотя бы для одной ГТП генерации, сформированной в результате указанного разделения, в указанный час </w:t>
            </w:r>
            <w:r w:rsidRPr="00510886">
              <w:rPr>
                <w:rFonts w:ascii="Garamond" w:hAnsi="Garamond"/>
                <w:i/>
                <w:color w:val="000000"/>
                <w:lang w:val="ru-RU"/>
              </w:rPr>
              <w:t>h</w:t>
            </w:r>
            <w:r w:rsidRPr="00510886">
              <w:rPr>
                <w:rFonts w:ascii="Garamond" w:hAnsi="Garamond"/>
                <w:color w:val="000000"/>
                <w:lang w:val="ru-RU"/>
              </w:rPr>
              <w:t xml:space="preserve"> операционных суток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не равен нулю, то в качестве значения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за предыдущий час принимается доля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 предыдущем часе по исходной ранее зарегистрированной на оптовом рынке ГТП генерации, пропорциональная объему, включенному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по рассматриваемой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(сформированной в результате разделения исходной ГТП генерации) в рассматриваемом часе </w:t>
            </w:r>
            <w:r w:rsidRPr="00510886">
              <w:rPr>
                <w:rFonts w:ascii="Garamond" w:hAnsi="Garamond"/>
                <w:i/>
                <w:color w:val="000000"/>
                <w:lang w:val="ru-RU"/>
              </w:rPr>
              <w:t>h</w:t>
            </w:r>
            <w:r w:rsidRPr="00510886">
              <w:rPr>
                <w:rFonts w:ascii="Garamond" w:hAnsi="Garamond"/>
                <w:color w:val="000000"/>
                <w:lang w:val="ru-RU"/>
              </w:rPr>
              <w:t xml:space="preserve"> данных операционных суток.</w:t>
            </w:r>
          </w:p>
          <w:p w14:paraId="2092AC8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35F159A9"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Распределение указанного объема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 xml:space="preserve"> между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отнесенными к указанному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в целях расчета составляющей величины отклонений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-1 по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oMath>
            <w:r w:rsidRPr="00510886">
              <w:rPr>
                <w:rFonts w:ascii="Garamond" w:hAnsi="Garamond"/>
                <w:color w:val="000000"/>
                <w:lang w:val="ru-RU"/>
              </w:rPr>
              <w:t xml:space="preserve">) и составляющей величины отклонений </w:t>
            </w:r>
            <w:proofErr w:type="spellStart"/>
            <w:r w:rsidRPr="00510886">
              <w:rPr>
                <w:rFonts w:ascii="Garamond" w:hAnsi="Garamond"/>
                <w:color w:val="000000"/>
                <w:lang w:val="ru-RU"/>
              </w:rPr>
              <w:t>ИВ0</w:t>
            </w:r>
            <w:proofErr w:type="spellEnd"/>
            <w:r w:rsidRPr="00510886">
              <w:rPr>
                <w:rFonts w:ascii="Garamond" w:hAnsi="Garamond"/>
                <w:color w:val="000000"/>
                <w:lang w:val="ru-RU"/>
              </w:rPr>
              <w:t>-1 по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oMath>
            <w:r w:rsidRPr="00510886">
              <w:rPr>
                <w:rFonts w:ascii="Garamond" w:hAnsi="Garamond"/>
                <w:color w:val="000000"/>
                <w:lang w:val="ru-RU"/>
              </w:rPr>
              <w:t>), осуществляется СО следующим образом:</w:t>
            </w:r>
          </w:p>
          <w:p w14:paraId="07097F1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a)</w:t>
            </w:r>
            <w:r w:rsidRPr="00510886">
              <w:rPr>
                <w:rFonts w:ascii="Garamond" w:hAnsi="Garamond"/>
                <w:color w:val="000000"/>
                <w:lang w:val="ru-RU"/>
              </w:rPr>
              <w:t xml:space="preserve"> в случае если одновременно выполнены следующие условия:</w:t>
            </w:r>
          </w:p>
          <w:p w14:paraId="125D4EE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20A8BA9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040A7E4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219A703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3CCE9C7B"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относится на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w:t>
            </w:r>
          </w:p>
          <w:p w14:paraId="5D55F99E"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w:t>
            </w:r>
          </w:p>
          <w:p w14:paraId="4656018F"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=0</m:t>
              </m:r>
            </m:oMath>
            <w:r w:rsidRPr="00510886">
              <w:rPr>
                <w:rFonts w:ascii="Garamond" w:hAnsi="Garamond"/>
                <w:color w:val="000000"/>
                <w:lang w:val="ru-RU"/>
              </w:rPr>
              <w:t>;</w:t>
            </w:r>
          </w:p>
          <w:p w14:paraId="6C8698A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b)</w:t>
            </w:r>
            <w:r w:rsidRPr="00510886">
              <w:rPr>
                <w:rFonts w:ascii="Garamond" w:hAnsi="Garamond"/>
                <w:color w:val="000000"/>
                <w:lang w:val="ru-RU"/>
              </w:rPr>
              <w:t xml:space="preserve"> в случае если одновременно выполнены следующие условия:</w:t>
            </w:r>
          </w:p>
          <w:p w14:paraId="029B000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0F5C0F3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59BF82B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2305EAD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350EFD78"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относится на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r w:rsidRPr="00510886">
              <w:rPr>
                <w:rFonts w:ascii="Garamond" w:hAnsi="Garamond"/>
                <w:i/>
                <w:color w:val="000000"/>
                <w:lang w:val="ru-RU"/>
              </w:rPr>
              <w:t>p</w:t>
            </w:r>
            <w:r w:rsidRPr="00510886">
              <w:rPr>
                <w:rFonts w:ascii="Garamond" w:hAnsi="Garamond"/>
                <w:color w:val="000000"/>
                <w:lang w:val="ru-RU"/>
              </w:rPr>
              <w:t xml:space="preserve">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1B1EA363" w14:textId="77777777" w:rsidR="008B1FD0" w:rsidRPr="00510886" w:rsidRDefault="008B1FD0" w:rsidP="00252AF9">
            <w:pPr>
              <w:spacing w:before="120" w:after="120" w:line="240" w:lineRule="auto"/>
              <w:ind w:left="1096" w:firstLine="142"/>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w:t>
            </w:r>
          </w:p>
          <w:p w14:paraId="016EC8B0" w14:textId="77777777" w:rsidR="008B1FD0" w:rsidRPr="00510886" w:rsidRDefault="008B1FD0" w:rsidP="00252AF9">
            <w:pPr>
              <w:spacing w:before="120" w:after="120" w:line="240" w:lineRule="auto"/>
              <w:ind w:left="1096" w:firstLine="142"/>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=0</m:t>
              </m:r>
            </m:oMath>
            <w:r w:rsidRPr="00510886">
              <w:rPr>
                <w:rFonts w:ascii="Garamond" w:hAnsi="Garamond"/>
                <w:color w:val="000000"/>
                <w:lang w:val="ru-RU"/>
              </w:rPr>
              <w:t>;</w:t>
            </w:r>
          </w:p>
          <w:p w14:paraId="1215B28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c)</w:t>
            </w:r>
            <w:r w:rsidRPr="00510886">
              <w:rPr>
                <w:rFonts w:ascii="Garamond" w:hAnsi="Garamond"/>
                <w:color w:val="000000"/>
                <w:lang w:val="ru-RU"/>
              </w:rPr>
              <w:t xml:space="preserve"> в случае если одновременно выполнены следующие условия:</w:t>
            </w:r>
          </w:p>
          <w:p w14:paraId="656D929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379CC79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14A2A8A8"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распределяется между ГТП потребления ГАЭС </w:t>
            </w:r>
            <w:r w:rsidRPr="00510886">
              <w:rPr>
                <w:rFonts w:ascii="Garamond" w:hAnsi="Garamond"/>
                <w:i/>
                <w:color w:val="000000"/>
                <w:lang w:val="ru-RU"/>
              </w:rPr>
              <w:t>p</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следующим образом:</w:t>
            </w:r>
          </w:p>
          <w:p w14:paraId="3F2CE79C"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p>
                <m:sSupPr>
                  <m:ctrlPr>
                    <w:rPr>
                      <w:rFonts w:ascii="Cambria Math" w:hAnsi="Cambria Math"/>
                      <w:lang w:val="ru-RU"/>
                    </w:rPr>
                  </m:ctrlPr>
                </m:sSupPr>
                <m:e>
                  <m:d>
                    <m:dPr>
                      <m:begChr m:val="["/>
                      <m:endChr m:val="]"/>
                      <m:ctrlPr>
                        <w:rPr>
                          <w:rFonts w:ascii="Cambria Math" w:hAnsi="Cambria Math"/>
                          <w:lang w:val="ru-RU"/>
                        </w:rPr>
                      </m:ctrlPr>
                    </m:dPr>
                    <m:e>
                      <m:f>
                        <m:fPr>
                          <m:ctrlPr>
                            <w:rPr>
                              <w:rFonts w:ascii="Cambria Math" w:hAnsi="Cambria Math"/>
                              <w:lang w:val="ru-RU"/>
                            </w:rPr>
                          </m:ctrlPr>
                        </m:fPr>
                        <m:num>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num>
                        <m:den>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den>
                      </m:f>
                    </m:e>
                  </m:d>
                </m:e>
                <m:sup>
                  <m:r>
                    <w:rPr>
                      <w:rFonts w:ascii="Cambria Math" w:hAnsi="Cambria Math"/>
                      <w:lang w:val="ru-RU"/>
                    </w:rPr>
                    <m:t>2</m:t>
                  </m:r>
                </m:sup>
              </m:sSup>
            </m:oMath>
            <w:r w:rsidRPr="00510886">
              <w:rPr>
                <w:rFonts w:ascii="Garamond" w:hAnsi="Garamond"/>
                <w:color w:val="000000"/>
                <w:lang w:val="ru-RU"/>
              </w:rPr>
              <w:t>;</w:t>
            </w:r>
          </w:p>
          <w:p w14:paraId="38BE1673"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e>
              </m:d>
            </m:oMath>
            <w:r w:rsidRPr="00510886">
              <w:rPr>
                <w:rFonts w:ascii="Garamond" w:hAnsi="Garamond"/>
                <w:color w:val="000000"/>
                <w:lang w:val="ru-RU"/>
              </w:rPr>
              <w:t>;</w:t>
            </w:r>
          </w:p>
          <w:p w14:paraId="6F701E4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d)</w:t>
            </w:r>
            <w:r w:rsidRPr="00510886">
              <w:rPr>
                <w:rFonts w:ascii="Garamond" w:hAnsi="Garamond"/>
                <w:color w:val="000000"/>
                <w:lang w:val="ru-RU"/>
              </w:rPr>
              <w:t xml:space="preserve"> в случае если одновременно выполнены следующие условия:</w:t>
            </w:r>
          </w:p>
          <w:p w14:paraId="3B4593B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7740566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7A3F8A7A"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 xml:space="preserve"> распределяется между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следующим образом:</w:t>
            </w:r>
          </w:p>
          <w:p w14:paraId="72B05B3C"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p>
                <m:sSupPr>
                  <m:ctrlPr>
                    <w:rPr>
                      <w:rFonts w:ascii="Cambria Math" w:hAnsi="Cambria Math"/>
                      <w:lang w:val="ru-RU"/>
                    </w:rPr>
                  </m:ctrlPr>
                </m:sSupPr>
                <m:e>
                  <m:d>
                    <m:dPr>
                      <m:begChr m:val="["/>
                      <m:endChr m:val="]"/>
                      <m:ctrlPr>
                        <w:rPr>
                          <w:rFonts w:ascii="Cambria Math" w:hAnsi="Cambria Math"/>
                          <w:lang w:val="ru-RU"/>
                        </w:rPr>
                      </m:ctrlPr>
                    </m:dPr>
                    <m:e>
                      <m:f>
                        <m:fPr>
                          <m:ctrlPr>
                            <w:rPr>
                              <w:rFonts w:ascii="Cambria Math" w:hAnsi="Cambria Math"/>
                              <w:lang w:val="ru-RU"/>
                            </w:rPr>
                          </m:ctrlPr>
                        </m:fPr>
                        <m:num>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num>
                        <m:den>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den>
                      </m:f>
                    </m:e>
                  </m:d>
                </m:e>
                <m:sup>
                  <m:r>
                    <w:rPr>
                      <w:rFonts w:ascii="Cambria Math" w:hAnsi="Cambria Math"/>
                      <w:lang w:val="ru-RU"/>
                    </w:rPr>
                    <m:t>2</m:t>
                  </m:r>
                </m:sup>
              </m:sSup>
            </m:oMath>
            <w:r w:rsidRPr="00510886">
              <w:rPr>
                <w:rFonts w:ascii="Garamond" w:hAnsi="Garamond"/>
                <w:color w:val="000000"/>
                <w:lang w:val="ru-RU"/>
              </w:rPr>
              <w:t>;</w:t>
            </w:r>
          </w:p>
          <w:p w14:paraId="72A902CE"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oMath>
            <w:r w:rsidRPr="00510886">
              <w:rPr>
                <w:rFonts w:ascii="Garamond" w:hAnsi="Garamond"/>
                <w:color w:val="000000"/>
                <w:lang w:val="ru-RU"/>
              </w:rPr>
              <w:t>,</w:t>
            </w:r>
          </w:p>
          <w:p w14:paraId="58DD9C5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48C360B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A612ACA" w14:textId="77777777" w:rsidR="008B1FD0" w:rsidRPr="00510886" w:rsidRDefault="008B1FD0" w:rsidP="00252AF9">
            <w:pPr>
              <w:numPr>
                <w:ilvl w:val="0"/>
                <w:numId w:val="7"/>
              </w:numPr>
              <w:spacing w:before="120" w:after="120" w:line="240" w:lineRule="auto"/>
              <w:jc w:val="both"/>
              <w:rPr>
                <w:rFonts w:ascii="Garamond" w:hAnsi="Garamond"/>
                <w:lang w:val="ru-RU"/>
              </w:rPr>
            </w:pPr>
            <w:r w:rsidRPr="00510886">
              <w:rPr>
                <w:rFonts w:ascii="Garamond" w:hAnsi="Garamond"/>
                <w:color w:val="000000"/>
                <w:lang w:val="ru-RU"/>
              </w:rPr>
              <w:t>При получении субъектом оптового рынка права на участие в торговле электрической энергией в отношении новой ГТП генерации, в состав которой входит вновь представленное в торговой системе оптового рынка генерирующее оборудование для целей определения объемов отклонений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b/>
                <w:color w:val="000000"/>
                <w:lang w:val="ru-RU"/>
              </w:rPr>
              <w:t> </w:t>
            </w:r>
            <w:r w:rsidRPr="00510886">
              <w:rPr>
                <w:rFonts w:ascii="Garamond" w:hAnsi="Garamond"/>
                <w:color w:val="000000"/>
                <w:lang w:val="ru-RU"/>
              </w:rPr>
              <w:t xml:space="preserve">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за предыдущий час принимается равным нулю.</w:t>
            </w:r>
          </w:p>
          <w:p w14:paraId="4CB33B9B" w14:textId="77777777" w:rsidR="008B1FD0" w:rsidRPr="00510886" w:rsidRDefault="008B1FD0" w:rsidP="00252AF9">
            <w:pPr>
              <w:numPr>
                <w:ilvl w:val="0"/>
                <w:numId w:val="7"/>
              </w:numPr>
              <w:spacing w:before="120" w:after="120" w:line="240" w:lineRule="auto"/>
              <w:jc w:val="both"/>
              <w:rPr>
                <w:rFonts w:ascii="Garamond" w:hAnsi="Garamond"/>
                <w:lang w:val="ru-RU"/>
              </w:rPr>
            </w:pPr>
            <w:r w:rsidRPr="00510886">
              <w:rPr>
                <w:rFonts w:ascii="Garamond" w:hAnsi="Garamond"/>
                <w:color w:val="000000"/>
                <w:lang w:val="ru-RU"/>
              </w:rPr>
              <w:t>При получении субъектом оптового рынка права на участие в торговле электрической энергией по ГТП генерации, сформированной в результате разделения (без изменения состава генерирующего оборудования) ранее зарегистрированной на оптовом рынке ГТП генерации:</w:t>
            </w:r>
          </w:p>
          <w:p w14:paraId="13029A4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для каждой ГТП генерации, сформированной в результате указанного разделения, в указанный час </w:t>
            </w:r>
            <w:r w:rsidRPr="00510886">
              <w:rPr>
                <w:rFonts w:ascii="Garamond" w:hAnsi="Garamond"/>
                <w:i/>
                <w:color w:val="000000"/>
                <w:lang w:val="ru-RU"/>
              </w:rPr>
              <w:t>h</w:t>
            </w:r>
            <w:r w:rsidRPr="00510886">
              <w:rPr>
                <w:rFonts w:ascii="Garamond" w:hAnsi="Garamond"/>
                <w:color w:val="000000"/>
                <w:lang w:val="ru-RU"/>
              </w:rPr>
              <w:t xml:space="preserve"> операционных суток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равен нулю, то в качестве значения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за предыдущий час по ГТП генерации, зарегистрированной вследствие выделения из ее состава генерирующего оборудования в состав отдельной ГТП, принимается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в предыдущем часе по исходной ранее зарегистрированной на оптовом рынке ГТП генерации, а по вновь зарегистрированной ГТП генерации, сформированной вследствие разделения указанной выше исходной ГТП генерации, – принимается равным нулю;</w:t>
            </w:r>
          </w:p>
          <w:p w14:paraId="65E6528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хотя бы для одной ГТП генерации, сформированной в результате указанного разделения, в указанный час </w:t>
            </w:r>
            <w:r w:rsidRPr="00510886">
              <w:rPr>
                <w:rFonts w:ascii="Garamond" w:hAnsi="Garamond"/>
                <w:i/>
                <w:color w:val="000000"/>
                <w:lang w:val="ru-RU"/>
              </w:rPr>
              <w:t>h</w:t>
            </w:r>
            <w:r w:rsidRPr="00510886">
              <w:rPr>
                <w:rFonts w:ascii="Garamond" w:hAnsi="Garamond"/>
                <w:color w:val="000000"/>
                <w:lang w:val="ru-RU"/>
              </w:rPr>
              <w:t xml:space="preserve"> операционных суток объем, включенный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не равен нулю, то в качестве значения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за предыдущий час принимается доля объема, включенного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в предыдущем часе по исходной ранее зарегистрированной на оптовом рынке ГТП генерации, пропорциональная объему, включенному в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по рассматриваемой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(сформированной в результате разделения исходной ГТП генерации) в рассматриваемом часе </w:t>
            </w:r>
            <w:r w:rsidRPr="00510886">
              <w:rPr>
                <w:rFonts w:ascii="Garamond" w:hAnsi="Garamond"/>
                <w:i/>
                <w:color w:val="000000"/>
                <w:lang w:val="ru-RU"/>
              </w:rPr>
              <w:t>h</w:t>
            </w:r>
            <w:r w:rsidRPr="00510886">
              <w:rPr>
                <w:rFonts w:ascii="Garamond" w:hAnsi="Garamond"/>
                <w:color w:val="000000"/>
                <w:lang w:val="ru-RU"/>
              </w:rPr>
              <w:t xml:space="preserve"> данных операционных суток.</w:t>
            </w:r>
          </w:p>
          <w:p w14:paraId="4FF863E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71E4A0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Распределение указанного объема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 xml:space="preserve"> между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отнесенными к указанному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в целях расчета составляющей величины отклонений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-1 по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oMath>
            <w:r w:rsidRPr="00510886">
              <w:rPr>
                <w:rFonts w:ascii="Garamond" w:hAnsi="Garamond"/>
                <w:color w:val="000000"/>
                <w:lang w:val="ru-RU"/>
              </w:rPr>
              <w:t xml:space="preserve">) и составляющей величины отклонений </w:t>
            </w:r>
            <w:proofErr w:type="spellStart"/>
            <w:r w:rsidRPr="00510886">
              <w:rPr>
                <w:rFonts w:ascii="Garamond" w:hAnsi="Garamond"/>
                <w:color w:val="000000"/>
                <w:lang w:val="ru-RU"/>
              </w:rPr>
              <w:t>ИВ0</w:t>
            </w:r>
            <w:proofErr w:type="spellEnd"/>
            <w:r w:rsidRPr="00510886">
              <w:rPr>
                <w:rFonts w:ascii="Garamond" w:hAnsi="Garamond"/>
                <w:color w:val="000000"/>
                <w:lang w:val="ru-RU"/>
              </w:rPr>
              <w:t>-1 по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oMath>
            <w:r w:rsidRPr="00510886">
              <w:rPr>
                <w:rFonts w:ascii="Garamond" w:hAnsi="Garamond"/>
                <w:color w:val="000000"/>
                <w:lang w:val="ru-RU"/>
              </w:rPr>
              <w:t>), осуществляется СО следующим образом:</w:t>
            </w:r>
          </w:p>
          <w:p w14:paraId="30099FB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если одновременно выполнены следующие условия:</w:t>
            </w:r>
          </w:p>
          <w:p w14:paraId="7C42094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0C6AA6B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728962E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1BA46E9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0E339111"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относится на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w:t>
            </w:r>
          </w:p>
          <w:p w14:paraId="6B50F677"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w:t>
            </w:r>
          </w:p>
          <w:p w14:paraId="1C0C2367"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=0</m:t>
              </m:r>
            </m:oMath>
            <w:r w:rsidRPr="00510886">
              <w:rPr>
                <w:rFonts w:ascii="Garamond" w:hAnsi="Garamond"/>
                <w:color w:val="000000"/>
                <w:lang w:val="ru-RU"/>
              </w:rPr>
              <w:t>;</w:t>
            </w:r>
          </w:p>
          <w:p w14:paraId="18B6D6C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если одновременно выполнены следующие условия:</w:t>
            </w:r>
          </w:p>
          <w:p w14:paraId="39593D4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2F91534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75343C8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7004002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=0</m:t>
              </m:r>
            </m:oMath>
            <w:r w:rsidRPr="00510886">
              <w:rPr>
                <w:rFonts w:ascii="Garamond" w:hAnsi="Garamond"/>
                <w:color w:val="000000"/>
                <w:lang w:val="ru-RU"/>
              </w:rPr>
              <w:t>;</w:t>
            </w:r>
          </w:p>
          <w:p w14:paraId="6486E003"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относится на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r w:rsidRPr="00510886">
              <w:rPr>
                <w:rFonts w:ascii="Garamond" w:hAnsi="Garamond"/>
                <w:i/>
                <w:color w:val="000000"/>
                <w:lang w:val="ru-RU"/>
              </w:rPr>
              <w:t>p</w:t>
            </w:r>
            <w:r w:rsidRPr="00510886">
              <w:rPr>
                <w:rFonts w:ascii="Garamond" w:hAnsi="Garamond"/>
                <w:color w:val="000000"/>
                <w:lang w:val="ru-RU"/>
              </w:rPr>
              <w:t xml:space="preserve">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254CB912" w14:textId="77777777" w:rsidR="008B1FD0" w:rsidRPr="00510886" w:rsidRDefault="008B1FD0" w:rsidP="00252AF9">
            <w:pPr>
              <w:spacing w:before="120" w:after="120" w:line="240" w:lineRule="auto"/>
              <w:ind w:left="1096" w:firstLine="142"/>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w:t>
            </w:r>
          </w:p>
          <w:p w14:paraId="0B64A32F" w14:textId="77777777" w:rsidR="008B1FD0" w:rsidRPr="00510886" w:rsidRDefault="008B1FD0" w:rsidP="00252AF9">
            <w:pPr>
              <w:spacing w:before="120" w:after="120" w:line="240" w:lineRule="auto"/>
              <w:ind w:left="1096" w:firstLine="142"/>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=0</m:t>
              </m:r>
            </m:oMath>
            <w:r w:rsidRPr="00510886">
              <w:rPr>
                <w:rFonts w:ascii="Garamond" w:hAnsi="Garamond"/>
                <w:color w:val="000000"/>
                <w:lang w:val="ru-RU"/>
              </w:rPr>
              <w:t>;</w:t>
            </w:r>
          </w:p>
          <w:p w14:paraId="2ED50C0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 случае если одновременно выполнены следующие условия:</w:t>
            </w:r>
          </w:p>
          <w:p w14:paraId="3E3B4D1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m:oMath>
              <m:r>
                <w:rPr>
                  <w:rFonts w:ascii="Cambria Math" w:hAnsi="Cambria Math"/>
                  <w:color w:val="000000"/>
                  <w:lang w:val="ru-RU"/>
                </w:rPr>
                <m:t xml:space="preserve"> </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040988C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7CD12C2E"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ИВ0-1</m:t>
                  </m:r>
                </m:sub>
              </m:sSub>
            </m:oMath>
            <w:r w:rsidRPr="00510886">
              <w:rPr>
                <w:rFonts w:ascii="Garamond" w:hAnsi="Garamond"/>
                <w:color w:val="000000"/>
                <w:lang w:val="ru-RU"/>
              </w:rPr>
              <w:t xml:space="preserve"> распределяется между ГТП потребления ГАЭС </w:t>
            </w:r>
            <w:r w:rsidRPr="00510886">
              <w:rPr>
                <w:rFonts w:ascii="Garamond" w:hAnsi="Garamond"/>
                <w:i/>
                <w:color w:val="000000"/>
                <w:lang w:val="ru-RU"/>
              </w:rPr>
              <w:t>p</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следующим образом:</w:t>
            </w:r>
          </w:p>
          <w:p w14:paraId="7F98E482"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p>
                <m:sSupPr>
                  <m:ctrlPr>
                    <w:rPr>
                      <w:rFonts w:ascii="Cambria Math" w:hAnsi="Cambria Math"/>
                      <w:lang w:val="ru-RU"/>
                    </w:rPr>
                  </m:ctrlPr>
                </m:sSupPr>
                <m:e>
                  <m:d>
                    <m:dPr>
                      <m:begChr m:val="["/>
                      <m:endChr m:val="]"/>
                      <m:ctrlPr>
                        <w:rPr>
                          <w:rFonts w:ascii="Cambria Math" w:hAnsi="Cambria Math"/>
                          <w:lang w:val="ru-RU"/>
                        </w:rPr>
                      </m:ctrlPr>
                    </m:dPr>
                    <m:e>
                      <m:f>
                        <m:fPr>
                          <m:ctrlPr>
                            <w:rPr>
                              <w:rFonts w:ascii="Cambria Math" w:hAnsi="Cambria Math"/>
                              <w:lang w:val="ru-RU"/>
                            </w:rPr>
                          </m:ctrlPr>
                        </m:fPr>
                        <m:num>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num>
                        <m:den>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r>
                                <w:rPr>
                                  <w:rFonts w:ascii="Cambria Math" w:hAnsi="Cambria Math"/>
                                  <w:lang w:val="ru-RU"/>
                                </w:rPr>
                                <m:t>1</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den>
                      </m:f>
                    </m:e>
                  </m:d>
                </m:e>
                <m:sup>
                  <m:r>
                    <w:rPr>
                      <w:rFonts w:ascii="Cambria Math" w:hAnsi="Cambria Math"/>
                      <w:lang w:val="ru-RU"/>
                    </w:rPr>
                    <m:t>2</m:t>
                  </m:r>
                </m:sup>
              </m:sSup>
            </m:oMath>
            <w:r w:rsidRPr="00510886">
              <w:rPr>
                <w:rFonts w:ascii="Garamond" w:hAnsi="Garamond"/>
                <w:color w:val="000000"/>
                <w:lang w:val="ru-RU"/>
              </w:rPr>
              <w:t>;</w:t>
            </w:r>
          </w:p>
          <w:p w14:paraId="27833C8C"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e>
              </m:d>
            </m:oMath>
            <w:r w:rsidRPr="00510886">
              <w:rPr>
                <w:rFonts w:ascii="Garamond" w:hAnsi="Garamond"/>
                <w:color w:val="000000"/>
                <w:lang w:val="ru-RU"/>
              </w:rPr>
              <w:t>;</w:t>
            </w:r>
          </w:p>
          <w:p w14:paraId="70B6A14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в случае если одновременно выполнены следующие условия:</w:t>
            </w:r>
          </w:p>
          <w:p w14:paraId="2956C3A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009D2FB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w:rPr>
                  <w:rFonts w:ascii="Cambria Math" w:hAnsi="Cambria Math"/>
                  <w:lang w:val="ru-RU"/>
                </w:rPr>
                <m:t>&gt;0</m:t>
              </m:r>
            </m:oMath>
            <w:r w:rsidRPr="00510886">
              <w:rPr>
                <w:rFonts w:ascii="Garamond" w:hAnsi="Garamond"/>
                <w:color w:val="000000"/>
                <w:lang w:val="ru-RU"/>
              </w:rPr>
              <w:t>;</w:t>
            </w:r>
          </w:p>
          <w:p w14:paraId="293B7876"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то величина отклонения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oMath>
            <w:r w:rsidRPr="00510886">
              <w:rPr>
                <w:rFonts w:ascii="Garamond" w:hAnsi="Garamond"/>
                <w:color w:val="000000"/>
                <w:lang w:val="ru-RU"/>
              </w:rPr>
              <w:t xml:space="preserve"> распределяется между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q</w:t>
            </w:r>
            <w:r w:rsidRPr="00510886">
              <w:rPr>
                <w:rFonts w:ascii="Garamond" w:hAnsi="Garamond"/>
                <w:color w:val="000000"/>
                <w:lang w:val="ru-RU"/>
              </w:rPr>
              <w:t xml:space="preserve"> следующим образом:</w:t>
            </w:r>
          </w:p>
          <w:p w14:paraId="69891491"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w:rPr>
                  <w:rFonts w:ascii="Cambria Math" w:hAnsi="Cambria Math"/>
                  <w:lang w:val="ru-RU"/>
                </w:rPr>
                <m:t>*</m:t>
              </m:r>
              <m:sSup>
                <m:sSupPr>
                  <m:ctrlPr>
                    <w:rPr>
                      <w:rFonts w:ascii="Cambria Math" w:hAnsi="Cambria Math"/>
                      <w:lang w:val="ru-RU"/>
                    </w:rPr>
                  </m:ctrlPr>
                </m:sSupPr>
                <m:e>
                  <m:d>
                    <m:dPr>
                      <m:begChr m:val="["/>
                      <m:endChr m:val="]"/>
                      <m:ctrlPr>
                        <w:rPr>
                          <w:rFonts w:ascii="Cambria Math" w:hAnsi="Cambria Math"/>
                          <w:lang w:val="ru-RU"/>
                        </w:rPr>
                      </m:ctrlPr>
                    </m:dPr>
                    <m:e>
                      <m:f>
                        <m:fPr>
                          <m:ctrlPr>
                            <w:rPr>
                              <w:rFonts w:ascii="Cambria Math" w:hAnsi="Cambria Math"/>
                              <w:lang w:val="ru-RU"/>
                            </w:rPr>
                          </m:ctrlPr>
                        </m:fPr>
                        <m:num>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num>
                        <m:den>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r>
                                <w:rPr>
                                  <w:rFonts w:ascii="Cambria Math" w:hAnsi="Cambria Math"/>
                                  <w:lang w:val="ru-RU"/>
                                </w:rPr>
                                <m:t>1</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den>
                      </m:f>
                    </m:e>
                  </m:d>
                </m:e>
                <m:sup>
                  <m:r>
                    <w:rPr>
                      <w:rFonts w:ascii="Cambria Math" w:hAnsi="Cambria Math"/>
                      <w:lang w:val="ru-RU"/>
                    </w:rPr>
                    <m:t>2</m:t>
                  </m:r>
                </m:sup>
              </m:sSup>
            </m:oMath>
            <w:r w:rsidRPr="00510886">
              <w:rPr>
                <w:rFonts w:ascii="Garamond" w:hAnsi="Garamond"/>
                <w:color w:val="000000"/>
                <w:lang w:val="ru-RU"/>
              </w:rPr>
              <w:t>;</w:t>
            </w:r>
          </w:p>
          <w:p w14:paraId="4AE6F1E1"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i,h</m:t>
                  </m:r>
                </m:sub>
                <m:sup>
                  <m:r>
                    <w:rPr>
                      <w:rFonts w:ascii="Cambria Math" w:hAnsi="Cambria Math"/>
                      <w:lang w:val="ru-RU"/>
                    </w:rPr>
                    <m:t>ИВ0-1</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ИВ0-1</m:t>
                  </m:r>
                </m:sup>
              </m:sSubSup>
            </m:oMath>
            <w:r w:rsidRPr="00510886">
              <w:rPr>
                <w:rFonts w:ascii="Garamond" w:hAnsi="Garamond"/>
                <w:color w:val="000000"/>
                <w:lang w:val="ru-RU"/>
              </w:rPr>
              <w:t>,</w:t>
            </w:r>
          </w:p>
          <w:p w14:paraId="18DA15D0"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8B1FD0" w:rsidRPr="000068B5" w14:paraId="4B46BA14" w14:textId="77777777" w:rsidTr="00027644">
        <w:trPr>
          <w:trHeight w:val="20"/>
        </w:trPr>
        <w:tc>
          <w:tcPr>
            <w:tcW w:w="851" w:type="dxa"/>
            <w:tcMar>
              <w:top w:w="15" w:type="dxa"/>
              <w:left w:w="15" w:type="dxa"/>
              <w:bottom w:w="15" w:type="dxa"/>
              <w:right w:w="15" w:type="dxa"/>
            </w:tcMar>
            <w:vAlign w:val="center"/>
          </w:tcPr>
          <w:p w14:paraId="2FE76DDF"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2.2.3</w:t>
            </w:r>
          </w:p>
        </w:tc>
        <w:tc>
          <w:tcPr>
            <w:tcW w:w="6946" w:type="dxa"/>
            <w:tcMar>
              <w:top w:w="30" w:type="dxa"/>
              <w:left w:w="45" w:type="dxa"/>
              <w:bottom w:w="30" w:type="dxa"/>
              <w:right w:w="45" w:type="dxa"/>
            </w:tcMar>
          </w:tcPr>
          <w:p w14:paraId="5C6ECCC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21B26ED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ГТП генерации, а также для объекта управления, отнесенного к ГТП потребления с регулируемой нагрузкой (в случае если по данному объекту управления в отношении данного часа в соответствии с п. 2.1.1 настоящего Регламента определена величина </w:t>
            </w:r>
            <m:oMath>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oMath>
            <w:r w:rsidRPr="00510886">
              <w:rPr>
                <w:rFonts w:ascii="Garamond" w:hAnsi="Garamond"/>
                <w:color w:val="000000"/>
                <w:lang w:val="ru-RU"/>
              </w:rPr>
              <w:t>), входящих в состав группового объекта управления (</w:t>
            </w:r>
            <w:proofErr w:type="spellStart"/>
            <w:r w:rsidRPr="00510886">
              <w:rPr>
                <w:rFonts w:ascii="Garamond" w:hAnsi="Garamond"/>
                <w:color w:val="000000"/>
                <w:lang w:val="ru-RU"/>
              </w:rPr>
              <w:t>ГОУ</w:t>
            </w:r>
            <w:proofErr w:type="spellEnd"/>
            <w:r w:rsidRPr="00510886">
              <w:rPr>
                <w:rFonts w:ascii="Garamond" w:hAnsi="Garamond"/>
                <w:color w:val="000000"/>
                <w:lang w:val="ru-RU"/>
              </w:rPr>
              <w:t>), весь объем отклонения фактической поставки электроэнергии </w:t>
            </w:r>
            <w:r w:rsidRPr="00510886">
              <w:rPr>
                <w:rFonts w:ascii="Garamond" w:hAnsi="Garamond"/>
                <w:b/>
                <w:color w:val="000000"/>
                <w:lang w:val="ru-RU"/>
              </w:rPr>
              <w:t> </w:t>
            </w:r>
            <m:oMath>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oMath>
            <w:r w:rsidRPr="00510886">
              <w:rPr>
                <w:rFonts w:ascii="Garamond" w:hAnsi="Garamond"/>
                <w:color w:val="000000"/>
                <w:lang w:val="ru-RU"/>
              </w:rPr>
              <w:t xml:space="preserve">, определенной согласно п. 2.1.1 настоящего Регламента, от суммы объема, включенного в ПБР, и объемов отклонений по внешней инициативе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-1, ИВА, </w:t>
            </w:r>
            <w:proofErr w:type="spellStart"/>
            <w:r w:rsidRPr="00510886">
              <w:rPr>
                <w:rFonts w:ascii="Garamond" w:hAnsi="Garamond"/>
                <w:color w:val="000000"/>
                <w:lang w:val="ru-RU"/>
              </w:rPr>
              <w:t>ИВК</w:t>
            </w:r>
            <w:proofErr w:type="spellEnd"/>
            <w:r w:rsidRPr="00510886">
              <w:rPr>
                <w:rFonts w:ascii="Garamond" w:hAnsi="Garamond"/>
                <w:color w:val="000000"/>
                <w:lang w:val="ru-RU"/>
              </w:rPr>
              <w:t xml:space="preserve"> относится на внешнюю инициативу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 в часы, когда СО в соответствии с требованиями настоящего пункта в отношении соответствующего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присвоен признак отнесения отклонений на внешнюю инициативу, если:</w:t>
            </w:r>
          </w:p>
          <w:p w14:paraId="55539C1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данный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находится под воздействием систем автоматического регулирования или режимной автоматики;</w:t>
            </w:r>
          </w:p>
          <w:p w14:paraId="039780E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данный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находится под воздействием противоаварийной автоматики или релейной защиты;</w:t>
            </w:r>
          </w:p>
          <w:p w14:paraId="663935B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данного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отдавались соответствующие диспетчерские команды (командами дистанционного управления).</w:t>
            </w:r>
          </w:p>
          <w:p w14:paraId="3BCED43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08AF61C7"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510886" w14:paraId="53AE26FD" w14:textId="77777777" w:rsidTr="00027644">
        <w:trPr>
          <w:trHeight w:val="20"/>
        </w:trPr>
        <w:tc>
          <w:tcPr>
            <w:tcW w:w="851" w:type="dxa"/>
            <w:tcMar>
              <w:top w:w="15" w:type="dxa"/>
              <w:left w:w="15" w:type="dxa"/>
              <w:bottom w:w="15" w:type="dxa"/>
              <w:right w:w="15" w:type="dxa"/>
            </w:tcMar>
            <w:vAlign w:val="center"/>
          </w:tcPr>
          <w:p w14:paraId="735D603D"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2.2.5.2</w:t>
            </w:r>
          </w:p>
        </w:tc>
        <w:tc>
          <w:tcPr>
            <w:tcW w:w="6946" w:type="dxa"/>
            <w:tcMar>
              <w:top w:w="30" w:type="dxa"/>
              <w:left w:w="45" w:type="dxa"/>
              <w:bottom w:w="30" w:type="dxa"/>
              <w:right w:w="45" w:type="dxa"/>
            </w:tcMar>
          </w:tcPr>
          <w:p w14:paraId="6041EF3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Составляющая величина отклонения по внешней инициативе ИВА (</w:t>
            </w:r>
            <m:oMath>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ИВА</m:t>
                  </m:r>
                </m:sub>
              </m:sSub>
            </m:oMath>
            <w:r w:rsidRPr="00510886">
              <w:rPr>
                <w:rFonts w:ascii="Garamond" w:hAnsi="Garamond"/>
                <w:color w:val="000000"/>
                <w:lang w:val="ru-RU"/>
              </w:rPr>
              <w:t>) определяется в отношении ГТП потребления (за исключением ГТП потребления с регулируемой нагрузкой и ГТП потребления единого закупщика на территории новых субъектов Российской Федерации) ГТП экспорта, ГТП импорта, в следующих случаях:</w:t>
            </w:r>
          </w:p>
          <w:p w14:paraId="5C839A00" w14:textId="77777777" w:rsidR="008B1FD0" w:rsidRPr="00510886" w:rsidRDefault="008B1FD0" w:rsidP="00252AF9">
            <w:pPr>
              <w:numPr>
                <w:ilvl w:val="0"/>
                <w:numId w:val="8"/>
              </w:numPr>
              <w:spacing w:before="120" w:after="120" w:line="240" w:lineRule="auto"/>
              <w:jc w:val="both"/>
              <w:rPr>
                <w:rFonts w:ascii="Garamond" w:hAnsi="Garamond"/>
                <w:lang w:val="ru-RU"/>
              </w:rPr>
            </w:pPr>
            <w:r w:rsidRPr="00510886">
              <w:rPr>
                <w:rFonts w:ascii="Garamond" w:hAnsi="Garamond"/>
                <w:color w:val="000000"/>
                <w:lang w:val="ru-RU"/>
              </w:rPr>
              <w:t>при снижении объема потребления (экспорта, импорта) электроэнергии, обусловленного действием противоаварийной автоматики, а именно:</w:t>
            </w:r>
          </w:p>
          <w:p w14:paraId="3FB7DD9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автоматики предотвращения нарушения устойчивости;</w:t>
            </w:r>
          </w:p>
          <w:p w14:paraId="0BBD0A2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автоматики ограничения повышения напряжения;</w:t>
            </w:r>
          </w:p>
          <w:p w14:paraId="6E3A5BC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автоматики ограничения снижения напряжения;</w:t>
            </w:r>
          </w:p>
          <w:p w14:paraId="4FDF6ED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автоматики ограничения перегрузки оборудования;</w:t>
            </w:r>
          </w:p>
          <w:p w14:paraId="49AC9CC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7E065FB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Формирование признака отнесения отклонений на внешнюю инициативу выполняется СО при условии представления участником оптового рынка </w:t>
            </w:r>
            <w:proofErr w:type="gramStart"/>
            <w:r w:rsidRPr="00510886">
              <w:rPr>
                <w:rFonts w:ascii="Garamond" w:hAnsi="Garamond"/>
                <w:color w:val="000000"/>
                <w:lang w:val="ru-RU"/>
              </w:rPr>
              <w:t>в СО</w:t>
            </w:r>
            <w:proofErr w:type="gramEnd"/>
            <w:r w:rsidRPr="00510886">
              <w:rPr>
                <w:rFonts w:ascii="Garamond" w:hAnsi="Garamond"/>
                <w:color w:val="000000"/>
                <w:lang w:val="ru-RU"/>
              </w:rPr>
              <w:t xml:space="preserve"> не позднее 7 (седьмого) календарного дня месяца, следующего за отчетным, следующих документов:</w:t>
            </w:r>
          </w:p>
          <w:p w14:paraId="5593EEB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заявления о необходимости отнесения возникших отклонений на внешнюю инициативу, оформленного в соответствии с </w:t>
            </w:r>
            <w:r w:rsidRPr="00510886">
              <w:rPr>
                <w:rFonts w:ascii="Garamond" w:hAnsi="Garamond"/>
                <w:i/>
                <w:color w:val="000000"/>
                <w:lang w:val="ru-RU"/>
              </w:rPr>
              <w:t>Порядком установления соответствия генерирующего оборудования участников оптового рынка техническим требованиям</w:t>
            </w:r>
            <w:r w:rsidRPr="00510886">
              <w:rPr>
                <w:rFonts w:ascii="Garamond" w:hAnsi="Garamond"/>
                <w:color w:val="000000"/>
                <w:lang w:val="ru-RU"/>
              </w:rPr>
              <w:t xml:space="preserve"> (далее – заявление);</w:t>
            </w:r>
          </w:p>
          <w:p w14:paraId="273AA61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снижения объема потребления электроэнергии, обусловленного действием противоаварийной автоматики:</w:t>
            </w:r>
          </w:p>
          <w:p w14:paraId="1002D3F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копии акта расследования аварии (технологического нарушения), оформляемого в соответствии с Правилами расследования причин аварий в электроэнергетике, утвержденными постановлением Правительства РФ от 28.10.2009 № 846;</w:t>
            </w:r>
          </w:p>
          <w:p w14:paraId="578A7E2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информации о времени начала ограничения и времени восстановления электроснабжения (подачи напряжения) с приложением подтверждающих документов (при отсутствии указанной информации в акте расследования аварии (технологического нарушения));</w:t>
            </w:r>
          </w:p>
          <w:p w14:paraId="771571D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снижения объема потребления электроэнергии, обусловленного вводом СО графиков аварийного ограничения режима потребления электрической энергии (мощности):</w:t>
            </w:r>
          </w:p>
          <w:p w14:paraId="0CBCDAE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копии письма сетевой организации о вводе ограничений с указанием временных периодов ввода ограничений (начала и окончания), подстанций и точек поставки, входящих в ГТП участника оптового рынка, по которым они вводились, либо информации о вводе соответствующих ограничений непосредственно персоналом СО;</w:t>
            </w:r>
          </w:p>
          <w:p w14:paraId="4426F11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документов, подтверждающих факт получения после 13:00 суток </w:t>
            </w:r>
            <w:r w:rsidRPr="00510886">
              <w:rPr>
                <w:rFonts w:ascii="Garamond" w:hAnsi="Garamond"/>
                <w:i/>
                <w:color w:val="000000"/>
                <w:lang w:val="ru-RU"/>
              </w:rPr>
              <w:t>Х</w:t>
            </w:r>
            <w:r w:rsidRPr="00510886">
              <w:rPr>
                <w:rFonts w:ascii="Garamond" w:hAnsi="Garamond"/>
                <w:color w:val="000000"/>
                <w:lang w:val="ru-RU"/>
              </w:rPr>
              <w:t>-1 (для второй неценовой зоны – после 09:00 хабаровского времени суток </w:t>
            </w:r>
            <w:r w:rsidRPr="00510886">
              <w:rPr>
                <w:rFonts w:ascii="Garamond" w:hAnsi="Garamond"/>
                <w:i/>
                <w:color w:val="000000"/>
                <w:lang w:val="ru-RU"/>
              </w:rPr>
              <w:t>Х</w:t>
            </w:r>
            <w:r w:rsidRPr="00510886">
              <w:rPr>
                <w:rFonts w:ascii="Garamond" w:hAnsi="Garamond"/>
                <w:color w:val="000000"/>
                <w:lang w:val="ru-RU"/>
              </w:rPr>
              <w:t>-1) от сетевой компании информации о вводе ограничений.</w:t>
            </w:r>
          </w:p>
          <w:p w14:paraId="24FBCE08"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6B1BD81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Признак отнесения отклонений на внешнюю инициативу присваивается СО при представлении участником оптового рынка полного комплекта документов, предусмотренного настоящим пунктом:</w:t>
            </w:r>
          </w:p>
          <w:p w14:paraId="263E5D6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часах, указанных в заявлении и входящих в период, в который СО вводились графики аварийного ограничения режима потребления электрической энергии (мощности), – в случаях снижения объема потребления электроэнергии, обусловленного вводом СО графиков аварийного ограничения режима потребления электрической энергии (мощности);</w:t>
            </w:r>
          </w:p>
          <w:p w14:paraId="4192DB5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часах, указанных в заявлении и входящих в период от момента срабатывания противоаварийной автоматики до момента последующего восстановления электроснабжения (подачи напряжения), определяемый на основании представленных в составе заявления обосновывающих материалов, – в случае снижения объема потребления электроэнергии, обусловленного действием противоаварийной автоматики.</w:t>
            </w:r>
          </w:p>
          <w:p w14:paraId="39F6648A"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 xml:space="preserve">… </w:t>
            </w:r>
          </w:p>
        </w:tc>
        <w:tc>
          <w:tcPr>
            <w:tcW w:w="6905" w:type="dxa"/>
            <w:tcMar>
              <w:top w:w="30" w:type="dxa"/>
              <w:left w:w="45" w:type="dxa"/>
              <w:bottom w:w="30" w:type="dxa"/>
              <w:right w:w="45" w:type="dxa"/>
            </w:tcMar>
          </w:tcPr>
          <w:p w14:paraId="3C7BCF3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Составляющая величина отклонения по внешней инициативе ИВА (</w:t>
            </w:r>
            <m:oMath>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ИВА</m:t>
                  </m:r>
                </m:sub>
              </m:sSub>
            </m:oMath>
            <w:r w:rsidRPr="00510886">
              <w:rPr>
                <w:rFonts w:ascii="Garamond" w:hAnsi="Garamond"/>
                <w:color w:val="000000"/>
                <w:lang w:val="ru-RU"/>
              </w:rPr>
              <w:t>) определяется в отношении ГТП потребления (за исключением ГТП потребления с регулируемой нагрузкой и ГТП потребления единого закупщика на территории новых субъектов Российской Федерации) ГТП экспорта, ГТП импорта, в следующих случаях:</w:t>
            </w:r>
          </w:p>
          <w:p w14:paraId="74CA071D" w14:textId="77777777" w:rsidR="008B1FD0" w:rsidRPr="00510886" w:rsidRDefault="008B1FD0" w:rsidP="00252AF9">
            <w:pPr>
              <w:numPr>
                <w:ilvl w:val="0"/>
                <w:numId w:val="9"/>
              </w:numPr>
              <w:spacing w:before="120" w:after="120" w:line="240" w:lineRule="auto"/>
              <w:jc w:val="both"/>
              <w:rPr>
                <w:rFonts w:ascii="Garamond" w:hAnsi="Garamond"/>
                <w:lang w:val="ru-RU"/>
              </w:rPr>
            </w:pPr>
            <w:r w:rsidRPr="00510886">
              <w:rPr>
                <w:rFonts w:ascii="Garamond" w:hAnsi="Garamond"/>
                <w:color w:val="000000"/>
                <w:lang w:val="ru-RU"/>
              </w:rPr>
              <w:t>при снижении объема потребления (экспорта, импорта) электроэнергии, обусловленного действием противоаварийной автоматики, а именно:</w:t>
            </w:r>
          </w:p>
          <w:p w14:paraId="057FC6F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автоматики предотвращения нарушения устойчивости;</w:t>
            </w:r>
          </w:p>
          <w:p w14:paraId="1200CD1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автоматики ограничения повышения напряжения;</w:t>
            </w:r>
          </w:p>
          <w:p w14:paraId="43C7EF2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автоматики ограничения снижения напряжения;</w:t>
            </w:r>
          </w:p>
          <w:p w14:paraId="682D725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автоматики ограничения перегрузки оборудования;</w:t>
            </w:r>
          </w:p>
          <w:p w14:paraId="3287898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14B3124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Формирование признака отнесения отклонений на внешнюю инициативу выполняется СО при условии представления участником оптового рынка </w:t>
            </w:r>
            <w:proofErr w:type="gramStart"/>
            <w:r w:rsidRPr="00510886">
              <w:rPr>
                <w:rFonts w:ascii="Garamond" w:hAnsi="Garamond"/>
                <w:color w:val="000000"/>
                <w:lang w:val="ru-RU"/>
              </w:rPr>
              <w:t>в СО</w:t>
            </w:r>
            <w:proofErr w:type="gramEnd"/>
            <w:r w:rsidRPr="00510886">
              <w:rPr>
                <w:rFonts w:ascii="Garamond" w:hAnsi="Garamond"/>
                <w:color w:val="000000"/>
                <w:lang w:val="ru-RU"/>
              </w:rPr>
              <w:t xml:space="preserve"> не позднее 7 (седьмого) календарного дня месяца, следующего за отчетным, следующих документов:</w:t>
            </w:r>
          </w:p>
          <w:p w14:paraId="34D0DD4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заявления о необходимости отнесения возникших отклонений на внешнюю инициативу, оформленного в соответствии с </w:t>
            </w:r>
            <w:r w:rsidRPr="00510886">
              <w:rPr>
                <w:rFonts w:ascii="Garamond" w:hAnsi="Garamond"/>
                <w:i/>
                <w:color w:val="000000"/>
                <w:lang w:val="ru-RU"/>
              </w:rPr>
              <w:t>Порядком установления соответствия генерирующего оборудования участников оптового рынка техническим требованиям</w:t>
            </w:r>
            <w:r w:rsidRPr="00510886">
              <w:rPr>
                <w:rFonts w:ascii="Garamond" w:hAnsi="Garamond"/>
                <w:color w:val="000000"/>
                <w:lang w:val="ru-RU"/>
              </w:rPr>
              <w:t xml:space="preserve"> (далее – заявление);</w:t>
            </w:r>
          </w:p>
          <w:p w14:paraId="4BC68C9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снижения объема потребления электроэнергии, обусловленного действием противоаварийной автоматики:</w:t>
            </w:r>
          </w:p>
          <w:p w14:paraId="1B0C70D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копии акта расследования аварии (технологического нарушения), оформляемого в соответствии с Правилами расследования причин аварий в электроэнергетике, утвержденными постановлением Правительства РФ от 28.10.2009 № 846;</w:t>
            </w:r>
          </w:p>
          <w:p w14:paraId="4751EF3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информации о времени начала ограничения и времени восстановления электроснабжения (подачи напряжения) с приложением подтверждающих документов (при отсутствии указанной информации в акте расследования аварии (технологического нарушения));</w:t>
            </w:r>
          </w:p>
          <w:p w14:paraId="2D52647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 случае снижения объема потребления электроэнергии, обусловленного вводом СО графиков аварийного ограничения режима потребления электрической энергии (мощности):</w:t>
            </w:r>
          </w:p>
          <w:p w14:paraId="4CE553D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копии письма сетевой организации о вводе ограничений с указанием временных периодов ввода ограничений (начала и окончания), подстанций и точек поставки, входящих в ГТП участника оптового рынка, по которым они вводились, либо информации о вводе соответствующих ограничений непосредственно персоналом СО;</w:t>
            </w:r>
          </w:p>
          <w:p w14:paraId="14CE4FC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документов, подтверждающих факт получения после 13:00 суток </w:t>
            </w:r>
            <w:r w:rsidRPr="00510886">
              <w:rPr>
                <w:rFonts w:ascii="Garamond" w:hAnsi="Garamond"/>
                <w:i/>
                <w:color w:val="000000"/>
                <w:lang w:val="ru-RU"/>
              </w:rPr>
              <w:t>Х</w:t>
            </w:r>
            <w:r w:rsidRPr="00510886">
              <w:rPr>
                <w:rFonts w:ascii="Garamond" w:hAnsi="Garamond"/>
                <w:color w:val="000000"/>
                <w:lang w:val="ru-RU"/>
              </w:rPr>
              <w:t>-1 (для второй неценовой зоны – после 09:00 хабаровского времени суток </w:t>
            </w:r>
            <w:r w:rsidRPr="00510886">
              <w:rPr>
                <w:rFonts w:ascii="Garamond" w:hAnsi="Garamond"/>
                <w:i/>
                <w:color w:val="000000"/>
                <w:lang w:val="ru-RU"/>
              </w:rPr>
              <w:t>Х</w:t>
            </w:r>
            <w:r w:rsidRPr="00510886">
              <w:rPr>
                <w:rFonts w:ascii="Garamond" w:hAnsi="Garamond"/>
                <w:color w:val="000000"/>
                <w:lang w:val="ru-RU"/>
              </w:rPr>
              <w:t>-1) от сетевой компании информации о вводе ограничений.</w:t>
            </w:r>
          </w:p>
          <w:p w14:paraId="49D82624"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043C158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Признак отнесения отклонений на внешнюю инициативу присваивается СО при представлении участником оптового рынка полного комплекта документов, предусмотренного настоящим пунктом:</w:t>
            </w:r>
          </w:p>
          <w:p w14:paraId="1012F62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часах, указанных в заявлении и входящих в период, в который СО вводились графики аварийного ограничения режима потребления электрической энергии (мощности), – в случаях снижения объема потребления электроэнергии, обусловленного вводом СО графиков аварийного ограничения режима потребления электрической энергии (мощности);</w:t>
            </w:r>
          </w:p>
          <w:p w14:paraId="427AC1D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часах, указанных в заявлении и входящих в период от момента срабатывания противоаварийной автоматики до момента последующего восстановления электроснабжения (подачи напряжения), определяемый на основании представленных в составе заявления обосновывающих материалов, – в случае снижения объема потребления электроэнергии, обусловленного действием противоаварийной автоматики.</w:t>
            </w:r>
          </w:p>
          <w:p w14:paraId="7A6A1B81"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8B1FD0" w:rsidRPr="000068B5" w14:paraId="3B34CAE4" w14:textId="77777777" w:rsidTr="00027644">
        <w:trPr>
          <w:trHeight w:val="20"/>
        </w:trPr>
        <w:tc>
          <w:tcPr>
            <w:tcW w:w="851" w:type="dxa"/>
            <w:tcMar>
              <w:top w:w="15" w:type="dxa"/>
              <w:left w:w="15" w:type="dxa"/>
              <w:bottom w:w="15" w:type="dxa"/>
              <w:right w:w="15" w:type="dxa"/>
            </w:tcMar>
            <w:vAlign w:val="center"/>
          </w:tcPr>
          <w:p w14:paraId="5B1A8CF4"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2.2.5.3</w:t>
            </w:r>
          </w:p>
        </w:tc>
        <w:tc>
          <w:tcPr>
            <w:tcW w:w="6946" w:type="dxa"/>
            <w:tcMar>
              <w:top w:w="30" w:type="dxa"/>
              <w:left w:w="45" w:type="dxa"/>
              <w:bottom w:w="30" w:type="dxa"/>
              <w:right w:w="45" w:type="dxa"/>
            </w:tcMar>
          </w:tcPr>
          <w:p w14:paraId="249E4CB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67F1439F"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В случае если в отношении </w:t>
            </w:r>
            <w:proofErr w:type="spellStart"/>
            <w:r w:rsidRPr="00510886">
              <w:rPr>
                <w:rFonts w:ascii="Garamond" w:hAnsi="Garamond"/>
                <w:color w:val="000000"/>
                <w:lang w:val="ru-RU"/>
              </w:rPr>
              <w:t>ГОУ</w:t>
            </w:r>
            <w:proofErr w:type="spellEnd"/>
            <w:r w:rsidRPr="00510886">
              <w:rPr>
                <w:rFonts w:ascii="Garamond" w:hAnsi="Garamond"/>
                <w:color w:val="000000"/>
                <w:lang w:val="ru-RU"/>
              </w:rPr>
              <w:t xml:space="preserve">, к которой принадлежит </w:t>
            </w:r>
            <w:proofErr w:type="spellStart"/>
            <w:r w:rsidRPr="00510886">
              <w:rPr>
                <w:rFonts w:ascii="Garamond" w:hAnsi="Garamond"/>
                <w:color w:val="000000"/>
                <w:lang w:val="ru-RU"/>
              </w:rPr>
              <w:t>ГАЭС</w:t>
            </w:r>
            <w:proofErr w:type="spellEnd"/>
            <w:r w:rsidRPr="00510886">
              <w:rPr>
                <w:rFonts w:ascii="Garamond" w:hAnsi="Garamond"/>
                <w:color w:val="000000"/>
                <w:lang w:val="ru-RU"/>
              </w:rPr>
              <w:t>, участника оптового рынка </w:t>
            </w:r>
            <w:r w:rsidRPr="00510886">
              <w:rPr>
                <w:rFonts w:ascii="Garamond" w:hAnsi="Garamond"/>
                <w:i/>
                <w:color w:val="000000"/>
                <w:lang w:val="ru-RU"/>
              </w:rPr>
              <w:t>i</w:t>
            </w:r>
            <w:r w:rsidRPr="00510886">
              <w:rPr>
                <w:rFonts w:ascii="Garamond" w:hAnsi="Garamond"/>
                <w:color w:val="000000"/>
                <w:lang w:val="ru-RU"/>
              </w:rPr>
              <w:t>, СО не был присвоен признак отнесения отклонений на внешнюю инициативу, величина отклонения по внешней инициативе ИВА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oMath>
            <w:r w:rsidRPr="00510886">
              <w:rPr>
                <w:rFonts w:ascii="Garamond" w:hAnsi="Garamond"/>
                <w:color w:val="000000"/>
                <w:lang w:val="ru-RU"/>
              </w:rPr>
              <w:t>) в соответствующие часы определяется СО в отношении ГОУ ГАЭС; при этом СО осуществляет распределение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oMath>
            <w:r w:rsidRPr="00510886">
              <w:rPr>
                <w:rFonts w:ascii="Garamond" w:hAnsi="Garamond"/>
                <w:color w:val="000000"/>
                <w:lang w:val="ru-RU"/>
              </w:rPr>
              <w:t xml:space="preserve"> на ГТП генерации ГАЭС </w:t>
            </w:r>
            <w:r w:rsidRPr="00510886">
              <w:rPr>
                <w:rFonts w:ascii="Garamond" w:hAnsi="Garamond"/>
                <w:i/>
                <w:color w:val="000000"/>
                <w:lang w:val="ru-RU"/>
              </w:rPr>
              <w:t>q</w:t>
            </w:r>
            <w:r w:rsidRPr="00510886">
              <w:rPr>
                <w:rFonts w:ascii="Garamond" w:hAnsi="Garamond"/>
                <w:color w:val="000000"/>
                <w:lang w:val="ru-RU"/>
              </w:rPr>
              <w:t xml:space="preserve"> и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(не являющуюся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потребления поставщика), отнесенные к указанному </w:t>
            </w:r>
            <w:proofErr w:type="spellStart"/>
            <w:r w:rsidRPr="00510886">
              <w:rPr>
                <w:rFonts w:ascii="Garamond" w:hAnsi="Garamond"/>
                <w:color w:val="000000"/>
                <w:lang w:val="ru-RU"/>
              </w:rPr>
              <w:t>ГОУ</w:t>
            </w:r>
            <w:proofErr w:type="spellEnd"/>
            <w:r w:rsidRPr="00510886">
              <w:rPr>
                <w:rFonts w:ascii="Garamond" w:hAnsi="Garamond"/>
                <w:color w:val="000000"/>
                <w:lang w:val="ru-RU"/>
              </w:rPr>
              <w:t>, следующим образом:</w:t>
            </w:r>
          </w:p>
          <w:p w14:paraId="2DBC076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r>
                <w:rPr>
                  <w:rFonts w:ascii="Cambria Math" w:hAnsi="Cambria Math"/>
                  <w:lang w:val="ru-RU"/>
                </w:rPr>
                <m:t>≥0</m:t>
              </m:r>
            </m:oMath>
            <w:r w:rsidRPr="00510886">
              <w:rPr>
                <w:rFonts w:ascii="Garamond" w:hAnsi="Garamond"/>
                <w:color w:val="000000"/>
                <w:lang w:val="ru-RU"/>
              </w:rPr>
              <w:t>, то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ИВА</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r>
                <w:rPr>
                  <w:rFonts w:ascii="Cambria Math" w:hAnsi="Cambria Math"/>
                  <w:lang w:val="ru-RU"/>
                </w:rPr>
                <m:t>;max(0;</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ИВ0-1</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ИВ0</m:t>
                  </m:r>
                </m:sup>
              </m:sSubSup>
              <m:r>
                <w:rPr>
                  <w:rFonts w:ascii="Cambria Math" w:hAnsi="Cambria Math"/>
                  <w:lang w:val="ru-RU"/>
                </w:rPr>
                <m:t>)]</m:t>
              </m:r>
            </m:oMath>
            <w:r w:rsidRPr="00510886">
              <w:rPr>
                <w:rFonts w:ascii="Garamond" w:hAnsi="Garamond"/>
                <w:color w:val="000000"/>
                <w:lang w:val="ru-RU"/>
              </w:rPr>
              <w:t> </w:t>
            </w:r>
          </w:p>
          <w:p w14:paraId="2173B4D6" w14:textId="77777777" w:rsidR="008B1FD0" w:rsidRPr="00510886" w:rsidRDefault="008B1FD0" w:rsidP="00252AF9">
            <w:pPr>
              <w:spacing w:before="120" w:after="120" w:line="240" w:lineRule="auto"/>
              <w:ind w:left="960" w:hanging="43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i,q,h</m:t>
                  </m:r>
                </m:sub>
                <m:sup>
                  <m:r>
                    <w:rPr>
                      <w:rFonts w:ascii="Cambria Math" w:hAnsi="Cambria Math"/>
                      <w:lang w:val="ru-RU"/>
                    </w:rPr>
                    <m:t>ИВА</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ИВА</m:t>
                  </m:r>
                </m:sup>
              </m:sSubSup>
            </m:oMath>
            <w:r w:rsidRPr="00510886">
              <w:rPr>
                <w:rFonts w:ascii="Garamond" w:hAnsi="Garamond"/>
                <w:color w:val="000000"/>
                <w:lang w:val="ru-RU"/>
              </w:rPr>
              <w:t>;</w:t>
            </w:r>
          </w:p>
          <w:p w14:paraId="6EED29B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иначе: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i,q,h</m:t>
                  </m:r>
                </m:sub>
                <m:sup>
                  <m:r>
                    <w:rPr>
                      <w:rFonts w:ascii="Cambria Math" w:hAnsi="Cambria Math"/>
                      <w:lang w:val="ru-RU"/>
                    </w:rPr>
                    <m:t>ИВА</m:t>
                  </m:r>
                </m:sup>
              </m:sSubSup>
              <m:r>
                <w:rPr>
                  <w:rFonts w:ascii="Cambria Math" w:hAnsi="Cambria Math"/>
                  <w:lang w:val="ru-RU"/>
                </w:rPr>
                <m:t>=max</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r>
                    <w:rPr>
                      <w:rFonts w:ascii="Cambria Math" w:hAnsi="Cambria Math"/>
                      <w:lang w:val="ru-RU"/>
                    </w:rPr>
                    <m:t>;-</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i,q,h</m:t>
                          </m:r>
                        </m:sub>
                        <m:sup>
                          <m:r>
                            <w:rPr>
                              <w:rFonts w:ascii="Cambria Math" w:hAnsi="Cambria Math"/>
                              <w:lang w:val="ru-RU"/>
                            </w:rPr>
                            <m:t>ИВ0-1</m:t>
                          </m:r>
                        </m:sup>
                      </m:sSubSup>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i,q,h</m:t>
                          </m:r>
                        </m:sub>
                        <m:sup>
                          <m:r>
                            <w:rPr>
                              <w:rFonts w:ascii="Cambria Math" w:hAnsi="Cambria Math"/>
                              <w:lang w:val="ru-RU"/>
                            </w:rPr>
                            <m:t>ИВ0</m:t>
                          </m:r>
                        </m:sup>
                      </m:sSubSup>
                    </m:e>
                  </m:d>
                </m:e>
              </m:d>
            </m:oMath>
          </w:p>
          <w:p w14:paraId="1B673A1D" w14:textId="77777777" w:rsidR="008B1FD0" w:rsidRPr="00510886" w:rsidRDefault="008B1FD0" w:rsidP="00252AF9">
            <w:pPr>
              <w:spacing w:before="120" w:after="120" w:line="240" w:lineRule="auto"/>
              <w:ind w:left="960" w:hanging="43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ИВА</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i,q,h</m:t>
                  </m:r>
                </m:sub>
                <m:sup>
                  <m:r>
                    <w:rPr>
                      <w:rFonts w:ascii="Cambria Math" w:hAnsi="Cambria Math"/>
                      <w:lang w:val="ru-RU"/>
                    </w:rPr>
                    <m:t>ИВА</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r>
                    <w:rPr>
                      <w:rFonts w:ascii="Cambria Math" w:hAnsi="Cambria Math"/>
                      <w:lang w:val="ru-RU"/>
                    </w:rPr>
                    <m:t>ИВА</m:t>
                  </m:r>
                </m:sup>
              </m:sSubSup>
            </m:oMath>
            <w:r w:rsidRPr="00510886">
              <w:rPr>
                <w:rFonts w:ascii="Garamond" w:hAnsi="Garamond"/>
                <w:color w:val="000000"/>
                <w:lang w:val="ru-RU"/>
              </w:rPr>
              <w:t>;</w:t>
            </w:r>
          </w:p>
          <w:p w14:paraId="622D272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7943DAFB"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510886" w14:paraId="0AD1F5CF" w14:textId="77777777" w:rsidTr="00027644">
        <w:trPr>
          <w:trHeight w:val="20"/>
        </w:trPr>
        <w:tc>
          <w:tcPr>
            <w:tcW w:w="851" w:type="dxa"/>
            <w:tcMar>
              <w:top w:w="15" w:type="dxa"/>
              <w:left w:w="15" w:type="dxa"/>
              <w:bottom w:w="15" w:type="dxa"/>
              <w:right w:w="15" w:type="dxa"/>
            </w:tcMar>
            <w:vAlign w:val="center"/>
          </w:tcPr>
          <w:p w14:paraId="73586278"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2.2.6</w:t>
            </w:r>
          </w:p>
        </w:tc>
        <w:tc>
          <w:tcPr>
            <w:tcW w:w="6946" w:type="dxa"/>
            <w:tcMar>
              <w:top w:w="30" w:type="dxa"/>
              <w:left w:w="45" w:type="dxa"/>
              <w:bottom w:w="30" w:type="dxa"/>
              <w:right w:w="45" w:type="dxa"/>
            </w:tcMar>
          </w:tcPr>
          <w:p w14:paraId="20C6870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7B373E68"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расположенных на территории ценовой зоны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(исключая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ГЭС, для которых в соответствии с п. 2.6 настоящего Регламента от СО получен признак отнесения гидроэлектростанции к малой </w:t>
            </w:r>
            <w:proofErr w:type="spellStart"/>
            <w:r w:rsidRPr="00510886">
              <w:rPr>
                <w:rFonts w:ascii="Garamond" w:hAnsi="Garamond"/>
                <w:color w:val="000000"/>
                <w:lang w:val="ru-RU"/>
              </w:rPr>
              <w:t>водоточной</w:t>
            </w:r>
            <w:proofErr w:type="spellEnd"/>
            <w:r w:rsidRPr="00510886">
              <w:rPr>
                <w:rFonts w:ascii="Garamond" w:hAnsi="Garamond"/>
                <w:color w:val="000000"/>
                <w:lang w:val="ru-RU"/>
              </w:rPr>
              <w:t xml:space="preserve"> ГЭС), для которых, в соответствии с п. 2.6 настоящего Регламента, был передан признак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рассчитывается объем отклонений по собственной инициативе, связанных с наличием ограничений на выработку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oMath>
            <w:r w:rsidRPr="00510886">
              <w:rPr>
                <w:rFonts w:ascii="Garamond" w:hAnsi="Garamond"/>
                <w:color w:val="000000"/>
                <w:lang w:val="ru-RU"/>
              </w:rPr>
              <w:t>: </w:t>
            </w:r>
          </w:p>
          <w:p w14:paraId="1162095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&gt;0</m:t>
              </m:r>
            </m:oMath>
            <w:r w:rsidRPr="00510886">
              <w:rPr>
                <w:rFonts w:ascii="Garamond" w:hAnsi="Garamond"/>
                <w:color w:val="000000"/>
                <w:lang w:val="ru-RU"/>
              </w:rPr>
              <w:t xml:space="preserve"> 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&gt;0</m:t>
              </m:r>
            </m:oMath>
            <w:r w:rsidRPr="00510886">
              <w:rPr>
                <w:rFonts w:ascii="Garamond" w:hAnsi="Garamond"/>
                <w:color w:val="000000"/>
                <w:lang w:val="ru-RU"/>
              </w:rPr>
              <w:t>, то</w:t>
            </w:r>
          </w:p>
          <w:p w14:paraId="790CA491" w14:textId="77777777" w:rsidR="008B1FD0" w:rsidRPr="000068B5" w:rsidRDefault="008B1FD0" w:rsidP="00252AF9">
            <w:pPr>
              <w:spacing w:before="120" w:after="120" w:line="240" w:lineRule="auto"/>
              <w:ind w:left="960" w:firstLine="500"/>
              <w:jc w:val="both"/>
              <w:rPr>
                <w:rFonts w:ascii="Garamond" w:hAnsi="Garamond"/>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m:t>
                  </m:r>
                  <m:r>
                    <m:rPr>
                      <m:lit/>
                    </m:rPr>
                    <w:rPr>
                      <w:rFonts w:ascii="Cambria Math" w:hAnsi="Cambria Math"/>
                    </w:rPr>
                    <m:t>_</m:t>
                  </m:r>
                  <m:r>
                    <w:rPr>
                      <w:rFonts w:ascii="Cambria Math" w:hAnsi="Cambria Math"/>
                      <w:lang w:val="ru-RU"/>
                    </w:rPr>
                    <m:t>вод</m:t>
                  </m:r>
                  <m:r>
                    <m:rPr>
                      <m:lit/>
                    </m:rPr>
                    <w:rPr>
                      <w:rFonts w:ascii="Cambria Math" w:hAnsi="Cambria Math"/>
                    </w:rPr>
                    <m:t>_</m:t>
                  </m:r>
                  <m:r>
                    <w:rPr>
                      <w:rFonts w:ascii="Cambria Math" w:hAnsi="Cambria Math"/>
                      <w:lang w:val="ru-RU"/>
                    </w:rPr>
                    <m:t>режим</m:t>
                  </m:r>
                </m:sup>
              </m:sSubSup>
              <m:r>
                <w:rPr>
                  <w:rFonts w:ascii="Cambria Math" w:hAnsi="Cambria Math"/>
                </w:rPr>
                <m:t>=</m:t>
              </m:r>
              <m:r>
                <w:rPr>
                  <w:rFonts w:ascii="Cambria Math" w:hAnsi="Cambria Math"/>
                  <w:lang w:val="ru-RU"/>
                </w:rPr>
                <m:t>min</m:t>
              </m:r>
              <m:r>
                <w:rPr>
                  <w:rFonts w:ascii="Cambria Math" w:hAnsi="Cambria Math"/>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w:rPr>
                      <w:rFonts w:ascii="Cambria Math" w:hAnsi="Cambria Math"/>
                    </w:rPr>
                    <m:t xml:space="preserve"> </m:t>
                  </m:r>
                  <m:r>
                    <w:rPr>
                      <w:rFonts w:ascii="Cambria Math" w:hAnsi="Cambria Math"/>
                      <w:lang w:val="ru-RU"/>
                    </w:rPr>
                    <m:t>полн</m:t>
                  </m:r>
                </m:sup>
              </m:sSubSup>
              <m:r>
                <m:rPr>
                  <m:lit/>
                </m:rPr>
                <w:rPr>
                  <w:rFonts w:ascii="Cambria Math" w:hAnsi="Cambria Math"/>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r>
                    <m:rPr>
                      <m:lit/>
                    </m:rPr>
                    <w:rPr>
                      <w:rFonts w:ascii="Cambria Math" w:hAnsi="Cambria Math"/>
                    </w:rPr>
                    <m:t>_</m:t>
                  </m:r>
                  <m:r>
                    <w:rPr>
                      <w:rFonts w:ascii="Cambria Math" w:hAnsi="Cambria Math"/>
                      <w:lang w:val="ru-RU"/>
                    </w:rPr>
                    <m:t>ГЭС</m:t>
                  </m:r>
                  <m:r>
                    <m:rPr>
                      <m:lit/>
                    </m:rPr>
                    <w:rPr>
                      <w:rFonts w:ascii="Cambria Math" w:hAnsi="Cambria Math"/>
                    </w:rPr>
                    <m:t>_</m:t>
                  </m:r>
                  <m:r>
                    <w:rPr>
                      <w:rFonts w:ascii="Cambria Math" w:hAnsi="Cambria Math"/>
                      <w:lang w:val="ru-RU"/>
                    </w:rPr>
                    <m:t>СО</m:t>
                  </m:r>
                </m:sub>
              </m:sSub>
              <m:r>
                <w:rPr>
                  <w:rFonts w:ascii="Cambria Math" w:hAnsi="Cambria Math"/>
                </w:rPr>
                <m:t>)</m:t>
              </m:r>
            </m:oMath>
            <w:r w:rsidRPr="000068B5">
              <w:rPr>
                <w:rFonts w:ascii="Garamond" w:hAnsi="Garamond"/>
                <w:color w:val="000000"/>
              </w:rPr>
              <w:t>;</w:t>
            </w:r>
          </w:p>
          <w:p w14:paraId="751252B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&lt;0</m:t>
              </m:r>
            </m:oMath>
            <w:r w:rsidRPr="00510886">
              <w:rPr>
                <w:rFonts w:ascii="Garamond" w:hAnsi="Garamond"/>
                <w:color w:val="000000"/>
                <w:lang w:val="ru-RU"/>
              </w:rPr>
              <w:t xml:space="preserve"> 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&lt;0</m:t>
              </m:r>
            </m:oMath>
            <w:r w:rsidRPr="00510886">
              <w:rPr>
                <w:rFonts w:ascii="Garamond" w:hAnsi="Garamond"/>
                <w:color w:val="000000"/>
                <w:lang w:val="ru-RU"/>
              </w:rPr>
              <w:t>, то</w:t>
            </w:r>
          </w:p>
          <w:p w14:paraId="5AFB78F7" w14:textId="77777777" w:rsidR="008B1FD0" w:rsidRPr="000068B5" w:rsidRDefault="008B1FD0" w:rsidP="00252AF9">
            <w:pPr>
              <w:spacing w:before="120" w:after="120" w:line="240" w:lineRule="auto"/>
              <w:ind w:left="960" w:firstLine="500"/>
              <w:jc w:val="both"/>
              <w:rPr>
                <w:rFonts w:ascii="Garamond" w:hAnsi="Garamond"/>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m:t>
                  </m:r>
                  <m:r>
                    <m:rPr>
                      <m:lit/>
                    </m:rPr>
                    <w:rPr>
                      <w:rFonts w:ascii="Cambria Math" w:hAnsi="Cambria Math"/>
                    </w:rPr>
                    <m:t>_</m:t>
                  </m:r>
                  <m:r>
                    <w:rPr>
                      <w:rFonts w:ascii="Cambria Math" w:hAnsi="Cambria Math"/>
                      <w:lang w:val="ru-RU"/>
                    </w:rPr>
                    <m:t>вод</m:t>
                  </m:r>
                  <m:r>
                    <m:rPr>
                      <m:lit/>
                    </m:rPr>
                    <w:rPr>
                      <w:rFonts w:ascii="Cambria Math" w:hAnsi="Cambria Math"/>
                    </w:rPr>
                    <m:t>_</m:t>
                  </m:r>
                  <m:r>
                    <w:rPr>
                      <w:rFonts w:ascii="Cambria Math" w:hAnsi="Cambria Math"/>
                      <w:lang w:val="ru-RU"/>
                    </w:rPr>
                    <m:t>режим</m:t>
                  </m:r>
                </m:sup>
              </m:sSubSup>
              <m:r>
                <w:rPr>
                  <w:rFonts w:ascii="Cambria Math" w:hAnsi="Cambria Math"/>
                </w:rPr>
                <m:t>=</m:t>
              </m:r>
              <m:r>
                <w:rPr>
                  <w:rFonts w:ascii="Cambria Math" w:hAnsi="Cambria Math"/>
                  <w:lang w:val="ru-RU"/>
                </w:rPr>
                <m:t>min</m:t>
              </m:r>
              <m:r>
                <w:rPr>
                  <w:rFonts w:ascii="Cambria Math" w:hAnsi="Cambria Math"/>
                </w:rPr>
                <m:t>(</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rPr>
                <m:t>;</m:t>
              </m:r>
              <m:d>
                <m:dPr>
                  <m:begChr m:val="|"/>
                  <m:endChr m:val="|"/>
                  <m:ctrlPr>
                    <w:rPr>
                      <w:rFonts w:ascii="Cambria Math" w:hAnsi="Cambria Math"/>
                      <w:lang w:val="ru-RU"/>
                    </w:rPr>
                  </m:ctrlPr>
                </m:dPr>
                <m:e>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w:rPr>
                          <w:rFonts w:ascii="Cambria Math" w:hAnsi="Cambria Math"/>
                        </w:rPr>
                        <m:t xml:space="preserve"> </m:t>
                      </m:r>
                      <m:r>
                        <w:rPr>
                          <w:rFonts w:ascii="Cambria Math" w:hAnsi="Cambria Math"/>
                          <w:lang w:val="ru-RU"/>
                        </w:rPr>
                        <m:t>полн</m:t>
                      </m:r>
                    </m:sup>
                  </m:sSubSup>
                </m:e>
              </m:d>
              <m:r>
                <m:rPr>
                  <m:lit/>
                </m:rPr>
                <w:rPr>
                  <w:rFonts w:ascii="Cambria Math" w:hAnsi="Cambria Math"/>
                </w:rPr>
                <m:t>+</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r>
                        <m:rPr>
                          <m:lit/>
                        </m:rPr>
                        <w:rPr>
                          <w:rFonts w:ascii="Cambria Math" w:hAnsi="Cambria Math"/>
                        </w:rPr>
                        <m:t>_</m:t>
                      </m:r>
                      <m:r>
                        <w:rPr>
                          <w:rFonts w:ascii="Cambria Math" w:hAnsi="Cambria Math"/>
                          <w:lang w:val="ru-RU"/>
                        </w:rPr>
                        <m:t>ГЭС</m:t>
                      </m:r>
                      <m:r>
                        <m:rPr>
                          <m:lit/>
                        </m:rPr>
                        <w:rPr>
                          <w:rFonts w:ascii="Cambria Math" w:hAnsi="Cambria Math"/>
                        </w:rPr>
                        <m:t>_</m:t>
                      </m:r>
                      <m:r>
                        <w:rPr>
                          <w:rFonts w:ascii="Cambria Math" w:hAnsi="Cambria Math"/>
                          <w:lang w:val="ru-RU"/>
                        </w:rPr>
                        <m:t>СО</m:t>
                      </m:r>
                    </m:sub>
                  </m:sSub>
                </m:e>
              </m:d>
              <m:r>
                <w:rPr>
                  <w:rFonts w:ascii="Cambria Math" w:hAnsi="Cambria Math"/>
                </w:rPr>
                <m:t>)</m:t>
              </m:r>
            </m:oMath>
            <w:r w:rsidRPr="000068B5">
              <w:rPr>
                <w:rFonts w:ascii="Garamond" w:hAnsi="Garamond"/>
                <w:color w:val="000000"/>
              </w:rPr>
              <w:t>;</w:t>
            </w:r>
          </w:p>
          <w:p w14:paraId="7C5C70C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иначе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=0</m:t>
              </m:r>
            </m:oMath>
            <w:r w:rsidRPr="00510886">
              <w:rPr>
                <w:rFonts w:ascii="Garamond" w:hAnsi="Garamond"/>
                <w:color w:val="000000"/>
                <w:lang w:val="ru-RU"/>
              </w:rPr>
              <w:t>.</w:t>
            </w:r>
          </w:p>
          <w:p w14:paraId="015F3BF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3D8D2DA8"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расположенных на территории ценовой зоны ГТП генерации ГЭС, для которых в соответствии с п. 2.6 настоящего Регламента от СО получен признак отнесения гидроэлектростанции к малой </w:t>
            </w:r>
            <w:proofErr w:type="spellStart"/>
            <w:r w:rsidRPr="00510886">
              <w:rPr>
                <w:rFonts w:ascii="Garamond" w:hAnsi="Garamond"/>
                <w:color w:val="000000"/>
                <w:lang w:val="ru-RU"/>
              </w:rPr>
              <w:t>водоточной</w:t>
            </w:r>
            <w:proofErr w:type="spellEnd"/>
            <w:r w:rsidRPr="00510886">
              <w:rPr>
                <w:rFonts w:ascii="Garamond" w:hAnsi="Garamond"/>
                <w:color w:val="000000"/>
                <w:lang w:val="ru-RU"/>
              </w:rPr>
              <w:t xml:space="preserve"> ГЭС, рассчитывается объем отклонений по собственной инициативе, связанных с наличием ограничений на выработку ГЭС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oMath>
            <w:r w:rsidRPr="00510886">
              <w:rPr>
                <w:rFonts w:ascii="Garamond" w:hAnsi="Garamond"/>
                <w:color w:val="000000"/>
                <w:lang w:val="ru-RU"/>
              </w:rPr>
              <w:t>:</w:t>
            </w:r>
          </w:p>
          <w:p w14:paraId="6C1D4A3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наличии переданного в соответствии с п. 2.6 настоящего Регламента признака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w:t>
            </w:r>
          </w:p>
          <w:p w14:paraId="3AB5108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&gt;0</m:t>
              </m:r>
            </m:oMath>
            <w:r w:rsidRPr="00510886">
              <w:rPr>
                <w:rFonts w:ascii="Garamond" w:hAnsi="Garamond"/>
                <w:color w:val="000000"/>
                <w:lang w:val="ru-RU"/>
              </w:rPr>
              <w:t>, то</w:t>
            </w:r>
          </w:p>
          <w:p w14:paraId="4F47B7ED" w14:textId="77777777" w:rsidR="008B1FD0" w:rsidRPr="00510886" w:rsidRDefault="008B1FD0" w:rsidP="00252AF9">
            <w:pPr>
              <w:spacing w:before="120" w:after="120" w:line="240" w:lineRule="auto"/>
              <w:ind w:left="109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;max(0;V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0D67D15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&lt;0</m:t>
              </m:r>
            </m:oMath>
            <w:r w:rsidRPr="00510886">
              <w:rPr>
                <w:rFonts w:ascii="Garamond" w:hAnsi="Garamond"/>
                <w:color w:val="000000"/>
                <w:lang w:val="ru-RU"/>
              </w:rPr>
              <w:t>, то</w:t>
            </w:r>
          </w:p>
          <w:p w14:paraId="62D7EDEB" w14:textId="77777777" w:rsidR="008B1FD0" w:rsidRPr="00510886" w:rsidRDefault="008B1FD0" w:rsidP="00252AF9">
            <w:pPr>
              <w:spacing w:before="120" w:after="120" w:line="240" w:lineRule="auto"/>
              <w:ind w:left="109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lang w:val="ru-RU"/>
                </w:rPr>
                <m:t>;max(0;</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10CF4A5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иначе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=0</m:t>
              </m:r>
            </m:oMath>
            <w:r w:rsidRPr="00510886">
              <w:rPr>
                <w:rFonts w:ascii="Garamond" w:hAnsi="Garamond"/>
                <w:color w:val="000000"/>
                <w:lang w:val="ru-RU"/>
              </w:rPr>
              <w:t>;</w:t>
            </w:r>
          </w:p>
          <w:p w14:paraId="7B6453C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при отсутствии переданного в соответствии с п. 2.6 настоящего Регламента признака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w:t>
            </w:r>
          </w:p>
          <w:p w14:paraId="52F0025E"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5C97A5CA" w14:textId="77777777" w:rsidR="008B1FD0" w:rsidRPr="00510886" w:rsidRDefault="008B1FD0" w:rsidP="00252AF9">
            <w:pPr>
              <w:spacing w:before="120" w:after="120" w:line="240" w:lineRule="auto"/>
              <w:ind w:left="120" w:firstLine="500"/>
              <w:rPr>
                <w:rFonts w:ascii="Garamond" w:hAnsi="Garamond"/>
                <w:lang w:val="ru-RU"/>
              </w:rPr>
            </w:pPr>
            <w:r w:rsidRPr="00510886">
              <w:rPr>
                <w:rFonts w:ascii="Garamond" w:hAnsi="Garamond"/>
                <w:color w:val="000000"/>
                <w:lang w:val="ru-RU"/>
              </w:rPr>
              <w:t>Для ГТП генерации ВИЭ (солнце/ветер):</w:t>
            </w:r>
          </w:p>
          <w:p w14:paraId="40C027D3"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определяется объем отклонения по собственной инициативе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ВИЭ</m:t>
                  </m:r>
                </m:sub>
                <m:sup>
                  <m:r>
                    <w:rPr>
                      <w:rFonts w:ascii="Cambria Math" w:hAnsi="Cambria Math"/>
                      <w:lang w:val="ru-RU"/>
                    </w:rPr>
                    <m:t>ИС</m:t>
                  </m:r>
                  <m:r>
                    <m:rPr>
                      <m:lit/>
                    </m:rPr>
                    <w:rPr>
                      <w:rFonts w:ascii="Cambria Math" w:hAnsi="Cambria Math"/>
                      <w:lang w:val="ru-RU"/>
                    </w:rPr>
                    <m:t>_</m:t>
                  </m:r>
                  <m:r>
                    <w:rPr>
                      <w:rFonts w:ascii="Cambria Math" w:hAnsi="Cambria Math"/>
                      <w:lang w:val="ru-RU"/>
                    </w:rPr>
                    <m:t>в</m:t>
                  </m:r>
                  <m:r>
                    <m:rPr>
                      <m:lit/>
                    </m:rPr>
                    <w:rPr>
                      <w:rFonts w:ascii="Cambria Math" w:hAnsi="Cambria Math"/>
                      <w:lang w:val="ru-RU"/>
                    </w:rPr>
                    <m:t>_</m:t>
                  </m:r>
                  <m:r>
                    <w:rPr>
                      <w:rFonts w:ascii="Cambria Math" w:hAnsi="Cambria Math"/>
                      <w:lang w:val="ru-RU"/>
                    </w:rPr>
                    <m:t>пред</m:t>
                  </m:r>
                  <m:r>
                    <m:rPr>
                      <m:sty m:val="p"/>
                    </m:rPr>
                    <w:rPr>
                      <w:rFonts w:ascii="Cambria Math" w:hAnsi="Cambria Math"/>
                      <w:lang w:val="ru-RU"/>
                    </w:rPr>
                    <m:t>.</m:t>
                  </m:r>
                </m:sup>
              </m:sSubSup>
            </m:oMath>
            <w:r w:rsidRPr="00510886">
              <w:rPr>
                <w:rFonts w:ascii="Garamond" w:hAnsi="Garamond"/>
                <w:color w:val="000000"/>
                <w:lang w:val="ru-RU"/>
              </w:rPr>
              <w:t xml:space="preserve"> в пределах допустимого диапазона отклонений:</w:t>
            </w:r>
          </w:p>
          <w:p w14:paraId="26C4A3A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60C6AA2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объем отклонения по собственной инициативе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oMath>
            <w:r w:rsidRPr="00510886">
              <w:rPr>
                <w:rFonts w:ascii="Garamond" w:hAnsi="Garamond"/>
                <w:color w:val="000000"/>
                <w:lang w:val="ru-RU"/>
              </w:rPr>
              <w:t xml:space="preserve"> определяется следующим образом:</w:t>
            </w:r>
          </w:p>
          <w:p w14:paraId="407BC496"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t>
              </m:r>
              <m:r>
                <m:rPr>
                  <m:sty m:val="p"/>
                </m:rPr>
                <w:rPr>
                  <w:rFonts w:ascii="Cambria Math" w:hAnsi="Cambria Math"/>
                  <w:lang w:val="ru-RU"/>
                </w:rPr>
                <m:t>Δ</m:t>
              </m:r>
              <m:r>
                <w:rPr>
                  <w:rFonts w:ascii="Cambria Math" w:hAnsi="Cambria Math"/>
                  <w:lang w:val="ru-RU"/>
                </w:rPr>
                <m:t>O-(</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ИВ0-1</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ИВ0</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ИВА</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ИВК</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ВИЭ</m:t>
                  </m:r>
                </m:sub>
                <m:sup>
                  <m:r>
                    <w:rPr>
                      <w:rFonts w:ascii="Cambria Math" w:hAnsi="Cambria Math"/>
                      <w:lang w:val="ru-RU"/>
                    </w:rPr>
                    <m:t>ИС</m:t>
                  </m:r>
                  <m:r>
                    <m:rPr>
                      <m:lit/>
                    </m:rPr>
                    <w:rPr>
                      <w:rFonts w:ascii="Cambria Math" w:hAnsi="Cambria Math"/>
                      <w:lang w:val="ru-RU"/>
                    </w:rPr>
                    <m:t>_</m:t>
                  </m:r>
                  <m:r>
                    <w:rPr>
                      <w:rFonts w:ascii="Cambria Math" w:hAnsi="Cambria Math"/>
                      <w:lang w:val="ru-RU"/>
                    </w:rPr>
                    <m:t>в</m:t>
                  </m:r>
                  <m:r>
                    <m:rPr>
                      <m:lit/>
                    </m:rPr>
                    <w:rPr>
                      <w:rFonts w:ascii="Cambria Math" w:hAnsi="Cambria Math"/>
                      <w:lang w:val="ru-RU"/>
                    </w:rPr>
                    <m:t>_</m:t>
                  </m:r>
                  <m:r>
                    <w:rPr>
                      <w:rFonts w:ascii="Cambria Math" w:hAnsi="Cambria Math"/>
                      <w:lang w:val="ru-RU"/>
                    </w:rPr>
                    <m:t>пред</m:t>
                  </m:r>
                  <m:r>
                    <m:rPr>
                      <m:sty m:val="p"/>
                    </m:rPr>
                    <w:rPr>
                      <w:rFonts w:ascii="Cambria Math" w:hAnsi="Cambria Math"/>
                      <w:lang w:val="ru-RU"/>
                    </w:rPr>
                    <m:t>.</m:t>
                  </m:r>
                </m:sup>
              </m:sSubSup>
            </m:oMath>
            <w:r w:rsidRPr="00510886">
              <w:rPr>
                <w:rFonts w:ascii="Garamond" w:hAnsi="Garamond"/>
                <w:color w:val="000000"/>
                <w:lang w:val="ru-RU"/>
              </w:rPr>
              <w:t>.</w:t>
            </w:r>
          </w:p>
          <w:p w14:paraId="67317D77" w14:textId="77777777" w:rsidR="008B1FD0" w:rsidRPr="00510886" w:rsidRDefault="008B1FD0" w:rsidP="00252AF9">
            <w:pPr>
              <w:spacing w:before="120" w:after="120" w:line="240" w:lineRule="auto"/>
              <w:ind w:left="960" w:hanging="998"/>
              <w:jc w:val="both"/>
              <w:rPr>
                <w:rFonts w:ascii="Garamond" w:hAnsi="Garamond"/>
                <w:lang w:val="ru-RU"/>
              </w:rPr>
            </w:pPr>
            <w:r w:rsidRPr="00510886">
              <w:rPr>
                <w:rFonts w:ascii="Garamond" w:hAnsi="Garamond"/>
                <w:lang w:val="ru-RU"/>
              </w:rPr>
              <w:t xml:space="preserve">… </w:t>
            </w:r>
          </w:p>
          <w:p w14:paraId="70A7294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ГТП потребления покупателей (в том числе для ГТП потребления с регулируемой нагрузкой и за исключением ГТП потребления единого закупщика на территории новых субъектов Российской Федерации), функционирующих в отдельных частях ценовых зон оптового рынка:</w:t>
            </w:r>
          </w:p>
          <w:p w14:paraId="57E85E7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определяется объем отклонения по собственной инициативе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oMath>
            <w:r w:rsidRPr="00510886">
              <w:rPr>
                <w:rFonts w:ascii="Garamond" w:hAnsi="Garamond"/>
                <w:color w:val="000000"/>
                <w:lang w:val="ru-RU"/>
              </w:rPr>
              <w:t>:</w:t>
            </w:r>
          </w:p>
          <w:p w14:paraId="087CDFDD" w14:textId="77777777" w:rsidR="008B1FD0" w:rsidRPr="00510886" w:rsidRDefault="008B1FD0" w:rsidP="00252AF9">
            <w:pPr>
              <w:spacing w:before="120" w:after="120" w:line="240" w:lineRule="auto"/>
              <w:ind w:left="960" w:firstLine="500"/>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t>
              </m:r>
              <m:r>
                <m:rPr>
                  <m:sty m:val="p"/>
                </m:rPr>
                <w:rPr>
                  <w:rFonts w:ascii="Cambria Math" w:hAnsi="Cambria Math"/>
                  <w:lang w:val="ru-RU"/>
                </w:rPr>
                <m:t>Δ</m:t>
              </m:r>
              <m:r>
                <w:rPr>
                  <w:rFonts w:ascii="Cambria Math" w:hAnsi="Cambria Math"/>
                  <w:lang w:val="ru-RU"/>
                </w:rPr>
                <m:t>O-</m:t>
              </m:r>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ИВ</m:t>
                  </m:r>
                  <m:r>
                    <m:rPr>
                      <m:lit/>
                    </m:rPr>
                    <w:rPr>
                      <w:rFonts w:ascii="Cambria Math" w:hAnsi="Cambria Math"/>
                      <w:lang w:val="ru-RU"/>
                    </w:rPr>
                    <m:t>_</m:t>
                  </m:r>
                  <m:r>
                    <w:rPr>
                      <w:rFonts w:ascii="Cambria Math" w:hAnsi="Cambria Math"/>
                      <w:lang w:val="ru-RU"/>
                    </w:rPr>
                    <m:t>потр</m:t>
                  </m:r>
                </m:sup>
              </m:sSup>
            </m:oMath>
            <w:r w:rsidRPr="00510886">
              <w:rPr>
                <w:rFonts w:ascii="Garamond" w:hAnsi="Garamond"/>
                <w:color w:val="000000"/>
                <w:lang w:val="ru-RU"/>
              </w:rPr>
              <w:t>;</w:t>
            </w:r>
          </w:p>
          <w:p w14:paraId="39A4D297"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определяется объем отклонения по собственной инициативе в сторону снижения потребления в пределах объемов покупки электрической энергии по регулируемым договорам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РД</m:t>
                  </m:r>
                </m:sub>
                <m:sup>
                  <m:r>
                    <w:rPr>
                      <w:rFonts w:ascii="Cambria Math" w:hAnsi="Cambria Math"/>
                      <w:lang w:val="ru-RU"/>
                    </w:rPr>
                    <m:t>ИС(-)</m:t>
                  </m:r>
                </m:sup>
              </m:sSubSup>
            </m:oMath>
            <w:r w:rsidRPr="00510886">
              <w:rPr>
                <w:rFonts w:ascii="Garamond" w:hAnsi="Garamond"/>
                <w:color w:val="000000"/>
                <w:lang w:val="ru-RU"/>
              </w:rPr>
              <w:t>:</w:t>
            </w:r>
          </w:p>
          <w:p w14:paraId="032FB24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57D6922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определяется объем отклонения по собственной инициативе в сторону снижения потребления сверх объемов покупки электрической энергии по регулируемым договорам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сверх</m:t>
                  </m:r>
                  <m:r>
                    <m:rPr>
                      <m:lit/>
                    </m:rPr>
                    <w:rPr>
                      <w:rFonts w:ascii="Cambria Math" w:hAnsi="Cambria Math"/>
                      <w:lang w:val="ru-RU"/>
                    </w:rPr>
                    <m:t>_</m:t>
                  </m:r>
                  <m:r>
                    <w:rPr>
                      <w:rFonts w:ascii="Cambria Math" w:hAnsi="Cambria Math"/>
                      <w:lang w:val="ru-RU"/>
                    </w:rPr>
                    <m:t>РД</m:t>
                  </m:r>
                </m:sub>
                <m:sup>
                  <m:r>
                    <w:rPr>
                      <w:rFonts w:ascii="Cambria Math" w:hAnsi="Cambria Math"/>
                      <w:lang w:val="ru-RU"/>
                    </w:rPr>
                    <m:t>ИС(-)</m:t>
                  </m:r>
                </m:sup>
              </m:sSubSup>
            </m:oMath>
            <w:r w:rsidRPr="00510886">
              <w:rPr>
                <w:rFonts w:ascii="Garamond" w:hAnsi="Garamond"/>
                <w:color w:val="000000"/>
                <w:lang w:val="ru-RU"/>
              </w:rPr>
              <w:t>:</w:t>
            </w:r>
          </w:p>
          <w:p w14:paraId="5DB1A58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lang w:val="ru-RU"/>
              </w:rPr>
              <w:t xml:space="preserve">… </w:t>
            </w:r>
          </w:p>
          <w:p w14:paraId="0328283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&gt;0</m:t>
              </m:r>
            </m:oMath>
            <w:r w:rsidRPr="00510886">
              <w:rPr>
                <w:rFonts w:ascii="Garamond" w:hAnsi="Garamond"/>
                <w:color w:val="000000"/>
                <w:lang w:val="ru-RU"/>
              </w:rPr>
              <w:t>, то:</w:t>
            </w:r>
          </w:p>
          <w:p w14:paraId="369B058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осуществлялся фактический пуск генерирующего оборудования по внешней инициативе, не учтенный в </w:t>
            </w:r>
            <w:proofErr w:type="spellStart"/>
            <w:r w:rsidRPr="00510886">
              <w:rPr>
                <w:rFonts w:ascii="Garamond" w:hAnsi="Garamond"/>
                <w:color w:val="000000"/>
                <w:lang w:val="ru-RU"/>
              </w:rPr>
              <w:t>РСВ</w:t>
            </w:r>
            <w:proofErr w:type="spellEnd"/>
            <w:r w:rsidRPr="00510886">
              <w:rPr>
                <w:rFonts w:ascii="Garamond" w:hAnsi="Garamond"/>
                <w:color w:val="000000"/>
                <w:lang w:val="ru-RU"/>
              </w:rPr>
              <w:t>, и час </w:t>
            </w:r>
            <w:r w:rsidRPr="00510886">
              <w:rPr>
                <w:rFonts w:ascii="Garamond" w:hAnsi="Garamond"/>
                <w:i/>
                <w:color w:val="000000"/>
                <w:lang w:val="ru-RU"/>
              </w:rPr>
              <w:t>h</w:t>
            </w:r>
            <w:r w:rsidRPr="00510886">
              <w:rPr>
                <w:rFonts w:ascii="Garamond" w:hAnsi="Garamond"/>
                <w:color w:val="000000"/>
                <w:lang w:val="ru-RU"/>
              </w:rPr>
              <w:t xml:space="preserve"> входит в период начиная с часа </w:t>
            </w:r>
            <w:r w:rsidRPr="00510886">
              <w:rPr>
                <w:rFonts w:ascii="Garamond" w:hAnsi="Garamond"/>
                <w:i/>
                <w:color w:val="000000"/>
                <w:lang w:val="ru-RU"/>
              </w:rPr>
              <w:t>x – 2 </w:t>
            </w:r>
            <w:r w:rsidRPr="00510886">
              <w:rPr>
                <w:rFonts w:ascii="Garamond" w:hAnsi="Garamond"/>
                <w:color w:val="000000"/>
                <w:lang w:val="ru-RU"/>
              </w:rPr>
              <w:t>и до часа </w:t>
            </w:r>
            <w:r w:rsidRPr="00510886">
              <w:rPr>
                <w:rFonts w:ascii="Garamond" w:hAnsi="Garamond"/>
                <w:i/>
                <w:color w:val="000000"/>
                <w:lang w:val="ru-RU"/>
              </w:rPr>
              <w:t>x + 5</w:t>
            </w:r>
            <w:r w:rsidRPr="00510886">
              <w:rPr>
                <w:rFonts w:ascii="Garamond" w:hAnsi="Garamond"/>
                <w:color w:val="000000"/>
                <w:lang w:val="ru-RU"/>
              </w:rPr>
              <w:t>, где </w:t>
            </w:r>
            <w:r w:rsidRPr="00510886">
              <w:rPr>
                <w:rFonts w:ascii="Garamond" w:hAnsi="Garamond"/>
                <w:i/>
                <w:color w:val="000000"/>
                <w:lang w:val="ru-RU"/>
              </w:rPr>
              <w:t>x </w:t>
            </w:r>
            <w:r w:rsidRPr="00510886">
              <w:rPr>
                <w:rFonts w:ascii="Garamond" w:hAnsi="Garamond"/>
                <w:color w:val="000000"/>
                <w:lang w:val="ru-RU"/>
              </w:rPr>
              <w:t>– час пуска, то</w:t>
            </w:r>
            <w:r w:rsidRPr="00510886">
              <w:rPr>
                <w:rFonts w:ascii="Garamond" w:hAnsi="Garamond"/>
                <w:i/>
                <w:color w:val="000000"/>
                <w:lang w:val="ru-RU"/>
              </w:rPr>
              <w:t> </w:t>
            </w:r>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7430773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w:t>
            </w:r>
          </w:p>
          <w:p w14:paraId="025B7CE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не осуществлялся фактический пуск генерирующего оборудования по внешней инициативе, не учтенный в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0AD2D195"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nary>
                <m:naryPr>
                  <m:chr m:val="∑"/>
                  <m:limLoc m:val="subSup"/>
                  <m:supHide m:val="1"/>
                  <m:ctrlPr>
                    <w:rPr>
                      <w:rFonts w:ascii="Cambria Math" w:hAnsi="Cambria Math"/>
                      <w:lang w:val="ru-RU"/>
                    </w:rPr>
                  </m:ctrlPr>
                </m:naryPr>
                <m:sub>
                  <m:r>
                    <w:rPr>
                      <w:rFonts w:ascii="Cambria Math" w:hAnsi="Cambria Math"/>
                      <w:lang w:val="ru-RU"/>
                    </w:rPr>
                    <m:t>q</m:t>
                  </m:r>
                  <m:r>
                    <w:rPr>
                      <w:rFonts w:ascii="Cambria Math" w:hAnsi="Cambria Math"/>
                    </w:rPr>
                    <m:t>∈</m:t>
                  </m:r>
                  <m:r>
                    <w:rPr>
                      <w:rFonts w:ascii="Cambria Math" w:hAnsi="Cambria Math"/>
                      <w:lang w:val="ru-RU"/>
                    </w:rPr>
                    <m:t>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ИВ</m:t>
                  </m:r>
                  <m:r>
                    <m:rPr>
                      <m:lit/>
                    </m:rPr>
                    <w:rPr>
                      <w:rFonts w:ascii="Cambria Math" w:hAnsi="Cambria Math"/>
                    </w:rPr>
                    <m:t>_</m:t>
                  </m:r>
                  <m:r>
                    <w:rPr>
                      <w:rFonts w:ascii="Cambria Math" w:hAnsi="Cambria Math"/>
                      <w:lang w:val="ru-RU"/>
                    </w:rPr>
                    <m:t>сн</m:t>
                  </m:r>
                </m:sup>
              </m:sSubSup>
              <m:r>
                <w:rPr>
                  <w:rFonts w:ascii="Cambria Math" w:hAnsi="Cambria Math"/>
                </w:rPr>
                <m:t>≠0</m:t>
              </m:r>
            </m:oMath>
            <w:r w:rsidRPr="000068B5">
              <w:rPr>
                <w:rFonts w:ascii="Garamond" w:hAnsi="Garamond"/>
                <w:color w:val="000000"/>
              </w:rPr>
              <w:t>; </w:t>
            </w:r>
          </w:p>
          <w:p w14:paraId="54BEEEB0"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nary>
                <m:naryPr>
                  <m:chr m:val="∑"/>
                  <m:limLoc m:val="subSup"/>
                  <m:supHide m:val="1"/>
                  <m:ctrlPr>
                    <w:rPr>
                      <w:rFonts w:ascii="Cambria Math" w:hAnsi="Cambria Math"/>
                      <w:lang w:val="ru-RU"/>
                    </w:rPr>
                  </m:ctrlPr>
                </m:naryPr>
                <m:sub>
                  <m:r>
                    <w:rPr>
                      <w:rFonts w:ascii="Cambria Math" w:hAnsi="Cambria Math"/>
                      <w:lang w:val="ru-RU"/>
                    </w:rPr>
                    <m:t>q</m:t>
                  </m:r>
                  <m:r>
                    <w:rPr>
                      <w:rFonts w:ascii="Cambria Math" w:hAnsi="Cambria Math"/>
                    </w:rPr>
                    <m:t>∈</m:t>
                  </m:r>
                  <m:r>
                    <w:rPr>
                      <w:rFonts w:ascii="Cambria Math" w:hAnsi="Cambria Math"/>
                      <w:lang w:val="ru-RU"/>
                    </w:rPr>
                    <m:t>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m:rPr>
                          <m:lit/>
                        </m:rP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ИВ</m:t>
                          </m:r>
                          <m:r>
                            <m:rPr>
                              <m:lit/>
                            </m:rPr>
                            <w:rPr>
                              <w:rFonts w:ascii="Cambria Math" w:hAnsi="Cambria Math"/>
                            </w:rPr>
                            <m:t>_</m:t>
                          </m:r>
                          <m:r>
                            <w:rPr>
                              <w:rFonts w:ascii="Cambria Math" w:hAnsi="Cambria Math"/>
                              <w:lang w:val="ru-RU"/>
                            </w:rPr>
                            <m:t>сн</m:t>
                          </m:r>
                        </m:sup>
                      </m:sSubSup>
                    </m:e>
                  </m:d>
                </m:e>
              </m:nary>
              <m:r>
                <w:rPr>
                  <w:rFonts w:ascii="Cambria Math" w:hAnsi="Cambria Math"/>
                </w:rPr>
                <m:t>=0</m:t>
              </m:r>
            </m:oMath>
            <w:r w:rsidRPr="000068B5">
              <w:rPr>
                <w:rFonts w:ascii="Garamond" w:hAnsi="Garamond"/>
                <w:color w:val="000000"/>
              </w:rPr>
              <w:t>, </w:t>
            </w:r>
          </w:p>
          <w:p w14:paraId="3BD7B131" w14:textId="77777777" w:rsidR="008B1FD0" w:rsidRPr="00510886" w:rsidRDefault="008B1FD0" w:rsidP="00252AF9">
            <w:pPr>
              <w:spacing w:before="120" w:after="120" w:line="240" w:lineRule="auto"/>
              <w:ind w:left="1096" w:hanging="142"/>
              <w:jc w:val="both"/>
              <w:rPr>
                <w:rFonts w:ascii="Garamond" w:hAnsi="Garamond"/>
                <w:lang w:val="ru-RU"/>
              </w:rPr>
            </w:pPr>
            <w:r w:rsidRPr="00510886">
              <w:rPr>
                <w:rFonts w:ascii="Garamond" w:hAnsi="Garamond"/>
                <w:color w:val="000000"/>
                <w:lang w:val="ru-RU"/>
              </w:rPr>
              <w:t>то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e>
              </m:d>
            </m:oMath>
            <w:r w:rsidRPr="00510886">
              <w:rPr>
                <w:rFonts w:ascii="Garamond" w:hAnsi="Garamond"/>
                <w:color w:val="000000"/>
                <w:lang w:val="ru-RU"/>
              </w:rPr>
              <w:t>; </w:t>
            </w:r>
          </w:p>
          <w:p w14:paraId="5CB5787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во всех остальных случаях:</w:t>
            </w:r>
          </w:p>
          <w:p w14:paraId="38DC75DB"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d>
                    <m:dPr>
                      <m:ctrlPr>
                        <w:rPr>
                          <w:rFonts w:ascii="Cambria Math" w:hAnsi="Cambria Math"/>
                          <w:lang w:val="ru-RU"/>
                        </w:rPr>
                      </m:ctrlPr>
                    </m:dPr>
                    <m:e>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r>
                        <m:rPr>
                          <m:lit/>
                        </m:rPr>
                        <w:rPr>
                          <w:rFonts w:ascii="Cambria Math" w:hAnsi="Cambria Math"/>
                          <w:lang w:val="ru-RU"/>
                        </w:rPr>
                        <m:t>+</m:t>
                      </m:r>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e>
                      </m:d>
                      <m:r>
                        <w:rPr>
                          <w:rFonts w:ascii="Cambria Math" w:hAnsi="Cambria Math"/>
                          <w:lang w:val="ru-RU"/>
                        </w:rPr>
                        <m:t xml:space="preserve"> </m:t>
                      </m:r>
                    </m:e>
                  </m:d>
                </m:e>
              </m:d>
            </m:oMath>
            <w:r w:rsidRPr="00510886">
              <w:rPr>
                <w:rFonts w:ascii="Garamond" w:hAnsi="Garamond"/>
                <w:color w:val="000000"/>
                <w:lang w:val="ru-RU"/>
              </w:rPr>
              <w:t>;</w:t>
            </w:r>
          </w:p>
          <w:p w14:paraId="7CA2249A"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i/>
                <w:color w:val="000000"/>
                <w:lang w:val="ru-RU"/>
              </w:rPr>
              <w:t>.</w:t>
            </w:r>
          </w:p>
          <w:p w14:paraId="7363242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то:</w:t>
            </w:r>
          </w:p>
          <w:p w14:paraId="3D6FB27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осуществлялось фактическое отключение генерирующего оборудования по внешней инициативе, не учтенное в </w:t>
            </w:r>
            <w:proofErr w:type="spellStart"/>
            <w:r w:rsidRPr="00510886">
              <w:rPr>
                <w:rFonts w:ascii="Garamond" w:hAnsi="Garamond"/>
                <w:color w:val="000000"/>
                <w:lang w:val="ru-RU"/>
              </w:rPr>
              <w:t>РСВ</w:t>
            </w:r>
            <w:proofErr w:type="spellEnd"/>
            <w:r w:rsidRPr="00510886">
              <w:rPr>
                <w:rFonts w:ascii="Garamond" w:hAnsi="Garamond"/>
                <w:color w:val="000000"/>
                <w:lang w:val="ru-RU"/>
              </w:rPr>
              <w:t>, и час </w:t>
            </w:r>
            <w:r w:rsidRPr="00510886">
              <w:rPr>
                <w:rFonts w:ascii="Garamond" w:hAnsi="Garamond"/>
                <w:i/>
                <w:color w:val="000000"/>
                <w:lang w:val="ru-RU"/>
              </w:rPr>
              <w:t>h</w:t>
            </w:r>
            <w:r w:rsidRPr="00510886">
              <w:rPr>
                <w:rFonts w:ascii="Garamond" w:hAnsi="Garamond"/>
                <w:color w:val="000000"/>
                <w:lang w:val="ru-RU"/>
              </w:rPr>
              <w:t xml:space="preserve"> входит в период начиная с часа </w:t>
            </w:r>
            <w:r w:rsidRPr="00510886">
              <w:rPr>
                <w:rFonts w:ascii="Garamond" w:hAnsi="Garamond"/>
                <w:i/>
                <w:color w:val="000000"/>
                <w:lang w:val="ru-RU"/>
              </w:rPr>
              <w:t>x – 2 </w:t>
            </w:r>
            <w:r w:rsidRPr="00510886">
              <w:rPr>
                <w:rFonts w:ascii="Garamond" w:hAnsi="Garamond"/>
                <w:color w:val="000000"/>
                <w:lang w:val="ru-RU"/>
              </w:rPr>
              <w:t>и до часа </w:t>
            </w:r>
            <w:r w:rsidRPr="00510886">
              <w:rPr>
                <w:rFonts w:ascii="Garamond" w:hAnsi="Garamond"/>
                <w:i/>
                <w:color w:val="000000"/>
                <w:lang w:val="ru-RU"/>
              </w:rPr>
              <w:t>x + 5</w:t>
            </w:r>
            <w:r w:rsidRPr="00510886">
              <w:rPr>
                <w:rFonts w:ascii="Garamond" w:hAnsi="Garamond"/>
                <w:color w:val="000000"/>
                <w:lang w:val="ru-RU"/>
              </w:rPr>
              <w:t>, где </w:t>
            </w:r>
            <w:r w:rsidRPr="00510886">
              <w:rPr>
                <w:rFonts w:ascii="Garamond" w:hAnsi="Garamond"/>
                <w:i/>
                <w:color w:val="000000"/>
                <w:lang w:val="ru-RU"/>
              </w:rPr>
              <w:t>x </w:t>
            </w:r>
            <w:r w:rsidRPr="00510886">
              <w:rPr>
                <w:rFonts w:ascii="Garamond" w:hAnsi="Garamond"/>
                <w:color w:val="000000"/>
                <w:lang w:val="ru-RU"/>
              </w:rPr>
              <w:t>– час отключения, то</w:t>
            </w:r>
            <w:r w:rsidRPr="00510886">
              <w:rPr>
                <w:rFonts w:ascii="Garamond" w:hAnsi="Garamond"/>
                <w:i/>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011EF453"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w:t>
            </w:r>
          </w:p>
          <w:p w14:paraId="1B8FCD4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не осуществлялось фактическое отключение генерирующего оборудования по внешней инициативе, не учтенное в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76C1D375"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nary>
                <m:naryPr>
                  <m:chr m:val="∑"/>
                  <m:limLoc m:val="subSup"/>
                  <m:supHide m:val="1"/>
                  <m:ctrlPr>
                    <w:rPr>
                      <w:rFonts w:ascii="Cambria Math" w:hAnsi="Cambria Math"/>
                      <w:lang w:val="ru-RU"/>
                    </w:rPr>
                  </m:ctrlPr>
                </m:naryPr>
                <m:sub>
                  <m:r>
                    <w:rPr>
                      <w:rFonts w:ascii="Cambria Math" w:hAnsi="Cambria Math"/>
                      <w:lang w:val="ru-RU"/>
                    </w:rPr>
                    <m:t>q</m:t>
                  </m:r>
                  <m:r>
                    <w:rPr>
                      <w:rFonts w:ascii="Cambria Math" w:hAnsi="Cambria Math"/>
                    </w:rPr>
                    <m:t>∈</m:t>
                  </m:r>
                  <m:r>
                    <w:rPr>
                      <w:rFonts w:ascii="Cambria Math" w:hAnsi="Cambria Math"/>
                      <w:lang w:val="ru-RU"/>
                    </w:rPr>
                    <m:t>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ИВ</m:t>
                  </m:r>
                  <m:r>
                    <m:rPr>
                      <m:lit/>
                    </m:rPr>
                    <w:rPr>
                      <w:rFonts w:ascii="Cambria Math" w:hAnsi="Cambria Math"/>
                    </w:rPr>
                    <m:t>_</m:t>
                  </m:r>
                  <m:r>
                    <w:rPr>
                      <w:rFonts w:ascii="Cambria Math" w:hAnsi="Cambria Math"/>
                      <w:lang w:val="ru-RU"/>
                    </w:rPr>
                    <m:t>сн</m:t>
                  </m:r>
                </m:sup>
              </m:sSubSup>
              <m:r>
                <w:rPr>
                  <w:rFonts w:ascii="Cambria Math" w:hAnsi="Cambria Math"/>
                </w:rPr>
                <m:t>≠0</m:t>
              </m:r>
            </m:oMath>
            <w:r w:rsidRPr="000068B5">
              <w:rPr>
                <w:rFonts w:ascii="Garamond" w:hAnsi="Garamond"/>
                <w:color w:val="000000"/>
              </w:rPr>
              <w:t>; </w:t>
            </w:r>
          </w:p>
          <w:p w14:paraId="04DA3897"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nary>
                <m:naryPr>
                  <m:chr m:val="∑"/>
                  <m:limLoc m:val="subSup"/>
                  <m:supHide m:val="1"/>
                  <m:ctrlPr>
                    <w:rPr>
                      <w:rFonts w:ascii="Cambria Math" w:hAnsi="Cambria Math"/>
                      <w:lang w:val="ru-RU"/>
                    </w:rPr>
                  </m:ctrlPr>
                </m:naryPr>
                <m:sub>
                  <m:r>
                    <w:rPr>
                      <w:rFonts w:ascii="Cambria Math" w:hAnsi="Cambria Math"/>
                      <w:lang w:val="ru-RU"/>
                    </w:rPr>
                    <m:t>q</m:t>
                  </m:r>
                  <m:r>
                    <w:rPr>
                      <w:rFonts w:ascii="Cambria Math" w:hAnsi="Cambria Math"/>
                    </w:rPr>
                    <m:t>∈</m:t>
                  </m:r>
                  <m:r>
                    <w:rPr>
                      <w:rFonts w:ascii="Cambria Math" w:hAnsi="Cambria Math"/>
                      <w:lang w:val="ru-RU"/>
                    </w:rPr>
                    <m:t>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r>
                        <m:rPr>
                          <m:lit/>
                        </m:rP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ИВ</m:t>
                          </m:r>
                          <m:r>
                            <m:rPr>
                              <m:lit/>
                            </m:rPr>
                            <w:rPr>
                              <w:rFonts w:ascii="Cambria Math" w:hAnsi="Cambria Math"/>
                            </w:rPr>
                            <m:t>_</m:t>
                          </m:r>
                          <m:r>
                            <w:rPr>
                              <w:rFonts w:ascii="Cambria Math" w:hAnsi="Cambria Math"/>
                              <w:lang w:val="ru-RU"/>
                            </w:rPr>
                            <m:t>сн</m:t>
                          </m:r>
                        </m:sup>
                      </m:sSubSup>
                    </m:e>
                  </m:d>
                </m:e>
              </m:nary>
              <m:r>
                <w:rPr>
                  <w:rFonts w:ascii="Cambria Math" w:hAnsi="Cambria Math"/>
                </w:rPr>
                <m:t>=0</m:t>
              </m:r>
            </m:oMath>
            <w:r w:rsidRPr="000068B5">
              <w:rPr>
                <w:rFonts w:ascii="Garamond" w:hAnsi="Garamond"/>
                <w:color w:val="000000"/>
              </w:rPr>
              <w:t>,</w:t>
            </w:r>
          </w:p>
          <w:p w14:paraId="42B9A523" w14:textId="77777777" w:rsidR="008B1FD0" w:rsidRPr="00510886" w:rsidRDefault="008B1FD0" w:rsidP="00252AF9">
            <w:pPr>
              <w:spacing w:before="120" w:after="120" w:line="240" w:lineRule="auto"/>
              <w:ind w:left="1238"/>
              <w:jc w:val="both"/>
              <w:rPr>
                <w:rFonts w:ascii="Garamond" w:hAnsi="Garamond"/>
                <w:lang w:val="ru-RU"/>
              </w:rPr>
            </w:pPr>
            <w:r w:rsidRPr="00510886">
              <w:rPr>
                <w:rFonts w:ascii="Garamond" w:hAnsi="Garamond"/>
                <w:color w:val="000000"/>
                <w:lang w:val="ru-RU"/>
              </w:rPr>
              <w:t>то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670116F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во всех остальных случаях:</w:t>
            </w:r>
          </w:p>
          <w:p w14:paraId="2FDAE71C"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e>
                  </m:d>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d>
                    <m:dPr>
                      <m:ctrlPr>
                        <w:rPr>
                          <w:rFonts w:ascii="Cambria Math" w:hAnsi="Cambria Math"/>
                          <w:lang w:val="ru-RU"/>
                        </w:rPr>
                      </m:ctrlPr>
                    </m:dPr>
                    <m:e>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r>
                        <m:rPr>
                          <m:lit/>
                        </m:rPr>
                        <w:rPr>
                          <w:rFonts w:ascii="Cambria Math" w:hAnsi="Cambria Math"/>
                          <w:lang w:val="ru-RU"/>
                        </w:rPr>
                        <m:t>+</m:t>
                      </m:r>
                      <m:r>
                        <w:rPr>
                          <w:rFonts w:ascii="Cambria Math" w:hAnsi="Cambria Math"/>
                          <w:lang w:val="ru-RU"/>
                        </w:rPr>
                        <m:t xml:space="preserve"> 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e>
                      </m:d>
                    </m:e>
                  </m:d>
                </m:e>
              </m:d>
            </m:oMath>
            <w:r w:rsidRPr="00510886">
              <w:rPr>
                <w:rFonts w:ascii="Garamond" w:hAnsi="Garamond"/>
                <w:color w:val="000000"/>
                <w:lang w:val="ru-RU"/>
              </w:rPr>
              <w:t>; </w:t>
            </w:r>
          </w:p>
          <w:p w14:paraId="7BE0EDCB"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i/>
                <w:color w:val="000000"/>
                <w:lang w:val="ru-RU"/>
              </w:rPr>
              <w:t>.</w:t>
            </w:r>
          </w:p>
          <w:p w14:paraId="7F0F6FA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oMath>
            <w:r w:rsidRPr="00510886">
              <w:rPr>
                <w:rFonts w:ascii="Garamond" w:hAnsi="Garamond"/>
                <w:color w:val="000000"/>
                <w:lang w:val="ru-RU"/>
              </w:rPr>
              <w:t>, то:</w:t>
            </w:r>
          </w:p>
          <w:p w14:paraId="0E3BD4C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=0</m:t>
              </m:r>
            </m:oMath>
            <w:r w:rsidRPr="00510886">
              <w:rPr>
                <w:rFonts w:ascii="Garamond" w:hAnsi="Garamond"/>
                <w:color w:val="000000"/>
                <w:lang w:val="ru-RU"/>
              </w:rPr>
              <w:t>;</w:t>
            </w:r>
          </w:p>
          <w:p w14:paraId="285DBDA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=0</m:t>
              </m:r>
            </m:oMath>
            <w:r w:rsidRPr="00510886">
              <w:rPr>
                <w:rFonts w:ascii="Garamond" w:hAnsi="Garamond"/>
                <w:color w:val="000000"/>
                <w:lang w:val="ru-RU"/>
              </w:rPr>
              <w:t>,</w:t>
            </w:r>
          </w:p>
          <w:p w14:paraId="2F41FC86"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w:r w:rsidRPr="00510886">
              <w:rPr>
                <w:rFonts w:ascii="Garamond" w:hAnsi="Garamond"/>
                <w:i/>
                <w:color w:val="000000"/>
                <w:lang w:val="ru-RU"/>
              </w:rPr>
              <w:t>s </w:t>
            </w:r>
            <w:r w:rsidRPr="00510886">
              <w:rPr>
                <w:rFonts w:ascii="Garamond" w:hAnsi="Garamond"/>
                <w:color w:val="000000"/>
                <w:lang w:val="ru-RU"/>
              </w:rPr>
              <w:t>– станция, к которой отнесена ГТП потребления поставщика;</w:t>
            </w:r>
          </w:p>
          <w:p w14:paraId="11816B6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p</w:t>
            </w:r>
            <w:r w:rsidRPr="00510886">
              <w:rPr>
                <w:rFonts w:ascii="Garamond" w:hAnsi="Garamond"/>
                <w:color w:val="000000"/>
                <w:lang w:val="ru-RU"/>
              </w:rPr>
              <w:t xml:space="preserve"> – ГТП потребления;</w:t>
            </w:r>
          </w:p>
          <w:p w14:paraId="2D016C1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q</w:t>
            </w:r>
            <w:r w:rsidRPr="00510886">
              <w:rPr>
                <w:rFonts w:ascii="Garamond" w:hAnsi="Garamond"/>
                <w:color w:val="000000"/>
                <w:lang w:val="ru-RU"/>
              </w:rPr>
              <w:t xml:space="preserve"> – ГТП генерации;</w:t>
            </w:r>
          </w:p>
          <w:p w14:paraId="2A9D626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g </w:t>
            </w:r>
            <w:r w:rsidRPr="00510886">
              <w:rPr>
                <w:rFonts w:ascii="Garamond" w:hAnsi="Garamond"/>
                <w:color w:val="000000"/>
                <w:lang w:val="ru-RU"/>
              </w:rPr>
              <w:t xml:space="preserve">– </w:t>
            </w:r>
            <w:proofErr w:type="spellStart"/>
            <w:r w:rsidRPr="00510886">
              <w:rPr>
                <w:rFonts w:ascii="Garamond" w:hAnsi="Garamond"/>
                <w:color w:val="000000"/>
                <w:lang w:val="ru-RU"/>
              </w:rPr>
              <w:t>РГЕ</w:t>
            </w:r>
            <w:proofErr w:type="spellEnd"/>
            <w:r w:rsidRPr="00510886">
              <w:rPr>
                <w:rFonts w:ascii="Garamond" w:hAnsi="Garamond"/>
                <w:color w:val="000000"/>
                <w:lang w:val="ru-RU"/>
              </w:rPr>
              <w:t>;</w:t>
            </w:r>
          </w:p>
          <w:p w14:paraId="72D43F3C" w14:textId="77777777" w:rsidR="008B1FD0" w:rsidRPr="00510886" w:rsidRDefault="008B1FD0" w:rsidP="00252AF9">
            <w:pPr>
              <w:spacing w:before="120" w:after="120" w:line="240" w:lineRule="auto"/>
              <w:ind w:left="120" w:firstLine="500"/>
              <w:jc w:val="both"/>
              <w:rPr>
                <w:rFonts w:ascii="Garamond" w:hAnsi="Garamond"/>
                <w:lang w:val="ru-RU"/>
              </w:rPr>
            </w:pP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oMath>
            <w:r w:rsidRPr="00510886">
              <w:rPr>
                <w:rFonts w:ascii="Garamond" w:hAnsi="Garamond"/>
                <w:color w:val="000000"/>
                <w:lang w:val="ru-RU"/>
              </w:rPr>
              <w:t xml:space="preserve"> – суммарный объем отклонений по внешней инициативе в ГТП генерации участника. Если не выполнено ни одно из следующих условий:</w:t>
            </w:r>
          </w:p>
          <w:p w14:paraId="538AE7B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отнесенной к данной ГТП, СО передан признак изменения технических (технологических) ограничений генерирующего оборудования по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вызванных изменением состояния / переносом времени изменения </w:t>
            </w:r>
            <w:proofErr w:type="gramStart"/>
            <w:r w:rsidRPr="00510886">
              <w:rPr>
                <w:rFonts w:ascii="Garamond" w:hAnsi="Garamond"/>
                <w:color w:val="000000"/>
                <w:lang w:val="ru-RU"/>
              </w:rPr>
              <w:t>состояния</w:t>
            </w:r>
            <w:proofErr w:type="gramEnd"/>
            <w:r w:rsidRPr="00510886">
              <w:rPr>
                <w:rFonts w:ascii="Garamond" w:hAnsi="Garamond"/>
                <w:color w:val="000000"/>
                <w:lang w:val="ru-RU"/>
              </w:rPr>
              <w:t xml:space="preserve"> генерирующего (котельного) оборудования на </w:t>
            </w:r>
            <w:proofErr w:type="spellStart"/>
            <w:r w:rsidRPr="00510886">
              <w:rPr>
                <w:rFonts w:ascii="Garamond" w:hAnsi="Garamond"/>
                <w:color w:val="000000"/>
                <w:lang w:val="ru-RU"/>
              </w:rPr>
              <w:t>БР</w:t>
            </w:r>
            <w:proofErr w:type="spellEnd"/>
            <w:r w:rsidRPr="00510886">
              <w:rPr>
                <w:rFonts w:ascii="Garamond" w:hAnsi="Garamond"/>
                <w:color w:val="000000"/>
                <w:lang w:val="ru-RU"/>
              </w:rPr>
              <w:t xml:space="preserve"> по внешней инициативе в соответствии с пунктом 5.1.2.1 настоящего Регламента;</w:t>
            </w:r>
          </w:p>
          <w:p w14:paraId="12E9431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отнесенной к данной ГТП, СО введено ограничение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w:t>
            </w:r>
            <w:r w:rsidRPr="00510886">
              <w:rPr>
                <w:rFonts w:ascii="Garamond" w:hAnsi="Garamond"/>
                <w:lang w:val="ru-RU"/>
              </w:rPr>
              <w:t xml:space="preserve"> </w:t>
            </w:r>
            <w:r w:rsidRPr="00510886">
              <w:rPr>
                <w:rFonts w:ascii="Garamond" w:hAnsi="Garamond"/>
                <w:color w:val="000000"/>
                <w:lang w:val="ru-RU"/>
              </w:rPr>
              <w:t>и при этом нет ограничения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или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w:t>
            </w:r>
          </w:p>
          <w:p w14:paraId="19C04FE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отнесенной к данной ГТП, СО введено ограничение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w:t>
            </w:r>
            <w:r w:rsidRPr="00510886">
              <w:rPr>
                <w:rFonts w:ascii="Garamond" w:hAnsi="Garamond"/>
                <w:lang w:val="ru-RU"/>
              </w:rPr>
              <w:t xml:space="preserve"> </w:t>
            </w:r>
            <w:r w:rsidRPr="00510886">
              <w:rPr>
                <w:rFonts w:ascii="Garamond" w:hAnsi="Garamond"/>
                <w:color w:val="000000"/>
                <w:lang w:val="ru-RU"/>
              </w:rPr>
              <w:t>и при этом нет ограничения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или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w:t>
            </w:r>
          </w:p>
          <w:p w14:paraId="01C63CB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w:t>
            </w:r>
          </w:p>
          <w:p w14:paraId="2D15071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выполнено хотя бы одно из указанных выше условий, 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oMath>
            <w:r w:rsidRPr="00510886">
              <w:rPr>
                <w:rFonts w:ascii="Garamond" w:hAnsi="Garamond"/>
                <w:color w:val="000000"/>
                <w:lang w:val="ru-RU"/>
              </w:rPr>
              <w:t xml:space="preserve"> определяется как:</w:t>
            </w:r>
          </w:p>
          <w:p w14:paraId="1ABE9EF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одновременно выполнены все следующие условия:</w:t>
            </w:r>
          </w:p>
          <w:p w14:paraId="1DE4E90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КО определен объем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ОЦЗ</m:t>
                  </m:r>
                  <m:r>
                    <m:rPr>
                      <m:lit/>
                    </m:rPr>
                    <w:rPr>
                      <w:rFonts w:ascii="Cambria Math" w:hAnsi="Cambria Math"/>
                      <w:lang w:val="ru-RU"/>
                    </w:rPr>
                    <m:t>+</m:t>
                  </m:r>
                </m:sup>
              </m:sSubSup>
              <m:r>
                <w:rPr>
                  <w:rFonts w:ascii="Cambria Math" w:hAnsi="Cambria Math"/>
                  <w:lang w:val="ru-RU"/>
                </w:rPr>
                <m:t xml:space="preserve"> </m:t>
              </m:r>
            </m:oMath>
            <w:r w:rsidRPr="00510886">
              <w:rPr>
                <w:rFonts w:ascii="Garamond" w:hAnsi="Garamond"/>
                <w:color w:val="000000"/>
                <w:lang w:val="ru-RU"/>
              </w:rPr>
              <w:t>;</w:t>
            </w:r>
          </w:p>
          <w:p w14:paraId="71CDA5EF"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ОЦЗ</m:t>
                  </m:r>
                  <m:r>
                    <m:rPr>
                      <m:lit/>
                    </m:rPr>
                    <w:rPr>
                      <w:rFonts w:ascii="Cambria Math" w:hAnsi="Cambria Math"/>
                    </w:rPr>
                    <m:t>+</m:t>
                  </m:r>
                </m:sup>
              </m:sSubSup>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ПБР</m:t>
                  </m:r>
                </m:sup>
              </m:sSubSup>
              <m:r>
                <w:rPr>
                  <w:rFonts w:ascii="Cambria Math" w:hAnsi="Cambria Math"/>
                </w:rPr>
                <m:t>&gt;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Рмин</m:t>
                  </m:r>
                  <m:r>
                    <m:rPr>
                      <m:lit/>
                    </m:rPr>
                    <w:rPr>
                      <w:rFonts w:ascii="Cambria Math" w:hAnsi="Cambria Math"/>
                    </w:rPr>
                    <m:t>_</m:t>
                  </m:r>
                  <m:r>
                    <w:rPr>
                      <w:rFonts w:ascii="Cambria Math" w:hAnsi="Cambria Math"/>
                      <w:lang w:val="ru-RU"/>
                    </w:rPr>
                    <m:t>ПБР</m:t>
                  </m:r>
                </m:sup>
              </m:sSubSup>
            </m:oMath>
            <w:r w:rsidRPr="000068B5">
              <w:rPr>
                <w:rFonts w:ascii="Garamond" w:hAnsi="Garamond"/>
                <w:color w:val="000000"/>
              </w:rPr>
              <w:t>;</w:t>
            </w:r>
          </w:p>
          <w:p w14:paraId="7963B895" w14:textId="77777777" w:rsidR="008B1FD0" w:rsidRPr="000068B5" w:rsidRDefault="008B1FD0" w:rsidP="00252AF9">
            <w:pPr>
              <w:spacing w:before="120" w:after="120" w:line="240" w:lineRule="auto"/>
              <w:ind w:left="960"/>
              <w:jc w:val="both"/>
              <w:rPr>
                <w:rFonts w:ascii="Garamond" w:hAnsi="Garamond"/>
              </w:rPr>
            </w:pPr>
            <w:r w:rsidRPr="000068B5">
              <w:rPr>
                <w:rFonts w:ascii="Garamond" w:hAnsi="Garamond"/>
                <w:color w:val="000000"/>
                <w:highlight w:val="yellow"/>
              </w:rPr>
              <w:t>o</w:t>
            </w:r>
            <w:r w:rsidRPr="000068B5">
              <w:rPr>
                <w:rFonts w:ascii="Garamond" w:hAnsi="Garamond"/>
                <w:color w:val="000000"/>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ПБР</m:t>
                  </m:r>
                </m:sup>
              </m:sSubSup>
              <m:r>
                <w:rPr>
                  <w:rFonts w:ascii="Cambria Math" w:hAnsi="Cambria Math"/>
                </w:rPr>
                <m:t>&gt;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m:t>
                  </m:r>
                  <m:r>
                    <w:rPr>
                      <w:rFonts w:ascii="Cambria Math" w:hAnsi="Cambria Math"/>
                    </w:rPr>
                    <m:t>,</m:t>
                  </m:r>
                  <m:r>
                    <w:rPr>
                      <w:rFonts w:ascii="Cambria Math" w:hAnsi="Cambria Math"/>
                      <w:lang w:val="ru-RU"/>
                    </w:rPr>
                    <m:t>q</m:t>
                  </m:r>
                  <m:r>
                    <w:rPr>
                      <w:rFonts w:ascii="Cambria Math" w:hAnsi="Cambria Math"/>
                    </w:rPr>
                    <m:t>,h</m:t>
                  </m:r>
                </m:sub>
                <m:sup>
                  <m:r>
                    <w:rPr>
                      <w:rFonts w:ascii="Cambria Math" w:hAnsi="Cambria Math"/>
                      <w:lang w:val="ru-RU"/>
                    </w:rPr>
                    <m:t>тчк</m:t>
                  </m:r>
                  <m:r>
                    <m:rPr>
                      <m:lit/>
                    </m:rPr>
                    <w:rPr>
                      <w:rFonts w:ascii="Cambria Math" w:hAnsi="Cambria Math"/>
                    </w:rPr>
                    <m:t>_</m:t>
                  </m:r>
                  <m:r>
                    <w:rPr>
                      <w:rFonts w:ascii="Cambria Math" w:hAnsi="Cambria Math"/>
                      <w:lang w:val="ru-RU"/>
                    </w:rPr>
                    <m:t>полн</m:t>
                  </m:r>
                </m:sup>
              </m:sSubSup>
            </m:oMath>
            <w:r w:rsidRPr="000068B5">
              <w:rPr>
                <w:rFonts w:ascii="Garamond" w:hAnsi="Garamond"/>
                <w:color w:val="000000"/>
              </w:rPr>
              <w:t>;</w:t>
            </w:r>
          </w:p>
          <w:p w14:paraId="01AD2897" w14:textId="77777777" w:rsidR="008B1FD0" w:rsidRPr="00510886" w:rsidRDefault="008B1FD0" w:rsidP="00252AF9">
            <w:pPr>
              <w:spacing w:before="120" w:after="120" w:line="240" w:lineRule="auto"/>
              <w:ind w:left="1560" w:hanging="464"/>
              <w:jc w:val="both"/>
              <w:rPr>
                <w:rFonts w:ascii="Garamond" w:hAnsi="Garamond"/>
                <w:lang w:val="ru-RU"/>
              </w:rPr>
            </w:pPr>
            <w:r w:rsidRPr="00510886">
              <w:rPr>
                <w:rFonts w:ascii="Garamond" w:hAnsi="Garamond"/>
                <w:color w:val="000000"/>
                <w:lang w:val="ru-RU"/>
              </w:rPr>
              <w:t>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ИВА</m:t>
                  </m:r>
                </m:sup>
              </m:sSubSup>
            </m:oMath>
            <w:r w:rsidRPr="00510886">
              <w:rPr>
                <w:rFonts w:ascii="Garamond" w:hAnsi="Garamond"/>
                <w:color w:val="000000"/>
                <w:lang w:val="ru-RU"/>
              </w:rPr>
              <w:t>;</w:t>
            </w:r>
          </w:p>
          <w:p w14:paraId="6AFAD11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ином случае</w:t>
            </w:r>
            <m:oMath>
              <m:r>
                <w:rPr>
                  <w:rFonts w:ascii="Cambria Math" w:hAnsi="Cambria Math"/>
                  <w:lang w:val="ru-RU"/>
                </w:rPr>
                <m:t xml:space="preserve"> 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ИВА</m:t>
                  </m:r>
                </m:sup>
              </m:sSubSup>
            </m:oMath>
            <w:r w:rsidRPr="00510886">
              <w:rPr>
                <w:rFonts w:ascii="Garamond" w:hAnsi="Garamond"/>
                <w:color w:val="000000"/>
                <w:lang w:val="ru-RU"/>
              </w:rPr>
              <w:t>.</w:t>
            </w:r>
          </w:p>
          <w:p w14:paraId="33344DF4" w14:textId="77777777" w:rsidR="008B1FD0" w:rsidRPr="00510886" w:rsidRDefault="000068B5" w:rsidP="00252AF9">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008B1FD0" w:rsidRPr="00510886">
              <w:rPr>
                <w:rFonts w:ascii="Garamond" w:hAnsi="Garamond"/>
                <w:color w:val="000000"/>
                <w:lang w:val="ru-RU"/>
              </w:rPr>
              <w:t xml:space="preserve"> – соотношение объемов отклонений по внешней инициативе к плану производства для данной станции, определяемое следующим образом:</w:t>
            </w:r>
          </w:p>
          <w:p w14:paraId="789F581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то величина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Pr="00510886">
              <w:rPr>
                <w:rFonts w:ascii="Garamond" w:hAnsi="Garamond"/>
                <w:color w:val="000000"/>
                <w:lang w:val="ru-RU"/>
              </w:rPr>
              <w:t xml:space="preserve"> принимается равной нулю;</w:t>
            </w:r>
          </w:p>
          <w:p w14:paraId="14034B0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но при этом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 величина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Pr="00510886">
              <w:rPr>
                <w:rFonts w:ascii="Garamond" w:hAnsi="Garamond"/>
                <w:color w:val="000000"/>
                <w:lang w:val="ru-RU"/>
              </w:rPr>
              <w:t xml:space="preserve"> не определяется;</w:t>
            </w:r>
          </w:p>
          <w:p w14:paraId="5D61983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&gt;0</m:t>
              </m:r>
            </m:oMath>
            <w:r w:rsidRPr="00510886">
              <w:rPr>
                <w:rFonts w:ascii="Garamond" w:hAnsi="Garamond"/>
                <w:color w:val="000000"/>
                <w:lang w:val="ru-RU"/>
              </w:rPr>
              <w:t>,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w:t>
            </w:r>
          </w:p>
          <w:p w14:paraId="041965ED" w14:textId="77777777" w:rsidR="008B1FD0" w:rsidRPr="00510886" w:rsidRDefault="000068B5" w:rsidP="00252AF9">
            <w:pPr>
              <w:spacing w:before="120" w:after="120" w:line="240" w:lineRule="auto"/>
              <w:ind w:left="960" w:hanging="715"/>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min</m:t>
                  </m:r>
                  <m:d>
                    <m:dPr>
                      <m:ctrlPr>
                        <w:rPr>
                          <w:rFonts w:ascii="Cambria Math" w:hAnsi="Cambria Math"/>
                          <w:lang w:val="ru-RU"/>
                        </w:rPr>
                      </m:ctrlPr>
                    </m:dPr>
                    <m:e>
                      <m:r>
                        <w:rPr>
                          <w:rFonts w:ascii="Cambria Math" w:hAnsi="Cambria Math"/>
                          <w:lang w:val="ru-RU"/>
                        </w:rPr>
                        <m:t>max</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r>
                        <w:rPr>
                          <w:rFonts w:ascii="Cambria Math" w:hAnsi="Cambria Math"/>
                          <w:lang w:val="ru-RU"/>
                        </w:rPr>
                        <m:t>, max</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g∈s</m:t>
                              </m:r>
                            </m:sub>
                            <m:sup/>
                            <m:e>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e>
                          </m:nary>
                        </m:e>
                      </m:d>
                      <m:r>
                        <w:rPr>
                          <w:rFonts w:ascii="Cambria Math" w:hAnsi="Cambria Math"/>
                          <w:lang w:val="ru-RU"/>
                        </w:rPr>
                        <m:t xml:space="preserve"> </m:t>
                      </m:r>
                    </m:e>
                  </m:d>
                </m:num>
                <m:den>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den>
              </m:f>
            </m:oMath>
            <w:r w:rsidR="008B1FD0" w:rsidRPr="00510886">
              <w:rPr>
                <w:rFonts w:ascii="Garamond" w:hAnsi="Garamond"/>
                <w:color w:val="000000"/>
                <w:lang w:val="ru-RU"/>
              </w:rPr>
              <w:t>;</w:t>
            </w:r>
          </w:p>
          <w:p w14:paraId="5D67F6C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w:t>
            </w:r>
          </w:p>
          <w:p w14:paraId="78744880" w14:textId="77777777" w:rsidR="008B1FD0" w:rsidRPr="00510886" w:rsidRDefault="000068B5" w:rsidP="00252AF9">
            <w:pPr>
              <w:spacing w:before="120" w:after="120" w:line="240" w:lineRule="auto"/>
              <w:ind w:left="960" w:hanging="715"/>
              <w:jc w:val="both"/>
              <w:rPr>
                <w:rFonts w:ascii="Garamond" w:hAnsi="Garamond"/>
                <w:color w:val="000000"/>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ctrlPr>
                        <w:rPr>
                          <w:rFonts w:ascii="Cambria Math" w:hAnsi="Cambria Math"/>
                          <w:lang w:val="ru-RU"/>
                        </w:rPr>
                      </m:ctrlPr>
                    </m:dPr>
                    <m:e>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r>
                        <w:rPr>
                          <w:rFonts w:ascii="Cambria Math" w:hAnsi="Cambria Math"/>
                          <w:lang w:val="ru-RU"/>
                        </w:rPr>
                        <m:t>, min</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g∈s</m:t>
                              </m:r>
                            </m:sub>
                            <m:sup/>
                            <m:e>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e>
                          </m:nary>
                        </m:e>
                      </m:d>
                      <m:r>
                        <w:rPr>
                          <w:rFonts w:ascii="Cambria Math" w:hAnsi="Cambria Math"/>
                          <w:lang w:val="ru-RU"/>
                        </w:rPr>
                        <m:t xml:space="preserve"> </m:t>
                      </m:r>
                    </m:e>
                  </m:d>
                </m:num>
                <m:den>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den>
              </m:f>
            </m:oMath>
            <w:r w:rsidR="008B1FD0" w:rsidRPr="00510886">
              <w:rPr>
                <w:rFonts w:ascii="Garamond" w:hAnsi="Garamond"/>
                <w:color w:val="000000"/>
                <w:lang w:val="ru-RU"/>
              </w:rPr>
              <w:t>;</w:t>
            </w:r>
          </w:p>
          <w:p w14:paraId="200E4685" w14:textId="77777777" w:rsidR="008B1FD0" w:rsidRPr="00510886" w:rsidRDefault="008B1FD0" w:rsidP="00252AF9">
            <w:pPr>
              <w:spacing w:before="120" w:after="120" w:line="240" w:lineRule="auto"/>
              <w:ind w:left="960" w:hanging="715"/>
              <w:jc w:val="both"/>
              <w:rPr>
                <w:rFonts w:ascii="Garamond" w:hAnsi="Garamond"/>
                <w:lang w:val="ru-RU"/>
              </w:rPr>
            </w:pPr>
            <w:r w:rsidRPr="00510886">
              <w:rPr>
                <w:rFonts w:ascii="Garamond" w:hAnsi="Garamond"/>
                <w:lang w:val="ru-RU"/>
              </w:rPr>
              <w:t>…</w:t>
            </w:r>
          </w:p>
          <w:p w14:paraId="5EB42512" w14:textId="77777777" w:rsidR="008B1FD0" w:rsidRPr="00510886" w:rsidRDefault="000068B5" w:rsidP="00252AF9">
            <w:pPr>
              <w:spacing w:before="120" w:after="120" w:line="240" w:lineRule="auto"/>
              <w:ind w:left="120" w:firstLine="500"/>
              <w:jc w:val="both"/>
              <w:rPr>
                <w:rFonts w:ascii="Garamond" w:hAnsi="Garamond"/>
                <w:lang w:val="ru-RU"/>
              </w:rPr>
            </w:pPr>
            <m:oMath>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oMath>
            <w:r w:rsidR="008B1FD0" w:rsidRPr="00510886">
              <w:rPr>
                <w:rFonts w:ascii="Garamond" w:hAnsi="Garamond"/>
                <w:color w:val="000000"/>
                <w:lang w:val="ru-RU"/>
              </w:rPr>
              <w:t xml:space="preserve"> – норматив для расчета </w:t>
            </w:r>
            <w:proofErr w:type="spellStart"/>
            <w:r w:rsidR="008B1FD0" w:rsidRPr="00510886">
              <w:rPr>
                <w:rFonts w:ascii="Garamond" w:hAnsi="Garamond"/>
                <w:color w:val="000000"/>
                <w:lang w:val="ru-RU"/>
              </w:rPr>
              <w:t>нештрафуемой</w:t>
            </w:r>
            <w:proofErr w:type="spellEnd"/>
            <w:r w:rsidR="008B1FD0" w:rsidRPr="00510886">
              <w:rPr>
                <w:rFonts w:ascii="Garamond" w:hAnsi="Garamond"/>
                <w:color w:val="000000"/>
                <w:lang w:val="ru-RU"/>
              </w:rPr>
              <w:t xml:space="preserve"> составляющей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008B1FD0" w:rsidRPr="00510886">
              <w:rPr>
                <w:rFonts w:ascii="Garamond" w:hAnsi="Garamond"/>
                <w:color w:val="000000"/>
                <w:lang w:val="ru-RU"/>
              </w:rPr>
              <w:t>, равный:</w:t>
            </w:r>
          </w:p>
          <w:p w14:paraId="3FFF0BB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0.19 для ГЭС 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36704B3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0.015 для АЭС;</w:t>
            </w:r>
          </w:p>
          <w:p w14:paraId="0D021C2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0.2 для станций с типом топлива солнце/ветер;</w:t>
            </w:r>
          </w:p>
          <w:p w14:paraId="24FECD3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w:rPr>
                  <w:rFonts w:ascii="Cambria Math" w:hAnsi="Cambria Math"/>
                  <w:lang w:val="ru-RU"/>
                </w:rPr>
                <m:t>0.015</m:t>
              </m:r>
              <m:r>
                <m:rPr>
                  <m:lit/>
                </m:rPr>
                <w:rPr>
                  <w:rFonts w:ascii="Cambria Math" w:hAnsi="Cambria Math"/>
                  <w:lang w:val="ru-RU"/>
                </w:rPr>
                <m:t>+</m:t>
              </m:r>
              <m:r>
                <w:rPr>
                  <w:rFonts w:ascii="Cambria Math" w:hAnsi="Cambria Math"/>
                  <w:lang w:val="ru-RU"/>
                </w:rPr>
                <m:t xml:space="preserve">0.2* </m:t>
              </m:r>
              <m:f>
                <m:fPr>
                  <m:ctrlPr>
                    <w:rPr>
                      <w:rFonts w:ascii="Cambria Math" w:hAnsi="Cambria Math"/>
                      <w:lang w:val="ru-RU"/>
                    </w:rPr>
                  </m:ctrlPr>
                </m:fPr>
                <m:num>
                  <m:d>
                    <m:dPr>
                      <m:ctrlPr>
                        <w:rPr>
                          <w:rFonts w:ascii="Cambria Math" w:hAnsi="Cambria Math"/>
                          <w:lang w:val="ru-RU"/>
                        </w:rPr>
                      </m:ctrlPr>
                    </m:dPr>
                    <m:e>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ПДГ</m:t>
                          </m:r>
                        </m:sup>
                      </m:sSubSup>
                    </m:e>
                  </m:d>
                </m:num>
                <m:den>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den>
              </m:f>
            </m:oMath>
            <w:r w:rsidRPr="00510886">
              <w:rPr>
                <w:rFonts w:ascii="Garamond" w:hAnsi="Garamond"/>
                <w:color w:val="000000"/>
                <w:lang w:val="ru-RU"/>
              </w:rPr>
              <w:t xml:space="preserve"> для прочих типов станций.</w:t>
            </w:r>
          </w:p>
          <w:p w14:paraId="5E13E15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КО не определяет штрафуемую и </w:t>
            </w:r>
            <w:proofErr w:type="spellStart"/>
            <w:r w:rsidRPr="00510886">
              <w:rPr>
                <w:rFonts w:ascii="Garamond" w:hAnsi="Garamond"/>
                <w:color w:val="000000"/>
                <w:lang w:val="ru-RU"/>
              </w:rPr>
              <w:t>нештрафуемую</w:t>
            </w:r>
            <w:proofErr w:type="spellEnd"/>
            <w:r w:rsidRPr="00510886">
              <w:rPr>
                <w:rFonts w:ascii="Garamond" w:hAnsi="Garamond"/>
                <w:color w:val="000000"/>
                <w:lang w:val="ru-RU"/>
              </w:rPr>
              <w:t xml:space="preserve"> составляющие величины отклонения по собственной инициативе в ГТП потребления поставщика для неценовых зон оптового рынка:</w:t>
            </w:r>
          </w:p>
          <w:p w14:paraId="3BB9AEF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m:t>
                  </m:r>
                </m:sup>
              </m:sSubSup>
              <m:r>
                <w:rPr>
                  <w:rFonts w:ascii="Cambria Math" w:hAnsi="Cambria Math"/>
                  <w:lang w:val="ru-RU"/>
                </w:rPr>
                <m:t>=max</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e>
              </m:d>
            </m:oMath>
            <w:r w:rsidRPr="00510886">
              <w:rPr>
                <w:rFonts w:ascii="Garamond" w:hAnsi="Garamond"/>
                <w:color w:val="000000"/>
                <w:lang w:val="ru-RU"/>
              </w:rPr>
              <w:t>;</w:t>
            </w:r>
          </w:p>
          <w:p w14:paraId="5D78F43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e>
              </m:d>
            </m:oMath>
            <w:r w:rsidRPr="00510886">
              <w:rPr>
                <w:rFonts w:ascii="Garamond" w:hAnsi="Garamond"/>
                <w:color w:val="000000"/>
                <w:lang w:val="ru-RU"/>
              </w:rPr>
              <w:t>.</w:t>
            </w:r>
          </w:p>
          <w:p w14:paraId="043DE9A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целей дальнейшего определения объемов и стоимости отклонений в соответствии настоящим Регламентом:</w:t>
            </w:r>
          </w:p>
          <w:p w14:paraId="563A69D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oMath>
            <w:r w:rsidRPr="00510886">
              <w:rPr>
                <w:rFonts w:ascii="Garamond" w:hAnsi="Garamond"/>
                <w:color w:val="000000"/>
                <w:lang w:val="ru-RU"/>
              </w:rPr>
              <w:t>;</w:t>
            </w:r>
          </w:p>
          <w:p w14:paraId="19FA33D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color w:val="000000"/>
                <w:lang w:val="ru-RU"/>
              </w:rPr>
              <w:t>.</w:t>
            </w:r>
          </w:p>
          <w:p w14:paraId="2EA3B2C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 отношении ГТП потребления поставщика </w:t>
            </w:r>
            <w:r w:rsidRPr="00510886">
              <w:rPr>
                <w:rFonts w:ascii="Garamond" w:hAnsi="Garamond"/>
                <w:i/>
                <w:color w:val="000000"/>
                <w:lang w:val="ru-RU"/>
              </w:rPr>
              <w:t>p</w:t>
            </w:r>
            <w:r w:rsidRPr="00510886">
              <w:rPr>
                <w:rFonts w:ascii="Garamond" w:hAnsi="Garamond"/>
                <w:color w:val="000000"/>
                <w:lang w:val="ru-RU"/>
              </w:rPr>
              <w:t xml:space="preserve"> электростанции </w:t>
            </w:r>
            <w:r w:rsidRPr="00510886">
              <w:rPr>
                <w:rFonts w:ascii="Garamond" w:hAnsi="Garamond"/>
                <w:i/>
                <w:color w:val="000000"/>
                <w:lang w:val="ru-RU"/>
              </w:rPr>
              <w:t>s</w:t>
            </w:r>
            <w:r w:rsidRPr="00510886">
              <w:rPr>
                <w:rFonts w:ascii="Garamond" w:hAnsi="Garamond"/>
                <w:color w:val="000000"/>
                <w:lang w:val="ru-RU"/>
              </w:rPr>
              <w:t>, все отнесенные к которой ГТП генерации </w:t>
            </w:r>
            <w:r w:rsidRPr="00510886">
              <w:rPr>
                <w:rFonts w:ascii="Garamond" w:hAnsi="Garamond"/>
                <w:i/>
                <w:color w:val="000000"/>
                <w:lang w:val="ru-RU"/>
              </w:rPr>
              <w:t>q</w:t>
            </w:r>
            <w:r w:rsidRPr="00510886">
              <w:rPr>
                <w:rFonts w:ascii="Garamond" w:hAnsi="Garamond"/>
                <w:color w:val="000000"/>
                <w:lang w:val="ru-RU"/>
              </w:rPr>
              <w:t xml:space="preserve"> отнесены ко множеству </w:t>
            </w:r>
            <m:oMath>
              <m:d>
                <m:dPr>
                  <m:begChr m:val="{"/>
                  <m:endChr m:val="}"/>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Q</m:t>
                      </m:r>
                    </m:e>
                    <m:sup>
                      <m:r>
                        <w:rPr>
                          <w:rFonts w:ascii="Cambria Math" w:hAnsi="Cambria Math"/>
                          <w:lang w:val="ru-RU"/>
                        </w:rPr>
                        <m:t>РД ГЭС</m:t>
                      </m:r>
                    </m:sup>
                  </m:sSup>
                </m:e>
              </m:d>
            </m:oMath>
            <w:r w:rsidRPr="00510886">
              <w:rPr>
                <w:rFonts w:ascii="Garamond" w:hAnsi="Garamond"/>
                <w:color w:val="000000"/>
                <w:lang w:val="ru-RU"/>
              </w:rPr>
              <w:t>, отнесенной ко входящей в состав Дальневосточного федерального округа отдельной территории, ранее относившейся к неценовым зонам, в случае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КО определяет вспомогательный объем </w:t>
            </w: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oMath>
            <w:r w:rsidRPr="00510886">
              <w:rPr>
                <w:rFonts w:ascii="Garamond" w:hAnsi="Garamond"/>
                <w:color w:val="000000"/>
                <w:lang w:val="ru-RU"/>
              </w:rPr>
              <w:t> следующим образом:</w:t>
            </w:r>
          </w:p>
          <w:p w14:paraId="590F00F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w:t>
            </w:r>
            <m:oMath>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либ</m:t>
                  </m:r>
                </m:sup>
              </m:sSup>
              <m:r>
                <w:rPr>
                  <w:rFonts w:ascii="Cambria Math" w:hAnsi="Cambria Math"/>
                  <w:lang w:val="ru-RU"/>
                </w:rPr>
                <m:t>&lt;0,15</m:t>
              </m:r>
            </m:oMath>
            <w:r w:rsidRPr="00510886">
              <w:rPr>
                <w:rFonts w:ascii="Garamond" w:hAnsi="Garamond"/>
                <w:color w:val="000000"/>
                <w:lang w:val="ru-RU"/>
              </w:rPr>
              <w:t> и в отношении станции </w:t>
            </w:r>
            <w:r w:rsidRPr="00510886">
              <w:rPr>
                <w:rFonts w:ascii="Garamond" w:hAnsi="Garamond"/>
                <w:i/>
                <w:color w:val="000000"/>
                <w:lang w:val="ru-RU"/>
              </w:rPr>
              <w:t>s</w:t>
            </w:r>
            <w:r w:rsidRPr="00510886">
              <w:rPr>
                <w:rFonts w:ascii="Garamond" w:hAnsi="Garamond"/>
                <w:color w:val="000000"/>
                <w:lang w:val="ru-RU"/>
              </w:rPr>
              <w:t>, в отношении которой зарегистрирована ГТП потребления поставщика </w:t>
            </w:r>
            <w:r w:rsidRPr="00510886">
              <w:rPr>
                <w:rFonts w:ascii="Garamond" w:hAnsi="Garamond"/>
                <w:i/>
                <w:color w:val="000000"/>
                <w:lang w:val="ru-RU"/>
              </w:rPr>
              <w:t>p</w:t>
            </w:r>
            <w:r w:rsidRPr="00510886">
              <w:rPr>
                <w:rFonts w:ascii="Garamond" w:hAnsi="Garamond"/>
                <w:color w:val="000000"/>
                <w:lang w:val="ru-RU"/>
              </w:rPr>
              <w:t>, определено значение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oMath>
            <w:r w:rsidRPr="00510886">
              <w:rPr>
                <w:rFonts w:ascii="Garamond" w:hAnsi="Garamond"/>
                <w:color w:val="000000"/>
                <w:lang w:val="ru-RU"/>
              </w:rPr>
              <w:t>, то </w:t>
            </w:r>
          </w:p>
          <w:p w14:paraId="2FA50129" w14:textId="77777777" w:rsidR="008B1FD0" w:rsidRPr="00510886" w:rsidRDefault="000068B5" w:rsidP="00252AF9">
            <w:pPr>
              <w:spacing w:before="120" w:after="120" w:line="240" w:lineRule="auto"/>
              <w:ind w:left="812" w:hanging="312"/>
              <w:jc w:val="both"/>
              <w:rPr>
                <w:rFonts w:ascii="Garamond" w:hAnsi="Garamond"/>
                <w:lang w:val="ru-RU"/>
              </w:rPr>
            </w:pPr>
            <m:oMathPara>
              <m:oMathParaPr>
                <m:jc m:val="left"/>
              </m:oMathParaP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r>
                  <w:rPr>
                    <w:rFonts w:ascii="Cambria Math" w:hAnsi="Cambria Math"/>
                    <w:lang w:val="ru-RU"/>
                  </w:rPr>
                  <m:t>=min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ГТП пок</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q∈s</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e>
                    </m:nary>
                  </m:e>
                </m:d>
                <m:r>
                  <w:rPr>
                    <w:rFonts w:ascii="Cambria Math" w:hAnsi="Cambria Math"/>
                    <w:lang w:val="ru-RU"/>
                  </w:rPr>
                  <m:t>,</m:t>
                </m:r>
              </m:oMath>
            </m:oMathPara>
          </w:p>
          <w:p w14:paraId="682A5E4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w:t>
            </w:r>
            <m:oMath>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либ</m:t>
                  </m:r>
                </m:sup>
              </m:sSup>
              <m:r>
                <w:rPr>
                  <w:rFonts w:ascii="Cambria Math" w:hAnsi="Cambria Math"/>
                  <w:lang w:val="ru-RU"/>
                </w:rPr>
                <m:t>≥0,15</m:t>
              </m:r>
            </m:oMath>
            <w:r w:rsidRPr="00510886">
              <w:rPr>
                <w:rFonts w:ascii="Garamond" w:hAnsi="Garamond"/>
                <w:color w:val="000000"/>
                <w:lang w:val="ru-RU"/>
              </w:rPr>
              <w:t> или в отношении станции </w:t>
            </w:r>
            <w:r w:rsidRPr="00510886">
              <w:rPr>
                <w:rFonts w:ascii="Garamond" w:hAnsi="Garamond"/>
                <w:i/>
                <w:color w:val="000000"/>
                <w:lang w:val="ru-RU"/>
              </w:rPr>
              <w:t>s</w:t>
            </w:r>
            <w:r w:rsidRPr="00510886">
              <w:rPr>
                <w:rFonts w:ascii="Garamond" w:hAnsi="Garamond"/>
                <w:color w:val="000000"/>
                <w:lang w:val="ru-RU"/>
              </w:rPr>
              <w:t>, в отношении которой зарегистрирована ГТП потребления поставщика </w:t>
            </w:r>
            <w:r w:rsidRPr="00510886">
              <w:rPr>
                <w:rFonts w:ascii="Garamond" w:hAnsi="Garamond"/>
                <w:i/>
                <w:color w:val="000000"/>
                <w:lang w:val="ru-RU"/>
              </w:rPr>
              <w:t>p</w:t>
            </w:r>
            <w:r w:rsidRPr="00510886">
              <w:rPr>
                <w:rFonts w:ascii="Garamond" w:hAnsi="Garamond"/>
                <w:color w:val="000000"/>
                <w:lang w:val="ru-RU"/>
              </w:rPr>
              <w:t>, не определено значение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oMath>
            <w:r w:rsidRPr="00510886">
              <w:rPr>
                <w:rFonts w:ascii="Garamond" w:hAnsi="Garamond"/>
                <w:color w:val="000000"/>
                <w:lang w:val="ru-RU"/>
              </w:rPr>
              <w:t>, то </w:t>
            </w: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oMath>
            <w:r w:rsidRPr="00510886">
              <w:rPr>
                <w:rFonts w:ascii="Garamond" w:hAnsi="Garamond"/>
                <w:color w:val="000000"/>
                <w:lang w:val="ru-RU"/>
              </w:rPr>
              <w:t> не определяется.</w:t>
            </w:r>
          </w:p>
          <w:p w14:paraId="3C6FC892" w14:textId="77777777" w:rsidR="008B1FD0" w:rsidRPr="00510886" w:rsidRDefault="008B1FD0" w:rsidP="00252AF9">
            <w:pPr>
              <w:spacing w:before="120" w:after="120" w:line="240" w:lineRule="auto"/>
              <w:ind w:left="960" w:hanging="715"/>
              <w:jc w:val="both"/>
              <w:rPr>
                <w:rFonts w:ascii="Garamond" w:hAnsi="Garamond"/>
                <w:lang w:val="ru-RU"/>
              </w:rPr>
            </w:pPr>
            <w:r w:rsidRPr="00510886">
              <w:rPr>
                <w:rFonts w:ascii="Garamond" w:hAnsi="Garamond"/>
                <w:lang w:val="ru-RU"/>
              </w:rPr>
              <w:t>…</w:t>
            </w:r>
          </w:p>
          <w:p w14:paraId="276E6FC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Сальдированный объем отклонений по собственной инициативе, соответствующий снижению совокупного по всем ГТП единого закупщика на территории новых субъектов Российской Федерации планового объема перетока электрической энергии из территорий, объединенных в ценовые зоны оптового рынка, в территории новых субъектов Российской Федерации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oMath>
            <w:r w:rsidRPr="00510886">
              <w:rPr>
                <w:rFonts w:ascii="Garamond" w:hAnsi="Garamond"/>
                <w:color w:val="000000"/>
                <w:lang w:val="ru-RU"/>
              </w:rPr>
              <w:t>), определяется следующим образом:</w:t>
            </w:r>
          </w:p>
          <w:p w14:paraId="52C28D2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&gt;0</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oMath>
            <w:r w:rsidRPr="00510886">
              <w:rPr>
                <w:rFonts w:ascii="Garamond" w:hAnsi="Garamond"/>
                <w:color w:val="000000"/>
                <w:lang w:val="ru-RU"/>
              </w:rPr>
              <w:t>, то</w:t>
            </w:r>
          </w:p>
          <w:p w14:paraId="0CAE71BB" w14:textId="77777777" w:rsidR="008B1FD0" w:rsidRPr="00510886" w:rsidRDefault="000068B5" w:rsidP="00252AF9">
            <w:pPr>
              <w:spacing w:before="120" w:after="120" w:line="240" w:lineRule="auto"/>
              <w:ind w:left="960" w:firstLine="500"/>
              <w:jc w:val="both"/>
              <w:rPr>
                <w:rFonts w:ascii="Garamond" w:hAnsi="Garamond"/>
                <w:lang w:val="ru-RU"/>
              </w:rPr>
            </w:pPr>
            <m:oMathPara>
              <m:oMathParaPr>
                <m:jc m:val="left"/>
              </m:oMathPara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oMath>
            </m:oMathPara>
          </w:p>
          <w:p w14:paraId="1B4DD4E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&lt;0</m:t>
              </m:r>
            </m:oMath>
            <w:r w:rsidRPr="00510886">
              <w:rPr>
                <w:rFonts w:ascii="Garamond" w:hAnsi="Garamond"/>
                <w:color w:val="000000"/>
                <w:lang w:val="ru-RU"/>
              </w:rPr>
              <w:t>, то</w:t>
            </w:r>
          </w:p>
          <w:p w14:paraId="13EC42DC"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oMath>
            <w:r w:rsidR="008B1FD0" w:rsidRPr="00510886">
              <w:rPr>
                <w:rFonts w:ascii="Garamond" w:hAnsi="Garamond"/>
                <w:color w:val="000000"/>
                <w:lang w:val="ru-RU"/>
              </w:rPr>
              <w:t>,</w:t>
            </w:r>
          </w:p>
          <w:p w14:paraId="69CDAF36"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ином случае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=0</m:t>
              </m:r>
            </m:oMath>
            <w:r w:rsidRPr="00510886">
              <w:rPr>
                <w:rFonts w:ascii="Garamond" w:hAnsi="Garamond"/>
                <w:color w:val="000000"/>
                <w:lang w:val="ru-RU"/>
              </w:rPr>
              <w:t>.</w:t>
            </w:r>
          </w:p>
          <w:p w14:paraId="12C79AC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0E89E7A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Сальдированный объем отклонений по собственной инициативе, соответствующий снижению совокупного по всем ГТП единого закупщика на территории новых субъектов Российской Федерации планового объема перетока электрической энергии из территорий новых субъектов Российской Федерации в территории, объединенные в ценовые зоны оптового рынка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определяется следующим образом:</w:t>
            </w:r>
          </w:p>
          <w:p w14:paraId="5B88312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&lt;0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&lt;0</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oMath>
            <w:r w:rsidRPr="00510886">
              <w:rPr>
                <w:rFonts w:ascii="Garamond" w:hAnsi="Garamond"/>
                <w:color w:val="000000"/>
                <w:lang w:val="ru-RU"/>
              </w:rPr>
              <w:t>, то </w:t>
            </w:r>
          </w:p>
          <w:p w14:paraId="12D29650" w14:textId="77777777" w:rsidR="008B1FD0" w:rsidRPr="00510886" w:rsidRDefault="000068B5" w:rsidP="00252AF9">
            <w:pPr>
              <w:spacing w:before="120" w:after="120" w:line="240" w:lineRule="auto"/>
              <w:ind w:left="960" w:firstLine="500"/>
              <w:jc w:val="both"/>
              <w:rPr>
                <w:rFonts w:ascii="Garamond" w:hAnsi="Garamond"/>
                <w:lang w:val="ru-RU"/>
              </w:rPr>
            </w:pPr>
            <m:oMathPara>
              <m:oMathParaPr>
                <m:jc m:val="left"/>
              </m:oMathPara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e>
                </m:d>
              </m:oMath>
            </m:oMathPara>
          </w:p>
          <w:p w14:paraId="33DD392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&lt;0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&gt;0</m:t>
              </m:r>
            </m:oMath>
            <w:r w:rsidRPr="00510886">
              <w:rPr>
                <w:rFonts w:ascii="Garamond" w:hAnsi="Garamond"/>
                <w:color w:val="000000"/>
                <w:lang w:val="ru-RU"/>
              </w:rPr>
              <w:t>, то</w:t>
            </w:r>
          </w:p>
          <w:p w14:paraId="48E76371"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e>
              </m:d>
            </m:oMath>
            <w:r w:rsidR="008B1FD0" w:rsidRPr="00510886">
              <w:rPr>
                <w:rFonts w:ascii="Garamond" w:hAnsi="Garamond"/>
                <w:color w:val="000000"/>
                <w:lang w:val="ru-RU"/>
              </w:rPr>
              <w:t>,</w:t>
            </w:r>
          </w:p>
          <w:p w14:paraId="6FDEB5B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ином случае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=0</m:t>
              </m:r>
            </m:oMath>
            <w:r w:rsidRPr="00510886">
              <w:rPr>
                <w:rFonts w:ascii="Garamond" w:hAnsi="Garamond"/>
                <w:color w:val="000000"/>
                <w:lang w:val="ru-RU"/>
              </w:rPr>
              <w:t>.</w:t>
            </w:r>
          </w:p>
          <w:p w14:paraId="4DED711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291849E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23D83F38"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расположенных на территории ценовой зоны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(исключая </w:t>
            </w:r>
            <w:proofErr w:type="spellStart"/>
            <w:r w:rsidRPr="00510886">
              <w:rPr>
                <w:rFonts w:ascii="Garamond" w:hAnsi="Garamond"/>
                <w:color w:val="000000"/>
                <w:lang w:val="ru-RU"/>
              </w:rPr>
              <w:t>ГТП</w:t>
            </w:r>
            <w:proofErr w:type="spellEnd"/>
            <w:r w:rsidRPr="00510886">
              <w:rPr>
                <w:rFonts w:ascii="Garamond" w:hAnsi="Garamond"/>
                <w:color w:val="000000"/>
                <w:lang w:val="ru-RU"/>
              </w:rPr>
              <w:t xml:space="preserve"> генерации ГЭС, для которых в соответствии с п. 2.6 настоящего Регламента от СО получен признак отнесения гидроэлектростанции к малой </w:t>
            </w:r>
            <w:proofErr w:type="spellStart"/>
            <w:r w:rsidRPr="00510886">
              <w:rPr>
                <w:rFonts w:ascii="Garamond" w:hAnsi="Garamond"/>
                <w:color w:val="000000"/>
                <w:lang w:val="ru-RU"/>
              </w:rPr>
              <w:t>водоточной</w:t>
            </w:r>
            <w:proofErr w:type="spellEnd"/>
            <w:r w:rsidRPr="00510886">
              <w:rPr>
                <w:rFonts w:ascii="Garamond" w:hAnsi="Garamond"/>
                <w:color w:val="000000"/>
                <w:lang w:val="ru-RU"/>
              </w:rPr>
              <w:t xml:space="preserve"> ГЭС), для которых, в соответствии с п. 2.6 настоящего Регламента, был передан признак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рассчитывается объем отклонений по собственной инициативе, связанных с наличием ограничений на выработку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oMath>
            <w:r w:rsidRPr="00510886">
              <w:rPr>
                <w:rFonts w:ascii="Garamond" w:hAnsi="Garamond"/>
                <w:color w:val="000000"/>
                <w:lang w:val="ru-RU"/>
              </w:rPr>
              <w:t>: </w:t>
            </w:r>
          </w:p>
          <w:p w14:paraId="39FE1D7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&gt;0</m:t>
              </m:r>
            </m:oMath>
            <w:r w:rsidRPr="00510886">
              <w:rPr>
                <w:rFonts w:ascii="Garamond" w:hAnsi="Garamond"/>
                <w:color w:val="000000"/>
                <w:lang w:val="ru-RU"/>
              </w:rPr>
              <w:t xml:space="preserve"> 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&gt;0</m:t>
              </m:r>
            </m:oMath>
            <w:r w:rsidRPr="00510886">
              <w:rPr>
                <w:rFonts w:ascii="Garamond" w:hAnsi="Garamond"/>
                <w:color w:val="000000"/>
                <w:lang w:val="ru-RU"/>
              </w:rPr>
              <w:t>, то</w:t>
            </w:r>
          </w:p>
          <w:p w14:paraId="64BC2036" w14:textId="77777777" w:rsidR="008B1FD0" w:rsidRPr="000068B5" w:rsidRDefault="008B1FD0" w:rsidP="00252AF9">
            <w:pPr>
              <w:spacing w:before="120" w:after="120" w:line="240" w:lineRule="auto"/>
              <w:ind w:left="960" w:firstLine="500"/>
              <w:jc w:val="both"/>
              <w:rPr>
                <w:rFonts w:ascii="Garamond" w:hAnsi="Garamond"/>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m:t>
                  </m:r>
                  <m:r>
                    <m:rPr>
                      <m:lit/>
                    </m:rPr>
                    <w:rPr>
                      <w:rFonts w:ascii="Cambria Math" w:hAnsi="Cambria Math"/>
                    </w:rPr>
                    <m:t>_</m:t>
                  </m:r>
                  <m:r>
                    <w:rPr>
                      <w:rFonts w:ascii="Cambria Math" w:hAnsi="Cambria Math"/>
                      <w:lang w:val="ru-RU"/>
                    </w:rPr>
                    <m:t>вод</m:t>
                  </m:r>
                  <m:r>
                    <m:rPr>
                      <m:lit/>
                    </m:rPr>
                    <w:rPr>
                      <w:rFonts w:ascii="Cambria Math" w:hAnsi="Cambria Math"/>
                    </w:rPr>
                    <m:t>_</m:t>
                  </m:r>
                  <m:r>
                    <w:rPr>
                      <w:rFonts w:ascii="Cambria Math" w:hAnsi="Cambria Math"/>
                      <w:lang w:val="ru-RU"/>
                    </w:rPr>
                    <m:t>режим</m:t>
                  </m:r>
                </m:sup>
              </m:sSubSup>
              <m:r>
                <w:rPr>
                  <w:rFonts w:ascii="Cambria Math" w:hAnsi="Cambria Math"/>
                </w:rPr>
                <m:t>=</m:t>
              </m:r>
              <m:r>
                <w:rPr>
                  <w:rFonts w:ascii="Cambria Math" w:hAnsi="Cambria Math"/>
                  <w:lang w:val="ru-RU"/>
                </w:rPr>
                <m:t>min</m:t>
              </m:r>
              <m:r>
                <w:rPr>
                  <w:rFonts w:ascii="Cambria Math" w:hAnsi="Cambria Math"/>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w:rPr>
                      <w:rFonts w:ascii="Cambria Math" w:hAnsi="Cambria Math"/>
                    </w:rPr>
                    <m:t xml:space="preserve"> </m:t>
                  </m:r>
                  <m:r>
                    <w:rPr>
                      <w:rFonts w:ascii="Cambria Math" w:hAnsi="Cambria Math"/>
                      <w:lang w:val="ru-RU"/>
                    </w:rPr>
                    <m:t>полн</m:t>
                  </m:r>
                </m:sup>
              </m:sSubSup>
              <m:r>
                <m:rPr>
                  <m:lit/>
                </m:rPr>
                <w:rPr>
                  <w:rFonts w:ascii="Cambria Math" w:hAnsi="Cambria Math"/>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r>
                    <m:rPr>
                      <m:lit/>
                    </m:rPr>
                    <w:rPr>
                      <w:rFonts w:ascii="Cambria Math" w:hAnsi="Cambria Math"/>
                    </w:rPr>
                    <m:t>_</m:t>
                  </m:r>
                  <m:r>
                    <w:rPr>
                      <w:rFonts w:ascii="Cambria Math" w:hAnsi="Cambria Math"/>
                      <w:lang w:val="ru-RU"/>
                    </w:rPr>
                    <m:t>ГЭС</m:t>
                  </m:r>
                  <m:r>
                    <m:rPr>
                      <m:lit/>
                    </m:rPr>
                    <w:rPr>
                      <w:rFonts w:ascii="Cambria Math" w:hAnsi="Cambria Math"/>
                    </w:rPr>
                    <m:t>_</m:t>
                  </m:r>
                  <m:r>
                    <w:rPr>
                      <w:rFonts w:ascii="Cambria Math" w:hAnsi="Cambria Math"/>
                      <w:lang w:val="ru-RU"/>
                    </w:rPr>
                    <m:t>СО</m:t>
                  </m:r>
                </m:sub>
              </m:sSub>
              <m:r>
                <w:rPr>
                  <w:rFonts w:ascii="Cambria Math" w:hAnsi="Cambria Math"/>
                </w:rPr>
                <m:t>)</m:t>
              </m:r>
            </m:oMath>
            <w:r w:rsidRPr="000068B5">
              <w:rPr>
                <w:rFonts w:ascii="Garamond" w:hAnsi="Garamond"/>
                <w:color w:val="000000"/>
              </w:rPr>
              <w:t>;</w:t>
            </w:r>
          </w:p>
          <w:p w14:paraId="202C9F3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&lt;0</m:t>
              </m:r>
            </m:oMath>
            <w:r w:rsidRPr="00510886">
              <w:rPr>
                <w:rFonts w:ascii="Garamond" w:hAnsi="Garamond"/>
                <w:color w:val="000000"/>
                <w:lang w:val="ru-RU"/>
              </w:rPr>
              <w:t xml:space="preserve"> 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&lt;0</m:t>
              </m:r>
            </m:oMath>
            <w:r w:rsidRPr="00510886">
              <w:rPr>
                <w:rFonts w:ascii="Garamond" w:hAnsi="Garamond"/>
                <w:color w:val="000000"/>
                <w:lang w:val="ru-RU"/>
              </w:rPr>
              <w:t>, то</w:t>
            </w:r>
          </w:p>
          <w:p w14:paraId="6AE5EF61" w14:textId="77777777" w:rsidR="008B1FD0" w:rsidRPr="000068B5" w:rsidRDefault="008B1FD0" w:rsidP="00252AF9">
            <w:pPr>
              <w:spacing w:before="120" w:after="120" w:line="240" w:lineRule="auto"/>
              <w:ind w:left="960" w:firstLine="500"/>
              <w:jc w:val="both"/>
              <w:rPr>
                <w:rFonts w:ascii="Garamond" w:hAnsi="Garamond"/>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ИС</m:t>
                  </m:r>
                  <m:r>
                    <m:rPr>
                      <m:lit/>
                    </m:rPr>
                    <w:rPr>
                      <w:rFonts w:ascii="Cambria Math" w:hAnsi="Cambria Math"/>
                    </w:rPr>
                    <m:t>_</m:t>
                  </m:r>
                  <m:r>
                    <w:rPr>
                      <w:rFonts w:ascii="Cambria Math" w:hAnsi="Cambria Math"/>
                      <w:lang w:val="ru-RU"/>
                    </w:rPr>
                    <m:t>вод</m:t>
                  </m:r>
                  <m:r>
                    <m:rPr>
                      <m:lit/>
                    </m:rPr>
                    <w:rPr>
                      <w:rFonts w:ascii="Cambria Math" w:hAnsi="Cambria Math"/>
                    </w:rPr>
                    <m:t>_</m:t>
                  </m:r>
                  <m:r>
                    <w:rPr>
                      <w:rFonts w:ascii="Cambria Math" w:hAnsi="Cambria Math"/>
                      <w:lang w:val="ru-RU"/>
                    </w:rPr>
                    <m:t>режим</m:t>
                  </m:r>
                </m:sup>
              </m:sSubSup>
              <m:r>
                <w:rPr>
                  <w:rFonts w:ascii="Cambria Math" w:hAnsi="Cambria Math"/>
                </w:rPr>
                <m:t>=</m:t>
              </m:r>
              <m:r>
                <w:rPr>
                  <w:rFonts w:ascii="Cambria Math" w:hAnsi="Cambria Math"/>
                  <w:lang w:val="ru-RU"/>
                </w:rPr>
                <m:t>min</m:t>
              </m:r>
              <m:r>
                <w:rPr>
                  <w:rFonts w:ascii="Cambria Math" w:hAnsi="Cambria Math"/>
                </w:rPr>
                <m:t>(</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rPr>
                <m:t>;</m:t>
              </m:r>
              <m:d>
                <m:dPr>
                  <m:begChr m:val="|"/>
                  <m:endChr m:val="|"/>
                  <m:ctrlPr>
                    <w:rPr>
                      <w:rFonts w:ascii="Cambria Math" w:hAnsi="Cambria Math"/>
                      <w:lang w:val="ru-RU"/>
                    </w:rPr>
                  </m:ctrlPr>
                </m:dPr>
                <m:e>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m:t>
                      </m:r>
                      <m:r>
                        <w:rPr>
                          <w:rFonts w:ascii="Cambria Math" w:hAnsi="Cambria Math"/>
                        </w:rPr>
                        <m:t>,</m:t>
                      </m:r>
                      <m:r>
                        <w:rPr>
                          <w:rFonts w:ascii="Cambria Math" w:hAnsi="Cambria Math"/>
                          <w:lang w:val="ru-RU"/>
                        </w:rPr>
                        <m:t>p</m:t>
                      </m:r>
                      <m:r>
                        <w:rPr>
                          <w:rFonts w:ascii="Cambria Math" w:hAnsi="Cambria Math"/>
                        </w:rPr>
                        <m:t>,h</m:t>
                      </m:r>
                    </m:sub>
                    <m:sup>
                      <m:r>
                        <w:rPr>
                          <w:rFonts w:ascii="Cambria Math" w:hAnsi="Cambria Math"/>
                          <w:lang w:val="ru-RU"/>
                        </w:rPr>
                        <m:t>ПБР</m:t>
                      </m:r>
                    </m:sup>
                  </m:sSubSup>
                  <m:r>
                    <w:rPr>
                      <w:rFonts w:ascii="Cambria Math" w:hAnsi="Cambria Math"/>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rPr>
                        <m:t>i,h</m:t>
                      </m:r>
                    </m:sub>
                    <m:sup>
                      <m:r>
                        <w:rPr>
                          <w:rFonts w:ascii="Cambria Math" w:hAnsi="Cambria Math"/>
                          <w:lang w:val="ru-RU"/>
                        </w:rPr>
                        <m:t>тчк</m:t>
                      </m:r>
                      <m:r>
                        <w:rPr>
                          <w:rFonts w:ascii="Cambria Math" w:hAnsi="Cambria Math"/>
                        </w:rPr>
                        <m:t xml:space="preserve"> </m:t>
                      </m:r>
                      <m:r>
                        <w:rPr>
                          <w:rFonts w:ascii="Cambria Math" w:hAnsi="Cambria Math"/>
                          <w:lang w:val="ru-RU"/>
                        </w:rPr>
                        <m:t>полн</m:t>
                      </m:r>
                    </m:sup>
                  </m:sSubSup>
                </m:e>
              </m:d>
              <m:r>
                <m:rPr>
                  <m:lit/>
                </m:rPr>
                <w:rPr>
                  <w:rFonts w:ascii="Cambria Math" w:hAnsi="Cambria Math"/>
                </w:rPr>
                <m:t>+</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r>
                        <m:rPr>
                          <m:lit/>
                        </m:rPr>
                        <w:rPr>
                          <w:rFonts w:ascii="Cambria Math" w:hAnsi="Cambria Math"/>
                        </w:rPr>
                        <m:t>_</m:t>
                      </m:r>
                      <m:r>
                        <w:rPr>
                          <w:rFonts w:ascii="Cambria Math" w:hAnsi="Cambria Math"/>
                          <w:lang w:val="ru-RU"/>
                        </w:rPr>
                        <m:t>ГЭС</m:t>
                      </m:r>
                      <m:r>
                        <m:rPr>
                          <m:lit/>
                        </m:rPr>
                        <w:rPr>
                          <w:rFonts w:ascii="Cambria Math" w:hAnsi="Cambria Math"/>
                        </w:rPr>
                        <m:t>_</m:t>
                      </m:r>
                      <m:r>
                        <w:rPr>
                          <w:rFonts w:ascii="Cambria Math" w:hAnsi="Cambria Math"/>
                          <w:lang w:val="ru-RU"/>
                        </w:rPr>
                        <m:t>СО</m:t>
                      </m:r>
                    </m:sub>
                  </m:sSub>
                </m:e>
              </m:d>
              <m:r>
                <w:rPr>
                  <w:rFonts w:ascii="Cambria Math" w:hAnsi="Cambria Math"/>
                </w:rPr>
                <m:t>)</m:t>
              </m:r>
            </m:oMath>
            <w:r w:rsidRPr="000068B5">
              <w:rPr>
                <w:rFonts w:ascii="Garamond" w:hAnsi="Garamond"/>
                <w:color w:val="000000"/>
              </w:rPr>
              <w:t>;</w:t>
            </w:r>
          </w:p>
          <w:p w14:paraId="121D3E9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иначе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=0</m:t>
              </m:r>
            </m:oMath>
            <w:r w:rsidRPr="00510886">
              <w:rPr>
                <w:rFonts w:ascii="Garamond" w:hAnsi="Garamond"/>
                <w:color w:val="000000"/>
                <w:lang w:val="ru-RU"/>
              </w:rPr>
              <w:t>.</w:t>
            </w:r>
          </w:p>
          <w:p w14:paraId="06F82046"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77FACDF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расположенных на территории ценовой зоны ГТП генерации ГЭС, для которых в соответствии с п. 2.6 настоящего Регламента от СО получен признак отнесения гидроэлектростанции к малой </w:t>
            </w:r>
            <w:proofErr w:type="spellStart"/>
            <w:r w:rsidRPr="00510886">
              <w:rPr>
                <w:rFonts w:ascii="Garamond" w:hAnsi="Garamond"/>
                <w:color w:val="000000"/>
                <w:lang w:val="ru-RU"/>
              </w:rPr>
              <w:t>водоточной</w:t>
            </w:r>
            <w:proofErr w:type="spellEnd"/>
            <w:r w:rsidRPr="00510886">
              <w:rPr>
                <w:rFonts w:ascii="Garamond" w:hAnsi="Garamond"/>
                <w:color w:val="000000"/>
                <w:lang w:val="ru-RU"/>
              </w:rPr>
              <w:t xml:space="preserve"> ГЭС, рассчитывается объем отклонений по собственной инициативе, связанных с наличием ограничений на выработку ГЭС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oMath>
            <w:r w:rsidRPr="00510886">
              <w:rPr>
                <w:rFonts w:ascii="Garamond" w:hAnsi="Garamond"/>
                <w:color w:val="000000"/>
                <w:lang w:val="ru-RU"/>
              </w:rPr>
              <w:t>:</w:t>
            </w:r>
          </w:p>
          <w:p w14:paraId="6BBD0AF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при наличии переданного в соответствии с п. 2.6 настоящего Регламента признака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w:t>
            </w:r>
          </w:p>
          <w:p w14:paraId="4E5BB95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&gt;0</m:t>
              </m:r>
            </m:oMath>
            <w:r w:rsidRPr="00510886">
              <w:rPr>
                <w:rFonts w:ascii="Garamond" w:hAnsi="Garamond"/>
                <w:color w:val="000000"/>
                <w:lang w:val="ru-RU"/>
              </w:rPr>
              <w:t>, то</w:t>
            </w:r>
          </w:p>
          <w:p w14:paraId="2FE3382C" w14:textId="77777777" w:rsidR="008B1FD0" w:rsidRPr="00510886" w:rsidRDefault="008B1FD0" w:rsidP="00252AF9">
            <w:pPr>
              <w:spacing w:before="120" w:after="120" w:line="240" w:lineRule="auto"/>
              <w:ind w:left="109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;max(0;V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3AEEAE7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&lt;0</m:t>
              </m:r>
            </m:oMath>
            <w:r w:rsidRPr="00510886">
              <w:rPr>
                <w:rFonts w:ascii="Garamond" w:hAnsi="Garamond"/>
                <w:color w:val="000000"/>
                <w:lang w:val="ru-RU"/>
              </w:rPr>
              <w:t>, то</w:t>
            </w:r>
          </w:p>
          <w:p w14:paraId="71A84487" w14:textId="77777777" w:rsidR="008B1FD0" w:rsidRPr="00510886" w:rsidRDefault="008B1FD0" w:rsidP="00252AF9">
            <w:pPr>
              <w:spacing w:before="120" w:after="120" w:line="240" w:lineRule="auto"/>
              <w:ind w:left="109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lang w:val="ru-RU"/>
                </w:rPr>
                <m:t>;max(0;</m:t>
              </m:r>
              <m:sSubSup>
                <m:sSubSupPr>
                  <m:ctrlPr>
                    <w:rPr>
                      <w:rFonts w:ascii="Cambria Math" w:hAnsi="Cambria Math"/>
                      <w:lang w:val="ru-RU"/>
                    </w:rPr>
                  </m:ctrlPr>
                </m:sSubSupPr>
                <m:e>
                  <m:r>
                    <w:rPr>
                      <w:rFonts w:ascii="Cambria Math" w:hAnsi="Cambria Math"/>
                      <w:lang w:val="ru-RU"/>
                    </w:rPr>
                    <m:t>V</m:t>
                  </m:r>
                </m:e>
                <m:sub>
                  <m:r>
                    <m:rPr>
                      <m:nor/>
                    </m:rPr>
                    <w:rPr>
                      <w:rFonts w:ascii="Garamond" w:hAnsi="Garamond"/>
                      <w:lang w:val="ru-RU"/>
                    </w:rPr>
                    <m:t>i,h</m:t>
                  </m:r>
                </m:sub>
                <m:sup>
                  <m:r>
                    <w:rPr>
                      <w:rFonts w:ascii="Cambria Math" w:hAnsi="Cambria Math"/>
                      <w:lang w:val="ru-RU"/>
                    </w:rPr>
                    <m:t>тчк полн</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5F59D07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иначе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=0</m:t>
              </m:r>
            </m:oMath>
            <w:r w:rsidRPr="00510886">
              <w:rPr>
                <w:rFonts w:ascii="Garamond" w:hAnsi="Garamond"/>
                <w:color w:val="000000"/>
                <w:lang w:val="ru-RU"/>
              </w:rPr>
              <w:t>;</w:t>
            </w:r>
          </w:p>
          <w:p w14:paraId="139EAAB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при отсутствии переданного в соответствии с п. 2.6 настоящего Регламента признака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w:t>
            </w:r>
          </w:p>
          <w:p w14:paraId="4907E747"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вод</m:t>
                  </m:r>
                  <m:r>
                    <m:rPr>
                      <m:lit/>
                    </m:rPr>
                    <w:rPr>
                      <w:rFonts w:ascii="Cambria Math" w:hAnsi="Cambria Math"/>
                      <w:lang w:val="ru-RU"/>
                    </w:rPr>
                    <m:t>_</m:t>
                  </m:r>
                  <m:r>
                    <w:rPr>
                      <w:rFonts w:ascii="Cambria Math" w:hAnsi="Cambria Math"/>
                      <w:lang w:val="ru-RU"/>
                    </w:rPr>
                    <m:t>режим</m:t>
                  </m:r>
                </m:sup>
              </m:sSubSup>
              <m:r>
                <w:rPr>
                  <w:rFonts w:ascii="Cambria Math" w:hAnsi="Cambria Math"/>
                  <w:lang w:val="ru-RU"/>
                </w:rPr>
                <m:t>=min{</m:t>
              </m:r>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e>
              </m:d>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i,p,d</m:t>
                  </m:r>
                </m:sub>
                <m:sup>
                  <m:r>
                    <w:rPr>
                      <w:rFonts w:ascii="Cambria Math" w:hAnsi="Cambria Math"/>
                      <w:lang w:val="ru-RU"/>
                    </w:rPr>
                    <m:t>ИС</m:t>
                  </m:r>
                  <m:r>
                    <m:rPr>
                      <m:lit/>
                    </m:rPr>
                    <w:rPr>
                      <w:rFonts w:ascii="Cambria Math" w:hAnsi="Cambria Math"/>
                      <w:lang w:val="ru-RU"/>
                    </w:rPr>
                    <m:t>_</m:t>
                  </m:r>
                  <m:r>
                    <w:rPr>
                      <w:rFonts w:ascii="Cambria Math" w:hAnsi="Cambria Math"/>
                      <w:lang w:val="ru-RU"/>
                    </w:rPr>
                    <m:t>МГЭС</m:t>
                  </m:r>
                </m:sup>
              </m:sSubSup>
              <m:r>
                <w:rPr>
                  <w:rFonts w:ascii="Cambria Math" w:hAnsi="Cambria Math"/>
                  <w:lang w:val="ru-RU"/>
                </w:rPr>
                <m:t>}</m:t>
              </m:r>
            </m:oMath>
            <w:r w:rsidRPr="00510886">
              <w:rPr>
                <w:rFonts w:ascii="Garamond" w:hAnsi="Garamond"/>
                <w:color w:val="000000"/>
                <w:lang w:val="ru-RU"/>
              </w:rPr>
              <w:t>.</w:t>
            </w:r>
          </w:p>
          <w:p w14:paraId="4F405C7E" w14:textId="77777777" w:rsidR="008B1FD0" w:rsidRPr="00510886" w:rsidRDefault="008B1FD0" w:rsidP="00252AF9">
            <w:pPr>
              <w:spacing w:before="120" w:after="120" w:line="240" w:lineRule="auto"/>
              <w:ind w:left="120" w:firstLine="500"/>
              <w:rPr>
                <w:rFonts w:ascii="Garamond" w:hAnsi="Garamond"/>
                <w:lang w:val="ru-RU"/>
              </w:rPr>
            </w:pPr>
            <w:r w:rsidRPr="00510886">
              <w:rPr>
                <w:rFonts w:ascii="Garamond" w:hAnsi="Garamond"/>
                <w:color w:val="000000"/>
                <w:lang w:val="ru-RU"/>
              </w:rPr>
              <w:t>Для ГТП генерации ВИЭ (солнце/ветер):</w:t>
            </w:r>
          </w:p>
          <w:p w14:paraId="73293579"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определяется объем отклонения по собственной инициативе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ВИЭ</m:t>
                  </m:r>
                </m:sub>
                <m:sup>
                  <m:r>
                    <w:rPr>
                      <w:rFonts w:ascii="Cambria Math" w:hAnsi="Cambria Math"/>
                      <w:lang w:val="ru-RU"/>
                    </w:rPr>
                    <m:t>ИС</m:t>
                  </m:r>
                  <m:r>
                    <m:rPr>
                      <m:lit/>
                    </m:rPr>
                    <w:rPr>
                      <w:rFonts w:ascii="Cambria Math" w:hAnsi="Cambria Math"/>
                      <w:lang w:val="ru-RU"/>
                    </w:rPr>
                    <m:t>_</m:t>
                  </m:r>
                  <m:r>
                    <w:rPr>
                      <w:rFonts w:ascii="Cambria Math" w:hAnsi="Cambria Math"/>
                      <w:lang w:val="ru-RU"/>
                    </w:rPr>
                    <m:t>в</m:t>
                  </m:r>
                  <m:r>
                    <m:rPr>
                      <m:lit/>
                    </m:rPr>
                    <w:rPr>
                      <w:rFonts w:ascii="Cambria Math" w:hAnsi="Cambria Math"/>
                      <w:lang w:val="ru-RU"/>
                    </w:rPr>
                    <m:t>_</m:t>
                  </m:r>
                  <m:r>
                    <w:rPr>
                      <w:rFonts w:ascii="Cambria Math" w:hAnsi="Cambria Math"/>
                      <w:lang w:val="ru-RU"/>
                    </w:rPr>
                    <m:t>пред</m:t>
                  </m:r>
                  <m:r>
                    <m:rPr>
                      <m:sty m:val="p"/>
                    </m:rPr>
                    <w:rPr>
                      <w:rFonts w:ascii="Cambria Math" w:hAnsi="Cambria Math"/>
                      <w:lang w:val="ru-RU"/>
                    </w:rPr>
                    <m:t>.</m:t>
                  </m:r>
                </m:sup>
              </m:sSubSup>
            </m:oMath>
            <w:r w:rsidRPr="00510886">
              <w:rPr>
                <w:rFonts w:ascii="Garamond" w:hAnsi="Garamond"/>
                <w:color w:val="000000"/>
                <w:lang w:val="ru-RU"/>
              </w:rPr>
              <w:t xml:space="preserve"> в пределах допустимого диапазона отклонений:</w:t>
            </w:r>
          </w:p>
          <w:p w14:paraId="0EF54BC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736915F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объем отклонения по собственной инициативе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oMath>
            <w:r w:rsidRPr="00510886">
              <w:rPr>
                <w:rFonts w:ascii="Garamond" w:hAnsi="Garamond"/>
                <w:color w:val="000000"/>
                <w:lang w:val="ru-RU"/>
              </w:rPr>
              <w:t xml:space="preserve"> определяется следующим образом:</w:t>
            </w:r>
          </w:p>
          <w:p w14:paraId="217D7F0D"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t>
              </m:r>
              <m:r>
                <m:rPr>
                  <m:sty m:val="p"/>
                </m:rPr>
                <w:rPr>
                  <w:rFonts w:ascii="Cambria Math" w:hAnsi="Cambria Math"/>
                  <w:lang w:val="ru-RU"/>
                </w:rPr>
                <m:t>Δ</m:t>
              </m:r>
              <m:r>
                <w:rPr>
                  <w:rFonts w:ascii="Cambria Math" w:hAnsi="Cambria Math"/>
                  <w:lang w:val="ru-RU"/>
                </w:rPr>
                <m:t>O-(</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ИВ1</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ИВ0-1</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ИВ0</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ИВА</m:t>
                  </m:r>
                </m:sub>
              </m:sSub>
              <m:r>
                <m:rPr>
                  <m:lit/>
                </m:rP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ИВК</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ВИЭ</m:t>
                  </m:r>
                </m:sub>
                <m:sup>
                  <m:r>
                    <w:rPr>
                      <w:rFonts w:ascii="Cambria Math" w:hAnsi="Cambria Math"/>
                      <w:lang w:val="ru-RU"/>
                    </w:rPr>
                    <m:t>ИС</m:t>
                  </m:r>
                  <m:r>
                    <m:rPr>
                      <m:lit/>
                    </m:rPr>
                    <w:rPr>
                      <w:rFonts w:ascii="Cambria Math" w:hAnsi="Cambria Math"/>
                      <w:lang w:val="ru-RU"/>
                    </w:rPr>
                    <m:t>_</m:t>
                  </m:r>
                  <m:r>
                    <w:rPr>
                      <w:rFonts w:ascii="Cambria Math" w:hAnsi="Cambria Math"/>
                      <w:lang w:val="ru-RU"/>
                    </w:rPr>
                    <m:t>в</m:t>
                  </m:r>
                  <m:r>
                    <m:rPr>
                      <m:lit/>
                    </m:rPr>
                    <w:rPr>
                      <w:rFonts w:ascii="Cambria Math" w:hAnsi="Cambria Math"/>
                      <w:lang w:val="ru-RU"/>
                    </w:rPr>
                    <m:t>_</m:t>
                  </m:r>
                  <m:r>
                    <w:rPr>
                      <w:rFonts w:ascii="Cambria Math" w:hAnsi="Cambria Math"/>
                      <w:lang w:val="ru-RU"/>
                    </w:rPr>
                    <m:t>пред</m:t>
                  </m:r>
                  <m:r>
                    <m:rPr>
                      <m:sty m:val="p"/>
                    </m:rPr>
                    <w:rPr>
                      <w:rFonts w:ascii="Cambria Math" w:hAnsi="Cambria Math"/>
                      <w:lang w:val="ru-RU"/>
                    </w:rPr>
                    <m:t>.</m:t>
                  </m:r>
                </m:sup>
              </m:sSubSup>
            </m:oMath>
            <w:r w:rsidRPr="00510886">
              <w:rPr>
                <w:rFonts w:ascii="Garamond" w:hAnsi="Garamond"/>
                <w:color w:val="000000"/>
                <w:lang w:val="ru-RU"/>
              </w:rPr>
              <w:t>.</w:t>
            </w:r>
          </w:p>
          <w:p w14:paraId="667FDE2D" w14:textId="77777777" w:rsidR="008B1FD0" w:rsidRPr="00510886" w:rsidRDefault="008B1FD0" w:rsidP="00252AF9">
            <w:pPr>
              <w:spacing w:before="120" w:after="120" w:line="240" w:lineRule="auto"/>
              <w:ind w:left="1086" w:hanging="1086"/>
              <w:jc w:val="both"/>
              <w:rPr>
                <w:rFonts w:ascii="Garamond" w:hAnsi="Garamond"/>
                <w:lang w:val="ru-RU"/>
              </w:rPr>
            </w:pPr>
            <w:r w:rsidRPr="00510886">
              <w:rPr>
                <w:rFonts w:ascii="Garamond" w:hAnsi="Garamond"/>
                <w:lang w:val="ru-RU"/>
              </w:rPr>
              <w:t xml:space="preserve">… </w:t>
            </w:r>
          </w:p>
          <w:p w14:paraId="527B56F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ГТП потребления покупателей (в том числе для ГТП потребления с регулируемой нагрузкой и за исключением ГТП потребления единого закупщика на территории новых субъектов Российской Федерации), функционирующих в отдельных частях ценовых зон оптового рынка:</w:t>
            </w:r>
          </w:p>
          <w:p w14:paraId="60C4FE4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определяется объем отклонения по собственной инициативе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oMath>
            <w:r w:rsidRPr="00510886">
              <w:rPr>
                <w:rFonts w:ascii="Garamond" w:hAnsi="Garamond"/>
                <w:color w:val="000000"/>
                <w:lang w:val="ru-RU"/>
              </w:rPr>
              <w:t>:</w:t>
            </w:r>
          </w:p>
          <w:p w14:paraId="005CBA60" w14:textId="77777777" w:rsidR="008B1FD0" w:rsidRPr="00510886" w:rsidRDefault="008B1FD0" w:rsidP="00252AF9">
            <w:pPr>
              <w:spacing w:before="120" w:after="120" w:line="240" w:lineRule="auto"/>
              <w:ind w:left="960" w:firstLine="500"/>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O</m:t>
                  </m:r>
                </m:e>
                <m:sub>
                  <m:r>
                    <w:rPr>
                      <w:rFonts w:ascii="Cambria Math" w:hAnsi="Cambria Math"/>
                      <w:lang w:val="ru-RU"/>
                    </w:rPr>
                    <m:t>ИС</m:t>
                  </m:r>
                </m:sub>
              </m:sSub>
              <m:r>
                <w:rPr>
                  <w:rFonts w:ascii="Cambria Math" w:hAnsi="Cambria Math"/>
                  <w:lang w:val="ru-RU"/>
                </w:rPr>
                <m:t>=</m:t>
              </m:r>
              <m:r>
                <m:rPr>
                  <m:sty m:val="p"/>
                </m:rPr>
                <w:rPr>
                  <w:rFonts w:ascii="Cambria Math" w:hAnsi="Cambria Math"/>
                  <w:lang w:val="ru-RU"/>
                </w:rPr>
                <m:t>Δ</m:t>
              </m:r>
              <m:r>
                <w:rPr>
                  <w:rFonts w:ascii="Cambria Math" w:hAnsi="Cambria Math"/>
                  <w:lang w:val="ru-RU"/>
                </w:rPr>
                <m:t>O-</m:t>
              </m:r>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ИВ</m:t>
                  </m:r>
                  <m:r>
                    <m:rPr>
                      <m:lit/>
                    </m:rPr>
                    <w:rPr>
                      <w:rFonts w:ascii="Cambria Math" w:hAnsi="Cambria Math"/>
                      <w:lang w:val="ru-RU"/>
                    </w:rPr>
                    <m:t>_</m:t>
                  </m:r>
                  <m:r>
                    <w:rPr>
                      <w:rFonts w:ascii="Cambria Math" w:hAnsi="Cambria Math"/>
                      <w:lang w:val="ru-RU"/>
                    </w:rPr>
                    <m:t>потр</m:t>
                  </m:r>
                </m:sup>
              </m:sSup>
            </m:oMath>
            <w:r w:rsidRPr="00510886">
              <w:rPr>
                <w:rFonts w:ascii="Garamond" w:hAnsi="Garamond"/>
                <w:color w:val="000000"/>
                <w:lang w:val="ru-RU"/>
              </w:rPr>
              <w:t>;</w:t>
            </w:r>
          </w:p>
          <w:p w14:paraId="0066A5A8"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определяется объем отклонения по собственной инициативе в сторону снижения потребления в пределах объемов покупки электрической энергии по регулируемым договорам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РД</m:t>
                  </m:r>
                </m:sub>
                <m:sup>
                  <m:r>
                    <w:rPr>
                      <w:rFonts w:ascii="Cambria Math" w:hAnsi="Cambria Math"/>
                      <w:lang w:val="ru-RU"/>
                    </w:rPr>
                    <m:t>ИС(-)</m:t>
                  </m:r>
                </m:sup>
              </m:sSubSup>
            </m:oMath>
            <w:r w:rsidRPr="00510886">
              <w:rPr>
                <w:rFonts w:ascii="Garamond" w:hAnsi="Garamond"/>
                <w:color w:val="000000"/>
                <w:lang w:val="ru-RU"/>
              </w:rPr>
              <w:t>:</w:t>
            </w:r>
          </w:p>
          <w:p w14:paraId="7CEDDB0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4BF857D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определяется объем отклонения по собственной инициативе в сторону снижения потребления сверх объемов покупки электрической энергии по регулируемым договорам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сверх</m:t>
                  </m:r>
                  <m:r>
                    <m:rPr>
                      <m:lit/>
                    </m:rPr>
                    <w:rPr>
                      <w:rFonts w:ascii="Cambria Math" w:hAnsi="Cambria Math"/>
                      <w:lang w:val="ru-RU"/>
                    </w:rPr>
                    <m:t>_</m:t>
                  </m:r>
                  <m:r>
                    <w:rPr>
                      <w:rFonts w:ascii="Cambria Math" w:hAnsi="Cambria Math"/>
                      <w:lang w:val="ru-RU"/>
                    </w:rPr>
                    <m:t>РД</m:t>
                  </m:r>
                </m:sub>
                <m:sup>
                  <m:r>
                    <w:rPr>
                      <w:rFonts w:ascii="Cambria Math" w:hAnsi="Cambria Math"/>
                      <w:lang w:val="ru-RU"/>
                    </w:rPr>
                    <m:t>ИС(-)</m:t>
                  </m:r>
                </m:sup>
              </m:sSubSup>
            </m:oMath>
            <w:r w:rsidRPr="00510886">
              <w:rPr>
                <w:rFonts w:ascii="Garamond" w:hAnsi="Garamond"/>
                <w:color w:val="000000"/>
                <w:lang w:val="ru-RU"/>
              </w:rPr>
              <w:t>:</w:t>
            </w:r>
          </w:p>
          <w:p w14:paraId="114EFC86"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1E3A483F"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&gt;0</m:t>
              </m:r>
            </m:oMath>
            <w:r w:rsidRPr="00510886">
              <w:rPr>
                <w:rFonts w:ascii="Garamond" w:hAnsi="Garamond"/>
                <w:color w:val="000000"/>
                <w:lang w:val="ru-RU"/>
              </w:rPr>
              <w:t>, то:</w:t>
            </w:r>
          </w:p>
          <w:p w14:paraId="3CF248C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если осуществлялся фактический пуск генерирующего оборудования по внешней инициативе, не учтенный в </w:t>
            </w:r>
            <w:proofErr w:type="spellStart"/>
            <w:r w:rsidRPr="00510886">
              <w:rPr>
                <w:rFonts w:ascii="Garamond" w:hAnsi="Garamond"/>
                <w:color w:val="000000"/>
                <w:lang w:val="ru-RU"/>
              </w:rPr>
              <w:t>РСВ</w:t>
            </w:r>
            <w:proofErr w:type="spellEnd"/>
            <w:r w:rsidRPr="00510886">
              <w:rPr>
                <w:rFonts w:ascii="Garamond" w:hAnsi="Garamond"/>
                <w:color w:val="000000"/>
                <w:lang w:val="ru-RU"/>
              </w:rPr>
              <w:t>, и час </w:t>
            </w:r>
            <w:r w:rsidRPr="00510886">
              <w:rPr>
                <w:rFonts w:ascii="Garamond" w:hAnsi="Garamond"/>
                <w:i/>
                <w:color w:val="000000"/>
                <w:lang w:val="ru-RU"/>
              </w:rPr>
              <w:t>h</w:t>
            </w:r>
            <w:r w:rsidRPr="00510886">
              <w:rPr>
                <w:rFonts w:ascii="Garamond" w:hAnsi="Garamond"/>
                <w:color w:val="000000"/>
                <w:lang w:val="ru-RU"/>
              </w:rPr>
              <w:t xml:space="preserve"> входит в период начиная с часа </w:t>
            </w:r>
            <w:r w:rsidRPr="00510886">
              <w:rPr>
                <w:rFonts w:ascii="Garamond" w:hAnsi="Garamond"/>
                <w:i/>
                <w:color w:val="000000"/>
                <w:lang w:val="ru-RU"/>
              </w:rPr>
              <w:t>x – 2 </w:t>
            </w:r>
            <w:r w:rsidRPr="00510886">
              <w:rPr>
                <w:rFonts w:ascii="Garamond" w:hAnsi="Garamond"/>
                <w:color w:val="000000"/>
                <w:lang w:val="ru-RU"/>
              </w:rPr>
              <w:t>и до часа </w:t>
            </w:r>
            <w:r w:rsidRPr="00510886">
              <w:rPr>
                <w:rFonts w:ascii="Garamond" w:hAnsi="Garamond"/>
                <w:i/>
                <w:color w:val="000000"/>
                <w:lang w:val="ru-RU"/>
              </w:rPr>
              <w:t>x + 5</w:t>
            </w:r>
            <w:r w:rsidRPr="00510886">
              <w:rPr>
                <w:rFonts w:ascii="Garamond" w:hAnsi="Garamond"/>
                <w:color w:val="000000"/>
                <w:lang w:val="ru-RU"/>
              </w:rPr>
              <w:t>, где </w:t>
            </w:r>
            <w:r w:rsidRPr="00510886">
              <w:rPr>
                <w:rFonts w:ascii="Garamond" w:hAnsi="Garamond"/>
                <w:i/>
                <w:color w:val="000000"/>
                <w:lang w:val="ru-RU"/>
              </w:rPr>
              <w:t>x </w:t>
            </w:r>
            <w:r w:rsidRPr="00510886">
              <w:rPr>
                <w:rFonts w:ascii="Garamond" w:hAnsi="Garamond"/>
                <w:color w:val="000000"/>
                <w:lang w:val="ru-RU"/>
              </w:rPr>
              <w:t>– час пуска, то</w:t>
            </w:r>
            <w:r w:rsidRPr="00510886">
              <w:rPr>
                <w:rFonts w:ascii="Garamond" w:hAnsi="Garamond"/>
                <w:i/>
                <w:color w:val="000000"/>
                <w:lang w:val="ru-RU"/>
              </w:rPr>
              <w:t> </w:t>
            </w:r>
            <w:r w:rsidRPr="00510886">
              <w:rPr>
                <w:rFonts w:ascii="Garamond" w:hAnsi="Garamond"/>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35DE63A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если:</w:t>
            </w:r>
          </w:p>
          <w:p w14:paraId="2FA2502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не осуществлялся фактический пуск генерирующего оборудования по внешней инициативе, не учтенный в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00E957B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w:t>
            </w:r>
          </w:p>
          <w:p w14:paraId="12D5AFE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w:t>
            </w:r>
          </w:p>
          <w:p w14:paraId="2ACA6799" w14:textId="77777777" w:rsidR="008B1FD0" w:rsidRPr="00510886" w:rsidRDefault="008B1FD0" w:rsidP="00252AF9">
            <w:pPr>
              <w:spacing w:before="120" w:after="120" w:line="240" w:lineRule="auto"/>
              <w:ind w:left="1096" w:hanging="142"/>
              <w:jc w:val="both"/>
              <w:rPr>
                <w:rFonts w:ascii="Garamond" w:hAnsi="Garamond"/>
                <w:lang w:val="ru-RU"/>
              </w:rPr>
            </w:pPr>
            <w:r w:rsidRPr="00510886">
              <w:rPr>
                <w:rFonts w:ascii="Garamond" w:hAnsi="Garamond"/>
                <w:color w:val="000000"/>
                <w:lang w:val="ru-RU"/>
              </w:rPr>
              <w:t>то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e>
              </m:d>
            </m:oMath>
            <w:r w:rsidRPr="00510886">
              <w:rPr>
                <w:rFonts w:ascii="Garamond" w:hAnsi="Garamond"/>
                <w:color w:val="000000"/>
                <w:lang w:val="ru-RU"/>
              </w:rPr>
              <w:t>; </w:t>
            </w:r>
          </w:p>
          <w:p w14:paraId="31F5116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во всех остальных случаях:</w:t>
            </w:r>
          </w:p>
          <w:p w14:paraId="21A9F3E0"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d>
                    <m:dPr>
                      <m:ctrlPr>
                        <w:rPr>
                          <w:rFonts w:ascii="Cambria Math" w:hAnsi="Cambria Math"/>
                          <w:lang w:val="ru-RU"/>
                        </w:rPr>
                      </m:ctrlPr>
                    </m:dPr>
                    <m:e>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r>
                        <m:rPr>
                          <m:lit/>
                        </m:rPr>
                        <w:rPr>
                          <w:rFonts w:ascii="Cambria Math" w:hAnsi="Cambria Math"/>
                          <w:lang w:val="ru-RU"/>
                        </w:rPr>
                        <m:t>+</m:t>
                      </m:r>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e>
                      </m:d>
                      <m:r>
                        <w:rPr>
                          <w:rFonts w:ascii="Cambria Math" w:hAnsi="Cambria Math"/>
                          <w:lang w:val="ru-RU"/>
                        </w:rPr>
                        <m:t xml:space="preserve"> </m:t>
                      </m:r>
                    </m:e>
                  </m:d>
                </m:e>
              </m:d>
            </m:oMath>
            <w:r w:rsidRPr="00510886">
              <w:rPr>
                <w:rFonts w:ascii="Garamond" w:hAnsi="Garamond"/>
                <w:color w:val="000000"/>
                <w:lang w:val="ru-RU"/>
              </w:rPr>
              <w:t>;</w:t>
            </w:r>
          </w:p>
          <w:p w14:paraId="0FFDAAD6"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i/>
                <w:color w:val="000000"/>
                <w:lang w:val="ru-RU"/>
              </w:rPr>
              <w:t>.</w:t>
            </w:r>
          </w:p>
          <w:p w14:paraId="118F9665"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то:</w:t>
            </w:r>
          </w:p>
          <w:p w14:paraId="4C8956D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если осуществлялось фактическое отключение генерирующего оборудования по внешней инициативе, не учтенное в </w:t>
            </w:r>
            <w:proofErr w:type="spellStart"/>
            <w:r w:rsidRPr="00510886">
              <w:rPr>
                <w:rFonts w:ascii="Garamond" w:hAnsi="Garamond"/>
                <w:color w:val="000000"/>
                <w:lang w:val="ru-RU"/>
              </w:rPr>
              <w:t>РСВ</w:t>
            </w:r>
            <w:proofErr w:type="spellEnd"/>
            <w:r w:rsidRPr="00510886">
              <w:rPr>
                <w:rFonts w:ascii="Garamond" w:hAnsi="Garamond"/>
                <w:color w:val="000000"/>
                <w:lang w:val="ru-RU"/>
              </w:rPr>
              <w:t>, и час </w:t>
            </w:r>
            <w:r w:rsidRPr="00510886">
              <w:rPr>
                <w:rFonts w:ascii="Garamond" w:hAnsi="Garamond"/>
                <w:i/>
                <w:color w:val="000000"/>
                <w:lang w:val="ru-RU"/>
              </w:rPr>
              <w:t>h</w:t>
            </w:r>
            <w:r w:rsidRPr="00510886">
              <w:rPr>
                <w:rFonts w:ascii="Garamond" w:hAnsi="Garamond"/>
                <w:color w:val="000000"/>
                <w:lang w:val="ru-RU"/>
              </w:rPr>
              <w:t xml:space="preserve"> входит в период начиная с часа </w:t>
            </w:r>
            <w:r w:rsidRPr="00510886">
              <w:rPr>
                <w:rFonts w:ascii="Garamond" w:hAnsi="Garamond"/>
                <w:i/>
                <w:color w:val="000000"/>
                <w:lang w:val="ru-RU"/>
              </w:rPr>
              <w:t>x – 2 </w:t>
            </w:r>
            <w:r w:rsidRPr="00510886">
              <w:rPr>
                <w:rFonts w:ascii="Garamond" w:hAnsi="Garamond"/>
                <w:color w:val="000000"/>
                <w:lang w:val="ru-RU"/>
              </w:rPr>
              <w:t>и до часа </w:t>
            </w:r>
            <w:r w:rsidRPr="00510886">
              <w:rPr>
                <w:rFonts w:ascii="Garamond" w:hAnsi="Garamond"/>
                <w:i/>
                <w:color w:val="000000"/>
                <w:lang w:val="ru-RU"/>
              </w:rPr>
              <w:t>x + 5</w:t>
            </w:r>
            <w:r w:rsidRPr="00510886">
              <w:rPr>
                <w:rFonts w:ascii="Garamond" w:hAnsi="Garamond"/>
                <w:color w:val="000000"/>
                <w:lang w:val="ru-RU"/>
              </w:rPr>
              <w:t>, где </w:t>
            </w:r>
            <w:r w:rsidRPr="00510886">
              <w:rPr>
                <w:rFonts w:ascii="Garamond" w:hAnsi="Garamond"/>
                <w:i/>
                <w:color w:val="000000"/>
                <w:lang w:val="ru-RU"/>
              </w:rPr>
              <w:t>x </w:t>
            </w:r>
            <w:r w:rsidRPr="00510886">
              <w:rPr>
                <w:rFonts w:ascii="Garamond" w:hAnsi="Garamond"/>
                <w:color w:val="000000"/>
                <w:lang w:val="ru-RU"/>
              </w:rPr>
              <w:t>– час отключения, то</w:t>
            </w:r>
            <w:r w:rsidRPr="00510886">
              <w:rPr>
                <w:rFonts w:ascii="Garamond" w:hAnsi="Garamond"/>
                <w:i/>
                <w:color w:val="000000"/>
                <w:lang w:val="ru-RU"/>
              </w:rPr>
              <w:t>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4BD4D2B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случае если:</w:t>
            </w:r>
          </w:p>
          <w:p w14:paraId="3EA410B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не осуществлялось фактическое отключение генерирующего оборудования по внешней инициативе, не учтенное в </w:t>
            </w:r>
            <w:proofErr w:type="spellStart"/>
            <w:r w:rsidRPr="00510886">
              <w:rPr>
                <w:rFonts w:ascii="Garamond" w:hAnsi="Garamond"/>
                <w:color w:val="000000"/>
                <w:lang w:val="ru-RU"/>
              </w:rPr>
              <w:t>РСВ</w:t>
            </w:r>
            <w:proofErr w:type="spellEnd"/>
            <w:r w:rsidRPr="00510886">
              <w:rPr>
                <w:rFonts w:ascii="Garamond" w:hAnsi="Garamond"/>
                <w:color w:val="000000"/>
                <w:lang w:val="ru-RU"/>
              </w:rPr>
              <w:t>;</w:t>
            </w:r>
          </w:p>
          <w:p w14:paraId="372227B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w:t>
            </w:r>
          </w:p>
          <w:p w14:paraId="3459FB7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w:t>
            </w:r>
          </w:p>
          <w:p w14:paraId="7B1093E3" w14:textId="77777777" w:rsidR="008B1FD0" w:rsidRPr="00510886" w:rsidRDefault="008B1FD0" w:rsidP="00252AF9">
            <w:pPr>
              <w:spacing w:before="120" w:after="120" w:line="240" w:lineRule="auto"/>
              <w:ind w:left="1238"/>
              <w:jc w:val="both"/>
              <w:rPr>
                <w:rFonts w:ascii="Garamond" w:hAnsi="Garamond"/>
                <w:lang w:val="ru-RU"/>
              </w:rPr>
            </w:pPr>
            <w:r w:rsidRPr="00510886">
              <w:rPr>
                <w:rFonts w:ascii="Garamond" w:hAnsi="Garamond"/>
                <w:color w:val="000000"/>
                <w:lang w:val="ru-RU"/>
              </w:rPr>
              <w:t>то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oMath>
            <w:r w:rsidRPr="00510886">
              <w:rPr>
                <w:rFonts w:ascii="Garamond" w:hAnsi="Garamond"/>
                <w:color w:val="000000"/>
                <w:lang w:val="ru-RU"/>
              </w:rPr>
              <w:t>;</w:t>
            </w:r>
          </w:p>
          <w:p w14:paraId="46066A3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во всех остальных случаях:</w:t>
            </w:r>
          </w:p>
          <w:p w14:paraId="7F26B33F" w14:textId="77777777" w:rsidR="008B1FD0" w:rsidRPr="00510886" w:rsidRDefault="008B1FD0" w:rsidP="00252AF9">
            <w:pPr>
              <w:spacing w:before="120" w:after="120" w:line="240" w:lineRule="auto"/>
              <w:ind w:left="954"/>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e>
                  </m:d>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0,V</m:t>
                          </m:r>
                        </m:e>
                        <m:sub>
                          <m:r>
                            <w:rPr>
                              <w:rFonts w:ascii="Cambria Math" w:hAnsi="Cambria Math"/>
                              <w:lang w:val="ru-RU"/>
                            </w:rPr>
                            <m:t>i,p,h</m:t>
                          </m:r>
                        </m:sub>
                        <m:sup>
                          <m:r>
                            <w:rPr>
                              <w:rFonts w:ascii="Cambria Math" w:hAnsi="Cambria Math"/>
                              <w:lang w:val="ru-RU"/>
                            </w:rPr>
                            <m:t>факт</m:t>
                          </m:r>
                        </m:sup>
                      </m:sSubSup>
                    </m:e>
                  </m:d>
                  <m:r>
                    <w:rPr>
                      <w:rFonts w:ascii="Cambria Math" w:hAnsi="Cambria Math"/>
                      <w:lang w:val="ru-RU"/>
                    </w:rPr>
                    <m:t xml:space="preserve">* </m:t>
                  </m:r>
                  <m:d>
                    <m:dPr>
                      <m:ctrlPr>
                        <w:rPr>
                          <w:rFonts w:ascii="Cambria Math" w:hAnsi="Cambria Math"/>
                          <w:lang w:val="ru-RU"/>
                        </w:rPr>
                      </m:ctrlPr>
                    </m:dPr>
                    <m:e>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r>
                        <m:rPr>
                          <m:lit/>
                        </m:rPr>
                        <w:rPr>
                          <w:rFonts w:ascii="Cambria Math" w:hAnsi="Cambria Math"/>
                          <w:lang w:val="ru-RU"/>
                        </w:rPr>
                        <m:t>+</m:t>
                      </m:r>
                      <m:r>
                        <w:rPr>
                          <w:rFonts w:ascii="Cambria Math" w:hAnsi="Cambria Math"/>
                          <w:lang w:val="ru-RU"/>
                        </w:rPr>
                        <m:t xml:space="preserve"> max</m:t>
                      </m:r>
                      <m:d>
                        <m:dPr>
                          <m:begChr m:val="["/>
                          <m:endChr m:val="]"/>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e>
                      </m:d>
                    </m:e>
                  </m:d>
                </m:e>
              </m:d>
            </m:oMath>
            <w:r w:rsidRPr="00510886">
              <w:rPr>
                <w:rFonts w:ascii="Garamond" w:hAnsi="Garamond"/>
                <w:color w:val="000000"/>
                <w:lang w:val="ru-RU"/>
              </w:rPr>
              <w:t>; </w:t>
            </w:r>
          </w:p>
          <w:p w14:paraId="0AB77937" w14:textId="77777777" w:rsidR="008B1FD0" w:rsidRPr="00510886" w:rsidRDefault="008B1FD0" w:rsidP="00252AF9">
            <w:pPr>
              <w:spacing w:before="120" w:after="120" w:line="240" w:lineRule="auto"/>
              <w:ind w:left="960" w:hanging="6"/>
              <w:jc w:val="both"/>
              <w:rPr>
                <w:rFonts w:ascii="Garamond" w:hAnsi="Garamond"/>
                <w:lang w:val="ru-RU"/>
              </w:rPr>
            </w:pP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i/>
                <w:color w:val="000000"/>
                <w:lang w:val="ru-RU"/>
              </w:rPr>
              <w:t>.</w:t>
            </w:r>
          </w:p>
          <w:p w14:paraId="3BB1FA3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oMath>
            <w:r w:rsidRPr="00510886">
              <w:rPr>
                <w:rFonts w:ascii="Garamond" w:hAnsi="Garamond"/>
                <w:color w:val="000000"/>
                <w:lang w:val="ru-RU"/>
              </w:rPr>
              <w:t>, то:</w:t>
            </w:r>
          </w:p>
          <w:p w14:paraId="35D9C60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=0</m:t>
              </m:r>
            </m:oMath>
            <w:r w:rsidRPr="00510886">
              <w:rPr>
                <w:rFonts w:ascii="Garamond" w:hAnsi="Garamond"/>
                <w:color w:val="000000"/>
                <w:lang w:val="ru-RU"/>
              </w:rPr>
              <w:t>;</w:t>
            </w:r>
          </w:p>
          <w:p w14:paraId="7E8F12D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r>
                <w:rPr>
                  <w:rFonts w:ascii="Cambria Math" w:hAnsi="Cambria Math"/>
                  <w:lang w:val="ru-RU"/>
                </w:rPr>
                <m:t>=0</m:t>
              </m:r>
            </m:oMath>
            <w:r w:rsidRPr="00510886">
              <w:rPr>
                <w:rFonts w:ascii="Garamond" w:hAnsi="Garamond"/>
                <w:color w:val="000000"/>
                <w:lang w:val="ru-RU"/>
              </w:rPr>
              <w:t>,</w:t>
            </w:r>
          </w:p>
          <w:p w14:paraId="51D3D96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w:r w:rsidRPr="00510886">
              <w:rPr>
                <w:rFonts w:ascii="Garamond" w:hAnsi="Garamond"/>
                <w:i/>
                <w:color w:val="000000"/>
                <w:lang w:val="ru-RU"/>
              </w:rPr>
              <w:t>s </w:t>
            </w:r>
            <w:r w:rsidRPr="00510886">
              <w:rPr>
                <w:rFonts w:ascii="Garamond" w:hAnsi="Garamond"/>
                <w:color w:val="000000"/>
                <w:lang w:val="ru-RU"/>
              </w:rPr>
              <w:t>– станция, к которой отнесена ГТП потребления поставщика;</w:t>
            </w:r>
          </w:p>
          <w:p w14:paraId="4748A0A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p</w:t>
            </w:r>
            <w:r w:rsidRPr="00510886">
              <w:rPr>
                <w:rFonts w:ascii="Garamond" w:hAnsi="Garamond"/>
                <w:color w:val="000000"/>
                <w:lang w:val="ru-RU"/>
              </w:rPr>
              <w:t xml:space="preserve"> – ГТП потребления;</w:t>
            </w:r>
          </w:p>
          <w:p w14:paraId="48473A9F"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q</w:t>
            </w:r>
            <w:r w:rsidRPr="00510886">
              <w:rPr>
                <w:rFonts w:ascii="Garamond" w:hAnsi="Garamond"/>
                <w:color w:val="000000"/>
                <w:lang w:val="ru-RU"/>
              </w:rPr>
              <w:t xml:space="preserve"> – ГТП генерации;</w:t>
            </w:r>
          </w:p>
          <w:p w14:paraId="6FA0C27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i/>
                <w:color w:val="000000"/>
                <w:lang w:val="ru-RU"/>
              </w:rPr>
              <w:t>g </w:t>
            </w:r>
            <w:r w:rsidRPr="00510886">
              <w:rPr>
                <w:rFonts w:ascii="Garamond" w:hAnsi="Garamond"/>
                <w:color w:val="000000"/>
                <w:lang w:val="ru-RU"/>
              </w:rPr>
              <w:t xml:space="preserve">– </w:t>
            </w:r>
            <w:proofErr w:type="spellStart"/>
            <w:r w:rsidRPr="00510886">
              <w:rPr>
                <w:rFonts w:ascii="Garamond" w:hAnsi="Garamond"/>
                <w:color w:val="000000"/>
                <w:lang w:val="ru-RU"/>
              </w:rPr>
              <w:t>РГЕ</w:t>
            </w:r>
            <w:proofErr w:type="spellEnd"/>
            <w:r w:rsidRPr="00510886">
              <w:rPr>
                <w:rFonts w:ascii="Garamond" w:hAnsi="Garamond"/>
                <w:color w:val="000000"/>
                <w:lang w:val="ru-RU"/>
              </w:rPr>
              <w:t>;</w:t>
            </w:r>
          </w:p>
          <w:p w14:paraId="055083B5" w14:textId="77777777" w:rsidR="008B1FD0" w:rsidRPr="00510886" w:rsidRDefault="008B1FD0" w:rsidP="00252AF9">
            <w:pPr>
              <w:spacing w:before="120" w:after="120" w:line="240" w:lineRule="auto"/>
              <w:ind w:left="120" w:firstLine="500"/>
              <w:jc w:val="both"/>
              <w:rPr>
                <w:rFonts w:ascii="Garamond" w:hAnsi="Garamond"/>
                <w:lang w:val="ru-RU"/>
              </w:rPr>
            </w:pP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oMath>
            <w:r w:rsidRPr="00510886">
              <w:rPr>
                <w:rFonts w:ascii="Garamond" w:hAnsi="Garamond"/>
                <w:color w:val="000000"/>
                <w:lang w:val="ru-RU"/>
              </w:rPr>
              <w:t xml:space="preserve"> – суммарный объем отклонений по внешней инициативе в ГТП генерации участника. Если не выполнено ни одно из следующих условий:</w:t>
            </w:r>
          </w:p>
          <w:p w14:paraId="7CD966A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отнесенной к данной ГТП, СО передан признак изменения технических (технологических) ограничений генерирующего оборудования по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вызванных изменением состояния / переносом времени изменения </w:t>
            </w:r>
            <w:proofErr w:type="gramStart"/>
            <w:r w:rsidRPr="00510886">
              <w:rPr>
                <w:rFonts w:ascii="Garamond" w:hAnsi="Garamond"/>
                <w:color w:val="000000"/>
                <w:lang w:val="ru-RU"/>
              </w:rPr>
              <w:t>состояния</w:t>
            </w:r>
            <w:proofErr w:type="gramEnd"/>
            <w:r w:rsidRPr="00510886">
              <w:rPr>
                <w:rFonts w:ascii="Garamond" w:hAnsi="Garamond"/>
                <w:color w:val="000000"/>
                <w:lang w:val="ru-RU"/>
              </w:rPr>
              <w:t xml:space="preserve"> генерирующего (котельного) оборудования на </w:t>
            </w:r>
            <w:proofErr w:type="spellStart"/>
            <w:r w:rsidRPr="00510886">
              <w:rPr>
                <w:rFonts w:ascii="Garamond" w:hAnsi="Garamond"/>
                <w:color w:val="000000"/>
                <w:lang w:val="ru-RU"/>
              </w:rPr>
              <w:t>БР</w:t>
            </w:r>
            <w:proofErr w:type="spellEnd"/>
            <w:r w:rsidRPr="00510886">
              <w:rPr>
                <w:rFonts w:ascii="Garamond" w:hAnsi="Garamond"/>
                <w:color w:val="000000"/>
                <w:lang w:val="ru-RU"/>
              </w:rPr>
              <w:t xml:space="preserve"> по внешней инициативе в соответствии с пунктом 5.1.2.1 настоящего Регламента;</w:t>
            </w:r>
          </w:p>
          <w:p w14:paraId="3B43315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отнесенной к данной ГТП, СО введено ограничение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w:t>
            </w:r>
            <w:r w:rsidRPr="00510886">
              <w:rPr>
                <w:rFonts w:ascii="Garamond" w:hAnsi="Garamond"/>
                <w:lang w:val="ru-RU"/>
              </w:rPr>
              <w:t xml:space="preserve"> </w:t>
            </w:r>
            <w:r w:rsidRPr="00510886">
              <w:rPr>
                <w:rFonts w:ascii="Garamond" w:hAnsi="Garamond"/>
                <w:color w:val="000000"/>
                <w:lang w:val="ru-RU"/>
              </w:rPr>
              <w:t>и при этом нет ограничения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или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w:t>
            </w:r>
          </w:p>
          <w:p w14:paraId="1BC7A99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отношении </w:t>
            </w:r>
            <w:proofErr w:type="spellStart"/>
            <w:r w:rsidRPr="00510886">
              <w:rPr>
                <w:rFonts w:ascii="Garamond" w:hAnsi="Garamond"/>
                <w:color w:val="000000"/>
                <w:lang w:val="ru-RU"/>
              </w:rPr>
              <w:t>РГЕ</w:t>
            </w:r>
            <w:proofErr w:type="spellEnd"/>
            <w:r w:rsidRPr="00510886">
              <w:rPr>
                <w:rFonts w:ascii="Garamond" w:hAnsi="Garamond"/>
                <w:color w:val="000000"/>
                <w:lang w:val="ru-RU"/>
              </w:rPr>
              <w:t>, отнесенной к данной ГТП, СО введено ограничение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w:t>
            </w:r>
            <w:r w:rsidRPr="00510886">
              <w:rPr>
                <w:rFonts w:ascii="Garamond" w:hAnsi="Garamond"/>
                <w:lang w:val="ru-RU"/>
              </w:rPr>
              <w:t xml:space="preserve"> </w:t>
            </w:r>
            <w:r w:rsidRPr="00510886">
              <w:rPr>
                <w:rFonts w:ascii="Garamond" w:hAnsi="Garamond"/>
                <w:color w:val="000000"/>
                <w:lang w:val="ru-RU"/>
              </w:rPr>
              <w:t>и при этом нет ограничения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или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w:t>
            </w:r>
          </w:p>
          <w:p w14:paraId="55C21CC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w:t>
            </w:r>
          </w:p>
          <w:p w14:paraId="12D637F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Если выполнено хотя бы одно из указанных выше условий, 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oMath>
            <w:r w:rsidRPr="00510886">
              <w:rPr>
                <w:rFonts w:ascii="Garamond" w:hAnsi="Garamond"/>
                <w:color w:val="000000"/>
                <w:lang w:val="ru-RU"/>
              </w:rPr>
              <w:t xml:space="preserve"> определяется как:</w:t>
            </w:r>
          </w:p>
          <w:p w14:paraId="3F2CB686" w14:textId="77777777" w:rsidR="008B1FD0" w:rsidRPr="00510886" w:rsidRDefault="008B1FD0" w:rsidP="00252AF9">
            <w:pPr>
              <w:spacing w:before="120" w:after="120" w:line="240" w:lineRule="auto"/>
              <w:ind w:left="378"/>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если одновременно выполнены все следующие условия:</w:t>
            </w:r>
          </w:p>
          <w:p w14:paraId="3162FF5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КО определен объем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ОЦЗ</m:t>
                  </m:r>
                  <m:r>
                    <m:rPr>
                      <m:lit/>
                    </m:rPr>
                    <w:rPr>
                      <w:rFonts w:ascii="Cambria Math" w:hAnsi="Cambria Math"/>
                      <w:lang w:val="ru-RU"/>
                    </w:rPr>
                    <m:t>+</m:t>
                  </m:r>
                </m:sup>
              </m:sSubSup>
              <m:r>
                <w:rPr>
                  <w:rFonts w:ascii="Cambria Math" w:hAnsi="Cambria Math"/>
                  <w:lang w:val="ru-RU"/>
                </w:rPr>
                <m:t xml:space="preserve"> </m:t>
              </m:r>
            </m:oMath>
            <w:r w:rsidRPr="00510886">
              <w:rPr>
                <w:rFonts w:ascii="Garamond" w:hAnsi="Garamond"/>
                <w:color w:val="000000"/>
                <w:lang w:val="ru-RU"/>
              </w:rPr>
              <w:t>;</w:t>
            </w:r>
          </w:p>
          <w:p w14:paraId="3DEA32C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ОЦЗ</m:t>
                  </m:r>
                  <m:r>
                    <m:rPr>
                      <m:lit/>
                    </m:rPr>
                    <w:rPr>
                      <w:rFonts w:ascii="Cambria Math" w:hAnsi="Cambria Math"/>
                      <w:lang w:val="ru-RU"/>
                    </w:rPr>
                    <m:t>+</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w:t>
            </w:r>
          </w:p>
          <w:p w14:paraId="5CA9C58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ПБР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oMath>
            <w:r w:rsidRPr="00510886">
              <w:rPr>
                <w:rFonts w:ascii="Garamond" w:hAnsi="Garamond"/>
                <w:color w:val="000000"/>
                <w:lang w:val="ru-RU"/>
              </w:rPr>
              <w:t>;</w:t>
            </w:r>
          </w:p>
          <w:p w14:paraId="780C3E82" w14:textId="77777777" w:rsidR="008B1FD0" w:rsidRPr="00510886" w:rsidRDefault="008B1FD0" w:rsidP="00252AF9">
            <w:pPr>
              <w:spacing w:before="120" w:after="120" w:line="240" w:lineRule="auto"/>
              <w:ind w:left="1560" w:hanging="464"/>
              <w:jc w:val="both"/>
              <w:rPr>
                <w:rFonts w:ascii="Garamond" w:hAnsi="Garamond"/>
                <w:lang w:val="ru-RU"/>
              </w:rPr>
            </w:pPr>
            <w:r w:rsidRPr="00510886">
              <w:rPr>
                <w:rFonts w:ascii="Garamond" w:hAnsi="Garamond"/>
                <w:color w:val="000000"/>
                <w:lang w:val="ru-RU"/>
              </w:rPr>
              <w:t>то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ИВА</m:t>
                  </m:r>
                </m:sup>
              </m:sSubSup>
            </m:oMath>
            <w:r w:rsidRPr="00510886">
              <w:rPr>
                <w:rFonts w:ascii="Garamond" w:hAnsi="Garamond"/>
                <w:color w:val="000000"/>
                <w:lang w:val="ru-RU"/>
              </w:rPr>
              <w:t>;</w:t>
            </w:r>
          </w:p>
          <w:p w14:paraId="08C6F957" w14:textId="77777777" w:rsidR="008B1FD0" w:rsidRPr="00510886" w:rsidRDefault="008B1FD0" w:rsidP="00252AF9">
            <w:pPr>
              <w:spacing w:before="120" w:after="120" w:line="240" w:lineRule="auto"/>
              <w:ind w:left="378"/>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ином случае</w:t>
            </w:r>
            <m:oMath>
              <m:r>
                <w:rPr>
                  <w:rFonts w:ascii="Cambria Math" w:hAnsi="Cambria Math"/>
                  <w:lang w:val="ru-RU"/>
                </w:rPr>
                <m:t xml:space="preserve"> 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ИВ01</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ИВ0</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i,q,h</m:t>
                  </m:r>
                </m:sub>
                <m:sup>
                  <m:r>
                    <w:rPr>
                      <w:rFonts w:ascii="Cambria Math" w:hAnsi="Cambria Math"/>
                      <w:lang w:val="ru-RU"/>
                    </w:rPr>
                    <m:t>ИВА</m:t>
                  </m:r>
                </m:sup>
              </m:sSubSup>
            </m:oMath>
            <w:r w:rsidRPr="00510886">
              <w:rPr>
                <w:rFonts w:ascii="Garamond" w:hAnsi="Garamond"/>
                <w:color w:val="000000"/>
                <w:lang w:val="ru-RU"/>
              </w:rPr>
              <w:t>.</w:t>
            </w:r>
          </w:p>
          <w:p w14:paraId="545838AD" w14:textId="77777777" w:rsidR="008B1FD0" w:rsidRPr="00510886" w:rsidRDefault="000068B5" w:rsidP="00252AF9">
            <w:pPr>
              <w:spacing w:before="120" w:after="120" w:line="240" w:lineRule="auto"/>
              <w:ind w:left="12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008B1FD0" w:rsidRPr="00510886">
              <w:rPr>
                <w:rFonts w:ascii="Garamond" w:hAnsi="Garamond"/>
                <w:color w:val="000000"/>
                <w:lang w:val="ru-RU"/>
              </w:rPr>
              <w:t xml:space="preserve"> – соотношение объемов отклонений по внешней инициативе к плану производства для данной станции, определяемое следующим образом:</w:t>
            </w:r>
          </w:p>
          <w:p w14:paraId="578315E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то величина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Pr="00510886">
              <w:rPr>
                <w:rFonts w:ascii="Garamond" w:hAnsi="Garamond"/>
                <w:color w:val="000000"/>
                <w:lang w:val="ru-RU"/>
              </w:rPr>
              <w:t xml:space="preserve"> принимается равной нулю;</w:t>
            </w:r>
          </w:p>
          <w:p w14:paraId="5AECC6B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но при этом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 величина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oMath>
            <w:r w:rsidRPr="00510886">
              <w:rPr>
                <w:rFonts w:ascii="Garamond" w:hAnsi="Garamond"/>
                <w:color w:val="000000"/>
                <w:lang w:val="ru-RU"/>
              </w:rPr>
              <w:t xml:space="preserve"> не определяется;</w:t>
            </w:r>
          </w:p>
          <w:p w14:paraId="48912FD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&gt;0</m:t>
              </m:r>
            </m:oMath>
            <w:r w:rsidRPr="00510886">
              <w:rPr>
                <w:rFonts w:ascii="Garamond" w:hAnsi="Garamond"/>
                <w:color w:val="000000"/>
                <w:lang w:val="ru-RU"/>
              </w:rPr>
              <w:t>,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w:t>
            </w:r>
          </w:p>
          <w:p w14:paraId="04E5AD51" w14:textId="77777777" w:rsidR="008B1FD0" w:rsidRPr="00510886" w:rsidRDefault="000068B5" w:rsidP="00252AF9">
            <w:pPr>
              <w:spacing w:before="120" w:after="120" w:line="240" w:lineRule="auto"/>
              <w:ind w:left="960" w:hanging="715"/>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min</m:t>
                  </m:r>
                  <m:d>
                    <m:dPr>
                      <m:ctrlPr>
                        <w:rPr>
                          <w:rFonts w:ascii="Cambria Math" w:hAnsi="Cambria Math"/>
                          <w:lang w:val="ru-RU"/>
                        </w:rPr>
                      </m:ctrlPr>
                    </m:dPr>
                    <m:e>
                      <m:r>
                        <w:rPr>
                          <w:rFonts w:ascii="Cambria Math" w:hAnsi="Cambria Math"/>
                          <w:lang w:val="ru-RU"/>
                        </w:rPr>
                        <m:t>max</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r>
                        <w:rPr>
                          <w:rFonts w:ascii="Cambria Math" w:hAnsi="Cambria Math"/>
                          <w:lang w:val="ru-RU"/>
                        </w:rPr>
                        <m:t>, max</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g∈s</m:t>
                              </m:r>
                            </m:sub>
                            <m:sup/>
                            <m:e>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e>
                          </m:nary>
                        </m:e>
                      </m:d>
                      <m:r>
                        <w:rPr>
                          <w:rFonts w:ascii="Cambria Math" w:hAnsi="Cambria Math"/>
                          <w:lang w:val="ru-RU"/>
                        </w:rPr>
                        <m:t xml:space="preserve"> </m:t>
                      </m:r>
                    </m:e>
                  </m:d>
                </m:num>
                <m:den>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den>
              </m:f>
            </m:oMath>
            <w:r w:rsidR="008B1FD0" w:rsidRPr="00510886">
              <w:rPr>
                <w:rFonts w:ascii="Garamond" w:hAnsi="Garamond"/>
                <w:color w:val="000000"/>
                <w:lang w:val="ru-RU"/>
              </w:rPr>
              <w:t>;</w:t>
            </w:r>
          </w:p>
          <w:p w14:paraId="7A36BE3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w:t>
            </w:r>
            <m:oMath>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r>
                <w:rPr>
                  <w:rFonts w:ascii="Cambria Math" w:hAnsi="Cambria Math"/>
                  <w:lang w:val="ru-RU"/>
                </w:rPr>
                <m:t>≠0</m:t>
              </m:r>
            </m:oMath>
            <w:r w:rsidRPr="00510886">
              <w:rPr>
                <w:rFonts w:ascii="Garamond" w:hAnsi="Garamond"/>
                <w:color w:val="000000"/>
                <w:lang w:val="ru-RU"/>
              </w:rPr>
              <w:t>, то</w:t>
            </w:r>
          </w:p>
          <w:p w14:paraId="212C09E4" w14:textId="77777777" w:rsidR="008B1FD0" w:rsidRPr="00510886" w:rsidRDefault="000068B5" w:rsidP="00252AF9">
            <w:pPr>
              <w:spacing w:before="120" w:after="120" w:line="240" w:lineRule="auto"/>
              <w:ind w:left="960" w:hanging="715"/>
              <w:jc w:val="both"/>
              <w:rPr>
                <w:rFonts w:ascii="Garamond" w:hAnsi="Garamond"/>
                <w:color w:val="000000"/>
                <w:lang w:val="ru-RU"/>
              </w:rPr>
            </w:pP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i,s,h</m:t>
                  </m:r>
                </m:sub>
                <m:sup>
                  <m:r>
                    <w:rPr>
                      <w:rFonts w:ascii="Cambria Math" w:hAnsi="Cambria Math"/>
                      <w:lang w:val="ru-RU"/>
                    </w:rPr>
                    <m:t>рег</m:t>
                  </m:r>
                  <m:r>
                    <m:rPr>
                      <m:lit/>
                    </m:rPr>
                    <w:rPr>
                      <w:rFonts w:ascii="Cambria Math" w:hAnsi="Cambria Math"/>
                      <w:lang w:val="ru-RU"/>
                    </w:rPr>
                    <m:t>_</m:t>
                  </m:r>
                  <m:r>
                    <w:rPr>
                      <w:rFonts w:ascii="Cambria Math" w:hAnsi="Cambria Math"/>
                      <w:lang w:val="ru-RU"/>
                    </w:rPr>
                    <m:t>ИВ</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ctrlPr>
                        <w:rPr>
                          <w:rFonts w:ascii="Cambria Math" w:hAnsi="Cambria Math"/>
                          <w:lang w:val="ru-RU"/>
                        </w:rPr>
                      </m:ctrlPr>
                    </m:dPr>
                    <m:e>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r>
                        <w:rPr>
                          <w:rFonts w:ascii="Cambria Math" w:hAnsi="Cambria Math"/>
                          <w:lang w:val="ru-RU"/>
                        </w:rPr>
                        <m:t>, min</m:t>
                      </m:r>
                      <m:d>
                        <m:dPr>
                          <m:ctrlPr>
                            <w:rPr>
                              <w:rFonts w:ascii="Cambria Math" w:hAnsi="Cambria Math"/>
                              <w:lang w:val="ru-RU"/>
                            </w:rPr>
                          </m:ctrlPr>
                        </m:dPr>
                        <m:e>
                          <m:r>
                            <w:rPr>
                              <w:rFonts w:ascii="Cambria Math" w:hAnsi="Cambria Math"/>
                              <w:lang w:val="ru-RU"/>
                            </w:rPr>
                            <m:t>0,</m:t>
                          </m:r>
                          <m:nary>
                            <m:naryPr>
                              <m:chr m:val="∑"/>
                              <m:limLoc m:val="subSup"/>
                              <m:supHide m:val="1"/>
                              <m:ctrlPr>
                                <w:rPr>
                                  <w:rFonts w:ascii="Cambria Math" w:hAnsi="Cambria Math"/>
                                  <w:lang w:val="ru-RU"/>
                                </w:rPr>
                              </m:ctrlPr>
                            </m:naryPr>
                            <m:sub>
                              <m:r>
                                <w:rPr>
                                  <w:rFonts w:ascii="Cambria Math" w:hAnsi="Cambria Math"/>
                                  <w:lang w:val="ru-RU"/>
                                </w:rPr>
                                <m:t>g∈s</m:t>
                              </m:r>
                            </m:sub>
                            <m:sup/>
                            <m:e>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i,g,h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e>
                          </m:nary>
                        </m:e>
                      </m:d>
                      <m:r>
                        <w:rPr>
                          <w:rFonts w:ascii="Cambria Math" w:hAnsi="Cambria Math"/>
                          <w:lang w:val="ru-RU"/>
                        </w:rPr>
                        <m:t xml:space="preserve"> </m:t>
                      </m:r>
                    </m:e>
                  </m:d>
                </m:num>
                <m:den>
                  <m:nary>
                    <m:naryPr>
                      <m:chr m:val="∑"/>
                      <m:limLoc m:val="subSup"/>
                      <m:supHide m:val="1"/>
                      <m:ctrlPr>
                        <w:rPr>
                          <w:rFonts w:ascii="Cambria Math" w:hAnsi="Cambria Math"/>
                          <w:lang w:val="ru-RU"/>
                        </w:rPr>
                      </m:ctrlPr>
                    </m:naryPr>
                    <m:sub>
                      <m:r>
                        <w:rPr>
                          <w:rFonts w:ascii="Cambria Math" w:hAnsi="Cambria Math"/>
                          <w:lang w:val="ru-RU"/>
                        </w:rPr>
                        <m:t>q∈s</m:t>
                      </m:r>
                    </m:sub>
                    <m:sup/>
                    <m:e>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i,q,h</m:t>
                              </m:r>
                            </m:sub>
                            <m:sup>
                              <m:r>
                                <w:rPr>
                                  <w:rFonts w:ascii="Cambria Math" w:hAnsi="Cambria Math"/>
                                  <w:lang w:val="ru-RU"/>
                                </w:rPr>
                                <m:t>тчк</m:t>
                              </m:r>
                              <m:r>
                                <m:rPr>
                                  <m:lit/>
                                </m:rPr>
                                <w:rPr>
                                  <w:rFonts w:ascii="Cambria Math" w:hAnsi="Cambria Math"/>
                                  <w:lang w:val="ru-RU"/>
                                </w:rPr>
                                <m:t>_</m:t>
                              </m:r>
                              <m:r>
                                <w:rPr>
                                  <w:rFonts w:ascii="Cambria Math" w:hAnsi="Cambria Math"/>
                                  <w:lang w:val="ru-RU"/>
                                </w:rPr>
                                <m:t>полн</m:t>
                              </m:r>
                            </m:sup>
                          </m:sSubSup>
                          <m:r>
                            <m:rPr>
                              <m:lit/>
                            </m:rPr>
                            <w:rPr>
                              <w:rFonts w:ascii="Cambria Math" w:hAnsi="Cambria Math"/>
                              <w:lang w:val="ru-RU"/>
                            </w:rPr>
                            <m:t>+</m:t>
                          </m:r>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ИВ</m:t>
                              </m:r>
                              <m:r>
                                <m:rPr>
                                  <m:lit/>
                                </m:rPr>
                                <w:rPr>
                                  <w:rFonts w:ascii="Cambria Math" w:hAnsi="Cambria Math"/>
                                  <w:lang w:val="ru-RU"/>
                                </w:rPr>
                                <m:t>_</m:t>
                              </m:r>
                              <m:r>
                                <w:rPr>
                                  <w:rFonts w:ascii="Cambria Math" w:hAnsi="Cambria Math"/>
                                  <w:lang w:val="ru-RU"/>
                                </w:rPr>
                                <m:t>сн</m:t>
                              </m:r>
                            </m:sup>
                          </m:sSubSup>
                        </m:e>
                      </m:d>
                    </m:e>
                  </m:nary>
                </m:den>
              </m:f>
            </m:oMath>
            <w:r w:rsidR="008B1FD0" w:rsidRPr="00510886">
              <w:rPr>
                <w:rFonts w:ascii="Garamond" w:hAnsi="Garamond"/>
                <w:color w:val="000000"/>
                <w:lang w:val="ru-RU"/>
              </w:rPr>
              <w:t>;</w:t>
            </w:r>
          </w:p>
          <w:p w14:paraId="31843570" w14:textId="77777777" w:rsidR="008B1FD0" w:rsidRPr="00510886" w:rsidRDefault="008B1FD0" w:rsidP="00252AF9">
            <w:pPr>
              <w:spacing w:before="120" w:after="120" w:line="240" w:lineRule="auto"/>
              <w:ind w:left="960" w:hanging="715"/>
              <w:jc w:val="both"/>
              <w:rPr>
                <w:rFonts w:ascii="Garamond" w:hAnsi="Garamond"/>
                <w:lang w:val="ru-RU"/>
              </w:rPr>
            </w:pPr>
            <w:r w:rsidRPr="00510886">
              <w:rPr>
                <w:rFonts w:ascii="Garamond" w:hAnsi="Garamond"/>
                <w:lang w:val="ru-RU"/>
              </w:rPr>
              <w:t>…</w:t>
            </w:r>
          </w:p>
          <w:p w14:paraId="3802D9B6" w14:textId="77777777" w:rsidR="008B1FD0" w:rsidRPr="00510886" w:rsidRDefault="000068B5" w:rsidP="00252AF9">
            <w:pPr>
              <w:spacing w:before="120" w:after="120" w:line="240" w:lineRule="auto"/>
              <w:ind w:left="120" w:firstLine="500"/>
              <w:jc w:val="both"/>
              <w:rPr>
                <w:rFonts w:ascii="Garamond" w:hAnsi="Garamond"/>
                <w:lang w:val="ru-RU"/>
              </w:rPr>
            </w:pPr>
            <m:oMath>
              <m:sSup>
                <m:sSupPr>
                  <m:ctrlPr>
                    <w:rPr>
                      <w:rFonts w:ascii="Cambria Math" w:hAnsi="Cambria Math"/>
                      <w:lang w:val="ru-RU"/>
                    </w:rPr>
                  </m:ctrlPr>
                </m:sSupPr>
                <m:e>
                  <m:r>
                    <m:rPr>
                      <m:sty m:val="p"/>
                    </m:rPr>
                    <w:rPr>
                      <w:rFonts w:ascii="Cambria Math" w:hAnsi="Cambria Math"/>
                      <w:lang w:val="ru-RU"/>
                    </w:rPr>
                    <m:t>η</m:t>
                  </m:r>
                </m:e>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p>
            </m:oMath>
            <w:r w:rsidR="008B1FD0" w:rsidRPr="00510886">
              <w:rPr>
                <w:rFonts w:ascii="Garamond" w:hAnsi="Garamond"/>
                <w:color w:val="000000"/>
                <w:lang w:val="ru-RU"/>
              </w:rPr>
              <w:t xml:space="preserve"> – норматив для расчета </w:t>
            </w:r>
            <w:proofErr w:type="spellStart"/>
            <w:r w:rsidR="008B1FD0" w:rsidRPr="00510886">
              <w:rPr>
                <w:rFonts w:ascii="Garamond" w:hAnsi="Garamond"/>
                <w:color w:val="000000"/>
                <w:lang w:val="ru-RU"/>
              </w:rPr>
              <w:t>нештрафуемой</w:t>
            </w:r>
            <w:proofErr w:type="spellEnd"/>
            <w:r w:rsidR="008B1FD0" w:rsidRPr="00510886">
              <w:rPr>
                <w:rFonts w:ascii="Garamond" w:hAnsi="Garamond"/>
                <w:color w:val="000000"/>
                <w:lang w:val="ru-RU"/>
              </w:rPr>
              <w:t xml:space="preserve"> составляющей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008B1FD0" w:rsidRPr="00510886">
              <w:rPr>
                <w:rFonts w:ascii="Garamond" w:hAnsi="Garamond"/>
                <w:color w:val="000000"/>
                <w:lang w:val="ru-RU"/>
              </w:rPr>
              <w:t>, равный:</w:t>
            </w:r>
          </w:p>
          <w:p w14:paraId="6066F4A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0.19 для ГЭС 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68C4AD3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0.015 для АЭС;</w:t>
            </w:r>
          </w:p>
          <w:p w14:paraId="5C351AA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0.2 для станций с типом топлива солнце/ветер;</w:t>
            </w:r>
          </w:p>
          <w:p w14:paraId="7C4D2B9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w:rPr>
                  <w:rFonts w:ascii="Cambria Math" w:hAnsi="Cambria Math"/>
                  <w:lang w:val="ru-RU"/>
                </w:rPr>
                <m:t>0.015</m:t>
              </m:r>
              <m:r>
                <m:rPr>
                  <m:lit/>
                </m:rPr>
                <w:rPr>
                  <w:rFonts w:ascii="Cambria Math" w:hAnsi="Cambria Math"/>
                  <w:lang w:val="ru-RU"/>
                </w:rPr>
                <m:t>+</m:t>
              </m:r>
              <m:r>
                <w:rPr>
                  <w:rFonts w:ascii="Cambria Math" w:hAnsi="Cambria Math"/>
                  <w:lang w:val="ru-RU"/>
                </w:rPr>
                <m:t xml:space="preserve">0.2* </m:t>
              </m:r>
              <m:f>
                <m:fPr>
                  <m:ctrlPr>
                    <w:rPr>
                      <w:rFonts w:ascii="Cambria Math" w:hAnsi="Cambria Math"/>
                      <w:lang w:val="ru-RU"/>
                    </w:rPr>
                  </m:ctrlPr>
                </m:fPr>
                <m:num>
                  <m:d>
                    <m:dPr>
                      <m:ctrlPr>
                        <w:rPr>
                          <w:rFonts w:ascii="Cambria Math" w:hAnsi="Cambria Math"/>
                          <w:lang w:val="ru-RU"/>
                        </w:rPr>
                      </m:ctrlPr>
                    </m:dPr>
                    <m:e>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Рмин</m:t>
                          </m:r>
                          <m:r>
                            <m:rPr>
                              <m:lit/>
                            </m:rPr>
                            <w:rPr>
                              <w:rFonts w:ascii="Cambria Math" w:hAnsi="Cambria Math"/>
                              <w:lang w:val="ru-RU"/>
                            </w:rPr>
                            <m:t>_</m:t>
                          </m:r>
                          <m:r>
                            <w:rPr>
                              <w:rFonts w:ascii="Cambria Math" w:hAnsi="Cambria Math"/>
                              <w:lang w:val="ru-RU"/>
                            </w:rPr>
                            <m:t>ПДГ</m:t>
                          </m:r>
                        </m:sup>
                      </m:sSubSup>
                    </m:e>
                  </m:d>
                </m:num>
                <m:den>
                  <m:nary>
                    <m:naryPr>
                      <m:chr m:val="∑"/>
                      <m:limLoc m:val="subSup"/>
                      <m:supHide m:val="1"/>
                      <m:ctrlPr>
                        <w:rPr>
                          <w:rFonts w:ascii="Cambria Math" w:hAnsi="Cambria Math"/>
                          <w:lang w:val="ru-RU"/>
                        </w:rPr>
                      </m:ctrlPr>
                    </m:naryPr>
                    <m:sub>
                      <m:r>
                        <w:rPr>
                          <w:rFonts w:ascii="Cambria Math" w:hAnsi="Cambria Math"/>
                          <w:lang w:val="ru-RU"/>
                        </w:rPr>
                        <m:t>q∈s</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i,q,h</m:t>
                      </m:r>
                    </m:sub>
                    <m:sup>
                      <m:r>
                        <w:rPr>
                          <w:rFonts w:ascii="Cambria Math" w:hAnsi="Cambria Math"/>
                          <w:lang w:val="ru-RU"/>
                        </w:rPr>
                        <m:t>Рмакс</m:t>
                      </m:r>
                      <m:r>
                        <m:rPr>
                          <m:lit/>
                        </m:rPr>
                        <w:rPr>
                          <w:rFonts w:ascii="Cambria Math" w:hAnsi="Cambria Math"/>
                          <w:lang w:val="ru-RU"/>
                        </w:rPr>
                        <m:t>_</m:t>
                      </m:r>
                      <m:r>
                        <w:rPr>
                          <w:rFonts w:ascii="Cambria Math" w:hAnsi="Cambria Math"/>
                          <w:lang w:val="ru-RU"/>
                        </w:rPr>
                        <m:t>ПДГ</m:t>
                      </m:r>
                    </m:sup>
                  </m:sSubSup>
                </m:den>
              </m:f>
            </m:oMath>
            <w:r w:rsidRPr="00510886">
              <w:rPr>
                <w:rFonts w:ascii="Garamond" w:hAnsi="Garamond"/>
                <w:color w:val="000000"/>
                <w:lang w:val="ru-RU"/>
              </w:rPr>
              <w:t xml:space="preserve"> для прочих типов станций.</w:t>
            </w:r>
          </w:p>
          <w:p w14:paraId="378D803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КО не определяет штрафуемую и </w:t>
            </w:r>
            <w:proofErr w:type="spellStart"/>
            <w:r w:rsidRPr="00510886">
              <w:rPr>
                <w:rFonts w:ascii="Garamond" w:hAnsi="Garamond"/>
                <w:color w:val="000000"/>
                <w:lang w:val="ru-RU"/>
              </w:rPr>
              <w:t>нештрафуемую</w:t>
            </w:r>
            <w:proofErr w:type="spellEnd"/>
            <w:r w:rsidRPr="00510886">
              <w:rPr>
                <w:rFonts w:ascii="Garamond" w:hAnsi="Garamond"/>
                <w:color w:val="000000"/>
                <w:lang w:val="ru-RU"/>
              </w:rPr>
              <w:t xml:space="preserve"> составляющие величины отклонения по собственной инициативе в ГТП потребления поставщика для неценовых зон оптового рынка:</w:t>
            </w:r>
          </w:p>
          <w:p w14:paraId="4A7D9C4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m:t>
                  </m:r>
                </m:sup>
              </m:sSubSup>
              <m:r>
                <w:rPr>
                  <w:rFonts w:ascii="Cambria Math" w:hAnsi="Cambria Math"/>
                  <w:lang w:val="ru-RU"/>
                </w:rPr>
                <m:t>=max</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e>
              </m:d>
            </m:oMath>
            <w:r w:rsidRPr="00510886">
              <w:rPr>
                <w:rFonts w:ascii="Garamond" w:hAnsi="Garamond"/>
                <w:color w:val="000000"/>
                <w:lang w:val="ru-RU"/>
              </w:rPr>
              <w:t>;</w:t>
            </w:r>
          </w:p>
          <w:p w14:paraId="4FE0E36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=min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,0</m:t>
                  </m:r>
                </m:e>
              </m:d>
            </m:oMath>
            <w:r w:rsidRPr="00510886">
              <w:rPr>
                <w:rFonts w:ascii="Garamond" w:hAnsi="Garamond"/>
                <w:color w:val="000000"/>
                <w:lang w:val="ru-RU"/>
              </w:rPr>
              <w:t>.</w:t>
            </w:r>
          </w:p>
          <w:p w14:paraId="018196B5"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целей дальнейшего определения объемов и стоимости отклонений в соответствии настоящим Регламентом:</w:t>
            </w:r>
          </w:p>
          <w:p w14:paraId="637F438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св</m:t>
                  </m:r>
                  <m:r>
                    <m:rPr>
                      <m:lit/>
                    </m:rPr>
                    <w:rPr>
                      <w:rFonts w:ascii="Cambria Math" w:hAnsi="Cambria Math"/>
                      <w:lang w:val="ru-RU"/>
                    </w:rPr>
                    <m:t>_</m:t>
                  </m:r>
                  <m:r>
                    <w:rPr>
                      <w:rFonts w:ascii="Cambria Math" w:hAnsi="Cambria Math"/>
                      <w:lang w:val="ru-RU"/>
                    </w:rPr>
                    <m:t>макс</m:t>
                  </m:r>
                </m:sup>
              </m:sSubSup>
            </m:oMath>
            <w:r w:rsidRPr="00510886">
              <w:rPr>
                <w:rFonts w:ascii="Garamond" w:hAnsi="Garamond"/>
                <w:color w:val="000000"/>
                <w:lang w:val="ru-RU"/>
              </w:rPr>
              <w:t>;</w:t>
            </w:r>
          </w:p>
          <w:p w14:paraId="244E0DC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ИС</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макс</m:t>
                  </m:r>
                </m:sup>
              </m:sSubSup>
            </m:oMath>
            <w:r w:rsidRPr="00510886">
              <w:rPr>
                <w:rFonts w:ascii="Garamond" w:hAnsi="Garamond"/>
                <w:color w:val="000000"/>
                <w:lang w:val="ru-RU"/>
              </w:rPr>
              <w:t>.</w:t>
            </w:r>
          </w:p>
          <w:p w14:paraId="61733CA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 отношении ГТП потребления поставщика </w:t>
            </w:r>
            <w:r w:rsidRPr="00510886">
              <w:rPr>
                <w:rFonts w:ascii="Garamond" w:hAnsi="Garamond"/>
                <w:i/>
                <w:color w:val="000000"/>
                <w:lang w:val="ru-RU"/>
              </w:rPr>
              <w:t>p</w:t>
            </w:r>
            <w:r w:rsidRPr="00510886">
              <w:rPr>
                <w:rFonts w:ascii="Garamond" w:hAnsi="Garamond"/>
                <w:color w:val="000000"/>
                <w:lang w:val="ru-RU"/>
              </w:rPr>
              <w:t xml:space="preserve"> электростанции </w:t>
            </w:r>
            <w:r w:rsidRPr="00510886">
              <w:rPr>
                <w:rFonts w:ascii="Garamond" w:hAnsi="Garamond"/>
                <w:i/>
                <w:color w:val="000000"/>
                <w:lang w:val="ru-RU"/>
              </w:rPr>
              <w:t>s</w:t>
            </w:r>
            <w:r w:rsidRPr="00510886">
              <w:rPr>
                <w:rFonts w:ascii="Garamond" w:hAnsi="Garamond"/>
                <w:color w:val="000000"/>
                <w:lang w:val="ru-RU"/>
              </w:rPr>
              <w:t>, все отнесенные к которой ГТП генерации </w:t>
            </w:r>
            <w:r w:rsidRPr="00510886">
              <w:rPr>
                <w:rFonts w:ascii="Garamond" w:hAnsi="Garamond"/>
                <w:i/>
                <w:color w:val="000000"/>
                <w:lang w:val="ru-RU"/>
              </w:rPr>
              <w:t>q</w:t>
            </w:r>
            <w:r w:rsidRPr="00510886">
              <w:rPr>
                <w:rFonts w:ascii="Garamond" w:hAnsi="Garamond"/>
                <w:color w:val="000000"/>
                <w:lang w:val="ru-RU"/>
              </w:rPr>
              <w:t xml:space="preserve"> отнесены ко множеству </w:t>
            </w:r>
            <m:oMath>
              <m:d>
                <m:dPr>
                  <m:begChr m:val="{"/>
                  <m:endChr m:val="}"/>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Q</m:t>
                      </m:r>
                    </m:e>
                    <m:sup>
                      <m:r>
                        <w:rPr>
                          <w:rFonts w:ascii="Cambria Math" w:hAnsi="Cambria Math"/>
                          <w:lang w:val="ru-RU"/>
                        </w:rPr>
                        <m:t>РД ГЭС</m:t>
                      </m:r>
                    </m:sup>
                  </m:sSup>
                </m:e>
              </m:d>
            </m:oMath>
            <w:r w:rsidRPr="00510886">
              <w:rPr>
                <w:rFonts w:ascii="Garamond" w:hAnsi="Garamond"/>
                <w:color w:val="000000"/>
                <w:lang w:val="ru-RU"/>
              </w:rPr>
              <w:t>, отнесенной ко входящей в состав Дальневосточного федерального округа отдельной территории, ранее относившейся к неценовым зонам, в случае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ИС</m:t>
                  </m:r>
                </m:sup>
              </m:sSubSup>
              <m:r>
                <w:rPr>
                  <w:rFonts w:ascii="Cambria Math" w:hAnsi="Cambria Math"/>
                  <w:lang w:val="ru-RU"/>
                </w:rPr>
                <m:t>&lt;0</m:t>
              </m:r>
            </m:oMath>
            <w:r w:rsidRPr="00510886">
              <w:rPr>
                <w:rFonts w:ascii="Garamond" w:hAnsi="Garamond"/>
                <w:color w:val="000000"/>
                <w:lang w:val="ru-RU"/>
              </w:rPr>
              <w:t>, КО определяет вспомогательный объем </w:t>
            </w: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oMath>
            <w:r w:rsidRPr="00510886">
              <w:rPr>
                <w:rFonts w:ascii="Garamond" w:hAnsi="Garamond"/>
                <w:color w:val="000000"/>
                <w:lang w:val="ru-RU"/>
              </w:rPr>
              <w:t> следующим образом:</w:t>
            </w:r>
          </w:p>
          <w:p w14:paraId="1CEB60D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w:t>
            </w:r>
            <m:oMath>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либ</m:t>
                  </m:r>
                </m:sup>
              </m:sSup>
              <m:r>
                <w:rPr>
                  <w:rFonts w:ascii="Cambria Math" w:hAnsi="Cambria Math"/>
                  <w:lang w:val="ru-RU"/>
                </w:rPr>
                <m:t>&lt;0,15</m:t>
              </m:r>
            </m:oMath>
            <w:r w:rsidRPr="00510886">
              <w:rPr>
                <w:rFonts w:ascii="Garamond" w:hAnsi="Garamond"/>
                <w:color w:val="000000"/>
                <w:lang w:val="ru-RU"/>
              </w:rPr>
              <w:t> и в отношении станции </w:t>
            </w:r>
            <w:r w:rsidRPr="00510886">
              <w:rPr>
                <w:rFonts w:ascii="Garamond" w:hAnsi="Garamond"/>
                <w:i/>
                <w:color w:val="000000"/>
                <w:lang w:val="ru-RU"/>
              </w:rPr>
              <w:t>s</w:t>
            </w:r>
            <w:r w:rsidRPr="00510886">
              <w:rPr>
                <w:rFonts w:ascii="Garamond" w:hAnsi="Garamond"/>
                <w:color w:val="000000"/>
                <w:lang w:val="ru-RU"/>
              </w:rPr>
              <w:t>, в отношении которой зарегистрирована ГТП потребления поставщика </w:t>
            </w:r>
            <w:r w:rsidRPr="00510886">
              <w:rPr>
                <w:rFonts w:ascii="Garamond" w:hAnsi="Garamond"/>
                <w:i/>
                <w:color w:val="000000"/>
                <w:lang w:val="ru-RU"/>
              </w:rPr>
              <w:t>p</w:t>
            </w:r>
            <w:r w:rsidRPr="00510886">
              <w:rPr>
                <w:rFonts w:ascii="Garamond" w:hAnsi="Garamond"/>
                <w:color w:val="000000"/>
                <w:lang w:val="ru-RU"/>
              </w:rPr>
              <w:t>, определено значение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oMath>
            <w:r w:rsidRPr="00510886">
              <w:rPr>
                <w:rFonts w:ascii="Garamond" w:hAnsi="Garamond"/>
                <w:color w:val="000000"/>
                <w:lang w:val="ru-RU"/>
              </w:rPr>
              <w:t>, то </w:t>
            </w:r>
          </w:p>
          <w:p w14:paraId="0CEFB19D" w14:textId="77777777" w:rsidR="008B1FD0" w:rsidRPr="00510886" w:rsidRDefault="000068B5" w:rsidP="00252AF9">
            <w:pPr>
              <w:spacing w:before="120" w:after="120" w:line="240" w:lineRule="auto"/>
              <w:ind w:left="812" w:hanging="312"/>
              <w:jc w:val="both"/>
              <w:rPr>
                <w:rFonts w:ascii="Garamond" w:hAnsi="Garamond"/>
                <w:lang w:val="ru-RU"/>
              </w:rPr>
            </w:pPr>
            <m:oMathPara>
              <m:oMathParaPr>
                <m:jc m:val="left"/>
              </m:oMathParaP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r>
                  <w:rPr>
                    <w:rFonts w:ascii="Cambria Math" w:hAnsi="Cambria Math"/>
                    <w:lang w:val="ru-RU"/>
                  </w:rPr>
                  <m:t>=min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ГТП пок</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q∈s</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e>
                    </m:nary>
                  </m:e>
                </m:d>
                <m:r>
                  <w:rPr>
                    <w:rFonts w:ascii="Cambria Math" w:hAnsi="Cambria Math"/>
                    <w:lang w:val="ru-RU"/>
                  </w:rPr>
                  <m:t>,</m:t>
                </m:r>
              </m:oMath>
            </m:oMathPara>
          </w:p>
          <w:p w14:paraId="627D97C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w:t>
            </w:r>
            <m:oMath>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либ</m:t>
                  </m:r>
                </m:sup>
              </m:sSup>
              <m:r>
                <w:rPr>
                  <w:rFonts w:ascii="Cambria Math" w:hAnsi="Cambria Math"/>
                  <w:lang w:val="ru-RU"/>
                </w:rPr>
                <m:t>≥0,15</m:t>
              </m:r>
            </m:oMath>
            <w:r w:rsidRPr="00510886">
              <w:rPr>
                <w:rFonts w:ascii="Garamond" w:hAnsi="Garamond"/>
                <w:color w:val="000000"/>
                <w:lang w:val="ru-RU"/>
              </w:rPr>
              <w:t> или в отношении станции </w:t>
            </w:r>
            <w:r w:rsidRPr="00510886">
              <w:rPr>
                <w:rFonts w:ascii="Garamond" w:hAnsi="Garamond"/>
                <w:i/>
                <w:color w:val="000000"/>
                <w:lang w:val="ru-RU"/>
              </w:rPr>
              <w:t>s</w:t>
            </w:r>
            <w:r w:rsidRPr="00510886">
              <w:rPr>
                <w:rFonts w:ascii="Garamond" w:hAnsi="Garamond"/>
                <w:color w:val="000000"/>
                <w:lang w:val="ru-RU"/>
              </w:rPr>
              <w:t>, в отношении которой зарегистрирована ГТП потребления поставщика </w:t>
            </w:r>
            <w:r w:rsidRPr="00510886">
              <w:rPr>
                <w:rFonts w:ascii="Garamond" w:hAnsi="Garamond"/>
                <w:i/>
                <w:color w:val="000000"/>
                <w:lang w:val="ru-RU"/>
              </w:rPr>
              <w:t>p</w:t>
            </w:r>
            <w:r w:rsidRPr="00510886">
              <w:rPr>
                <w:rFonts w:ascii="Garamond" w:hAnsi="Garamond"/>
                <w:color w:val="000000"/>
                <w:lang w:val="ru-RU"/>
              </w:rPr>
              <w:t>, не определено значение </w:t>
            </w:r>
            <m:oMath>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s</m:t>
                  </m:r>
                </m:sub>
                <m:sup>
                  <m:r>
                    <w:rPr>
                      <w:rFonts w:ascii="Cambria Math" w:hAnsi="Cambria Math"/>
                      <w:lang w:val="ru-RU"/>
                    </w:rPr>
                    <m:t>СН</m:t>
                  </m:r>
                </m:sup>
              </m:sSubSup>
            </m:oMath>
            <w:r w:rsidRPr="00510886">
              <w:rPr>
                <w:rFonts w:ascii="Garamond" w:hAnsi="Garamond"/>
                <w:color w:val="000000"/>
                <w:lang w:val="ru-RU"/>
              </w:rPr>
              <w:t>, то </w:t>
            </w:r>
            <m:oMath>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льгот</m:t>
                  </m:r>
                  <m:r>
                    <m:rPr>
                      <m:sty m:val="p"/>
                    </m:rPr>
                    <w:rPr>
                      <w:rFonts w:ascii="Cambria Math" w:hAnsi="Cambria Math"/>
                      <w:lang w:val="ru-RU"/>
                    </w:rPr>
                    <m:t>.</m:t>
                  </m:r>
                  <m:r>
                    <w:rPr>
                      <w:rFonts w:ascii="Cambria Math" w:hAnsi="Cambria Math"/>
                      <w:lang w:val="ru-RU"/>
                    </w:rPr>
                    <m:t>СН</m:t>
                  </m:r>
                </m:sup>
              </m:sSup>
            </m:oMath>
            <w:r w:rsidRPr="00510886">
              <w:rPr>
                <w:rFonts w:ascii="Garamond" w:hAnsi="Garamond"/>
                <w:color w:val="000000"/>
                <w:lang w:val="ru-RU"/>
              </w:rPr>
              <w:t> не определяется.</w:t>
            </w:r>
          </w:p>
          <w:p w14:paraId="07344234" w14:textId="77777777" w:rsidR="008B1FD0" w:rsidRPr="00510886" w:rsidRDefault="008B1FD0" w:rsidP="00252AF9">
            <w:pPr>
              <w:spacing w:before="120" w:after="120" w:line="240" w:lineRule="auto"/>
              <w:ind w:left="960" w:hanging="715"/>
              <w:jc w:val="both"/>
              <w:rPr>
                <w:rFonts w:ascii="Garamond" w:hAnsi="Garamond"/>
                <w:lang w:val="ru-RU"/>
              </w:rPr>
            </w:pPr>
            <w:r w:rsidRPr="00510886">
              <w:rPr>
                <w:rFonts w:ascii="Garamond" w:hAnsi="Garamond"/>
                <w:lang w:val="ru-RU"/>
              </w:rPr>
              <w:t>…</w:t>
            </w:r>
          </w:p>
          <w:p w14:paraId="7ADC6C0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Сальдированный объем отклонений по собственной инициативе, соответствующий снижению совокупного по всем ГТП единого закупщика на территории новых субъектов Российской Федерации планового объема перетока электрической энергии из территорий, объединенных в ценовые зоны оптового рынка, в территории новых субъектов Российской Федерации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oMath>
            <w:r w:rsidRPr="00510886">
              <w:rPr>
                <w:rFonts w:ascii="Garamond" w:hAnsi="Garamond"/>
                <w:color w:val="000000"/>
                <w:lang w:val="ru-RU"/>
              </w:rPr>
              <w:t>), определяется следующим образом:</w:t>
            </w:r>
          </w:p>
          <w:p w14:paraId="7528352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&gt;0</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oMath>
            <w:r w:rsidRPr="00510886">
              <w:rPr>
                <w:rFonts w:ascii="Garamond" w:hAnsi="Garamond"/>
                <w:color w:val="000000"/>
                <w:lang w:val="ru-RU"/>
              </w:rPr>
              <w:t>, то</w:t>
            </w:r>
          </w:p>
          <w:p w14:paraId="228C34CC" w14:textId="77777777" w:rsidR="008B1FD0" w:rsidRPr="00510886" w:rsidRDefault="000068B5" w:rsidP="00252AF9">
            <w:pPr>
              <w:spacing w:before="120" w:after="120" w:line="240" w:lineRule="auto"/>
              <w:ind w:left="960" w:firstLine="500"/>
              <w:jc w:val="both"/>
              <w:rPr>
                <w:rFonts w:ascii="Garamond" w:hAnsi="Garamond"/>
                <w:lang w:val="ru-RU"/>
              </w:rPr>
            </w:pPr>
            <m:oMathPara>
              <m:oMathParaPr>
                <m:jc m:val="left"/>
              </m:oMathPara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oMath>
            </m:oMathPara>
          </w:p>
          <w:p w14:paraId="77D233E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&gt;0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&lt;0</m:t>
              </m:r>
            </m:oMath>
            <w:r w:rsidRPr="00510886">
              <w:rPr>
                <w:rFonts w:ascii="Garamond" w:hAnsi="Garamond"/>
                <w:color w:val="000000"/>
                <w:lang w:val="ru-RU"/>
              </w:rPr>
              <w:t>, то</w:t>
            </w:r>
          </w:p>
          <w:p w14:paraId="561EDF51"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oMath>
            <w:r w:rsidR="008B1FD0" w:rsidRPr="00510886">
              <w:rPr>
                <w:rFonts w:ascii="Garamond" w:hAnsi="Garamond"/>
                <w:color w:val="000000"/>
                <w:lang w:val="ru-RU"/>
              </w:rPr>
              <w:t>,</w:t>
            </w:r>
          </w:p>
          <w:p w14:paraId="796A068E"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ином случае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sup>
              </m:sSubSup>
              <m:r>
                <w:rPr>
                  <w:rFonts w:ascii="Cambria Math" w:hAnsi="Cambria Math"/>
                  <w:lang w:val="ru-RU"/>
                </w:rPr>
                <m:t>=0</m:t>
              </m:r>
            </m:oMath>
            <w:r w:rsidRPr="00510886">
              <w:rPr>
                <w:rFonts w:ascii="Garamond" w:hAnsi="Garamond"/>
                <w:color w:val="000000"/>
                <w:lang w:val="ru-RU"/>
              </w:rPr>
              <w:t>.</w:t>
            </w:r>
          </w:p>
          <w:p w14:paraId="738A778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2217B53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Сальдированный объем отклонений по собственной инициативе, соответствующий снижению совокупного по всем ГТП единого закупщика на территории новых субъектов Российской Федерации планового объема перетока электрической энергии из территорий новых субъектов Российской Федерации в территории, объединенные в ценовые зоны оптового рынка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определяется следующим образом:</w:t>
            </w:r>
          </w:p>
          <w:p w14:paraId="02906DC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&lt;0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&lt;0</m:t>
              </m:r>
            </m:oMath>
            <w:r w:rsidRPr="00510886">
              <w:rPr>
                <w:rFonts w:ascii="Garamond" w:hAnsi="Garamond"/>
                <w:color w:val="000000"/>
                <w:lang w:val="ru-RU"/>
              </w:rPr>
              <w:t xml:space="preserve"> и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oMath>
            <w:r w:rsidRPr="00510886">
              <w:rPr>
                <w:rFonts w:ascii="Garamond" w:hAnsi="Garamond"/>
                <w:color w:val="000000"/>
                <w:lang w:val="ru-RU"/>
              </w:rPr>
              <w:t>, то </w:t>
            </w:r>
          </w:p>
          <w:p w14:paraId="79D040DC" w14:textId="77777777" w:rsidR="008B1FD0" w:rsidRPr="00510886" w:rsidRDefault="000068B5" w:rsidP="00252AF9">
            <w:pPr>
              <w:spacing w:before="120" w:after="120" w:line="240" w:lineRule="auto"/>
              <w:ind w:left="960" w:firstLine="500"/>
              <w:jc w:val="both"/>
              <w:rPr>
                <w:rFonts w:ascii="Garamond" w:hAnsi="Garamond"/>
                <w:lang w:val="ru-RU"/>
              </w:rPr>
            </w:pPr>
            <m:oMathPara>
              <m:oMathParaPr>
                <m:jc m:val="left"/>
              </m:oMathPara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e>
                </m:d>
              </m:oMath>
            </m:oMathPara>
          </w:p>
          <w:p w14:paraId="4555226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r>
                <w:rPr>
                  <w:rFonts w:ascii="Cambria Math" w:hAnsi="Cambria Math"/>
                  <w:lang w:val="ru-RU"/>
                </w:rPr>
                <m:t>&lt;0</m:t>
              </m:r>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VS</m:t>
                  </m:r>
                </m:e>
                <m:sub>
                  <m:r>
                    <w:rPr>
                      <w:rFonts w:ascii="Cambria Math" w:hAnsi="Cambria Math"/>
                      <w:lang w:val="ru-RU"/>
                    </w:rPr>
                    <m:t>i,h</m:t>
                  </m:r>
                </m:sub>
                <m:sup>
                  <m:r>
                    <w:rPr>
                      <w:rFonts w:ascii="Cambria Math" w:hAnsi="Cambria Math"/>
                      <w:lang w:val="ru-RU"/>
                    </w:rPr>
                    <m:t>факт НР</m:t>
                  </m:r>
                </m:sup>
              </m:sSubSup>
              <m:r>
                <w:rPr>
                  <w:rFonts w:ascii="Cambria Math" w:hAnsi="Cambria Math"/>
                  <w:lang w:val="ru-RU"/>
                </w:rPr>
                <m:t>&gt;0</m:t>
              </m:r>
            </m:oMath>
            <w:r w:rsidRPr="00510886">
              <w:rPr>
                <w:rFonts w:ascii="Garamond" w:hAnsi="Garamond"/>
                <w:color w:val="000000"/>
                <w:lang w:val="ru-RU"/>
              </w:rPr>
              <w:t>, то</w:t>
            </w:r>
          </w:p>
          <w:p w14:paraId="6E1571CD"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i,h</m:t>
                      </m:r>
                    </m:sub>
                    <m:sup>
                      <m:r>
                        <w:rPr>
                          <w:rFonts w:ascii="Cambria Math" w:hAnsi="Cambria Math"/>
                          <w:lang w:val="ru-RU"/>
                        </w:rPr>
                        <m:t>тчк полн НР</m:t>
                      </m:r>
                    </m:sup>
                  </m:sSubSup>
                </m:e>
              </m:d>
            </m:oMath>
            <w:r w:rsidR="008B1FD0" w:rsidRPr="00510886">
              <w:rPr>
                <w:rFonts w:ascii="Garamond" w:hAnsi="Garamond"/>
                <w:color w:val="000000"/>
                <w:lang w:val="ru-RU"/>
              </w:rPr>
              <w:t>,</w:t>
            </w:r>
          </w:p>
          <w:p w14:paraId="47BBC20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ином случае </w:t>
            </w:r>
            <m:oMath>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i,h</m:t>
                  </m:r>
                </m:sub>
                <m:sup>
                  <m:sSub>
                    <m:sSubPr>
                      <m:ctrlPr>
                        <w:rPr>
                          <w:rFonts w:ascii="Cambria Math" w:hAnsi="Cambria Math"/>
                          <w:lang w:val="ru-RU"/>
                        </w:rPr>
                      </m:ctrlPr>
                    </m:sSubPr>
                    <m:e>
                      <m:r>
                        <w:rPr>
                          <w:rFonts w:ascii="Cambria Math" w:hAnsi="Cambria Math"/>
                          <w:lang w:val="ru-RU"/>
                        </w:rPr>
                        <m:t>ИС</m:t>
                      </m:r>
                    </m:e>
                    <m:sub>
                      <m:r>
                        <w:rPr>
                          <w:rFonts w:ascii="Cambria Math" w:hAnsi="Cambria Math"/>
                          <w:lang w:val="ru-RU"/>
                        </w:rPr>
                        <m:t>пред</m:t>
                      </m:r>
                    </m:sub>
                  </m:sSub>
                  <m:r>
                    <w:rPr>
                      <w:rFonts w:ascii="Cambria Math" w:hAnsi="Cambria Math"/>
                      <w:lang w:val="ru-RU"/>
                    </w:rPr>
                    <m:t xml:space="preserve"> НР(</m:t>
                  </m:r>
                  <m:r>
                    <m:rPr>
                      <m:lit/>
                    </m:rPr>
                    <w:rPr>
                      <w:rFonts w:ascii="Cambria Math" w:hAnsi="Cambria Math"/>
                      <w:lang w:val="ru-RU"/>
                    </w:rPr>
                    <m:t>+</m:t>
                  </m:r>
                  <m:r>
                    <w:rPr>
                      <w:rFonts w:ascii="Cambria Math" w:hAnsi="Cambria Math"/>
                      <w:lang w:val="ru-RU"/>
                    </w:rPr>
                    <m:t>)</m:t>
                  </m:r>
                </m:sup>
              </m:sSubSup>
              <m:r>
                <w:rPr>
                  <w:rFonts w:ascii="Cambria Math" w:hAnsi="Cambria Math"/>
                  <w:lang w:val="ru-RU"/>
                </w:rPr>
                <m:t>=0</m:t>
              </m:r>
            </m:oMath>
            <w:r w:rsidRPr="00510886">
              <w:rPr>
                <w:rFonts w:ascii="Garamond" w:hAnsi="Garamond"/>
                <w:color w:val="000000"/>
                <w:lang w:val="ru-RU"/>
              </w:rPr>
              <w:t>.</w:t>
            </w:r>
          </w:p>
          <w:p w14:paraId="090E7603"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tc>
      </w:tr>
      <w:tr w:rsidR="008B1FD0" w:rsidRPr="00510886" w14:paraId="2B7404C0" w14:textId="77777777" w:rsidTr="00027644">
        <w:trPr>
          <w:trHeight w:val="20"/>
        </w:trPr>
        <w:tc>
          <w:tcPr>
            <w:tcW w:w="851" w:type="dxa"/>
            <w:tcMar>
              <w:top w:w="15" w:type="dxa"/>
              <w:left w:w="15" w:type="dxa"/>
              <w:bottom w:w="15" w:type="dxa"/>
              <w:right w:w="15" w:type="dxa"/>
            </w:tcMar>
            <w:vAlign w:val="center"/>
          </w:tcPr>
          <w:p w14:paraId="33CFB9D3"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2.3.1</w:t>
            </w:r>
          </w:p>
        </w:tc>
        <w:tc>
          <w:tcPr>
            <w:tcW w:w="6946" w:type="dxa"/>
            <w:tcMar>
              <w:top w:w="30" w:type="dxa"/>
              <w:left w:w="45" w:type="dxa"/>
              <w:bottom w:w="30" w:type="dxa"/>
              <w:right w:w="45" w:type="dxa"/>
            </w:tcMar>
          </w:tcPr>
          <w:p w14:paraId="4318B34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25A1E27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sup>
              </m:sSubSup>
            </m:oMath>
            <w:r w:rsidRPr="00510886">
              <w:rPr>
                <w:rFonts w:ascii="Garamond" w:hAnsi="Garamond"/>
                <w:color w:val="000000"/>
                <w:lang w:val="ru-RU"/>
              </w:rPr>
              <w:t>) определяется в случае одновременного выполнения следующих условий:</w:t>
            </w:r>
          </w:p>
          <w:p w14:paraId="4E7AA46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52012EA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установленных Системным оператором ограничений максимальной мощности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CO</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в ГТП участника оптового рынка и составляет положительную разность между следующими величинами:</w:t>
            </w:r>
          </w:p>
          <w:p w14:paraId="12686BF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B033A7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Величина диапазона </w:t>
            </w:r>
            <w:proofErr w:type="spellStart"/>
            <w:r w:rsidRPr="00510886">
              <w:rPr>
                <w:rFonts w:ascii="Garamond" w:hAnsi="Garamond"/>
                <w:color w:val="000000"/>
                <w:lang w:val="ru-RU"/>
              </w:rPr>
              <w:t>внутрисуточного</w:t>
            </w:r>
            <w:proofErr w:type="spellEnd"/>
            <w:r w:rsidRPr="00510886">
              <w:rPr>
                <w:rFonts w:ascii="Garamond" w:hAnsi="Garamond"/>
                <w:color w:val="000000"/>
                <w:lang w:val="ru-RU"/>
              </w:rPr>
              <w:t xml:space="preserve"> изменения нагрузки для целей оплаты </w:t>
            </w:r>
            <w:proofErr w:type="spellStart"/>
            <w:r w:rsidRPr="00510886">
              <w:rPr>
                <w:rFonts w:ascii="Garamond" w:hAnsi="Garamond"/>
                <w:color w:val="000000"/>
                <w:lang w:val="ru-RU"/>
              </w:rPr>
              <w:t>ИВР</w:t>
            </w:r>
            <w:proofErr w:type="spellEnd"/>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m:t>
                  </m:r>
                </m:sub>
                <m:sup>
                  <m:r>
                    <w:rPr>
                      <w:rFonts w:ascii="Cambria Math" w:hAnsi="Cambria Math"/>
                      <w:lang w:val="ru-RU"/>
                    </w:rPr>
                    <m:t>SD</m:t>
                  </m:r>
                </m:sup>
              </m:sSubSup>
            </m:oMath>
            <w:r w:rsidRPr="00510886">
              <w:rPr>
                <w:rFonts w:ascii="Garamond" w:hAnsi="Garamond"/>
                <w:color w:val="000000"/>
                <w:lang w:val="ru-RU"/>
              </w:rPr>
              <w:t>) рассчитывается КО следующим образом:</w:t>
            </w:r>
          </w:p>
          <w:p w14:paraId="55E6257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a)</w:t>
            </w:r>
            <w:r w:rsidRPr="00510886">
              <w:rPr>
                <w:rFonts w:ascii="Garamond" w:hAnsi="Garamond"/>
                <w:color w:val="000000"/>
                <w:lang w:val="ru-RU"/>
              </w:rPr>
              <w:t xml:space="preserve"> для периода времени с момента получения субъектом оптового рынка права на участие в торговле электрической энергией по данной ГТП генерации до начала данного месяца </w:t>
            </w:r>
            <w:r w:rsidRPr="00510886">
              <w:rPr>
                <w:rFonts w:ascii="Garamond" w:hAnsi="Garamond"/>
                <w:i/>
                <w:color w:val="000000"/>
                <w:lang w:val="ru-RU"/>
              </w:rPr>
              <w:t>m</w:t>
            </w:r>
            <w:r w:rsidRPr="00510886">
              <w:rPr>
                <w:rFonts w:ascii="Garamond" w:hAnsi="Garamond"/>
                <w:color w:val="000000"/>
                <w:lang w:val="ru-RU"/>
              </w:rPr>
              <w:t>, но не более чем за шесть месяцев, предшествующих месяцу </w:t>
            </w:r>
            <w:r w:rsidRPr="00510886">
              <w:rPr>
                <w:rFonts w:ascii="Garamond" w:hAnsi="Garamond"/>
                <w:i/>
                <w:color w:val="000000"/>
                <w:lang w:val="ru-RU"/>
              </w:rPr>
              <w:t>m,</w:t>
            </w:r>
            <w:r w:rsidRPr="00510886">
              <w:rPr>
                <w:rFonts w:ascii="Garamond" w:hAnsi="Garamond"/>
                <w:color w:val="000000"/>
                <w:lang w:val="ru-RU"/>
              </w:rPr>
              <w:t xml:space="preserve"> {</w:t>
            </w:r>
            <w:r w:rsidRPr="00510886">
              <w:rPr>
                <w:rFonts w:ascii="Garamond" w:hAnsi="Garamond"/>
                <w:i/>
                <w:color w:val="000000"/>
                <w:lang w:val="ru-RU"/>
              </w:rPr>
              <w:t>m</w:t>
            </w:r>
            <w:r w:rsidRPr="00510886">
              <w:rPr>
                <w:rFonts w:ascii="Garamond" w:hAnsi="Garamond"/>
                <w:color w:val="000000"/>
                <w:lang w:val="ru-RU"/>
              </w:rPr>
              <w:t>-1...</w:t>
            </w:r>
            <w:r w:rsidRPr="00510886">
              <w:rPr>
                <w:rFonts w:ascii="Garamond" w:hAnsi="Garamond"/>
                <w:i/>
                <w:color w:val="000000"/>
                <w:lang w:val="ru-RU"/>
              </w:rPr>
              <w:t>m</w:t>
            </w:r>
            <w:r w:rsidRPr="00510886">
              <w:rPr>
                <w:rFonts w:ascii="Garamond" w:hAnsi="Garamond"/>
                <w:color w:val="000000"/>
                <w:lang w:val="ru-RU"/>
              </w:rPr>
              <w:t>-6}, определяется множество операционных суток, для которых существует, по крайней мере, два часа, в которые по данным коммерческого учета зарегистрировано выполнение отклонений по внешней инициативе вверх, и по крайней мере два часа, в которые по данным коммерческого учета зарегистрировано выполнение отклонений по внешней инициативе вниз;</w:t>
            </w:r>
          </w:p>
          <w:p w14:paraId="79374DD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b)</w:t>
            </w:r>
            <w:r w:rsidRPr="00510886">
              <w:rPr>
                <w:rFonts w:ascii="Garamond" w:hAnsi="Garamond"/>
                <w:color w:val="000000"/>
                <w:lang w:val="ru-RU"/>
              </w:rPr>
              <w:t xml:space="preserve"> для каждых операционных суток, отнесенных к указанному множеству, определяются суммы объемов (по модулю) минимального из 2 (двух) максимальных выполненных отклонений по внешней инициативе вверх и минимального из 2 (двух) максимальных выполненных отклонений по внешней инициативе вниз;</w:t>
            </w:r>
          </w:p>
          <w:p w14:paraId="59B14F1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c)</w:t>
            </w:r>
            <w:r w:rsidRPr="00510886">
              <w:rPr>
                <w:rFonts w:ascii="Garamond" w:hAnsi="Garamond"/>
                <w:color w:val="000000"/>
                <w:lang w:val="ru-RU"/>
              </w:rPr>
              <w:t xml:space="preserve"> величина диапазона </w:t>
            </w:r>
            <w:proofErr w:type="spellStart"/>
            <w:r w:rsidRPr="00510886">
              <w:rPr>
                <w:rFonts w:ascii="Garamond" w:hAnsi="Garamond"/>
                <w:color w:val="000000"/>
                <w:lang w:val="ru-RU"/>
              </w:rPr>
              <w:t>внутрисуточного</w:t>
            </w:r>
            <w:proofErr w:type="spellEnd"/>
            <w:r w:rsidRPr="00510886">
              <w:rPr>
                <w:rFonts w:ascii="Garamond" w:hAnsi="Garamond"/>
                <w:color w:val="000000"/>
                <w:lang w:val="ru-RU"/>
              </w:rPr>
              <w:t xml:space="preserve"> изменения нагрузки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m:t>
                  </m:r>
                </m:sub>
                <m:sup>
                  <m:r>
                    <w:rPr>
                      <w:rFonts w:ascii="Cambria Math" w:hAnsi="Cambria Math"/>
                      <w:lang w:val="ru-RU"/>
                    </w:rPr>
                    <m:t>SD</m:t>
                  </m:r>
                </m:sup>
              </m:sSubSup>
            </m:oMath>
            <w:r w:rsidRPr="00510886">
              <w:rPr>
                <w:rFonts w:ascii="Garamond" w:hAnsi="Garamond"/>
                <w:color w:val="000000"/>
                <w:lang w:val="ru-RU"/>
              </w:rPr>
              <w:t>, используемая при расчете объемов отклонений по внешней регулировочной инициативе для часов операционных суток, отнесенных к данному расчетному периоду, принимается равной минимуму из:</w:t>
            </w:r>
          </w:p>
          <w:p w14:paraId="02345BC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максимального (по всем операционным суткам, определенным в </w:t>
            </w:r>
            <w:proofErr w:type="gramStart"/>
            <w:r w:rsidRPr="00510886">
              <w:rPr>
                <w:rFonts w:ascii="Garamond" w:hAnsi="Garamond"/>
                <w:color w:val="000000"/>
                <w:lang w:val="ru-RU"/>
              </w:rPr>
              <w:t>подпункте</w:t>
            </w:r>
            <w:proofErr w:type="gramEnd"/>
            <w:r w:rsidRPr="00510886">
              <w:rPr>
                <w:rFonts w:ascii="Garamond" w:hAnsi="Garamond"/>
                <w:color w:val="000000"/>
                <w:lang w:val="ru-RU"/>
              </w:rPr>
              <w:t> </w:t>
            </w:r>
            <w:r w:rsidRPr="00510886">
              <w:rPr>
                <w:rFonts w:ascii="Garamond" w:hAnsi="Garamond"/>
                <w:i/>
                <w:color w:val="000000"/>
                <w:lang w:val="ru-RU"/>
              </w:rPr>
              <w:t>а</w:t>
            </w:r>
            <w:r w:rsidRPr="00510886">
              <w:rPr>
                <w:rFonts w:ascii="Garamond" w:hAnsi="Garamond"/>
                <w:color w:val="000000"/>
                <w:lang w:val="ru-RU"/>
              </w:rPr>
              <w:t xml:space="preserve"> данного пункта) из объемов, определенных в соответствии с подпунктом </w:t>
            </w:r>
            <w:r w:rsidRPr="00510886">
              <w:rPr>
                <w:rFonts w:ascii="Garamond" w:hAnsi="Garamond"/>
                <w:i/>
                <w:color w:val="000000"/>
                <w:lang w:val="ru-RU"/>
              </w:rPr>
              <w:t>b</w:t>
            </w:r>
            <w:r w:rsidRPr="00510886">
              <w:rPr>
                <w:rFonts w:ascii="Garamond" w:hAnsi="Garamond"/>
                <w:color w:val="000000"/>
                <w:lang w:val="ru-RU"/>
              </w:rPr>
              <w:t xml:space="preserve"> данного пункта;</w:t>
            </w:r>
          </w:p>
          <w:p w14:paraId="2DB2D2FE"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sym w:font="Wingdings 3" w:char="F086"/>
            </w:r>
            <w:r w:rsidRPr="00510886">
              <w:rPr>
                <w:rFonts w:ascii="Garamond" w:hAnsi="Garamond"/>
                <w:color w:val="000000"/>
                <w:lang w:val="ru-RU"/>
              </w:rPr>
              <w:t xml:space="preserve"> удвоенного максимального за период с момента получения субъектом оптового рынка права на участие в торговле электрической энергией по данной ГТП генерации до конца данного месяца </w:t>
            </w:r>
            <w:r w:rsidRPr="00510886">
              <w:rPr>
                <w:rFonts w:ascii="Garamond" w:hAnsi="Garamond"/>
                <w:i/>
                <w:color w:val="000000"/>
                <w:lang w:val="ru-RU"/>
              </w:rPr>
              <w:t>m</w:t>
            </w:r>
            <w:r w:rsidRPr="00510886">
              <w:rPr>
                <w:rFonts w:ascii="Garamond" w:hAnsi="Garamond"/>
                <w:color w:val="000000"/>
                <w:lang w:val="ru-RU"/>
              </w:rPr>
              <w:t>, но не более шести месяцев, включая месяц </w:t>
            </w:r>
            <w:r w:rsidRPr="00510886">
              <w:rPr>
                <w:rFonts w:ascii="Garamond" w:hAnsi="Garamond"/>
                <w:i/>
                <w:color w:val="000000"/>
                <w:lang w:val="ru-RU"/>
              </w:rPr>
              <w:t>m,</w:t>
            </w:r>
            <w:r w:rsidRPr="00510886">
              <w:rPr>
                <w:rFonts w:ascii="Garamond" w:hAnsi="Garamond"/>
                <w:color w:val="000000"/>
                <w:lang w:val="ru-RU"/>
              </w:rPr>
              <w:t xml:space="preserve"> {</w:t>
            </w:r>
            <w:proofErr w:type="gramStart"/>
            <w:r w:rsidRPr="00510886">
              <w:rPr>
                <w:rFonts w:ascii="Garamond" w:hAnsi="Garamond"/>
                <w:i/>
                <w:color w:val="000000"/>
                <w:lang w:val="ru-RU"/>
              </w:rPr>
              <w:t>m</w:t>
            </w:r>
            <w:r w:rsidRPr="00510886">
              <w:rPr>
                <w:rFonts w:ascii="Garamond" w:hAnsi="Garamond"/>
                <w:color w:val="000000"/>
                <w:lang w:val="ru-RU"/>
              </w:rPr>
              <w:t>...</w:t>
            </w:r>
            <w:proofErr w:type="gramEnd"/>
            <w:r w:rsidRPr="00510886">
              <w:rPr>
                <w:rFonts w:ascii="Garamond" w:hAnsi="Garamond"/>
                <w:i/>
                <w:color w:val="000000"/>
                <w:lang w:val="ru-RU"/>
              </w:rPr>
              <w:t>m</w:t>
            </w:r>
            <w:r w:rsidRPr="00510886">
              <w:rPr>
                <w:rFonts w:ascii="Garamond" w:hAnsi="Garamond"/>
                <w:color w:val="000000"/>
                <w:lang w:val="ru-RU"/>
              </w:rPr>
              <w:t>-5}, значения прироста от часа к часу фактического объема выработки электрической энергии на генерирующем оборудовании, отнесенном к рассматриваемой ГТП.</w:t>
            </w:r>
          </w:p>
          <w:p w14:paraId="405515F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lang w:val="ru-RU"/>
              </w:rPr>
              <w:t>…</w:t>
            </w:r>
          </w:p>
          <w:p w14:paraId="1B399934" w14:textId="77777777" w:rsidR="008B1FD0" w:rsidRPr="00510886" w:rsidRDefault="008B1FD0" w:rsidP="00252AF9">
            <w:pPr>
              <w:spacing w:before="120" w:after="120" w:line="240" w:lineRule="auto"/>
              <w:ind w:left="960"/>
              <w:jc w:val="both"/>
              <w:rPr>
                <w:rFonts w:ascii="Garamond" w:hAnsi="Garamond"/>
                <w:lang w:val="ru-RU"/>
              </w:rPr>
            </w:pPr>
          </w:p>
        </w:tc>
        <w:tc>
          <w:tcPr>
            <w:tcW w:w="6905" w:type="dxa"/>
            <w:tcMar>
              <w:top w:w="30" w:type="dxa"/>
              <w:left w:w="45" w:type="dxa"/>
              <w:bottom w:w="30" w:type="dxa"/>
              <w:right w:w="45" w:type="dxa"/>
            </w:tcMar>
          </w:tcPr>
          <w:p w14:paraId="0BB710E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90FF31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sup>
              </m:sSubSup>
            </m:oMath>
            <w:r w:rsidRPr="00510886">
              <w:rPr>
                <w:rFonts w:ascii="Garamond" w:hAnsi="Garamond"/>
                <w:color w:val="000000"/>
                <w:lang w:val="ru-RU"/>
              </w:rPr>
              <w:t>) определяется в случае одновременного выполнения следующих условий:</w:t>
            </w:r>
          </w:p>
          <w:p w14:paraId="43ED814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0985B5C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установленных Системным оператором ограничений максимальной мощности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CO</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в ГТП участника оптового рынка и составляет положительную разность между следующими величинами:</w:t>
            </w:r>
          </w:p>
          <w:p w14:paraId="699A2D43"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5AC74B1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Величина диапазона </w:t>
            </w:r>
            <w:proofErr w:type="spellStart"/>
            <w:r w:rsidRPr="00510886">
              <w:rPr>
                <w:rFonts w:ascii="Garamond" w:hAnsi="Garamond"/>
                <w:color w:val="000000"/>
                <w:lang w:val="ru-RU"/>
              </w:rPr>
              <w:t>внутрисуточного</w:t>
            </w:r>
            <w:proofErr w:type="spellEnd"/>
            <w:r w:rsidRPr="00510886">
              <w:rPr>
                <w:rFonts w:ascii="Garamond" w:hAnsi="Garamond"/>
                <w:color w:val="000000"/>
                <w:lang w:val="ru-RU"/>
              </w:rPr>
              <w:t xml:space="preserve"> изменения нагрузки для целей оплаты </w:t>
            </w:r>
            <w:proofErr w:type="spellStart"/>
            <w:r w:rsidRPr="00510886">
              <w:rPr>
                <w:rFonts w:ascii="Garamond" w:hAnsi="Garamond"/>
                <w:color w:val="000000"/>
                <w:lang w:val="ru-RU"/>
              </w:rPr>
              <w:t>ИВР</w:t>
            </w:r>
            <w:proofErr w:type="spellEnd"/>
            <w:r w:rsidRPr="00510886">
              <w:rPr>
                <w:rFonts w:ascii="Garamond" w:hAnsi="Garamond"/>
                <w:color w:val="000000"/>
                <w:lang w:val="ru-RU"/>
              </w:rPr>
              <w:t xml:space="preserve">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m:t>
                  </m:r>
                </m:sub>
                <m:sup>
                  <m:r>
                    <w:rPr>
                      <w:rFonts w:ascii="Cambria Math" w:hAnsi="Cambria Math"/>
                      <w:lang w:val="ru-RU"/>
                    </w:rPr>
                    <m:t>SD</m:t>
                  </m:r>
                </m:sup>
              </m:sSubSup>
            </m:oMath>
            <w:r w:rsidRPr="00510886">
              <w:rPr>
                <w:rFonts w:ascii="Garamond" w:hAnsi="Garamond"/>
                <w:color w:val="000000"/>
                <w:lang w:val="ru-RU"/>
              </w:rPr>
              <w:t>) рассчитывается КО следующим образом:</w:t>
            </w:r>
          </w:p>
          <w:p w14:paraId="2A998754" w14:textId="77777777" w:rsidR="008B1FD0" w:rsidRPr="00510886" w:rsidRDefault="008B1FD0" w:rsidP="00252AF9">
            <w:pPr>
              <w:spacing w:before="120" w:after="120" w:line="240" w:lineRule="auto"/>
              <w:ind w:left="519"/>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для периода времени с момента получения субъектом оптового рынка права на участие в торговле электрической энергией по данной ГТП генерации до начала данного месяца </w:t>
            </w:r>
            <w:r w:rsidRPr="00510886">
              <w:rPr>
                <w:rFonts w:ascii="Garamond" w:hAnsi="Garamond"/>
                <w:i/>
                <w:color w:val="000000"/>
                <w:lang w:val="ru-RU"/>
              </w:rPr>
              <w:t>m</w:t>
            </w:r>
            <w:r w:rsidRPr="00510886">
              <w:rPr>
                <w:rFonts w:ascii="Garamond" w:hAnsi="Garamond"/>
                <w:color w:val="000000"/>
                <w:lang w:val="ru-RU"/>
              </w:rPr>
              <w:t>, но не более чем за шесть месяцев, предшествующих месяцу </w:t>
            </w:r>
            <w:r w:rsidRPr="00510886">
              <w:rPr>
                <w:rFonts w:ascii="Garamond" w:hAnsi="Garamond"/>
                <w:i/>
                <w:color w:val="000000"/>
                <w:lang w:val="ru-RU"/>
              </w:rPr>
              <w:t>m,</w:t>
            </w:r>
            <w:r w:rsidRPr="00510886">
              <w:rPr>
                <w:rFonts w:ascii="Garamond" w:hAnsi="Garamond"/>
                <w:color w:val="000000"/>
                <w:lang w:val="ru-RU"/>
              </w:rPr>
              <w:t xml:space="preserve"> {</w:t>
            </w:r>
            <w:r w:rsidRPr="00510886">
              <w:rPr>
                <w:rFonts w:ascii="Garamond" w:hAnsi="Garamond"/>
                <w:i/>
                <w:color w:val="000000"/>
                <w:lang w:val="ru-RU"/>
              </w:rPr>
              <w:t>m</w:t>
            </w:r>
            <w:r w:rsidRPr="00510886">
              <w:rPr>
                <w:rFonts w:ascii="Garamond" w:hAnsi="Garamond"/>
                <w:color w:val="000000"/>
                <w:lang w:val="ru-RU"/>
              </w:rPr>
              <w:t>-1...</w:t>
            </w:r>
            <w:r w:rsidRPr="00510886">
              <w:rPr>
                <w:rFonts w:ascii="Garamond" w:hAnsi="Garamond"/>
                <w:i/>
                <w:color w:val="000000"/>
                <w:lang w:val="ru-RU"/>
              </w:rPr>
              <w:t>m</w:t>
            </w:r>
            <w:r w:rsidRPr="00510886">
              <w:rPr>
                <w:rFonts w:ascii="Garamond" w:hAnsi="Garamond"/>
                <w:color w:val="000000"/>
                <w:lang w:val="ru-RU"/>
              </w:rPr>
              <w:t>-6}, определяется множество операционных суток, для которых существует, по крайней мере, два часа, в которые по данным коммерческого учета зарегистрировано выполнение отклонений по внешней инициативе вверх, и по крайней мере два часа, в которые по данным коммерческого учета зарегистрировано выполнение отклонений по внешней инициативе вниз;</w:t>
            </w:r>
          </w:p>
          <w:p w14:paraId="5EE97BA7" w14:textId="77777777" w:rsidR="008B1FD0" w:rsidRPr="00510886" w:rsidRDefault="008B1FD0" w:rsidP="00252AF9">
            <w:pPr>
              <w:spacing w:before="120" w:after="120" w:line="240" w:lineRule="auto"/>
              <w:ind w:left="519"/>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для каждых операционных суток, отнесенных к указанному множеству, определяются суммы объемов (по модулю) минимального из 2 (двух) максимальных выполненных отклонений по внешней инициативе вверх и минимального из 2 (двух) максимальных выполненных отклонений по внешней инициативе вниз;</w:t>
            </w:r>
          </w:p>
          <w:p w14:paraId="3E39A337" w14:textId="77777777" w:rsidR="008B1FD0" w:rsidRPr="00510886" w:rsidRDefault="008B1FD0" w:rsidP="00252AF9">
            <w:pPr>
              <w:spacing w:before="120" w:after="120" w:line="240" w:lineRule="auto"/>
              <w:ind w:left="519"/>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величина диапазона </w:t>
            </w:r>
            <w:proofErr w:type="spellStart"/>
            <w:r w:rsidRPr="00510886">
              <w:rPr>
                <w:rFonts w:ascii="Garamond" w:hAnsi="Garamond"/>
                <w:color w:val="000000"/>
                <w:lang w:val="ru-RU"/>
              </w:rPr>
              <w:t>внутрисуточного</w:t>
            </w:r>
            <w:proofErr w:type="spellEnd"/>
            <w:r w:rsidRPr="00510886">
              <w:rPr>
                <w:rFonts w:ascii="Garamond" w:hAnsi="Garamond"/>
                <w:color w:val="000000"/>
                <w:lang w:val="ru-RU"/>
              </w:rPr>
              <w:t xml:space="preserve"> изменения нагрузки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m:t>
                  </m:r>
                </m:sub>
                <m:sup>
                  <m:r>
                    <w:rPr>
                      <w:rFonts w:ascii="Cambria Math" w:hAnsi="Cambria Math"/>
                      <w:lang w:val="ru-RU"/>
                    </w:rPr>
                    <m:t>SD</m:t>
                  </m:r>
                </m:sup>
              </m:sSubSup>
            </m:oMath>
            <w:r w:rsidRPr="00510886">
              <w:rPr>
                <w:rFonts w:ascii="Garamond" w:hAnsi="Garamond"/>
                <w:color w:val="000000"/>
                <w:lang w:val="ru-RU"/>
              </w:rPr>
              <w:t>, используемая при расчете объемов отклонений по внешней регулировочной инициативе для часов операционных суток, отнесенных к данному расчетному периоду, принимается равной минимуму из:</w:t>
            </w:r>
          </w:p>
          <w:p w14:paraId="44373DE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максимального (по всем операционным суткам, определенным в </w:t>
            </w:r>
            <w:proofErr w:type="gramStart"/>
            <w:r w:rsidRPr="00510886">
              <w:rPr>
                <w:rFonts w:ascii="Garamond" w:hAnsi="Garamond"/>
                <w:color w:val="000000"/>
                <w:lang w:val="ru-RU"/>
              </w:rPr>
              <w:t>подпункте</w:t>
            </w:r>
            <w:proofErr w:type="gramEnd"/>
            <w:r w:rsidRPr="00510886">
              <w:rPr>
                <w:rFonts w:ascii="Garamond" w:hAnsi="Garamond"/>
                <w:color w:val="000000"/>
                <w:lang w:val="ru-RU"/>
              </w:rPr>
              <w:t> </w:t>
            </w:r>
            <w:r w:rsidRPr="00510886">
              <w:rPr>
                <w:rFonts w:ascii="Garamond" w:hAnsi="Garamond"/>
                <w:i/>
                <w:color w:val="000000"/>
                <w:lang w:val="ru-RU"/>
              </w:rPr>
              <w:t>а</w:t>
            </w:r>
            <w:r w:rsidRPr="00510886">
              <w:rPr>
                <w:rFonts w:ascii="Garamond" w:hAnsi="Garamond"/>
                <w:color w:val="000000"/>
                <w:lang w:val="ru-RU"/>
              </w:rPr>
              <w:t xml:space="preserve"> данного пункта) из объемов, определенных в соответствии с подпунктом </w:t>
            </w:r>
            <w:r w:rsidRPr="00510886">
              <w:rPr>
                <w:rFonts w:ascii="Garamond" w:hAnsi="Garamond"/>
                <w:i/>
                <w:color w:val="000000"/>
                <w:lang w:val="ru-RU"/>
              </w:rPr>
              <w:t>b</w:t>
            </w:r>
            <w:r w:rsidRPr="00510886">
              <w:rPr>
                <w:rFonts w:ascii="Garamond" w:hAnsi="Garamond"/>
                <w:color w:val="000000"/>
                <w:lang w:val="ru-RU"/>
              </w:rPr>
              <w:t xml:space="preserve"> данного пункта;</w:t>
            </w:r>
          </w:p>
          <w:p w14:paraId="164DFD31"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удвоенного максимального за период с момента получения субъектом оптового рынка права на участие в торговле электрической энергией по данной ГТП генерации до конца данного месяца </w:t>
            </w:r>
            <w:r w:rsidRPr="00510886">
              <w:rPr>
                <w:rFonts w:ascii="Garamond" w:hAnsi="Garamond"/>
                <w:i/>
                <w:color w:val="000000"/>
                <w:lang w:val="ru-RU"/>
              </w:rPr>
              <w:t>m</w:t>
            </w:r>
            <w:r w:rsidRPr="00510886">
              <w:rPr>
                <w:rFonts w:ascii="Garamond" w:hAnsi="Garamond"/>
                <w:color w:val="000000"/>
                <w:lang w:val="ru-RU"/>
              </w:rPr>
              <w:t>, но не более шести месяцев, включая месяц </w:t>
            </w:r>
            <w:r w:rsidRPr="00510886">
              <w:rPr>
                <w:rFonts w:ascii="Garamond" w:hAnsi="Garamond"/>
                <w:i/>
                <w:color w:val="000000"/>
                <w:lang w:val="ru-RU"/>
              </w:rPr>
              <w:t>m,</w:t>
            </w:r>
            <w:r w:rsidRPr="00510886">
              <w:rPr>
                <w:rFonts w:ascii="Garamond" w:hAnsi="Garamond"/>
                <w:color w:val="000000"/>
                <w:lang w:val="ru-RU"/>
              </w:rPr>
              <w:t xml:space="preserve"> {</w:t>
            </w:r>
            <w:proofErr w:type="gramStart"/>
            <w:r w:rsidRPr="00510886">
              <w:rPr>
                <w:rFonts w:ascii="Garamond" w:hAnsi="Garamond"/>
                <w:i/>
                <w:color w:val="000000"/>
                <w:lang w:val="ru-RU"/>
              </w:rPr>
              <w:t>m</w:t>
            </w:r>
            <w:r w:rsidRPr="00510886">
              <w:rPr>
                <w:rFonts w:ascii="Garamond" w:hAnsi="Garamond"/>
                <w:color w:val="000000"/>
                <w:lang w:val="ru-RU"/>
              </w:rPr>
              <w:t>...</w:t>
            </w:r>
            <w:proofErr w:type="gramEnd"/>
            <w:r w:rsidRPr="00510886">
              <w:rPr>
                <w:rFonts w:ascii="Garamond" w:hAnsi="Garamond"/>
                <w:i/>
                <w:color w:val="000000"/>
                <w:lang w:val="ru-RU"/>
              </w:rPr>
              <w:t>m</w:t>
            </w:r>
            <w:r w:rsidRPr="00510886">
              <w:rPr>
                <w:rFonts w:ascii="Garamond" w:hAnsi="Garamond"/>
                <w:color w:val="000000"/>
                <w:lang w:val="ru-RU"/>
              </w:rPr>
              <w:t>-5}, значения прироста от часа к часу фактического объема выработки электрической энергии на генерирующем оборудовании, отнесенном к рассматриваемой ГТП.</w:t>
            </w:r>
          </w:p>
          <w:p w14:paraId="48F6FE77"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Garamond" w:hAnsi="Garamond"/>
                <w:color w:val="000000"/>
                <w:lang w:val="ru-RU"/>
              </w:rPr>
              <w:t>…</w:t>
            </w:r>
          </w:p>
          <w:p w14:paraId="468D07E0" w14:textId="77777777" w:rsidR="008B1FD0" w:rsidRPr="00510886" w:rsidRDefault="008B1FD0" w:rsidP="00252AF9">
            <w:pPr>
              <w:spacing w:before="120" w:after="120" w:line="240" w:lineRule="auto"/>
              <w:ind w:left="945" w:hanging="945"/>
              <w:jc w:val="both"/>
              <w:rPr>
                <w:rFonts w:ascii="Garamond" w:hAnsi="Garamond"/>
                <w:lang w:val="ru-RU"/>
              </w:rPr>
            </w:pPr>
          </w:p>
        </w:tc>
      </w:tr>
      <w:tr w:rsidR="008B1FD0" w:rsidRPr="000068B5" w14:paraId="7BCCFF87" w14:textId="77777777" w:rsidTr="00027644">
        <w:trPr>
          <w:trHeight w:val="20"/>
        </w:trPr>
        <w:tc>
          <w:tcPr>
            <w:tcW w:w="851" w:type="dxa"/>
            <w:tcMar>
              <w:top w:w="15" w:type="dxa"/>
              <w:left w:w="15" w:type="dxa"/>
              <w:bottom w:w="15" w:type="dxa"/>
              <w:right w:w="15" w:type="dxa"/>
            </w:tcMar>
            <w:vAlign w:val="center"/>
          </w:tcPr>
          <w:p w14:paraId="1CE71491"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2.3.2</w:t>
            </w:r>
          </w:p>
        </w:tc>
        <w:tc>
          <w:tcPr>
            <w:tcW w:w="6946" w:type="dxa"/>
            <w:tcMar>
              <w:top w:w="30" w:type="dxa"/>
              <w:left w:w="45" w:type="dxa"/>
              <w:bottom w:w="30" w:type="dxa"/>
              <w:right w:w="45" w:type="dxa"/>
            </w:tcMar>
          </w:tcPr>
          <w:p w14:paraId="680CB7D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AF5CA0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Отклонение по собственной регулировочной инициативе по уменьшению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oMath>
            <w:r w:rsidRPr="00510886">
              <w:rPr>
                <w:rFonts w:ascii="Garamond" w:hAnsi="Garamond"/>
                <w:color w:val="000000"/>
                <w:lang w:val="ru-RU"/>
              </w:rPr>
              <w:t>) определяется в отношении часа </w:t>
            </w:r>
            <w:r w:rsidRPr="00510886">
              <w:rPr>
                <w:rFonts w:ascii="Garamond" w:hAnsi="Garamond"/>
                <w:i/>
                <w:color w:val="000000"/>
                <w:lang w:val="ru-RU"/>
              </w:rPr>
              <w:t>h</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отнесенной к ценовой зоне:</w:t>
            </w:r>
          </w:p>
          <w:p w14:paraId="5253A82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для которых, в соответствии с п. 2.6 настоящего Регламента, был передан признак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как разница между объемом, производимым с учетом величины </w:t>
            </w:r>
            <m:oMath>
              <m:nary>
                <m:naryPr>
                  <m:chr m:val="∑"/>
                  <m:limLoc m:val="subSup"/>
                  <m:supHide m:val="1"/>
                  <m:ctrlPr>
                    <w:rPr>
                      <w:rFonts w:ascii="Cambria Math" w:hAnsi="Cambria Math"/>
                      <w:lang w:val="ru-RU"/>
                    </w:rPr>
                  </m:ctrlPr>
                </m:naryPr>
                <m:sub>
                  <m:r>
                    <w:rPr>
                      <w:rFonts w:ascii="Cambria Math" w:hAnsi="Cambria Math"/>
                      <w:lang w:val="ru-RU"/>
                    </w:rPr>
                    <m:t>g∈p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 диспетчерским объемом, сформированным исходя из работы генерирующего оборудования на уровне, соответствующем максимальному значению генерирующей мощности, определенному на основании установленных ограничений на максимальное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w:t>
            </w:r>
          </w:p>
          <w:p w14:paraId="6E67FDC5"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=max(</m:t>
              </m:r>
              <m:nary>
                <m:naryPr>
                  <m:chr m:val="∑"/>
                  <m:limLoc m:val="subSup"/>
                  <m:supHide m:val="1"/>
                  <m:ctrlPr>
                    <w:rPr>
                      <w:rFonts w:ascii="Cambria Math" w:hAnsi="Cambria Math"/>
                      <w:lang w:val="ru-RU"/>
                    </w:rPr>
                  </m:ctrlPr>
                </m:naryPr>
                <m:sub>
                  <m:r>
                    <w:rPr>
                      <w:rFonts w:ascii="Cambria Math" w:hAnsi="Cambria Math"/>
                      <w:lang w:val="ru-RU"/>
                    </w:rPr>
                    <m:t>g∈p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;0)</m:t>
              </m:r>
            </m:oMath>
            <w:r w:rsidR="008B1FD0" w:rsidRPr="00510886">
              <w:rPr>
                <w:rFonts w:ascii="Garamond" w:hAnsi="Garamond"/>
                <w:color w:val="000000"/>
                <w:lang w:val="ru-RU"/>
              </w:rPr>
              <w:t>;</w:t>
            </w:r>
          </w:p>
          <w:p w14:paraId="267F619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прочих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как:</w:t>
            </w:r>
          </w:p>
          <w:p w14:paraId="7FCF6412"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i,g,h</m:t>
                      </m:r>
                    </m:sub>
                    <m:sup>
                      <m:r>
                        <w:rPr>
                          <w:rFonts w:ascii="Cambria Math" w:hAnsi="Cambria Math"/>
                          <w:lang w:val="ru-RU"/>
                        </w:rPr>
                        <m:t>ИСР(-)</m:t>
                      </m:r>
                    </m:sup>
                  </m:sSubSup>
                </m:e>
              </m:nary>
            </m:oMath>
            <w:r w:rsidR="008B1FD0" w:rsidRPr="00510886">
              <w:rPr>
                <w:rFonts w:ascii="Garamond" w:hAnsi="Garamond"/>
                <w:color w:val="000000"/>
                <w:lang w:val="ru-RU"/>
              </w:rPr>
              <w:t>. </w:t>
            </w:r>
          </w:p>
          <w:p w14:paraId="523F09A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 xml:space="preserve">… </w:t>
            </w:r>
          </w:p>
        </w:tc>
        <w:tc>
          <w:tcPr>
            <w:tcW w:w="6905" w:type="dxa"/>
            <w:tcMar>
              <w:top w:w="30" w:type="dxa"/>
              <w:left w:w="45" w:type="dxa"/>
              <w:bottom w:w="30" w:type="dxa"/>
              <w:right w:w="45" w:type="dxa"/>
            </w:tcMar>
          </w:tcPr>
          <w:p w14:paraId="576293CD"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2F5ACE95" w14:textId="77777777" w:rsidTr="00027644">
        <w:trPr>
          <w:trHeight w:val="20"/>
        </w:trPr>
        <w:tc>
          <w:tcPr>
            <w:tcW w:w="851" w:type="dxa"/>
            <w:tcMar>
              <w:top w:w="15" w:type="dxa"/>
              <w:left w:w="15" w:type="dxa"/>
              <w:bottom w:w="15" w:type="dxa"/>
              <w:right w:w="15" w:type="dxa"/>
            </w:tcMar>
            <w:vAlign w:val="center"/>
          </w:tcPr>
          <w:p w14:paraId="0273D901"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2.3.3</w:t>
            </w:r>
          </w:p>
        </w:tc>
        <w:tc>
          <w:tcPr>
            <w:tcW w:w="6946" w:type="dxa"/>
            <w:tcMar>
              <w:top w:w="30" w:type="dxa"/>
              <w:left w:w="45" w:type="dxa"/>
              <w:bottom w:w="30" w:type="dxa"/>
              <w:right w:w="45" w:type="dxa"/>
            </w:tcMar>
          </w:tcPr>
          <w:p w14:paraId="3158B1B0" w14:textId="77777777" w:rsidR="008B1FD0" w:rsidRPr="00510886" w:rsidRDefault="008B1FD0" w:rsidP="00252AF9">
            <w:pPr>
              <w:pStyle w:val="3"/>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Оперативная внешняя регулировочная инициатива по уменьшению </w:t>
            </w:r>
          </w:p>
          <w:p w14:paraId="32A57AD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вниз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sup>
              </m:sSubSup>
            </m:oMath>
            <w:r w:rsidRPr="00510886">
              <w:rPr>
                <w:rFonts w:ascii="Garamond" w:hAnsi="Garamond"/>
                <w:color w:val="000000"/>
                <w:lang w:val="ru-RU"/>
              </w:rPr>
              <w:t>) на балансирующем рынке определяется в случае одновременного выполнения следующих условий:</w:t>
            </w:r>
          </w:p>
          <w:p w14:paraId="11675D8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457BFDC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установленных Системным оператором ограничений максимальной мощности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отношении ГТП генерации или ГТП потребления с регулируемой нагрузкой в отношении объекта управления, отнесенных к ценовым зонам оптового рынка.</w:t>
            </w:r>
          </w:p>
          <w:p w14:paraId="40C481A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DAFD2BE" w14:textId="77777777" w:rsidR="008B1FD0" w:rsidRPr="00510886" w:rsidRDefault="008B1FD0" w:rsidP="00252AF9">
            <w:pPr>
              <w:numPr>
                <w:ilvl w:val="0"/>
                <w:numId w:val="10"/>
              </w:numPr>
              <w:spacing w:before="120" w:after="120" w:line="240" w:lineRule="auto"/>
              <w:jc w:val="both"/>
              <w:rPr>
                <w:rFonts w:ascii="Garamond" w:hAnsi="Garamond"/>
                <w:lang w:val="ru-RU"/>
              </w:rPr>
            </w:pPr>
            <w:r w:rsidRPr="00510886">
              <w:rPr>
                <w:rFonts w:ascii="Garamond" w:hAnsi="Garamond"/>
                <w:color w:val="000000"/>
                <w:lang w:val="ru-RU"/>
              </w:rPr>
              <w:t>Минимума из следующих объемов:</w:t>
            </w:r>
          </w:p>
          <w:p w14:paraId="6D349764" w14:textId="77777777" w:rsidR="008B1FD0" w:rsidRPr="00510886" w:rsidRDefault="008B1FD0" w:rsidP="00252AF9">
            <w:pPr>
              <w:spacing w:before="120" w:after="120" w:line="240" w:lineRule="auto"/>
              <w:ind w:firstLine="500"/>
              <w:jc w:val="both"/>
              <w:rPr>
                <w:rFonts w:ascii="Garamond" w:hAnsi="Garamond"/>
                <w:lang w:val="ru-RU"/>
              </w:rPr>
            </w:pPr>
            <w:r w:rsidRPr="00510886">
              <w:rPr>
                <w:rFonts w:ascii="Garamond" w:hAnsi="Garamond"/>
                <w:color w:val="000000"/>
                <w:lang w:val="ru-RU"/>
              </w:rPr>
              <w:t>(</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oMath>
            <w:r w:rsidRPr="00510886">
              <w:rPr>
                <w:rFonts w:ascii="Garamond" w:hAnsi="Garamond"/>
                <w:color w:val="000000"/>
                <w:lang w:val="ru-RU"/>
              </w:rPr>
              <w:t>)</w:t>
            </w:r>
            <w:r w:rsidRPr="00510886">
              <w:rPr>
                <w:rFonts w:ascii="Garamond" w:hAnsi="Garamond"/>
                <w:b/>
                <w:color w:val="000000"/>
                <w:lang w:val="ru-RU"/>
              </w:rPr>
              <w:t> </w:t>
            </w:r>
            <w:r w:rsidRPr="00510886">
              <w:rPr>
                <w:rFonts w:ascii="Garamond" w:hAnsi="Garamond"/>
                <w:color w:val="000000"/>
                <w:lang w:val="ru-RU"/>
              </w:rPr>
              <w:t xml:space="preserve">– максимальный объем в часовой </w:t>
            </w:r>
            <w:proofErr w:type="spellStart"/>
            <w:r w:rsidRPr="00510886">
              <w:rPr>
                <w:rFonts w:ascii="Garamond" w:hAnsi="Garamond"/>
                <w:color w:val="000000"/>
                <w:lang w:val="ru-RU"/>
              </w:rPr>
              <w:t>подзаявке</w:t>
            </w:r>
            <w:proofErr w:type="spellEnd"/>
            <w:r w:rsidRPr="00510886">
              <w:rPr>
                <w:rFonts w:ascii="Garamond" w:hAnsi="Garamond"/>
                <w:color w:val="000000"/>
                <w:lang w:val="ru-RU"/>
              </w:rPr>
              <w:t xml:space="preserve"> ценовой заявки участника оптового рынка</w:t>
            </w:r>
            <w:r w:rsidRPr="00510886">
              <w:rPr>
                <w:rFonts w:ascii="Garamond" w:hAnsi="Garamond"/>
                <w:i/>
                <w:color w:val="000000"/>
                <w:lang w:val="ru-RU"/>
              </w:rPr>
              <w:t> i </w:t>
            </w:r>
            <w:r w:rsidRPr="00510886">
              <w:rPr>
                <w:rFonts w:ascii="Garamond" w:hAnsi="Garamond"/>
                <w:color w:val="000000"/>
                <w:lang w:val="ru-RU"/>
              </w:rPr>
              <w:t>на планирование объема производства в отношении ГТП генерации </w:t>
            </w:r>
            <w:r w:rsidRPr="00510886">
              <w:rPr>
                <w:rFonts w:ascii="Garamond" w:hAnsi="Garamond"/>
                <w:i/>
                <w:color w:val="000000"/>
                <w:lang w:val="ru-RU"/>
              </w:rPr>
              <w:t>p</w:t>
            </w:r>
            <w:r w:rsidRPr="00510886">
              <w:rPr>
                <w:rFonts w:ascii="Garamond" w:hAnsi="Garamond"/>
                <w:color w:val="000000"/>
                <w:lang w:val="ru-RU"/>
              </w:rPr>
              <w:t xml:space="preserve"> для часа </w:t>
            </w:r>
            <w:r w:rsidRPr="00510886">
              <w:rPr>
                <w:rFonts w:ascii="Garamond" w:hAnsi="Garamond"/>
                <w:i/>
                <w:color w:val="000000"/>
                <w:lang w:val="ru-RU"/>
              </w:rPr>
              <w:t>h</w:t>
            </w:r>
            <w:r w:rsidRPr="00510886">
              <w:rPr>
                <w:rFonts w:ascii="Garamond" w:hAnsi="Garamond"/>
                <w:color w:val="000000"/>
                <w:lang w:val="ru-RU"/>
              </w:rPr>
              <w:t xml:space="preserve"> данных операционных суток, поданной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которая скорректирована с учетом п. 16 раздела 4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 учетом указания участника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на намерение осуществлять куплю/продажу электроэнергии по модифицированным ценовым заявкам с учетом </w:t>
            </w:r>
            <w:proofErr w:type="spellStart"/>
            <w:r w:rsidRPr="00510886">
              <w:rPr>
                <w:rFonts w:ascii="Garamond" w:hAnsi="Garamond"/>
                <w:color w:val="000000"/>
                <w:lang w:val="ru-RU"/>
              </w:rPr>
              <w:t>Pmax</w:t>
            </w:r>
            <w:proofErr w:type="spellEnd"/>
            <w:r w:rsidRPr="00510886">
              <w:rPr>
                <w:rFonts w:ascii="Garamond" w:hAnsi="Garamond"/>
                <w:color w:val="000000"/>
                <w:lang w:val="ru-RU"/>
              </w:rPr>
              <w:t>, который для целей применения данного подпункта настоящего Регламента принимается равным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цена которого ниже определенного в разделе 3 настоящего Регламента индикатора стоимости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oMath>
            <w:r w:rsidRPr="00510886">
              <w:rPr>
                <w:rFonts w:ascii="Garamond" w:hAnsi="Garamond"/>
                <w:color w:val="000000"/>
                <w:lang w:val="ru-RU"/>
              </w:rPr>
              <w:t>), и с учетом объемов ОЦЗ на увеличение объемов производства, определенного в п.2.1.4 настоящего Регламента:</w:t>
            </w:r>
          </w:p>
          <w:p w14:paraId="15A0C567"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КО определил для данной ГТП объем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то:</w:t>
            </w:r>
          </w:p>
          <w:p w14:paraId="53C1AD73"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r>
                        <m:rPr>
                          <m:lit/>
                        </m:rPr>
                        <w:rPr>
                          <w:rFonts w:ascii="Cambria Math" w:hAnsi="Cambria Math"/>
                          <w:lang w:val="ru-RU"/>
                        </w:rPr>
                        <m:t>+</m:t>
                      </m:r>
                      <m:r>
                        <w:rPr>
                          <w:rFonts w:ascii="Cambria Math" w:hAnsi="Cambria Math"/>
                          <w:lang w:val="ru-RU"/>
                        </w:rPr>
                        <m:t>)</m:t>
                      </m:r>
                    </m:sup>
                  </m:sSubSup>
                </m:e>
              </m:d>
            </m:oMath>
          </w:p>
          <w:p w14:paraId="4827F4FC"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ином случае: </w:t>
            </w:r>
          </w:p>
          <w:p w14:paraId="3FEE4A14"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oMath>
            <w:r w:rsidRPr="00510886">
              <w:rPr>
                <w:rFonts w:ascii="Garamond" w:hAnsi="Garamond"/>
                <w:color w:val="000000"/>
                <w:lang w:val="ru-RU"/>
              </w:rPr>
              <w:t>;</w:t>
            </w:r>
          </w:p>
          <w:p w14:paraId="339CB5A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1DF0F5E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w:p>
          <w:p w14:paraId="4017320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определена СО:</w:t>
            </w:r>
          </w:p>
          <w:p w14:paraId="54E81C53" w14:textId="77777777" w:rsidR="008B1FD0" w:rsidRPr="00510886" w:rsidRDefault="008B1FD0" w:rsidP="00252AF9">
            <w:pPr>
              <w:spacing w:before="120" w:after="120" w:line="240" w:lineRule="auto"/>
              <w:ind w:left="960" w:hanging="6"/>
              <w:jc w:val="both"/>
              <w:rPr>
                <w:rFonts w:ascii="Garamond" w:hAnsi="Garamond"/>
                <w:lang w:val="ru-RU"/>
              </w:rPr>
            </w:pPr>
            <m:oMath>
              <m:r>
                <w:rPr>
                  <w:rFonts w:ascii="Cambria Math" w:hAnsi="Cambria Math"/>
                  <w:lang w:val="ru-RU"/>
                </w:rPr>
                <m:t>C=min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Рmax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b/>
                <w:color w:val="000000"/>
                <w:lang w:val="ru-RU"/>
              </w:rPr>
              <w:t> </w:t>
            </w:r>
          </w:p>
          <w:p w14:paraId="679382C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не определена СО:</w:t>
            </w:r>
          </w:p>
          <w:p w14:paraId="210DECD5" w14:textId="77777777" w:rsidR="008B1FD0" w:rsidRPr="00510886" w:rsidRDefault="008B1FD0" w:rsidP="00252AF9">
            <w:pPr>
              <w:spacing w:before="120" w:after="120" w:line="240" w:lineRule="auto"/>
              <w:ind w:left="960" w:hanging="6"/>
              <w:jc w:val="both"/>
              <w:rPr>
                <w:rFonts w:ascii="Garamond" w:hAnsi="Garamond"/>
                <w:lang w:val="ru-RU"/>
              </w:rPr>
            </w:pPr>
            <m:oMath>
              <m:r>
                <w:rPr>
                  <w:rFonts w:ascii="Cambria Math" w:hAnsi="Cambria Math"/>
                  <w:lang w:val="ru-RU"/>
                </w:rPr>
                <m:t>C=min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Рmax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b/>
                <w:color w:val="000000"/>
                <w:lang w:val="ru-RU"/>
              </w:rPr>
              <w:t xml:space="preserve">  </w:t>
            </w:r>
          </w:p>
          <w:p w14:paraId="2E43729C" w14:textId="77777777" w:rsidR="008B1FD0" w:rsidRPr="00510886" w:rsidRDefault="008B1FD0" w:rsidP="00252AF9">
            <w:pPr>
              <w:spacing w:before="120" w:after="120" w:line="240" w:lineRule="auto"/>
              <w:ind w:left="-55" w:firstLine="55"/>
              <w:jc w:val="both"/>
              <w:rPr>
                <w:rFonts w:ascii="Garamond" w:hAnsi="Garamond"/>
                <w:lang w:val="ru-RU"/>
              </w:rPr>
            </w:pPr>
            <m:oMath>
              <m:r>
                <w:rPr>
                  <w:rFonts w:ascii="Cambria Math" w:hAnsi="Cambria Math"/>
                  <w:lang w:val="ru-RU"/>
                </w:rPr>
                <m:t>D=max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r>
                    <w:rPr>
                      <w:rFonts w:ascii="Cambria Math" w:hAnsi="Cambria Math"/>
                      <w:lang w:val="ru-RU"/>
                    </w:rPr>
                    <m:t>,MAX</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0-цена</m:t>
                      </m:r>
                    </m:sup>
                  </m:sSubSup>
                </m:e>
              </m:d>
            </m:oMath>
            <w:r w:rsidRPr="00510886">
              <w:rPr>
                <w:rFonts w:ascii="Garamond" w:hAnsi="Garamond"/>
                <w:color w:val="000000"/>
                <w:lang w:val="ru-RU"/>
              </w:rPr>
              <w:t>.</w:t>
            </w:r>
          </w:p>
        </w:tc>
        <w:tc>
          <w:tcPr>
            <w:tcW w:w="6905" w:type="dxa"/>
            <w:tcMar>
              <w:top w:w="30" w:type="dxa"/>
              <w:left w:w="45" w:type="dxa"/>
              <w:bottom w:w="30" w:type="dxa"/>
              <w:right w:w="45" w:type="dxa"/>
            </w:tcMar>
          </w:tcPr>
          <w:p w14:paraId="6C908C3B" w14:textId="77777777" w:rsidR="008B1FD0" w:rsidRPr="00510886" w:rsidRDefault="008B1FD0" w:rsidP="00252AF9">
            <w:pPr>
              <w:pStyle w:val="3"/>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Оперативная внешняя регулировочная инициатива по уменьшению </w:t>
            </w:r>
          </w:p>
          <w:p w14:paraId="0060B12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вниз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sup>
              </m:sSubSup>
            </m:oMath>
            <w:r w:rsidRPr="00510886">
              <w:rPr>
                <w:rFonts w:ascii="Garamond" w:hAnsi="Garamond"/>
                <w:color w:val="000000"/>
                <w:lang w:val="ru-RU"/>
              </w:rPr>
              <w:t>) на балансирующем рынке определяется в случае одновременного выполнения следующих условий:</w:t>
            </w:r>
          </w:p>
          <w:p w14:paraId="18796A4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04F0083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установленных Системным оператором ограничений максимальной мощности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отношении ГТП генерации или ГТП потребления с регулируемой нагрузкой в отношении объекта управления, отнесенных к ценовым зонам оптового рынка.</w:t>
            </w:r>
          </w:p>
          <w:p w14:paraId="0777A13F"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13719835" w14:textId="77777777" w:rsidR="008B1FD0" w:rsidRPr="00510886" w:rsidRDefault="008B1FD0" w:rsidP="00252AF9">
            <w:pPr>
              <w:numPr>
                <w:ilvl w:val="0"/>
                <w:numId w:val="11"/>
              </w:numPr>
              <w:spacing w:before="120" w:after="120" w:line="240" w:lineRule="auto"/>
              <w:jc w:val="both"/>
              <w:rPr>
                <w:rFonts w:ascii="Garamond" w:hAnsi="Garamond"/>
                <w:lang w:val="ru-RU"/>
              </w:rPr>
            </w:pPr>
            <w:r w:rsidRPr="00510886">
              <w:rPr>
                <w:rFonts w:ascii="Garamond" w:hAnsi="Garamond"/>
                <w:color w:val="000000"/>
                <w:lang w:val="ru-RU"/>
              </w:rPr>
              <w:t>Минимума из следующих объемов:</w:t>
            </w:r>
          </w:p>
          <w:p w14:paraId="07E8D645" w14:textId="77777777" w:rsidR="008B1FD0" w:rsidRPr="00510886" w:rsidRDefault="008B1FD0" w:rsidP="00252AF9">
            <w:pPr>
              <w:spacing w:before="120" w:after="120" w:line="240" w:lineRule="auto"/>
              <w:ind w:firstLine="500"/>
              <w:jc w:val="both"/>
              <w:rPr>
                <w:rFonts w:ascii="Garamond" w:hAnsi="Garamond"/>
                <w:lang w:val="ru-RU"/>
              </w:rPr>
            </w:pPr>
            <w:r w:rsidRPr="00510886">
              <w:rPr>
                <w:rFonts w:ascii="Garamond" w:hAnsi="Garamond"/>
                <w:color w:val="000000"/>
                <w:lang w:val="ru-RU"/>
              </w:rPr>
              <w:t>(</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oMath>
            <w:r w:rsidRPr="00510886">
              <w:rPr>
                <w:rFonts w:ascii="Garamond" w:hAnsi="Garamond"/>
                <w:color w:val="000000"/>
                <w:lang w:val="ru-RU"/>
              </w:rPr>
              <w:t>)</w:t>
            </w:r>
            <w:r w:rsidRPr="00510886">
              <w:rPr>
                <w:rFonts w:ascii="Garamond" w:hAnsi="Garamond"/>
                <w:b/>
                <w:color w:val="000000"/>
                <w:lang w:val="ru-RU"/>
              </w:rPr>
              <w:t> </w:t>
            </w:r>
            <w:r w:rsidRPr="00510886">
              <w:rPr>
                <w:rFonts w:ascii="Garamond" w:hAnsi="Garamond"/>
                <w:color w:val="000000"/>
                <w:lang w:val="ru-RU"/>
              </w:rPr>
              <w:t xml:space="preserve">– максимальный объем в часовой </w:t>
            </w:r>
            <w:proofErr w:type="spellStart"/>
            <w:r w:rsidRPr="00510886">
              <w:rPr>
                <w:rFonts w:ascii="Garamond" w:hAnsi="Garamond"/>
                <w:color w:val="000000"/>
                <w:lang w:val="ru-RU"/>
              </w:rPr>
              <w:t>подзаявке</w:t>
            </w:r>
            <w:proofErr w:type="spellEnd"/>
            <w:r w:rsidRPr="00510886">
              <w:rPr>
                <w:rFonts w:ascii="Garamond" w:hAnsi="Garamond"/>
                <w:color w:val="000000"/>
                <w:lang w:val="ru-RU"/>
              </w:rPr>
              <w:t xml:space="preserve"> ценовой заявки участника оптового рынка</w:t>
            </w:r>
            <w:r w:rsidRPr="00510886">
              <w:rPr>
                <w:rFonts w:ascii="Garamond" w:hAnsi="Garamond"/>
                <w:i/>
                <w:color w:val="000000"/>
                <w:lang w:val="ru-RU"/>
              </w:rPr>
              <w:t> i </w:t>
            </w:r>
            <w:r w:rsidRPr="00510886">
              <w:rPr>
                <w:rFonts w:ascii="Garamond" w:hAnsi="Garamond"/>
                <w:color w:val="000000"/>
                <w:lang w:val="ru-RU"/>
              </w:rPr>
              <w:t>на планирование объема производства в отношении ГТП генерации </w:t>
            </w:r>
            <w:r w:rsidRPr="00510886">
              <w:rPr>
                <w:rFonts w:ascii="Garamond" w:hAnsi="Garamond"/>
                <w:i/>
                <w:color w:val="000000"/>
                <w:lang w:val="ru-RU"/>
              </w:rPr>
              <w:t>p</w:t>
            </w:r>
            <w:r w:rsidRPr="00510886">
              <w:rPr>
                <w:rFonts w:ascii="Garamond" w:hAnsi="Garamond"/>
                <w:color w:val="000000"/>
                <w:lang w:val="ru-RU"/>
              </w:rPr>
              <w:t xml:space="preserve"> для часа </w:t>
            </w:r>
            <w:r w:rsidRPr="00510886">
              <w:rPr>
                <w:rFonts w:ascii="Garamond" w:hAnsi="Garamond"/>
                <w:i/>
                <w:color w:val="000000"/>
                <w:lang w:val="ru-RU"/>
              </w:rPr>
              <w:t>h</w:t>
            </w:r>
            <w:r w:rsidRPr="00510886">
              <w:rPr>
                <w:rFonts w:ascii="Garamond" w:hAnsi="Garamond"/>
                <w:color w:val="000000"/>
                <w:lang w:val="ru-RU"/>
              </w:rPr>
              <w:t xml:space="preserve"> данных операционных суток, поданной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которая скорректирована с учетом п. 16 раздела 4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 учетом указания участника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xml:space="preserve">) на намерение осуществлять куплю/продажу электроэнергии по модифицированным ценовым заявкам с учетом </w:t>
            </w:r>
            <w:proofErr w:type="spellStart"/>
            <w:r w:rsidRPr="00510886">
              <w:rPr>
                <w:rFonts w:ascii="Garamond" w:hAnsi="Garamond"/>
                <w:color w:val="000000"/>
                <w:lang w:val="ru-RU"/>
              </w:rPr>
              <w:t>Pmax</w:t>
            </w:r>
            <w:proofErr w:type="spellEnd"/>
            <w:r w:rsidRPr="00510886">
              <w:rPr>
                <w:rFonts w:ascii="Garamond" w:hAnsi="Garamond"/>
                <w:color w:val="000000"/>
                <w:lang w:val="ru-RU"/>
              </w:rPr>
              <w:t>, который для целей применения данного подпункта настоящего Регламента принимается равным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цена которого ниже определенного в разделе 3 настоящего Регламента индикатора стоимости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oMath>
            <w:r w:rsidRPr="00510886">
              <w:rPr>
                <w:rFonts w:ascii="Garamond" w:hAnsi="Garamond"/>
                <w:color w:val="000000"/>
                <w:lang w:val="ru-RU"/>
              </w:rPr>
              <w:t xml:space="preserve">), и с учетом объемов ОЦЗ на увеличение объемов производства, определенного в </w:t>
            </w:r>
            <w:proofErr w:type="spellStart"/>
            <w:r w:rsidRPr="00510886">
              <w:rPr>
                <w:rFonts w:ascii="Garamond" w:hAnsi="Garamond"/>
                <w:color w:val="000000"/>
                <w:lang w:val="ru-RU"/>
              </w:rPr>
              <w:t>п.2.1.4</w:t>
            </w:r>
            <w:proofErr w:type="spellEnd"/>
            <w:r w:rsidRPr="00510886">
              <w:rPr>
                <w:rFonts w:ascii="Garamond" w:hAnsi="Garamond"/>
                <w:color w:val="000000"/>
                <w:lang w:val="ru-RU"/>
              </w:rPr>
              <w:t xml:space="preserve"> настоящего Регламента:</w:t>
            </w:r>
          </w:p>
          <w:p w14:paraId="0A70D6C3"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если КО определил для данной ГТП объем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то:</w:t>
            </w:r>
          </w:p>
          <w:p w14:paraId="25EBBDA1"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r>
                        <m:rPr>
                          <m:lit/>
                        </m:rPr>
                        <w:rPr>
                          <w:rFonts w:ascii="Cambria Math" w:hAnsi="Cambria Math"/>
                          <w:lang w:val="ru-RU"/>
                        </w:rPr>
                        <m:t>+</m:t>
                      </m:r>
                      <m:r>
                        <w:rPr>
                          <w:rFonts w:ascii="Cambria Math" w:hAnsi="Cambria Math"/>
                          <w:lang w:val="ru-RU"/>
                        </w:rPr>
                        <m:t>)</m:t>
                      </m:r>
                    </m:sup>
                  </m:sSubSup>
                </m:e>
              </m:d>
            </m:oMath>
          </w:p>
          <w:p w14:paraId="5FD69DC3"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в ином случае: </w:t>
            </w:r>
          </w:p>
          <w:p w14:paraId="476F30CF" w14:textId="77777777" w:rsidR="008B1FD0" w:rsidRPr="00510886" w:rsidRDefault="008B1FD0" w:rsidP="00252AF9">
            <w:pPr>
              <w:spacing w:before="120" w:after="120" w:line="240" w:lineRule="auto"/>
              <w:ind w:left="67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Тзаяв&lt;i</m:t>
                  </m:r>
                </m:sup>
              </m:sSubSup>
            </m:oMath>
            <w:r w:rsidRPr="00510886">
              <w:rPr>
                <w:rFonts w:ascii="Garamond" w:hAnsi="Garamond"/>
                <w:color w:val="000000"/>
                <w:lang w:val="ru-RU"/>
              </w:rPr>
              <w:t>;</w:t>
            </w:r>
          </w:p>
          <w:p w14:paraId="0FB04F6B"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79E363A8"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где </w:t>
            </w:r>
          </w:p>
          <w:p w14:paraId="23730F2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определена СО:</w:t>
            </w:r>
          </w:p>
          <w:p w14:paraId="101A27F6" w14:textId="77777777" w:rsidR="008B1FD0" w:rsidRPr="00510886" w:rsidRDefault="008B1FD0" w:rsidP="00252AF9">
            <w:pPr>
              <w:spacing w:before="120" w:after="120" w:line="240" w:lineRule="auto"/>
              <w:ind w:left="960" w:hanging="6"/>
              <w:jc w:val="both"/>
              <w:rPr>
                <w:rFonts w:ascii="Garamond" w:hAnsi="Garamond"/>
                <w:lang w:val="ru-RU"/>
              </w:rPr>
            </w:pPr>
            <m:oMath>
              <m:r>
                <w:rPr>
                  <w:rFonts w:ascii="Cambria Math" w:hAnsi="Cambria Math"/>
                  <w:lang w:val="ru-RU"/>
                </w:rPr>
                <m:t>C=min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Рmax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b/>
                <w:color w:val="000000"/>
                <w:lang w:val="ru-RU"/>
              </w:rPr>
              <w:t> </w:t>
            </w:r>
          </w:p>
          <w:p w14:paraId="567BD07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не определена СО:</w:t>
            </w:r>
          </w:p>
          <w:p w14:paraId="66F89B93" w14:textId="77777777" w:rsidR="008B1FD0" w:rsidRPr="00510886" w:rsidRDefault="008B1FD0" w:rsidP="00252AF9">
            <w:pPr>
              <w:spacing w:before="120" w:after="120" w:line="240" w:lineRule="auto"/>
              <w:ind w:left="960" w:hanging="6"/>
              <w:jc w:val="both"/>
              <w:rPr>
                <w:rFonts w:ascii="Garamond" w:hAnsi="Garamond"/>
                <w:lang w:val="ru-RU"/>
              </w:rPr>
            </w:pPr>
            <m:oMath>
              <m:r>
                <w:rPr>
                  <w:rFonts w:ascii="Cambria Math" w:hAnsi="Cambria Math"/>
                  <w:lang w:val="ru-RU"/>
                </w:rPr>
                <m:t>C=min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Рmax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b/>
                <w:color w:val="000000"/>
                <w:lang w:val="ru-RU"/>
              </w:rPr>
              <w:t xml:space="preserve">  </w:t>
            </w:r>
          </w:p>
          <w:p w14:paraId="6A754166" w14:textId="77777777" w:rsidR="008B1FD0" w:rsidRPr="00510886" w:rsidRDefault="008B1FD0" w:rsidP="00252AF9">
            <w:pPr>
              <w:spacing w:before="120" w:after="120" w:line="240" w:lineRule="auto"/>
              <w:ind w:left="27"/>
              <w:jc w:val="both"/>
              <w:rPr>
                <w:rFonts w:ascii="Garamond" w:hAnsi="Garamond"/>
                <w:lang w:val="ru-RU"/>
              </w:rPr>
            </w:pPr>
            <m:oMath>
              <m:r>
                <w:rPr>
                  <w:rFonts w:ascii="Cambria Math" w:hAnsi="Cambria Math"/>
                  <w:lang w:val="ru-RU"/>
                </w:rPr>
                <m:t>D=max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r>
                    <w:rPr>
                      <w:rFonts w:ascii="Cambria Math" w:hAnsi="Cambria Math"/>
                      <w:lang w:val="ru-RU"/>
                    </w:rPr>
                    <m:t>,MAX</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0-цена</m:t>
                      </m:r>
                    </m:sup>
                  </m:sSubSup>
                </m:e>
              </m:d>
            </m:oMath>
            <w:r w:rsidRPr="00510886">
              <w:rPr>
                <w:rFonts w:ascii="Garamond" w:hAnsi="Garamond"/>
                <w:color w:val="000000"/>
                <w:lang w:val="ru-RU"/>
              </w:rPr>
              <w:t>.</w:t>
            </w:r>
          </w:p>
        </w:tc>
      </w:tr>
      <w:tr w:rsidR="008B1FD0" w:rsidRPr="000068B5" w14:paraId="248A95E7" w14:textId="77777777" w:rsidTr="00027644">
        <w:trPr>
          <w:trHeight w:val="20"/>
        </w:trPr>
        <w:tc>
          <w:tcPr>
            <w:tcW w:w="851" w:type="dxa"/>
            <w:tcMar>
              <w:top w:w="15" w:type="dxa"/>
              <w:left w:w="15" w:type="dxa"/>
              <w:bottom w:w="15" w:type="dxa"/>
              <w:right w:w="15" w:type="dxa"/>
            </w:tcMar>
            <w:vAlign w:val="center"/>
          </w:tcPr>
          <w:p w14:paraId="49B3EC84"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2.3.4</w:t>
            </w:r>
          </w:p>
        </w:tc>
        <w:tc>
          <w:tcPr>
            <w:tcW w:w="6946" w:type="dxa"/>
            <w:tcMar>
              <w:top w:w="30" w:type="dxa"/>
              <w:left w:w="45" w:type="dxa"/>
              <w:bottom w:w="30" w:type="dxa"/>
              <w:right w:w="45" w:type="dxa"/>
            </w:tcMar>
          </w:tcPr>
          <w:p w14:paraId="16855B3F" w14:textId="77777777" w:rsidR="008B1FD0" w:rsidRPr="00510886" w:rsidRDefault="008B1FD0" w:rsidP="00252AF9">
            <w:pPr>
              <w:pStyle w:val="3"/>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Оперативная внешняя регулировочная инициатива по увеличению</w:t>
            </w:r>
          </w:p>
          <w:p w14:paraId="150A4AD1"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вверх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на балансирующем рынке определяется в случае одновременного выполнения следующих условий:</w:t>
            </w:r>
          </w:p>
          <w:p w14:paraId="46E4FFF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5A3D01A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наличия установленных Системным оператором ограничений минимальной мощности (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отношении ГТП генерации или ГТП потребления с регулируемой нагрузкой в отношении объекта управления, отнесенных к ценовым зонам оптового рынка.</w:t>
            </w:r>
          </w:p>
          <w:p w14:paraId="7175F3E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5519FB1E"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Отклонение по оперативной внешней регулировочной инициативе по увеличению</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xml:space="preserve"> определяется для поставщика как объем электрической энергии, соответствующий величине, на которую минимальный объем из:</w:t>
            </w:r>
          </w:p>
          <w:p w14:paraId="60C39BD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объема планового почасового производства электрической энергии </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oMath>
            <w:r w:rsidRPr="00510886">
              <w:rPr>
                <w:rFonts w:ascii="Garamond" w:hAnsi="Garamond"/>
                <w:i/>
                <w:color w:val="000000"/>
                <w:lang w:val="ru-RU"/>
              </w:rPr>
              <w:t> </w:t>
            </w:r>
            <w:r w:rsidRPr="00510886">
              <w:rPr>
                <w:rFonts w:ascii="Garamond" w:hAnsi="Garamond"/>
                <w:color w:val="000000"/>
                <w:lang w:val="ru-RU"/>
              </w:rPr>
              <w:t>в ГТП участника оптового рынка;</w:t>
            </w:r>
          </w:p>
          <w:p w14:paraId="4B3D8CA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суммы диспетчерского объема и составляющих отклонений по внешней инициативе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oMath>
            <w:r w:rsidRPr="00510886">
              <w:rPr>
                <w:rFonts w:ascii="Garamond" w:hAnsi="Garamond"/>
                <w:color w:val="000000"/>
                <w:lang w:val="ru-RU"/>
              </w:rPr>
              <w:t>) в ГТП участника оптового рынка;</w:t>
            </w:r>
          </w:p>
          <w:p w14:paraId="134A83F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фактического объема электрической энергии (</w:t>
            </w:r>
            <m:oMath>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oMath>
            <w:r w:rsidRPr="00510886">
              <w:rPr>
                <w:rFonts w:ascii="Garamond" w:hAnsi="Garamond"/>
                <w:color w:val="000000"/>
                <w:lang w:val="ru-RU"/>
              </w:rPr>
              <w:t>) в соответствующий час в данной ГТП;</w:t>
            </w:r>
          </w:p>
          <w:p w14:paraId="2CB580A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г)</w:t>
            </w:r>
            <w:r w:rsidRPr="00510886">
              <w:rPr>
                <w:rFonts w:ascii="Garamond" w:hAnsi="Garamond"/>
                <w:color w:val="000000"/>
                <w:lang w:val="ru-RU"/>
              </w:rPr>
              <w:t xml:space="preserve"> объема ограничения максимальной мощности, установленный Системным оператором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в ГТП участника оптового рынка,</w:t>
            </w:r>
          </w:p>
          <w:p w14:paraId="4A14A1E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превышает максимальную величину из:</w:t>
            </w:r>
          </w:p>
          <w:p w14:paraId="149375E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a</w:t>
            </w:r>
            <w:r w:rsidRPr="00510886">
              <w:rPr>
                <w:rFonts w:ascii="Garamond" w:eastAsiaTheme="minorEastAsia" w:hAnsi="Garamond"/>
                <w:highlight w:val="yellow"/>
                <w:lang w:val="ru-RU"/>
              </w:rPr>
              <w:t>.</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oMath>
            <w:r w:rsidRPr="00510886">
              <w:rPr>
                <w:rFonts w:ascii="Garamond" w:hAnsi="Garamond"/>
                <w:color w:val="000000"/>
                <w:lang w:val="ru-RU"/>
              </w:rPr>
              <w:t xml:space="preserve"> – минимальный объем в часовой </w:t>
            </w:r>
            <w:proofErr w:type="spellStart"/>
            <w:r w:rsidRPr="00510886">
              <w:rPr>
                <w:rFonts w:ascii="Garamond" w:hAnsi="Garamond"/>
                <w:color w:val="000000"/>
                <w:lang w:val="ru-RU"/>
              </w:rPr>
              <w:t>подзаявке</w:t>
            </w:r>
            <w:proofErr w:type="spellEnd"/>
            <w:r w:rsidRPr="00510886">
              <w:rPr>
                <w:rFonts w:ascii="Garamond" w:hAnsi="Garamond"/>
                <w:color w:val="000000"/>
                <w:lang w:val="ru-RU"/>
              </w:rPr>
              <w:t xml:space="preserve"> ценовой заявки участника оптового рынка i на планирование объема производства в отношении ГТП генерации p для часа h данных операционных суток, поданной в соответствии с Регламентом подачи ценовых заявок участниками оптового рынка (Приложение № 5 к Договору о присоединении к торговой системе оптового рынка), которая скорректирована с учетом п. 16 раздела 4 Регламента проведения конкурентного отбора ценовых заявок на сутки вперед (Приложение № 7 к Договору о присоединении к торговой системе оптового рынка), с учетом указания участника в соответствии с Регламентом подачи ценовых заявок участниками оптового рынка (Приложение № 5 к Договору о присоединении к торговой системе оптового рынка) на намерение осуществлять куплю/продажу электроэнергии по модифицированным ценовым заявкам с учетом </w:t>
            </w:r>
            <w:proofErr w:type="spellStart"/>
            <w:r w:rsidRPr="00510886">
              <w:rPr>
                <w:rFonts w:ascii="Garamond" w:hAnsi="Garamond"/>
                <w:color w:val="000000"/>
                <w:lang w:val="ru-RU"/>
              </w:rPr>
              <w:t>Pmax</w:t>
            </w:r>
            <w:proofErr w:type="spellEnd"/>
            <w:r w:rsidRPr="00510886">
              <w:rPr>
                <w:rFonts w:ascii="Garamond" w:hAnsi="Garamond"/>
                <w:color w:val="000000"/>
                <w:lang w:val="ru-RU"/>
              </w:rPr>
              <w:t>, который для целей применения данного подпункта настоящего Регламента принимается равным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ценовой параметр которого выше определенного в разделе 3 настоящего Регламента индикатора стоимости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r>
                <w:rPr>
                  <w:rFonts w:ascii="Cambria Math" w:hAnsi="Cambria Math"/>
                  <w:lang w:val="ru-RU"/>
                </w:rPr>
                <m:t>)</m:t>
              </m:r>
            </m:oMath>
            <w:r w:rsidRPr="00510886">
              <w:rPr>
                <w:rFonts w:ascii="Garamond" w:hAnsi="Garamond"/>
                <w:color w:val="000000"/>
                <w:lang w:val="ru-RU"/>
              </w:rPr>
              <w:t>, и с учетом объемов ОЦЗ на снижение объемов производства, рассчитываемого КО следующим образом:</w:t>
            </w:r>
          </w:p>
          <w:p w14:paraId="781F0318" w14:textId="77777777" w:rsidR="008B1FD0" w:rsidRPr="00510886" w:rsidRDefault="008B1FD0" w:rsidP="00252AF9">
            <w:pPr>
              <w:numPr>
                <w:ilvl w:val="1"/>
                <w:numId w:val="12"/>
              </w:numPr>
              <w:spacing w:before="120" w:after="120" w:line="240" w:lineRule="auto"/>
              <w:ind w:left="1320"/>
              <w:jc w:val="both"/>
              <w:rPr>
                <w:rFonts w:ascii="Garamond" w:hAnsi="Garamond"/>
                <w:lang w:val="ru-RU"/>
              </w:rPr>
            </w:pPr>
            <w:r w:rsidRPr="00510886">
              <w:rPr>
                <w:rFonts w:ascii="Garamond" w:hAnsi="Garamond"/>
                <w:color w:val="000000"/>
                <w:lang w:val="ru-RU"/>
              </w:rPr>
              <w:t>в случае если КО определил для данной ГТП объем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sup>
              </m:sSubSup>
            </m:oMath>
            <w:r w:rsidRPr="00510886">
              <w:rPr>
                <w:rFonts w:ascii="Garamond" w:hAnsi="Garamond"/>
                <w:color w:val="000000"/>
                <w:lang w:val="ru-RU"/>
              </w:rPr>
              <w:t>определенного в п. 2.1.4 настоящего Регламента, то:</w:t>
            </w:r>
          </w:p>
          <w:p w14:paraId="58C6AA4D" w14:textId="77777777" w:rsidR="008B1FD0" w:rsidRPr="00510886" w:rsidRDefault="000068B5" w:rsidP="00252AF9">
            <w:pPr>
              <w:spacing w:before="120" w:after="120" w:line="240" w:lineRule="auto"/>
              <w:ind w:left="1521" w:hanging="14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sup>
              </m:sSubSup>
              <m:r>
                <w:rPr>
                  <w:rFonts w:ascii="Cambria Math" w:hAnsi="Cambria Math"/>
                  <w:lang w:val="ru-RU"/>
                </w:rPr>
                <m:t>)</m:t>
              </m:r>
            </m:oMath>
            <w:r w:rsidR="008B1FD0" w:rsidRPr="00510886">
              <w:rPr>
                <w:rFonts w:ascii="Garamond" w:hAnsi="Garamond"/>
                <w:color w:val="000000"/>
                <w:lang w:val="ru-RU"/>
              </w:rPr>
              <w:t>, </w:t>
            </w:r>
          </w:p>
          <w:p w14:paraId="58802C1B" w14:textId="77777777" w:rsidR="008B1FD0" w:rsidRPr="00510886" w:rsidRDefault="008B1FD0" w:rsidP="00252AF9">
            <w:pPr>
              <w:numPr>
                <w:ilvl w:val="1"/>
                <w:numId w:val="12"/>
              </w:numPr>
              <w:spacing w:before="120" w:after="120" w:line="240" w:lineRule="auto"/>
              <w:ind w:left="1320"/>
              <w:jc w:val="both"/>
              <w:rPr>
                <w:rFonts w:ascii="Garamond" w:hAnsi="Garamond"/>
                <w:lang w:val="ru-RU"/>
              </w:rPr>
            </w:pPr>
            <w:r w:rsidRPr="00510886">
              <w:rPr>
                <w:rFonts w:ascii="Garamond" w:hAnsi="Garamond"/>
                <w:color w:val="000000"/>
                <w:lang w:val="ru-RU"/>
              </w:rPr>
              <w:t>в ином случае: </w:t>
            </w:r>
          </w:p>
          <w:p w14:paraId="4828E35F" w14:textId="77777777" w:rsidR="008B1FD0" w:rsidRPr="00510886" w:rsidRDefault="008B1FD0" w:rsidP="00252AF9">
            <w:pPr>
              <w:spacing w:before="120" w:after="120" w:line="240" w:lineRule="auto"/>
              <w:ind w:firstLine="1521"/>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oMath>
            <w:r w:rsidRPr="00510886">
              <w:rPr>
                <w:rFonts w:ascii="Garamond" w:hAnsi="Garamond"/>
                <w:color w:val="000000"/>
                <w:lang w:val="ru-RU"/>
              </w:rPr>
              <w:t>;</w:t>
            </w:r>
          </w:p>
          <w:p w14:paraId="63A78C0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b)</w:t>
            </w:r>
            <w:r w:rsidRPr="00510886">
              <w:rPr>
                <w:rFonts w:ascii="Garamond" w:hAnsi="Garamond"/>
                <w:color w:val="000000"/>
                <w:lang w:val="ru-RU"/>
              </w:rPr>
              <w:t xml:space="preserve"> объема ограничения максимальной мощности, установленного Системным оператором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в ГТП участника оптового рынка;</w:t>
            </w:r>
          </w:p>
          <w:p w14:paraId="2DB2C9B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объема, производимого с учетом величины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ГТП участника оптового рынка;</w:t>
            </w:r>
          </w:p>
          <w:p w14:paraId="3EF08882" w14:textId="77777777" w:rsidR="008B1FD0" w:rsidRPr="00510886" w:rsidRDefault="000068B5" w:rsidP="00252AF9">
            <w:pPr>
              <w:spacing w:before="120" w:after="120" w:line="240" w:lineRule="auto"/>
              <w:ind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r>
                <w:rPr>
                  <w:rFonts w:ascii="Cambria Math" w:hAnsi="Cambria Math"/>
                  <w:lang w:val="ru-RU"/>
                </w:rPr>
                <m:t>=max(0,E-F)</m:t>
              </m:r>
            </m:oMath>
            <w:r w:rsidR="008B1FD0" w:rsidRPr="00510886">
              <w:rPr>
                <w:rFonts w:ascii="Garamond" w:hAnsi="Garamond"/>
                <w:color w:val="000000"/>
                <w:lang w:val="ru-RU"/>
              </w:rPr>
              <w:t>, </w:t>
            </w:r>
          </w:p>
          <w:p w14:paraId="2CB1AAB6" w14:textId="77777777" w:rsidR="008B1FD0" w:rsidRPr="00510886" w:rsidRDefault="008B1FD0" w:rsidP="00252AF9">
            <w:pPr>
              <w:spacing w:before="120" w:after="120" w:line="240" w:lineRule="auto"/>
              <w:ind w:left="529" w:hanging="29"/>
              <w:jc w:val="both"/>
              <w:rPr>
                <w:rFonts w:ascii="Garamond" w:hAnsi="Garamond"/>
                <w:lang w:val="ru-RU"/>
              </w:rPr>
            </w:pPr>
            <m:oMathPara>
              <m:oMathParaPr>
                <m:jc m:val="left"/>
              </m:oMathParaPr>
              <m:oMath>
                <m:r>
                  <w:rPr>
                    <w:rFonts w:ascii="Cambria Math" w:hAnsi="Cambria Math"/>
                    <w:lang w:val="ru-RU"/>
                  </w:rPr>
                  <m:t>E=min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e>
                </m:d>
              </m:oMath>
            </m:oMathPara>
          </w:p>
          <w:p w14:paraId="36EEC68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определена СО:</w:t>
            </w:r>
          </w:p>
          <w:p w14:paraId="01433503" w14:textId="77777777" w:rsidR="008B1FD0" w:rsidRPr="00510886" w:rsidRDefault="008B1FD0" w:rsidP="00252AF9">
            <w:pPr>
              <w:spacing w:before="120" w:after="120" w:line="240" w:lineRule="auto"/>
              <w:ind w:left="1096"/>
              <w:jc w:val="both"/>
              <w:rPr>
                <w:rFonts w:ascii="Garamond" w:hAnsi="Garamond"/>
                <w:lang w:val="ru-RU"/>
              </w:rPr>
            </w:pPr>
            <m:oMath>
              <m:r>
                <w:rPr>
                  <w:rFonts w:ascii="Cambria Math" w:hAnsi="Cambria Math"/>
                  <w:lang w:val="ru-RU"/>
                </w:rPr>
                <m:t>F=max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color w:val="000000"/>
                <w:lang w:val="ru-RU"/>
              </w:rPr>
              <w:t>.</w:t>
            </w:r>
          </w:p>
          <w:p w14:paraId="0A55734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не определена СО:</w:t>
            </w:r>
          </w:p>
          <w:p w14:paraId="0B33632D" w14:textId="77777777" w:rsidR="008B1FD0" w:rsidRPr="00510886" w:rsidRDefault="008B1FD0" w:rsidP="00252AF9">
            <w:pPr>
              <w:spacing w:before="120" w:after="120" w:line="240" w:lineRule="auto"/>
              <w:ind w:left="1096"/>
              <w:jc w:val="both"/>
              <w:rPr>
                <w:rFonts w:ascii="Garamond" w:hAnsi="Garamond"/>
                <w:lang w:val="ru-RU"/>
              </w:rPr>
            </w:pPr>
            <m:oMath>
              <m:r>
                <w:rPr>
                  <w:rFonts w:ascii="Cambria Math" w:hAnsi="Cambria Math"/>
                  <w:lang w:val="ru-RU"/>
                </w:rPr>
                <m:t>F=max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color w:val="000000"/>
                <w:lang w:val="ru-RU"/>
              </w:rPr>
              <w:t>.</w:t>
            </w:r>
          </w:p>
          <w:p w14:paraId="4D707D2A" w14:textId="77777777" w:rsidR="008B1FD0" w:rsidRPr="00510886" w:rsidRDefault="008B1FD0" w:rsidP="00252AF9">
            <w:pPr>
              <w:spacing w:before="120" w:after="120" w:line="240" w:lineRule="auto"/>
              <w:ind w:left="960"/>
              <w:jc w:val="both"/>
              <w:rPr>
                <w:rFonts w:ascii="Garamond" w:hAnsi="Garamond"/>
                <w:lang w:val="ru-RU"/>
              </w:rPr>
            </w:pPr>
          </w:p>
        </w:tc>
        <w:tc>
          <w:tcPr>
            <w:tcW w:w="6905" w:type="dxa"/>
            <w:tcMar>
              <w:top w:w="30" w:type="dxa"/>
              <w:left w:w="45" w:type="dxa"/>
              <w:bottom w:w="30" w:type="dxa"/>
              <w:right w:w="45" w:type="dxa"/>
            </w:tcMar>
          </w:tcPr>
          <w:p w14:paraId="6F7EA536" w14:textId="77777777" w:rsidR="008B1FD0" w:rsidRPr="00510886" w:rsidRDefault="008B1FD0" w:rsidP="00252AF9">
            <w:pPr>
              <w:pStyle w:val="3"/>
              <w:spacing w:before="120" w:after="120" w:line="240" w:lineRule="auto"/>
              <w:ind w:left="120"/>
              <w:jc w:val="both"/>
              <w:rPr>
                <w:rFonts w:ascii="Garamond" w:hAnsi="Garamond"/>
                <w:sz w:val="22"/>
                <w:szCs w:val="22"/>
                <w:lang w:val="ru-RU"/>
              </w:rPr>
            </w:pPr>
            <w:r w:rsidRPr="00510886">
              <w:rPr>
                <w:rFonts w:ascii="Garamond" w:hAnsi="Garamond"/>
                <w:color w:val="000000"/>
                <w:sz w:val="22"/>
                <w:szCs w:val="22"/>
                <w:lang w:val="ru-RU"/>
              </w:rPr>
              <w:t>Оперативная внешняя регулировочная инициатива по увеличению</w:t>
            </w:r>
          </w:p>
          <w:p w14:paraId="6894EED1"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Объем отклонения по внешней регулировочной инициативе вверх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на балансирующем рынке определяется в случае одновременного выполнения следующих условий:</w:t>
            </w:r>
          </w:p>
          <w:p w14:paraId="349ABED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сформированной в отношении ГТП генерации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ценовой заявки на планирование объемов производства;</w:t>
            </w:r>
          </w:p>
          <w:p w14:paraId="2F97FBB3"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наличия установленных Системным оператором ограничений минимальной мощности (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отношении ГТП генерации или ГТП потребления с регулируемой нагрузкой в отношении объекта управления, отнесенных к ценовым зонам оптового рынка.</w:t>
            </w:r>
          </w:p>
          <w:p w14:paraId="749FC157"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2FC9131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Отклонение по оперативной внешней регулировочной инициативе по увеличению</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xml:space="preserve"> определяется для поставщика как объем электрической энергии, соответствующий величине, на которую минимальный объем из:</w:t>
            </w:r>
          </w:p>
          <w:p w14:paraId="4FEEA6E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объема планового почасового производства электрической энергии </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oMath>
            <w:r w:rsidRPr="00510886">
              <w:rPr>
                <w:rFonts w:ascii="Garamond" w:hAnsi="Garamond"/>
                <w:i/>
                <w:color w:val="000000"/>
                <w:lang w:val="ru-RU"/>
              </w:rPr>
              <w:t> </w:t>
            </w:r>
            <w:r w:rsidRPr="00510886">
              <w:rPr>
                <w:rFonts w:ascii="Garamond" w:hAnsi="Garamond"/>
                <w:color w:val="000000"/>
                <w:lang w:val="ru-RU"/>
              </w:rPr>
              <w:t>в ГТП участника оптового рынка;</w:t>
            </w:r>
          </w:p>
          <w:p w14:paraId="11850F2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суммы диспетчерского объема и составляющих отклонений по внешней инициативе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oMath>
            <w:r w:rsidRPr="00510886">
              <w:rPr>
                <w:rFonts w:ascii="Garamond" w:hAnsi="Garamond"/>
                <w:color w:val="000000"/>
                <w:lang w:val="ru-RU"/>
              </w:rPr>
              <w:t>) в ГТП участника оптового рынка;</w:t>
            </w:r>
          </w:p>
          <w:p w14:paraId="38A3505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3)</w:t>
            </w:r>
            <w:r w:rsidRPr="00510886">
              <w:rPr>
                <w:rFonts w:ascii="Garamond" w:hAnsi="Garamond"/>
                <w:color w:val="000000"/>
                <w:lang w:val="ru-RU"/>
              </w:rPr>
              <w:t xml:space="preserve"> фактического объема электрической энергии (</w:t>
            </w:r>
            <m:oMath>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oMath>
            <w:r w:rsidRPr="00510886">
              <w:rPr>
                <w:rFonts w:ascii="Garamond" w:hAnsi="Garamond"/>
                <w:color w:val="000000"/>
                <w:lang w:val="ru-RU"/>
              </w:rPr>
              <w:t>) в соответствующий час в данной ГТП;</w:t>
            </w:r>
          </w:p>
          <w:p w14:paraId="6C4D04A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4)</w:t>
            </w:r>
            <w:r w:rsidRPr="00510886">
              <w:rPr>
                <w:rFonts w:ascii="Garamond" w:hAnsi="Garamond"/>
                <w:color w:val="000000"/>
                <w:lang w:val="ru-RU"/>
              </w:rPr>
              <w:t xml:space="preserve"> объема ограничения максимальной мощности, установленный Системным оператором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в ГТП участника оптового рынка,</w:t>
            </w:r>
          </w:p>
          <w:p w14:paraId="61B82A3F"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превышает максимальную величину из:</w:t>
            </w:r>
          </w:p>
          <w:p w14:paraId="713999E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eastAsiaTheme="minorEastAsia" w:hAnsi="Garamond"/>
                <w:highlight w:val="yellow"/>
                <w:lang w:val="ru-RU"/>
              </w:rPr>
              <w:t>а)</w:t>
            </w:r>
            <w:r w:rsidRPr="00510886">
              <w:rPr>
                <w:rFonts w:ascii="Garamond" w:eastAsiaTheme="minorEastAsia" w:hAnsi="Garamond"/>
                <w:lang w:val="ru-RU"/>
              </w:rPr>
              <w:t xml:space="preserve">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oMath>
            <w:r w:rsidRPr="00510886">
              <w:rPr>
                <w:rFonts w:ascii="Garamond" w:hAnsi="Garamond"/>
                <w:color w:val="000000"/>
                <w:lang w:val="ru-RU"/>
              </w:rPr>
              <w:t xml:space="preserve"> – минимальный объем в часовой </w:t>
            </w:r>
            <w:proofErr w:type="spellStart"/>
            <w:r w:rsidRPr="00510886">
              <w:rPr>
                <w:rFonts w:ascii="Garamond" w:hAnsi="Garamond"/>
                <w:color w:val="000000"/>
                <w:lang w:val="ru-RU"/>
              </w:rPr>
              <w:t>подзаявке</w:t>
            </w:r>
            <w:proofErr w:type="spellEnd"/>
            <w:r w:rsidRPr="00510886">
              <w:rPr>
                <w:rFonts w:ascii="Garamond" w:hAnsi="Garamond"/>
                <w:color w:val="000000"/>
                <w:lang w:val="ru-RU"/>
              </w:rPr>
              <w:t xml:space="preserve"> ценовой заявки участника оптового рынка i на планирование объема производства в отношении ГТП генерации p для часа h данных операционных суток, поданной в соответствии с Регламентом подачи ценовых заявок участниками оптового рынка (Приложение № 5 к Договору о присоединении к торговой системе оптового рынка), которая скорректирована с учетом п. 16 раздела 4 Регламента проведения конкурентного отбора ценовых заявок на сутки вперед (Приложение № 7 к Договору о присоединении к торговой системе оптового рынка), с учетом указания участника в соответствии с Регламентом подачи ценовых заявок участниками оптового рынка (Приложение № 5 к Договору о присоединении к торговой системе оптового рынка) на намерение осуществлять куплю/продажу электроэнергии по модифицированным ценовым заявкам с учетом </w:t>
            </w:r>
            <w:proofErr w:type="spellStart"/>
            <w:r w:rsidRPr="00510886">
              <w:rPr>
                <w:rFonts w:ascii="Garamond" w:hAnsi="Garamond"/>
                <w:color w:val="000000"/>
                <w:lang w:val="ru-RU"/>
              </w:rPr>
              <w:t>Pmax</w:t>
            </w:r>
            <w:proofErr w:type="spellEnd"/>
            <w:r w:rsidRPr="00510886">
              <w:rPr>
                <w:rFonts w:ascii="Garamond" w:hAnsi="Garamond"/>
                <w:color w:val="000000"/>
                <w:lang w:val="ru-RU"/>
              </w:rPr>
              <w:t>, который для целей применения данного подпункта настоящего Регламента принимается равным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ценовой параметр которого выше определенного в разделе 3 настоящего Регламента индикатора стоимости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r>
                <w:rPr>
                  <w:rFonts w:ascii="Cambria Math" w:hAnsi="Cambria Math"/>
                  <w:lang w:val="ru-RU"/>
                </w:rPr>
                <m:t>)</m:t>
              </m:r>
            </m:oMath>
            <w:r w:rsidRPr="00510886">
              <w:rPr>
                <w:rFonts w:ascii="Garamond" w:hAnsi="Garamond"/>
                <w:color w:val="000000"/>
                <w:lang w:val="ru-RU"/>
              </w:rPr>
              <w:t xml:space="preserve">, и с учетом объемов </w:t>
            </w:r>
            <w:proofErr w:type="spellStart"/>
            <w:r w:rsidRPr="00510886">
              <w:rPr>
                <w:rFonts w:ascii="Garamond" w:hAnsi="Garamond"/>
                <w:color w:val="000000"/>
                <w:lang w:val="ru-RU"/>
              </w:rPr>
              <w:t>ОЦЗ</w:t>
            </w:r>
            <w:proofErr w:type="spellEnd"/>
            <w:r w:rsidRPr="00510886">
              <w:rPr>
                <w:rFonts w:ascii="Garamond" w:hAnsi="Garamond"/>
                <w:color w:val="000000"/>
                <w:lang w:val="ru-RU"/>
              </w:rPr>
              <w:t xml:space="preserve"> на снижение объемов производства, рассчитываемого КО следующим образом:</w:t>
            </w:r>
          </w:p>
          <w:p w14:paraId="49D2767B" w14:textId="77777777" w:rsidR="008B1FD0" w:rsidRPr="00510886" w:rsidRDefault="008B1FD0" w:rsidP="00252AF9">
            <w:pPr>
              <w:numPr>
                <w:ilvl w:val="1"/>
                <w:numId w:val="12"/>
              </w:numPr>
              <w:spacing w:before="120" w:after="120" w:line="240" w:lineRule="auto"/>
              <w:ind w:left="1320"/>
              <w:jc w:val="both"/>
              <w:rPr>
                <w:rFonts w:ascii="Garamond" w:hAnsi="Garamond"/>
                <w:lang w:val="ru-RU"/>
              </w:rPr>
            </w:pPr>
            <w:r w:rsidRPr="00510886">
              <w:rPr>
                <w:rFonts w:ascii="Garamond" w:hAnsi="Garamond"/>
                <w:color w:val="000000"/>
                <w:lang w:val="ru-RU"/>
              </w:rPr>
              <w:t>в случае если КО определил для данной ГТП объем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sup>
              </m:sSubSup>
            </m:oMath>
            <w:r w:rsidRPr="00510886">
              <w:rPr>
                <w:rFonts w:ascii="Garamond" w:hAnsi="Garamond"/>
                <w:color w:val="000000"/>
                <w:lang w:val="ru-RU"/>
              </w:rPr>
              <w:t>определенного в п. 2.1.4 настоящего Регламента, то:</w:t>
            </w:r>
          </w:p>
          <w:p w14:paraId="2A1829D2" w14:textId="77777777" w:rsidR="008B1FD0" w:rsidRPr="00510886" w:rsidRDefault="000068B5" w:rsidP="00252AF9">
            <w:pPr>
              <w:spacing w:before="120" w:after="120" w:line="240" w:lineRule="auto"/>
              <w:ind w:firstLine="137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)=min(</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ОЦЗ(-)</m:t>
                  </m:r>
                </m:sup>
              </m:sSubSup>
              <m:r>
                <w:rPr>
                  <w:rFonts w:ascii="Cambria Math" w:hAnsi="Cambria Math"/>
                  <w:lang w:val="ru-RU"/>
                </w:rPr>
                <m:t>)</m:t>
              </m:r>
            </m:oMath>
            <w:r w:rsidR="008B1FD0" w:rsidRPr="00510886">
              <w:rPr>
                <w:rFonts w:ascii="Garamond" w:hAnsi="Garamond"/>
                <w:color w:val="000000"/>
                <w:lang w:val="ru-RU"/>
              </w:rPr>
              <w:t>, </w:t>
            </w:r>
          </w:p>
          <w:p w14:paraId="7C092EA8" w14:textId="77777777" w:rsidR="008B1FD0" w:rsidRPr="00510886" w:rsidRDefault="008B1FD0" w:rsidP="00252AF9">
            <w:pPr>
              <w:numPr>
                <w:ilvl w:val="1"/>
                <w:numId w:val="12"/>
              </w:numPr>
              <w:spacing w:before="120" w:after="120" w:line="240" w:lineRule="auto"/>
              <w:ind w:left="1320"/>
              <w:jc w:val="both"/>
              <w:rPr>
                <w:rFonts w:ascii="Garamond" w:hAnsi="Garamond"/>
                <w:lang w:val="ru-RU"/>
              </w:rPr>
            </w:pPr>
            <w:r w:rsidRPr="00510886">
              <w:rPr>
                <w:rFonts w:ascii="Garamond" w:hAnsi="Garamond"/>
                <w:color w:val="000000"/>
                <w:lang w:val="ru-RU"/>
              </w:rPr>
              <w:t>в ином случае: </w:t>
            </w:r>
          </w:p>
          <w:p w14:paraId="074FED47" w14:textId="77777777" w:rsidR="008B1FD0" w:rsidRPr="00510886" w:rsidRDefault="008B1FD0" w:rsidP="00252AF9">
            <w:pPr>
              <w:spacing w:before="120" w:after="120" w:line="240" w:lineRule="auto"/>
              <w:ind w:firstLine="1228"/>
              <w:jc w:val="both"/>
              <w:rPr>
                <w:rFonts w:ascii="Garamond" w:hAnsi="Garamond"/>
                <w:lang w:val="ru-RU"/>
              </w:rPr>
            </w:pPr>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Tзаяв&gt;i</m:t>
                  </m:r>
                </m:sup>
              </m:sSubSup>
            </m:oMath>
            <w:r w:rsidRPr="00510886">
              <w:rPr>
                <w:rFonts w:ascii="Garamond" w:hAnsi="Garamond"/>
                <w:color w:val="000000"/>
                <w:lang w:val="ru-RU"/>
              </w:rPr>
              <w:t>;</w:t>
            </w:r>
          </w:p>
          <w:p w14:paraId="204E753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объема ограничения максимальной мощности, установленного Системным оператором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в ГТП участника оптового рынка;</w:t>
            </w:r>
          </w:p>
          <w:p w14:paraId="7CF39033"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объема, производимого с учетом величины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в ГТП участника оптового рынка;</w:t>
            </w:r>
          </w:p>
          <w:p w14:paraId="26EFF0D6" w14:textId="77777777" w:rsidR="008B1FD0" w:rsidRPr="00510886" w:rsidRDefault="000068B5" w:rsidP="00252AF9">
            <w:pPr>
              <w:spacing w:before="120" w:after="120" w:line="240" w:lineRule="auto"/>
              <w:ind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r>
                <w:rPr>
                  <w:rFonts w:ascii="Cambria Math" w:hAnsi="Cambria Math"/>
                  <w:lang w:val="ru-RU"/>
                </w:rPr>
                <m:t>=max(0,E-F)</m:t>
              </m:r>
            </m:oMath>
            <w:r w:rsidR="008B1FD0" w:rsidRPr="00510886">
              <w:rPr>
                <w:rFonts w:ascii="Garamond" w:hAnsi="Garamond"/>
                <w:color w:val="000000"/>
                <w:lang w:val="ru-RU"/>
              </w:rPr>
              <w:t>, </w:t>
            </w:r>
          </w:p>
          <w:p w14:paraId="5DF70267" w14:textId="77777777" w:rsidR="008B1FD0" w:rsidRPr="00510886" w:rsidRDefault="008B1FD0" w:rsidP="00252AF9">
            <w:pPr>
              <w:spacing w:before="120" w:after="120" w:line="240" w:lineRule="auto"/>
              <w:ind w:left="529" w:hanging="29"/>
              <w:jc w:val="both"/>
              <w:rPr>
                <w:rFonts w:ascii="Garamond" w:hAnsi="Garamond"/>
                <w:lang w:val="ru-RU"/>
              </w:rPr>
            </w:pPr>
            <m:oMathPara>
              <m:oMathParaPr>
                <m:jc m:val="left"/>
              </m:oMathParaPr>
              <m:oMath>
                <m:r>
                  <w:rPr>
                    <w:rFonts w:ascii="Cambria Math" w:hAnsi="Cambria Math"/>
                    <w:lang w:val="ru-RU"/>
                  </w:rPr>
                  <m:t>E=min</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тчк полн</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ПБР</m:t>
                        </m:r>
                        <m:r>
                          <m:rPr>
                            <m:lit/>
                          </m:rPr>
                          <w:rPr>
                            <w:rFonts w:ascii="Cambria Math" w:hAnsi="Cambria Math"/>
                            <w:lang w:val="ru-RU"/>
                          </w:rPr>
                          <m:t>+</m:t>
                        </m:r>
                        <m:r>
                          <w:rPr>
                            <w:rFonts w:ascii="Cambria Math" w:hAnsi="Cambria Math"/>
                            <w:lang w:val="ru-RU"/>
                          </w:rPr>
                          <m:t>ИВО</m:t>
                        </m:r>
                        <m:r>
                          <m:rPr>
                            <m:lit/>
                          </m:rPr>
                          <w:rPr>
                            <w:rFonts w:ascii="Cambria Math" w:hAnsi="Cambria Math"/>
                            <w:lang w:val="ru-RU"/>
                          </w:rPr>
                          <m:t>+</m:t>
                        </m:r>
                        <m:r>
                          <w:rPr>
                            <w:rFonts w:ascii="Cambria Math" w:hAnsi="Cambria Math"/>
                            <w:lang w:val="ru-RU"/>
                          </w:rPr>
                          <m:t>ИВА</m:t>
                        </m:r>
                      </m:sup>
                    </m:sSubSup>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ПБР</m:t>
                        </m:r>
                      </m:sup>
                    </m:sSubSup>
                  </m:e>
                </m:d>
              </m:oMath>
            </m:oMathPara>
          </w:p>
          <w:p w14:paraId="6824204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определена СО:</w:t>
            </w:r>
          </w:p>
          <w:p w14:paraId="4CF63A99" w14:textId="77777777" w:rsidR="008B1FD0" w:rsidRPr="00510886" w:rsidRDefault="008B1FD0" w:rsidP="00252AF9">
            <w:pPr>
              <w:spacing w:before="120" w:after="120" w:line="240" w:lineRule="auto"/>
              <w:ind w:left="1096"/>
              <w:jc w:val="both"/>
              <w:rPr>
                <w:rFonts w:ascii="Garamond" w:hAnsi="Garamond"/>
                <w:lang w:val="ru-RU"/>
              </w:rPr>
            </w:pPr>
            <m:oMath>
              <m:r>
                <w:rPr>
                  <w:rFonts w:ascii="Cambria Math" w:hAnsi="Cambria Math"/>
                  <w:lang w:val="ru-RU"/>
                </w:rPr>
                <m:t>F=max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color w:val="000000"/>
                <w:lang w:val="ru-RU"/>
              </w:rPr>
              <w:t>.</w:t>
            </w:r>
          </w:p>
          <w:p w14:paraId="1D32E96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в случае если величина  </w:t>
            </w:r>
            <m:oMath>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СО</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не определена СО:</w:t>
            </w:r>
          </w:p>
          <w:p w14:paraId="45301A5C" w14:textId="77777777" w:rsidR="008B1FD0" w:rsidRPr="00510886" w:rsidRDefault="008B1FD0" w:rsidP="00252AF9">
            <w:pPr>
              <w:spacing w:before="120" w:after="120" w:line="240" w:lineRule="auto"/>
              <w:ind w:left="1096"/>
              <w:jc w:val="both"/>
              <w:rPr>
                <w:rFonts w:ascii="Garamond" w:hAnsi="Garamond"/>
                <w:lang w:val="ru-RU"/>
              </w:rPr>
            </w:pPr>
            <m:oMath>
              <m:r>
                <w:rPr>
                  <w:rFonts w:ascii="Cambria Math" w:hAnsi="Cambria Math"/>
                  <w:lang w:val="ru-RU"/>
                </w:rPr>
                <m:t>F=max</m:t>
              </m:r>
              <m:d>
                <m:dPr>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заявл</m:t>
                      </m:r>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e>
              </m:d>
            </m:oMath>
            <w:r w:rsidRPr="00510886">
              <w:rPr>
                <w:rFonts w:ascii="Garamond" w:hAnsi="Garamond"/>
                <w:color w:val="000000"/>
                <w:lang w:val="ru-RU"/>
              </w:rPr>
              <w:t>.</w:t>
            </w:r>
          </w:p>
          <w:p w14:paraId="61701961" w14:textId="77777777" w:rsidR="008B1FD0" w:rsidRPr="00510886" w:rsidRDefault="008B1FD0" w:rsidP="00252AF9">
            <w:pPr>
              <w:spacing w:before="120" w:after="120" w:line="240" w:lineRule="auto"/>
              <w:ind w:left="945" w:hanging="945"/>
              <w:jc w:val="both"/>
              <w:rPr>
                <w:rFonts w:ascii="Garamond" w:hAnsi="Garamond"/>
                <w:lang w:val="ru-RU"/>
              </w:rPr>
            </w:pPr>
          </w:p>
        </w:tc>
      </w:tr>
      <w:tr w:rsidR="008B1FD0" w:rsidRPr="000068B5" w14:paraId="23B25BAF" w14:textId="77777777" w:rsidTr="00027644">
        <w:trPr>
          <w:trHeight w:val="20"/>
        </w:trPr>
        <w:tc>
          <w:tcPr>
            <w:tcW w:w="851" w:type="dxa"/>
            <w:tcMar>
              <w:top w:w="15" w:type="dxa"/>
              <w:left w:w="15" w:type="dxa"/>
              <w:bottom w:w="15" w:type="dxa"/>
              <w:right w:w="15" w:type="dxa"/>
            </w:tcMar>
            <w:vAlign w:val="center"/>
          </w:tcPr>
          <w:p w14:paraId="73A57577"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2.3.5</w:t>
            </w:r>
          </w:p>
        </w:tc>
        <w:tc>
          <w:tcPr>
            <w:tcW w:w="6946" w:type="dxa"/>
            <w:tcMar>
              <w:top w:w="30" w:type="dxa"/>
              <w:left w:w="45" w:type="dxa"/>
              <w:bottom w:w="30" w:type="dxa"/>
              <w:right w:w="45" w:type="dxa"/>
            </w:tcMar>
          </w:tcPr>
          <w:p w14:paraId="2D98391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Отклонение по собственной регулировочной инициативе по увеличению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определяется в отношении часа </w:t>
            </w:r>
            <w:r w:rsidRPr="00510886">
              <w:rPr>
                <w:rFonts w:ascii="Garamond" w:hAnsi="Garamond"/>
                <w:i/>
                <w:color w:val="000000"/>
                <w:lang w:val="ru-RU"/>
              </w:rPr>
              <w:t>h</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отнесенной к ценовой зоне оптового рынка:</w:t>
            </w:r>
          </w:p>
          <w:p w14:paraId="43D1E4C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для которых, в соответствии с п. 2.6 настоящего Регламента, был передан признак учета при формировании плановых диспетчерских графиков заявленных режимов работы по причине наличия ограничений на минимальное или максимальное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как разница между диспетчерским объемом, сформированным исходя из работы генерирующего оборудования на уровне, соответствующем минимальному значению генерирующей мощности, определенному на основании установленных ограничений на минимальное производство электрической энергии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и объемом, производимым с учетом величины </w:t>
            </w:r>
            <m:oMath>
              <m:nary>
                <m:naryPr>
                  <m:chr m:val="∑"/>
                  <m:limLoc m:val="subSup"/>
                  <m:supHide m:val="1"/>
                  <m:ctrlPr>
                    <w:rPr>
                      <w:rFonts w:ascii="Cambria Math" w:hAnsi="Cambria Math"/>
                      <w:lang w:val="ru-RU"/>
                    </w:rPr>
                  </m:ctrlPr>
                </m:naryPr>
                <m:sub>
                  <m:r>
                    <w:rPr>
                      <w:rFonts w:ascii="Cambria Math" w:hAnsi="Cambria Math"/>
                      <w:lang w:val="ru-RU"/>
                    </w:rPr>
                    <m:t>g∈p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w:t>
            </w:r>
          </w:p>
          <w:p w14:paraId="664217C1"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=max(V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ПБР</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r>
                    <w:rPr>
                      <w:rFonts w:ascii="Cambria Math" w:hAnsi="Cambria Math"/>
                      <w:lang w:val="ru-RU"/>
                    </w:rPr>
                    <m:t>V</m:t>
                  </m:r>
                </m:e>
              </m:nary>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i,g,h</m:t>
                  </m:r>
                </m:sub>
                <m:sup>
                  <m:r>
                    <w:rPr>
                      <w:rFonts w:ascii="Cambria Math" w:hAnsi="Cambria Math"/>
                      <w:lang w:val="ru-RU"/>
                    </w:rPr>
                    <m:t>Pmin</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ПДГ</m:t>
                  </m:r>
                </m:sup>
              </m:sSubSup>
              <m:r>
                <w:rPr>
                  <w:rFonts w:ascii="Cambria Math" w:hAnsi="Cambria Math"/>
                  <w:lang w:val="ru-RU"/>
                </w:rPr>
                <m:t>;0)</m:t>
              </m:r>
            </m:oMath>
            <w:r w:rsidR="008B1FD0" w:rsidRPr="00510886">
              <w:rPr>
                <w:rFonts w:ascii="Garamond" w:hAnsi="Garamond"/>
                <w:color w:val="000000"/>
                <w:lang w:val="ru-RU"/>
              </w:rPr>
              <w:t>; </w:t>
            </w:r>
          </w:p>
          <w:p w14:paraId="10963E2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o</w:t>
            </w:r>
            <w:r w:rsidRPr="00510886">
              <w:rPr>
                <w:rFonts w:ascii="Garamond" w:hAnsi="Garamond"/>
                <w:color w:val="000000"/>
                <w:lang w:val="ru-RU"/>
              </w:rPr>
              <w:t xml:space="preserve"> для прочих ГТП генерации ГЭС или </w:t>
            </w:r>
            <w:proofErr w:type="spellStart"/>
            <w:r w:rsidRPr="00510886">
              <w:rPr>
                <w:rFonts w:ascii="Garamond" w:hAnsi="Garamond"/>
                <w:color w:val="000000"/>
                <w:lang w:val="ru-RU"/>
              </w:rPr>
              <w:t>ГАЭС</w:t>
            </w:r>
            <w:proofErr w:type="spellEnd"/>
            <w:r w:rsidRPr="00510886">
              <w:rPr>
                <w:rFonts w:ascii="Garamond" w:hAnsi="Garamond"/>
                <w:color w:val="000000"/>
                <w:lang w:val="ru-RU"/>
              </w:rPr>
              <w:t xml:space="preserve"> как:</w:t>
            </w:r>
          </w:p>
          <w:p w14:paraId="6EDC0FDF"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i,g,h</m:t>
                      </m:r>
                    </m:sub>
                    <m:sup>
                      <m:r>
                        <w:rPr>
                          <w:rFonts w:ascii="Cambria Math" w:hAnsi="Cambria Math"/>
                          <w:lang w:val="ru-RU"/>
                        </w:rPr>
                        <m:t>ИСР(</m:t>
                      </m:r>
                      <m:r>
                        <m:rPr>
                          <m:lit/>
                        </m:rPr>
                        <w:rPr>
                          <w:rFonts w:ascii="Cambria Math" w:hAnsi="Cambria Math"/>
                          <w:lang w:val="ru-RU"/>
                        </w:rPr>
                        <m:t>+</m:t>
                      </m:r>
                      <m:r>
                        <w:rPr>
                          <w:rFonts w:ascii="Cambria Math" w:hAnsi="Cambria Math"/>
                          <w:lang w:val="ru-RU"/>
                        </w:rPr>
                        <m:t>)</m:t>
                      </m:r>
                    </m:sup>
                  </m:sSubSup>
                </m:e>
              </m:nary>
            </m:oMath>
            <w:r w:rsidR="008B1FD0" w:rsidRPr="00510886">
              <w:rPr>
                <w:rFonts w:ascii="Garamond" w:hAnsi="Garamond"/>
                <w:color w:val="000000"/>
                <w:lang w:val="ru-RU"/>
              </w:rPr>
              <w:t>.</w:t>
            </w:r>
          </w:p>
          <w:p w14:paraId="0B59E1D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1238AF86"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60630BEF" w14:textId="77777777" w:rsidTr="00027644">
        <w:trPr>
          <w:trHeight w:val="20"/>
        </w:trPr>
        <w:tc>
          <w:tcPr>
            <w:tcW w:w="851" w:type="dxa"/>
            <w:tcMar>
              <w:top w:w="15" w:type="dxa"/>
              <w:left w:w="15" w:type="dxa"/>
              <w:bottom w:w="15" w:type="dxa"/>
              <w:right w:w="15" w:type="dxa"/>
            </w:tcMar>
            <w:vAlign w:val="center"/>
          </w:tcPr>
          <w:p w14:paraId="0C73FE4D"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 xml:space="preserve">2.4.1.2 </w:t>
            </w:r>
          </w:p>
        </w:tc>
        <w:tc>
          <w:tcPr>
            <w:tcW w:w="6946" w:type="dxa"/>
            <w:tcMar>
              <w:top w:w="30" w:type="dxa"/>
              <w:left w:w="45" w:type="dxa"/>
              <w:bottom w:w="30" w:type="dxa"/>
              <w:right w:w="45" w:type="dxa"/>
            </w:tcMar>
          </w:tcPr>
          <w:p w14:paraId="58EF8C83"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Публикация данных на сайте ОРЭМ СО</w:t>
            </w:r>
          </w:p>
          <w:p w14:paraId="78EE74C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В течение 3 (трех) рабочих дней после окончания операционных суток СО определяет, передает </w:t>
            </w:r>
            <w:proofErr w:type="spellStart"/>
            <w:r w:rsidRPr="00510886">
              <w:rPr>
                <w:rFonts w:ascii="Garamond" w:hAnsi="Garamond"/>
                <w:color w:val="000000"/>
                <w:lang w:val="ru-RU"/>
              </w:rPr>
              <w:t>ДДПР</w:t>
            </w:r>
            <w:proofErr w:type="spellEnd"/>
            <w:r w:rsidRPr="00510886">
              <w:rPr>
                <w:rFonts w:ascii="Garamond" w:hAnsi="Garamond"/>
                <w:color w:val="000000"/>
                <w:lang w:val="ru-RU"/>
              </w:rPr>
              <w:t> и публикует для участника оптового рынка – организации, осуществляющей экспортно-импортные операции в ГТП, зарегистрированных на соответствующих сечениях экспорта-импорта, на сайте ОРЭМ СО:</w:t>
            </w:r>
          </w:p>
          <w:p w14:paraId="6F03B5E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данные о составляющих величин отклонений, относимых на внешнюю инициативу, за исключением объемов отклонения </w:t>
            </w:r>
            <m:oMath>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ИВпр предварительно</m:t>
                  </m:r>
                </m:sub>
              </m:sSub>
            </m:oMath>
            <w:r w:rsidRPr="00510886">
              <w:rPr>
                <w:rFonts w:ascii="Garamond" w:hAnsi="Garamond"/>
                <w:color w:val="000000"/>
                <w:lang w:val="ru-RU"/>
              </w:rPr>
              <w:t xml:space="preserve"> ;</w:t>
            </w:r>
          </w:p>
          <w:p w14:paraId="7C678D8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объем отклонения </w:t>
            </w:r>
            <m:oMath>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ИВпр предварительно</m:t>
                  </m:r>
                </m:sub>
              </m:sSub>
            </m:oMath>
            <w:r w:rsidRPr="00510886">
              <w:rPr>
                <w:rFonts w:ascii="Garamond" w:hAnsi="Garamond"/>
                <w:color w:val="000000"/>
                <w:lang w:val="ru-RU"/>
              </w:rPr>
              <w:t>, обусловленного поставкой электроэнергии по сечениям экспорта-импорта, зарегистрированным на границах ценовых зон оптового рынка, в рамках оказания взаимопомощи в режиме параллельной работы ЕЭС России и зарубежных энергосистем в случаях, указанных в п. 8.1 </w:t>
            </w:r>
            <w:r w:rsidRPr="00510886">
              <w:rPr>
                <w:rFonts w:ascii="Garamond" w:hAnsi="Garamond"/>
                <w:i/>
                <w:color w:val="000000"/>
                <w:lang w:val="ru-RU"/>
              </w:rPr>
              <w:t>Регламента 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510886">
              <w:rPr>
                <w:rFonts w:ascii="Garamond" w:hAnsi="Garamond"/>
                <w:color w:val="000000"/>
                <w:lang w:val="ru-RU"/>
              </w:rPr>
              <w:t xml:space="preserve"> (Приложение № 15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2BAD700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данные о согласованных </w:t>
            </w:r>
            <w:proofErr w:type="gramStart"/>
            <w:r w:rsidRPr="00510886">
              <w:rPr>
                <w:rFonts w:ascii="Garamond" w:hAnsi="Garamond"/>
                <w:color w:val="000000"/>
                <w:lang w:val="ru-RU"/>
              </w:rPr>
              <w:t>СО изменениях</w:t>
            </w:r>
            <w:proofErr w:type="gramEnd"/>
            <w:r w:rsidRPr="00510886">
              <w:rPr>
                <w:rFonts w:ascii="Garamond" w:hAnsi="Garamond"/>
                <w:color w:val="000000"/>
                <w:lang w:val="ru-RU"/>
              </w:rPr>
              <w:t xml:space="preserve"> (относительно торгового графика) заданного графика сальдо перетоков по официальному запросу организации, осуществляющей функции оперативно-диспетчерского управления в зарубежной энергосистеме, оформленному в виде диспетчерской заявки на изменение планового сальдо перетоков по соответствующему сечению экспорта-импорта;</w:t>
            </w:r>
          </w:p>
          <w:p w14:paraId="37B06DE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объемы отклонений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Ипр</m:t>
                  </m:r>
                </m:sub>
              </m:sSub>
            </m:oMath>
            <w:r w:rsidRPr="00510886">
              <w:rPr>
                <w:rFonts w:ascii="Garamond" w:hAnsi="Garamond"/>
                <w:color w:val="000000"/>
                <w:lang w:val="ru-RU"/>
              </w:rPr>
              <w:t>, определенные в соответствии с п. 5.5 </w:t>
            </w:r>
            <w:r w:rsidRPr="00510886">
              <w:rPr>
                <w:rFonts w:ascii="Garamond" w:hAnsi="Garamond"/>
                <w:i/>
                <w:color w:val="000000"/>
                <w:lang w:val="ru-RU"/>
              </w:rPr>
              <w:t>Регламента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06740B5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признак отнесения отклонений на внешнюю инициативу в отношении сечений экспорта-импорта.</w:t>
            </w:r>
          </w:p>
          <w:p w14:paraId="2CE3975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3232C2AC"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6451A87C" w14:textId="77777777" w:rsidTr="00027644">
        <w:trPr>
          <w:trHeight w:val="20"/>
        </w:trPr>
        <w:tc>
          <w:tcPr>
            <w:tcW w:w="851" w:type="dxa"/>
            <w:tcMar>
              <w:top w:w="15" w:type="dxa"/>
              <w:left w:w="15" w:type="dxa"/>
              <w:bottom w:w="15" w:type="dxa"/>
              <w:right w:w="15" w:type="dxa"/>
            </w:tcMar>
            <w:vAlign w:val="center"/>
          </w:tcPr>
          <w:p w14:paraId="52CDCCA7"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 xml:space="preserve">2.4.3.1 </w:t>
            </w:r>
          </w:p>
        </w:tc>
        <w:tc>
          <w:tcPr>
            <w:tcW w:w="6946" w:type="dxa"/>
            <w:tcMar>
              <w:top w:w="30" w:type="dxa"/>
              <w:left w:w="45" w:type="dxa"/>
              <w:bottom w:w="30" w:type="dxa"/>
              <w:right w:w="45" w:type="dxa"/>
            </w:tcMar>
          </w:tcPr>
          <w:p w14:paraId="3C31140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1DA704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Распределение рассчитанной КО величины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oMath>
            <w:r w:rsidRPr="00510886">
              <w:rPr>
                <w:rFonts w:ascii="Garamond" w:hAnsi="Garamond"/>
                <w:color w:val="000000"/>
                <w:lang w:val="ru-RU"/>
              </w:rPr>
              <w:t xml:space="preserve"> между ГТП экспорта/импорта</w:t>
            </w:r>
            <w:r w:rsidRPr="00510886">
              <w:rPr>
                <w:rFonts w:ascii="Garamond" w:hAnsi="Garamond"/>
                <w:b/>
                <w:color w:val="000000"/>
                <w:lang w:val="ru-RU"/>
              </w:rPr>
              <w:t> </w:t>
            </w:r>
            <w:r w:rsidRPr="00510886">
              <w:rPr>
                <w:rFonts w:ascii="Garamond" w:hAnsi="Garamond"/>
                <w:color w:val="000000"/>
                <w:lang w:val="ru-RU"/>
              </w:rPr>
              <w:t>производится КО следующим образом:</w:t>
            </w:r>
          </w:p>
          <w:p w14:paraId="7412AA9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Times New Roman" w:hAnsi="Times New Roman" w:cs="Times New Roman"/>
                <w:color w:val="000000"/>
                <w:lang w:val="ru-RU"/>
              </w:rPr>
              <w:t>​</w:t>
            </w:r>
            <w:r w:rsidRPr="00510886">
              <w:rPr>
                <w:rFonts w:ascii="Garamond" w:hAnsi="Garamond"/>
                <w:color w:val="000000"/>
                <w:lang w:val="ru-RU"/>
              </w:rPr>
              <w:t>если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r>
                <w:rPr>
                  <w:rFonts w:ascii="Cambria Math" w:hAnsi="Cambria Math"/>
                  <w:lang w:val="ru-RU"/>
                </w:rPr>
                <m:t>≥0</m:t>
              </m:r>
            </m:oMath>
            <w:r w:rsidRPr="00510886">
              <w:rPr>
                <w:rFonts w:ascii="Garamond" w:hAnsi="Garamond"/>
                <w:color w:val="000000"/>
                <w:lang w:val="ru-RU"/>
              </w:rPr>
              <w:t>, то: </w:t>
            </w:r>
          </w:p>
          <w:p w14:paraId="0B2819D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r>
                    <w:rPr>
                      <w:rFonts w:ascii="Cambria Math" w:hAnsi="Cambria Math"/>
                      <w:lang w:val="ru-RU"/>
                    </w:rPr>
                    <m:t>,-min</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e>
              </m:d>
            </m:oMath>
            <w:r w:rsidRPr="00510886">
              <w:rPr>
                <w:rFonts w:ascii="Garamond" w:hAnsi="Garamond"/>
                <w:color w:val="000000"/>
                <w:lang w:val="ru-RU"/>
              </w:rPr>
              <w:t>;</w:t>
            </w:r>
          </w:p>
          <w:p w14:paraId="1C72ECD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w:rPr>
                  <w:rFonts w:ascii="Cambria Math" w:hAnsi="Cambria Math"/>
                  <w:lang w:val="ru-RU"/>
                </w:rPr>
                <m:t>=</m:t>
              </m:r>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oMath>
            <w:r w:rsidRPr="00510886">
              <w:rPr>
                <w:rFonts w:ascii="Garamond" w:hAnsi="Garamond"/>
                <w:color w:val="000000"/>
                <w:lang w:val="ru-RU"/>
              </w:rPr>
              <w:t>;</w:t>
            </w:r>
          </w:p>
          <w:p w14:paraId="7FF501B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иначе:</w:t>
            </w:r>
          </w:p>
          <w:p w14:paraId="754FD53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e>
                  </m:d>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e>
              </m:d>
            </m:oMath>
            <w:r w:rsidRPr="00510886">
              <w:rPr>
                <w:rFonts w:ascii="Garamond" w:hAnsi="Garamond"/>
                <w:color w:val="000000"/>
                <w:lang w:val="ru-RU"/>
              </w:rPr>
              <w:t>;</w:t>
            </w:r>
          </w:p>
          <w:p w14:paraId="12B3BC6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w:rPr>
                  <w:rFonts w:ascii="Cambria Math" w:hAnsi="Cambria Math"/>
                  <w:lang w:val="ru-RU"/>
                </w:rPr>
                <m:t>=-</m:t>
              </m:r>
              <m:d>
                <m:dPr>
                  <m:ctrlPr>
                    <w:rPr>
                      <w:rFonts w:ascii="Cambria Math" w:hAnsi="Cambria Math"/>
                      <w:lang w:val="ru-RU"/>
                    </w:rPr>
                  </m:ctrlPr>
                </m:dPr>
                <m:e>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ИВпр</m:t>
                      </m:r>
                    </m:sub>
                  </m:sSub>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e>
              </m:d>
            </m:oMath>
            <w:r w:rsidRPr="00510886">
              <w:rPr>
                <w:rFonts w:ascii="Garamond" w:hAnsi="Garamond"/>
                <w:color w:val="000000"/>
                <w:lang w:val="ru-RU"/>
              </w:rPr>
              <w:t>.</w:t>
            </w:r>
          </w:p>
          <w:p w14:paraId="144FAD63"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4FBB6D01"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565275E1" w14:textId="77777777" w:rsidTr="00027644">
        <w:trPr>
          <w:trHeight w:val="20"/>
        </w:trPr>
        <w:tc>
          <w:tcPr>
            <w:tcW w:w="851" w:type="dxa"/>
            <w:tcMar>
              <w:top w:w="15" w:type="dxa"/>
              <w:left w:w="15" w:type="dxa"/>
              <w:bottom w:w="15" w:type="dxa"/>
              <w:right w:w="15" w:type="dxa"/>
            </w:tcMar>
            <w:vAlign w:val="center"/>
          </w:tcPr>
          <w:p w14:paraId="2BB9972E"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2.4.4</w:t>
            </w:r>
          </w:p>
        </w:tc>
        <w:tc>
          <w:tcPr>
            <w:tcW w:w="6946" w:type="dxa"/>
            <w:tcMar>
              <w:top w:w="30" w:type="dxa"/>
              <w:left w:w="45" w:type="dxa"/>
              <w:bottom w:w="30" w:type="dxa"/>
              <w:right w:w="45" w:type="dxa"/>
            </w:tcMar>
          </w:tcPr>
          <w:p w14:paraId="09E99C6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6221C2FA" w14:textId="77777777" w:rsidR="008B1FD0" w:rsidRPr="00510886" w:rsidRDefault="008B1FD0" w:rsidP="00252AF9">
            <w:pPr>
              <w:spacing w:before="120" w:after="120" w:line="240" w:lineRule="auto"/>
              <w:ind w:left="120" w:firstLine="500"/>
              <w:rPr>
                <w:rFonts w:ascii="Garamond" w:hAnsi="Garamond"/>
                <w:lang w:val="ru-RU"/>
              </w:rPr>
            </w:pPr>
            <w:r w:rsidRPr="00510886">
              <w:rPr>
                <w:rFonts w:ascii="Garamond" w:hAnsi="Garamond"/>
                <w:color w:val="000000"/>
                <w:lang w:val="ru-RU"/>
              </w:rPr>
              <w:t>При этом величина </w:t>
            </w: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пар</m:t>
                  </m:r>
                  <m:r>
                    <m:rPr>
                      <m:lit/>
                    </m:rPr>
                    <w:rPr>
                      <w:rFonts w:ascii="Cambria Math" w:hAnsi="Cambria Math"/>
                      <w:lang w:val="ru-RU"/>
                    </w:rPr>
                    <m:t>_</m:t>
                  </m:r>
                  <m:r>
                    <w:rPr>
                      <w:rFonts w:ascii="Cambria Math" w:hAnsi="Cambria Math"/>
                      <w:lang w:val="ru-RU"/>
                    </w:rPr>
                    <m:t>раб</m:t>
                  </m:r>
                  <m:r>
                    <m:rPr>
                      <m:lit/>
                    </m:rPr>
                    <w:rPr>
                      <w:rFonts w:ascii="Cambria Math" w:hAnsi="Cambria Math"/>
                      <w:lang w:val="ru-RU"/>
                    </w:rPr>
                    <m:t>_</m:t>
                  </m:r>
                  <m:r>
                    <w:rPr>
                      <w:rFonts w:ascii="Cambria Math" w:hAnsi="Cambria Math"/>
                      <w:lang w:val="ru-RU"/>
                    </w:rPr>
                    <m:t>макс</m:t>
                  </m:r>
                </m:sub>
              </m:sSub>
            </m:oMath>
            <w:r w:rsidRPr="00510886">
              <w:rPr>
                <w:rFonts w:ascii="Garamond" w:hAnsi="Garamond"/>
                <w:color w:val="000000"/>
                <w:lang w:val="ru-RU"/>
              </w:rPr>
              <w:t xml:space="preserve"> определяется следующим образом:</w:t>
            </w:r>
          </w:p>
          <w:p w14:paraId="4441ED6D" w14:textId="77777777" w:rsidR="008B1FD0" w:rsidRPr="00510886" w:rsidRDefault="008B1FD0" w:rsidP="00252AF9">
            <w:pPr>
              <w:spacing w:before="120" w:after="120" w:line="240" w:lineRule="auto"/>
              <w:ind w:left="600" w:hanging="213"/>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w:rPr>
                  <w:rFonts w:ascii="Cambria Math" w:hAnsi="Cambria Math"/>
                  <w:lang w:val="ru-RU"/>
                </w:rPr>
                <m:t>sgn</m:t>
              </m:r>
              <m:d>
                <m:dPr>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план ДДПР</m:t>
                      </m:r>
                    </m:sup>
                  </m:s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эксп/имп</m:t>
                      </m:r>
                    </m:sub>
                    <m:sup>
                      <m:r>
                        <w:rPr>
                          <w:rFonts w:ascii="Cambria Math" w:hAnsi="Cambria Math"/>
                          <w:lang w:val="ru-RU"/>
                        </w:rPr>
                        <m:t>сеч</m:t>
                      </m:r>
                    </m:sup>
                  </m:sSubSup>
                </m:e>
              </m:d>
            </m:oMath>
            <w:r w:rsidRPr="00510886">
              <w:rPr>
                <w:rFonts w:ascii="Garamond" w:hAnsi="Garamond"/>
                <w:color w:val="000000"/>
                <w:lang w:val="ru-RU"/>
              </w:rPr>
              <w:t>, то </w:t>
            </w:r>
          </w:p>
          <w:p w14:paraId="303E4B0F" w14:textId="77777777" w:rsidR="008B1FD0" w:rsidRPr="00510886" w:rsidRDefault="008B1FD0" w:rsidP="00252AF9">
            <w:pPr>
              <w:spacing w:before="120" w:after="120" w:line="240" w:lineRule="auto"/>
              <w:ind w:left="960" w:hanging="573"/>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пар</m:t>
                  </m:r>
                  <m:r>
                    <m:rPr>
                      <m:lit/>
                    </m:rPr>
                    <w:rPr>
                      <w:rFonts w:ascii="Cambria Math" w:hAnsi="Cambria Math"/>
                      <w:lang w:val="ru-RU"/>
                    </w:rPr>
                    <m:t>_</m:t>
                  </m:r>
                  <m:r>
                    <w:rPr>
                      <w:rFonts w:ascii="Cambria Math" w:hAnsi="Cambria Math"/>
                      <w:lang w:val="ru-RU"/>
                    </w:rPr>
                    <m:t>раб</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пар раб макс</m:t>
                  </m:r>
                </m:sup>
              </m:sSup>
            </m:oMath>
            <w:r w:rsidRPr="00510886">
              <w:rPr>
                <w:rFonts w:ascii="Garamond" w:hAnsi="Garamond"/>
                <w:color w:val="000000"/>
                <w:lang w:val="ru-RU"/>
              </w:rPr>
              <w:t>;</w:t>
            </w:r>
          </w:p>
          <w:p w14:paraId="60D25DD5" w14:textId="77777777" w:rsidR="008B1FD0" w:rsidRPr="00510886" w:rsidRDefault="008B1FD0" w:rsidP="00252AF9">
            <w:pPr>
              <w:spacing w:before="120" w:after="120" w:line="240" w:lineRule="auto"/>
              <w:ind w:left="600" w:hanging="213"/>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r>
                <w:rPr>
                  <w:rFonts w:ascii="Cambria Math" w:hAnsi="Cambria Math"/>
                  <w:lang w:val="ru-RU"/>
                </w:rPr>
                <m:t>sgn</m:t>
              </m:r>
              <m:d>
                <m:dPr>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план ДДПР</m:t>
                      </m:r>
                    </m:sup>
                  </m:s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эксп/имп</m:t>
                      </m:r>
                    </m:sub>
                    <m:sup>
                      <m:r>
                        <w:rPr>
                          <w:rFonts w:ascii="Cambria Math" w:hAnsi="Cambria Math"/>
                          <w:lang w:val="ru-RU"/>
                        </w:rPr>
                        <m:t>сеч</m:t>
                      </m:r>
                    </m:sup>
                  </m:sSubSup>
                </m:e>
              </m:d>
            </m:oMath>
            <w:r w:rsidRPr="00510886">
              <w:rPr>
                <w:rFonts w:ascii="Garamond" w:hAnsi="Garamond"/>
                <w:color w:val="000000"/>
                <w:lang w:val="ru-RU"/>
              </w:rPr>
              <w:t>, то </w:t>
            </w:r>
          </w:p>
          <w:p w14:paraId="016696FD" w14:textId="77777777" w:rsidR="008B1FD0" w:rsidRPr="00510886" w:rsidRDefault="008B1FD0" w:rsidP="00252AF9">
            <w:pPr>
              <w:spacing w:before="120" w:after="120" w:line="240" w:lineRule="auto"/>
              <w:ind w:left="960" w:hanging="573"/>
              <w:jc w:val="both"/>
              <w:rPr>
                <w:rFonts w:ascii="Garamond" w:hAnsi="Garamond"/>
                <w:lang w:val="ru-RU"/>
              </w:rPr>
            </w:pPr>
            <m:oMath>
              <m:r>
                <m:rPr>
                  <m:sty m:val="p"/>
                </m:rPr>
                <w:rPr>
                  <w:rFonts w:ascii="Cambria Math" w:hAnsi="Cambria Math"/>
                  <w:lang w:val="ru-RU"/>
                </w:rPr>
                <m:t>Δ</m:t>
              </m:r>
              <m:sSub>
                <m:sSubPr>
                  <m:ctrlPr>
                    <w:rPr>
                      <w:rFonts w:ascii="Cambria Math" w:hAnsi="Cambria Math"/>
                      <w:lang w:val="ru-RU"/>
                    </w:rPr>
                  </m:ctrlPr>
                </m:sSubPr>
                <m:e>
                  <m:r>
                    <w:rPr>
                      <w:rFonts w:ascii="Cambria Math" w:hAnsi="Cambria Math"/>
                      <w:lang w:val="ru-RU"/>
                    </w:rPr>
                    <m:t>О</m:t>
                  </m:r>
                </m:e>
                <m:sub>
                  <m:r>
                    <w:rPr>
                      <w:rFonts w:ascii="Cambria Math" w:hAnsi="Cambria Math"/>
                      <w:lang w:val="ru-RU"/>
                    </w:rPr>
                    <m:t>пар</m:t>
                  </m:r>
                  <m:r>
                    <m:rPr>
                      <m:lit/>
                    </m:rPr>
                    <w:rPr>
                      <w:rFonts w:ascii="Cambria Math" w:hAnsi="Cambria Math"/>
                      <w:lang w:val="ru-RU"/>
                    </w:rPr>
                    <m:t>_</m:t>
                  </m:r>
                  <m:r>
                    <w:rPr>
                      <w:rFonts w:ascii="Cambria Math" w:hAnsi="Cambria Math"/>
                      <w:lang w:val="ru-RU"/>
                    </w:rPr>
                    <m:t>раб</m:t>
                  </m:r>
                  <m:r>
                    <m:rPr>
                      <m:lit/>
                    </m:rPr>
                    <w:rPr>
                      <w:rFonts w:ascii="Cambria Math" w:hAnsi="Cambria Math"/>
                      <w:lang w:val="ru-RU"/>
                    </w:rPr>
                    <m:t>_</m:t>
                  </m:r>
                  <m:r>
                    <w:rPr>
                      <w:rFonts w:ascii="Cambria Math" w:hAnsi="Cambria Math"/>
                      <w:lang w:val="ru-RU"/>
                    </w:rPr>
                    <m:t>макс</m:t>
                  </m:r>
                </m:sub>
              </m:sSub>
              <m:r>
                <w:rPr>
                  <w:rFonts w:ascii="Cambria Math" w:hAnsi="Cambria Math"/>
                  <w:lang w:val="ru-RU"/>
                </w:rPr>
                <m:t>=</m:t>
              </m:r>
              <m:sSup>
                <m:sSupPr>
                  <m:ctrlPr>
                    <w:rPr>
                      <w:rFonts w:ascii="Cambria Math" w:hAnsi="Cambria Math"/>
                      <w:lang w:val="ru-RU"/>
                    </w:rPr>
                  </m:ctrlPr>
                </m:sSupPr>
                <m:e>
                  <m:r>
                    <w:rPr>
                      <w:rFonts w:ascii="Cambria Math" w:hAnsi="Cambria Math"/>
                      <w:lang w:val="ru-RU"/>
                    </w:rPr>
                    <m:t>k</m:t>
                  </m:r>
                </m:e>
                <m:sup>
                  <m:r>
                    <w:rPr>
                      <w:rFonts w:ascii="Cambria Math" w:hAnsi="Cambria Math"/>
                      <w:lang w:val="ru-RU"/>
                    </w:rPr>
                    <m:t>пар раб макс</m:t>
                  </m:r>
                </m:sup>
              </m:sSup>
              <m:r>
                <m:rPr>
                  <m:lit/>
                </m:rPr>
                <w:rPr>
                  <w:rFonts w:ascii="Cambria Math" w:hAnsi="Cambria Math"/>
                  <w:lang w:val="ru-RU"/>
                </w:rPr>
                <m:t>+</m:t>
              </m:r>
              <m:d>
                <m:dPr>
                  <m:begChr m:val="|"/>
                  <m:endChr m:val="|"/>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V</m:t>
                      </m:r>
                    </m:e>
                    <m:sup>
                      <m:r>
                        <w:rPr>
                          <w:rFonts w:ascii="Cambria Math" w:hAnsi="Cambria Math"/>
                          <w:lang w:val="ru-RU"/>
                        </w:rPr>
                        <m:t>план ДДПР</m:t>
                      </m:r>
                    </m:sup>
                  </m:s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oMath>
            <w:r w:rsidRPr="00510886">
              <w:rPr>
                <w:rFonts w:ascii="Garamond" w:hAnsi="Garamond"/>
                <w:color w:val="000000"/>
                <w:lang w:val="ru-RU"/>
              </w:rPr>
              <w:t>; </w:t>
            </w:r>
          </w:p>
          <w:p w14:paraId="57BB1CE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404FF40D"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3F9A9B3A" w14:textId="77777777" w:rsidTr="00027644">
        <w:trPr>
          <w:trHeight w:val="20"/>
        </w:trPr>
        <w:tc>
          <w:tcPr>
            <w:tcW w:w="851" w:type="dxa"/>
            <w:tcMar>
              <w:top w:w="15" w:type="dxa"/>
              <w:left w:w="15" w:type="dxa"/>
              <w:bottom w:w="15" w:type="dxa"/>
              <w:right w:w="15" w:type="dxa"/>
            </w:tcMar>
            <w:vAlign w:val="center"/>
          </w:tcPr>
          <w:p w14:paraId="34812CCE"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2.4.5.1</w:t>
            </w:r>
          </w:p>
        </w:tc>
        <w:tc>
          <w:tcPr>
            <w:tcW w:w="6946" w:type="dxa"/>
            <w:tcMar>
              <w:top w:w="30" w:type="dxa"/>
              <w:left w:w="45" w:type="dxa"/>
              <w:bottom w:w="30" w:type="dxa"/>
              <w:right w:w="45" w:type="dxa"/>
            </w:tcMar>
          </w:tcPr>
          <w:p w14:paraId="5AA09C2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5E942CCF" w14:textId="77777777" w:rsidR="008B1FD0" w:rsidRPr="00510886" w:rsidRDefault="008B1FD0" w:rsidP="00252AF9">
            <w:pPr>
              <w:spacing w:before="120" w:after="120" w:line="240" w:lineRule="auto"/>
              <w:ind w:left="120" w:firstLine="500"/>
              <w:rPr>
                <w:rFonts w:ascii="Garamond" w:hAnsi="Garamond"/>
                <w:lang w:val="ru-RU"/>
              </w:rPr>
            </w:pPr>
            <w:r w:rsidRPr="00510886">
              <w:rPr>
                <w:rFonts w:ascii="Garamond" w:hAnsi="Garamond"/>
                <w:color w:val="000000"/>
                <w:lang w:val="ru-RU"/>
              </w:rPr>
              <w:t>где:</w:t>
            </w:r>
          </w:p>
          <w:p w14:paraId="7587DF7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по внешней инициативе </w:t>
            </w:r>
            <w:proofErr w:type="spellStart"/>
            <w:r w:rsidRPr="00510886">
              <w:rPr>
                <w:rFonts w:ascii="Garamond" w:hAnsi="Garamond"/>
                <w:color w:val="000000"/>
                <w:lang w:val="ru-RU"/>
              </w:rPr>
              <w:t>ИВ1</w:t>
            </w:r>
            <w:proofErr w:type="spellEnd"/>
            <w:r w:rsidRPr="00510886">
              <w:rPr>
                <w:rFonts w:ascii="Garamond" w:hAnsi="Garamond"/>
                <w:color w:val="000000"/>
                <w:lang w:val="ru-RU"/>
              </w:rPr>
              <w:t xml:space="preserve"> (</w:t>
            </w:r>
            <m:oMath>
              <m:r>
                <w:rPr>
                  <w:rFonts w:ascii="Cambria Math" w:hAnsi="Cambria Math"/>
                  <w:lang w:val="ru-RU"/>
                </w:rPr>
                <m:t>X=ИВ1</m:t>
              </m:r>
            </m:oMath>
            <w:r w:rsidRPr="00510886">
              <w:rPr>
                <w:rFonts w:ascii="Garamond" w:hAnsi="Garamond"/>
                <w:color w:val="000000"/>
                <w:lang w:val="ru-RU"/>
              </w:rPr>
              <w:t>): </w:t>
            </w:r>
          </w:p>
          <w:p w14:paraId="789478AC"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oMath>
            <w:r w:rsidR="008B1FD0" w:rsidRPr="00510886">
              <w:rPr>
                <w:rFonts w:ascii="Garamond" w:hAnsi="Garamond"/>
                <w:color w:val="000000"/>
                <w:lang w:val="ru-RU"/>
              </w:rPr>
              <w:t>;</w:t>
            </w:r>
          </w:p>
          <w:p w14:paraId="72E65159"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oMath>
            <w:r w:rsidR="008B1FD0" w:rsidRPr="00510886">
              <w:rPr>
                <w:rFonts w:ascii="Garamond" w:hAnsi="Garamond"/>
                <w:color w:val="000000"/>
                <w:lang w:val="ru-RU"/>
              </w:rPr>
              <w:t>;</w:t>
            </w:r>
          </w:p>
          <w:p w14:paraId="08CBAEB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по внешней инициативе </w:t>
            </w:r>
            <w:proofErr w:type="spellStart"/>
            <w:r w:rsidRPr="00510886">
              <w:rPr>
                <w:rFonts w:ascii="Garamond" w:hAnsi="Garamond"/>
                <w:color w:val="000000"/>
                <w:lang w:val="ru-RU"/>
              </w:rPr>
              <w:t>ИВ0</w:t>
            </w:r>
            <w:proofErr w:type="spellEnd"/>
            <w:r w:rsidRPr="00510886">
              <w:rPr>
                <w:rFonts w:ascii="Garamond" w:hAnsi="Garamond"/>
                <w:color w:val="000000"/>
                <w:lang w:val="ru-RU"/>
              </w:rPr>
              <w:t xml:space="preserve"> (</w:t>
            </w:r>
            <m:oMath>
              <m:r>
                <w:rPr>
                  <w:rFonts w:ascii="Cambria Math" w:hAnsi="Cambria Math"/>
                  <w:lang w:val="ru-RU"/>
                </w:rPr>
                <m:t>X=ИВ0</m:t>
              </m:r>
            </m:oMath>
            <w:r w:rsidRPr="00510886">
              <w:rPr>
                <w:rFonts w:ascii="Garamond" w:hAnsi="Garamond"/>
                <w:color w:val="000000"/>
                <w:lang w:val="ru-RU"/>
              </w:rPr>
              <w:t>): </w:t>
            </w:r>
          </w:p>
          <w:p w14:paraId="08FA1479"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имп</m:t>
                  </m:r>
                </m:sup>
              </m:sSubSup>
            </m:oMath>
            <w:r w:rsidR="008B1FD0" w:rsidRPr="00510886">
              <w:rPr>
                <w:rFonts w:ascii="Garamond" w:hAnsi="Garamond"/>
                <w:color w:val="000000"/>
                <w:lang w:val="ru-RU"/>
              </w:rPr>
              <w:t>;</w:t>
            </w:r>
          </w:p>
          <w:p w14:paraId="7CF01AB4"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эксп</m:t>
                  </m:r>
                </m:sup>
              </m:sSubSup>
            </m:oMath>
            <w:r w:rsidR="008B1FD0" w:rsidRPr="00510886">
              <w:rPr>
                <w:rFonts w:ascii="Garamond" w:hAnsi="Garamond"/>
                <w:color w:val="000000"/>
                <w:lang w:val="ru-RU"/>
              </w:rPr>
              <w:t>;</w:t>
            </w:r>
          </w:p>
          <w:p w14:paraId="223D66C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по внешней инициативе ИВА (</w:t>
            </w:r>
            <m:oMath>
              <m:r>
                <w:rPr>
                  <w:rFonts w:ascii="Cambria Math" w:hAnsi="Cambria Math"/>
                  <w:lang w:val="ru-RU"/>
                </w:rPr>
                <m:t>X=ИВА</m:t>
              </m:r>
            </m:oMath>
            <w:r w:rsidRPr="00510886">
              <w:rPr>
                <w:rFonts w:ascii="Garamond" w:hAnsi="Garamond"/>
                <w:color w:val="000000"/>
                <w:lang w:val="ru-RU"/>
              </w:rPr>
              <w:t>): </w:t>
            </w:r>
          </w:p>
          <w:p w14:paraId="289D803E"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имп</m:t>
                  </m:r>
                </m:sup>
              </m:sSubSup>
            </m:oMath>
            <w:r w:rsidR="008B1FD0" w:rsidRPr="00510886">
              <w:rPr>
                <w:rFonts w:ascii="Garamond" w:hAnsi="Garamond"/>
                <w:color w:val="000000"/>
                <w:lang w:val="ru-RU"/>
              </w:rPr>
              <w:t>;</w:t>
            </w:r>
          </w:p>
          <w:p w14:paraId="3D4DA616"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эксп</m:t>
                  </m:r>
                </m:sup>
              </m:sSubSup>
            </m:oMath>
            <w:r w:rsidR="008B1FD0" w:rsidRPr="00510886">
              <w:rPr>
                <w:rFonts w:ascii="Garamond" w:hAnsi="Garamond"/>
                <w:color w:val="000000"/>
                <w:lang w:val="ru-RU"/>
              </w:rPr>
              <w:t>;</w:t>
            </w:r>
          </w:p>
          <w:p w14:paraId="66E9727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по инициативе Ипр (</w:t>
            </w:r>
            <m:oMath>
              <m:r>
                <w:rPr>
                  <w:rFonts w:ascii="Cambria Math" w:hAnsi="Cambria Math"/>
                  <w:lang w:val="ru-RU"/>
                </w:rPr>
                <m:t>X=Ипр</m:t>
              </m:r>
            </m:oMath>
            <w:r w:rsidRPr="00510886">
              <w:rPr>
                <w:rFonts w:ascii="Garamond" w:hAnsi="Garamond"/>
                <w:color w:val="000000"/>
                <w:lang w:val="ru-RU"/>
              </w:rPr>
              <w:t>):</w:t>
            </w:r>
          </w:p>
          <w:p w14:paraId="24D9C661"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r>
                <w:rPr>
                  <w:rFonts w:ascii="Cambria Math" w:hAnsi="Cambria Math"/>
                  <w:lang w:val="ru-RU"/>
                </w:rPr>
                <m:t xml:space="preserve"> </m:t>
              </m:r>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имп</m:t>
                  </m:r>
                </m:sup>
              </m:sSubSup>
            </m:oMath>
            <w:r w:rsidR="008B1FD0" w:rsidRPr="00510886">
              <w:rPr>
                <w:rFonts w:ascii="Garamond" w:hAnsi="Garamond"/>
                <w:color w:val="000000"/>
                <w:lang w:val="ru-RU"/>
              </w:rPr>
              <w:t>;</w:t>
            </w:r>
          </w:p>
          <w:p w14:paraId="519C4E14"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эксп</m:t>
                  </m:r>
                </m:sup>
              </m:sSubSup>
            </m:oMath>
            <w:r w:rsidR="008B1FD0" w:rsidRPr="00510886">
              <w:rPr>
                <w:rFonts w:ascii="Garamond" w:hAnsi="Garamond"/>
                <w:color w:val="000000"/>
                <w:lang w:val="ru-RU"/>
              </w:rPr>
              <w:t>;</w:t>
            </w:r>
          </w:p>
          <w:p w14:paraId="746C431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относимого на параллельную работу энергосистем </w:t>
            </w:r>
            <w:proofErr w:type="spellStart"/>
            <w:r w:rsidRPr="00510886">
              <w:rPr>
                <w:rFonts w:ascii="Garamond" w:hAnsi="Garamond"/>
                <w:color w:val="000000"/>
                <w:lang w:val="ru-RU"/>
              </w:rPr>
              <w:t>ДДПР</w:t>
            </w:r>
            <w:proofErr w:type="spellEnd"/>
            <w:r w:rsidRPr="00510886">
              <w:rPr>
                <w:rFonts w:ascii="Garamond" w:hAnsi="Garamond"/>
                <w:color w:val="000000"/>
                <w:lang w:val="ru-RU"/>
              </w:rPr>
              <w:t xml:space="preserve"> (</w:t>
            </w:r>
            <m:oMath>
              <m:r>
                <w:rPr>
                  <w:rFonts w:ascii="Cambria Math" w:hAnsi="Cambria Math"/>
                  <w:lang w:val="ru-RU"/>
                </w:rPr>
                <m:t>X=ДДПР</m:t>
              </m:r>
            </m:oMath>
            <w:r w:rsidRPr="00510886">
              <w:rPr>
                <w:rFonts w:ascii="Garamond" w:hAnsi="Garamond"/>
                <w:color w:val="000000"/>
                <w:lang w:val="ru-RU"/>
              </w:rPr>
              <w:t>): </w:t>
            </w:r>
          </w:p>
          <w:p w14:paraId="78576DF3"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имп</m:t>
                  </m:r>
                </m:sup>
              </m:sSubSup>
              <m:r>
                <m:rPr>
                  <m:lit/>
                </m:rPr>
                <w:rPr>
                  <w:rFonts w:ascii="Cambria Math" w:hAnsi="Cambria Math"/>
                  <w:lang w:val="ru-RU"/>
                </w:rPr>
                <m:t>+</m:t>
              </m:r>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Ипр</m:t>
                  </m:r>
                </m:sub>
                <m:sup>
                  <m:r>
                    <w:rPr>
                      <w:rFonts w:ascii="Cambria Math" w:hAnsi="Cambria Math"/>
                      <w:lang w:val="ru-RU"/>
                    </w:rPr>
                    <m:t>имп</m:t>
                  </m:r>
                </m:sup>
              </m:sSubSup>
            </m:oMath>
            <w:r w:rsidR="008B1FD0" w:rsidRPr="00510886">
              <w:rPr>
                <w:rFonts w:ascii="Garamond" w:hAnsi="Garamond"/>
                <w:color w:val="000000"/>
                <w:lang w:val="ru-RU"/>
              </w:rPr>
              <w:t>;</w:t>
            </w:r>
          </w:p>
          <w:p w14:paraId="4D21E8F4"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Ипр</m:t>
                  </m:r>
                </m:sub>
                <m:sup>
                  <m:r>
                    <w:rPr>
                      <w:rFonts w:ascii="Cambria Math" w:hAnsi="Cambria Math"/>
                      <w:lang w:val="ru-RU"/>
                    </w:rPr>
                    <m:t>эксп</m:t>
                  </m:r>
                </m:sup>
              </m:sSubSup>
            </m:oMath>
            <w:r w:rsidR="008B1FD0" w:rsidRPr="00510886">
              <w:rPr>
                <w:rFonts w:ascii="Garamond" w:hAnsi="Garamond"/>
                <w:color w:val="000000"/>
                <w:lang w:val="ru-RU"/>
              </w:rPr>
              <w:t>;</w:t>
            </w:r>
          </w:p>
          <w:p w14:paraId="28F2C53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объемов отклонения по собственной инициативе </w:t>
            </w:r>
            <w:proofErr w:type="spellStart"/>
            <w:r w:rsidRPr="00510886">
              <w:rPr>
                <w:rFonts w:ascii="Garamond" w:hAnsi="Garamond"/>
                <w:color w:val="000000"/>
                <w:lang w:val="ru-RU"/>
              </w:rPr>
              <w:t>ИС</w:t>
            </w:r>
            <w:proofErr w:type="spellEnd"/>
            <w:r w:rsidRPr="00510886">
              <w:rPr>
                <w:rFonts w:ascii="Garamond" w:hAnsi="Garamond"/>
                <w:color w:val="000000"/>
                <w:lang w:val="ru-RU"/>
              </w:rPr>
              <w:t xml:space="preserve"> (</w:t>
            </w:r>
            <m:oMath>
              <m:r>
                <w:rPr>
                  <w:rFonts w:ascii="Cambria Math" w:hAnsi="Cambria Math"/>
                  <w:lang w:val="ru-RU"/>
                </w:rPr>
                <m:t>X=ИС</m:t>
              </m:r>
            </m:oMath>
            <w:r w:rsidRPr="00510886">
              <w:rPr>
                <w:rFonts w:ascii="Garamond" w:hAnsi="Garamond"/>
                <w:color w:val="000000"/>
                <w:lang w:val="ru-RU"/>
              </w:rPr>
              <w:t>): </w:t>
            </w:r>
          </w:p>
          <w:p w14:paraId="04848A07"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имп</m:t>
                  </m:r>
                </m:sup>
              </m:sSubSup>
              <m:r>
                <w:rPr>
                  <w:rFonts w:ascii="Cambria Math" w:hAnsi="Cambria Math"/>
                  <w:lang w:val="ru-RU"/>
                </w:rPr>
                <m:t>=-min</m:t>
              </m:r>
              <m:d>
                <m:dPr>
                  <m:ctrlPr>
                    <w:rPr>
                      <w:rFonts w:ascii="Cambria Math" w:hAnsi="Cambria Math"/>
                      <w:lang w:val="ru-RU"/>
                    </w:rPr>
                  </m:ctrlPr>
                </m:dPr>
                <m:e>
                  <m:r>
                    <w:rPr>
                      <w:rFonts w:ascii="Cambria Math" w:hAnsi="Cambria Math"/>
                      <w:lang w:val="ru-RU"/>
                    </w:rPr>
                    <m:t xml:space="preserve">0, </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имп</m:t>
                  </m:r>
                </m:sup>
              </m:sSubSup>
              <m:r>
                <m:rPr>
                  <m:lit/>
                </m:rPr>
                <w:rPr>
                  <w:rFonts w:ascii="Cambria Math" w:hAnsi="Cambria Math"/>
                  <w:lang w:val="ru-RU"/>
                </w:rPr>
                <m:t>+</m:t>
              </m:r>
              <m:r>
                <w:rPr>
                  <w:rFonts w:ascii="Cambria Math" w:hAnsi="Cambria Math"/>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Ипр</m:t>
                  </m:r>
                </m:sub>
                <m:sup>
                  <m:r>
                    <w:rPr>
                      <w:rFonts w:ascii="Cambria Math" w:hAnsi="Cambria Math"/>
                      <w:lang w:val="ru-RU"/>
                    </w:rPr>
                    <m:t>имп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ДДПР</m:t>
                  </m:r>
                </m:sub>
                <m:sup>
                  <m:r>
                    <w:rPr>
                      <w:rFonts w:ascii="Cambria Math" w:hAnsi="Cambria Math"/>
                      <w:lang w:val="ru-RU"/>
                    </w:rPr>
                    <m:t>имп</m:t>
                  </m:r>
                </m:sup>
              </m:sSubSup>
            </m:oMath>
            <w:r w:rsidR="008B1FD0" w:rsidRPr="00510886">
              <w:rPr>
                <w:rFonts w:ascii="Garamond" w:hAnsi="Garamond"/>
                <w:color w:val="000000"/>
                <w:lang w:val="ru-RU"/>
              </w:rPr>
              <w:t>;</w:t>
            </w:r>
          </w:p>
          <w:p w14:paraId="6BAFE71D" w14:textId="77777777" w:rsidR="008B1FD0" w:rsidRPr="00510886" w:rsidRDefault="000068B5" w:rsidP="00252AF9">
            <w:pPr>
              <w:spacing w:before="120" w:after="120" w:line="240" w:lineRule="auto"/>
              <w:ind w:left="812"/>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Х</m:t>
                  </m:r>
                </m:sub>
                <m:sup>
                  <m:r>
                    <w:rPr>
                      <w:rFonts w:ascii="Cambria Math" w:hAnsi="Cambria Math"/>
                      <w:lang w:val="ru-RU"/>
                    </w:rPr>
                    <m:t>распред</m:t>
                  </m:r>
                  <m:r>
                    <m:rPr>
                      <m:lit/>
                    </m:rPr>
                    <w:rPr>
                      <w:rFonts w:ascii="Cambria Math" w:hAnsi="Cambria Math"/>
                      <w:lang w:val="ru-RU"/>
                    </w:rPr>
                    <m:t>_</m:t>
                  </m:r>
                  <m:r>
                    <w:rPr>
                      <w:rFonts w:ascii="Cambria Math" w:hAnsi="Cambria Math"/>
                      <w:lang w:val="ru-RU"/>
                    </w:rPr>
                    <m:t>эксп</m:t>
                  </m:r>
                </m:sup>
              </m:sSubSup>
              <m:r>
                <w:rPr>
                  <w:rFonts w:ascii="Cambria Math" w:hAnsi="Cambria Math"/>
                  <w:lang w:val="ru-RU"/>
                </w:rPr>
                <m:t>=max</m:t>
              </m:r>
              <m:d>
                <m:dPr>
                  <m:ctrlPr>
                    <w:rPr>
                      <w:rFonts w:ascii="Cambria Math" w:hAnsi="Cambria Math"/>
                      <w:lang w:val="ru-RU"/>
                    </w:rPr>
                  </m:ctrlPr>
                </m:dPr>
                <m:e>
                  <m:r>
                    <w:rPr>
                      <w:rFonts w:ascii="Cambria Math" w:hAnsi="Cambria Math"/>
                      <w:lang w:val="ru-RU"/>
                    </w:rPr>
                    <m:t>0,</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s,h</m:t>
                      </m:r>
                    </m:sub>
                    <m:sup>
                      <m:r>
                        <w:rPr>
                          <w:rFonts w:ascii="Cambria Math" w:hAnsi="Cambria Math"/>
                          <w:lang w:val="ru-RU"/>
                        </w:rPr>
                        <m:t>сеч</m:t>
                      </m:r>
                      <m:r>
                        <m:rPr>
                          <m:lit/>
                        </m:rPr>
                        <w:rPr>
                          <w:rFonts w:ascii="Cambria Math" w:hAnsi="Cambria Math"/>
                          <w:lang w:val="ru-RU"/>
                        </w:rPr>
                        <m:t>_</m:t>
                      </m:r>
                      <m:r>
                        <w:rPr>
                          <w:rFonts w:ascii="Cambria Math" w:hAnsi="Cambria Math"/>
                          <w:lang w:val="ru-RU"/>
                        </w:rPr>
                        <m:t>экспорт/импорт</m:t>
                      </m:r>
                    </m:sup>
                  </m:sSubSup>
                </m:e>
              </m:d>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ИВ1</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ИВ0</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ИВА</m:t>
                  </m:r>
                </m:sub>
                <m:sup>
                  <m:r>
                    <w:rPr>
                      <w:rFonts w:ascii="Cambria Math" w:hAnsi="Cambria Math"/>
                      <w:lang w:val="ru-RU"/>
                    </w:rPr>
                    <m:t>эксп</m:t>
                  </m:r>
                </m:sup>
              </m:sSubSup>
              <m:r>
                <w:rPr>
                  <w:rFonts w:ascii="Cambria Math" w:hAnsi="Cambria Math"/>
                  <w:lang w:val="ru-RU"/>
                </w:rPr>
                <m:t xml:space="preserve"> </m:t>
              </m:r>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Ипр</m:t>
                  </m:r>
                </m:sub>
                <m:sup>
                  <m:r>
                    <w:rPr>
                      <w:rFonts w:ascii="Cambria Math" w:hAnsi="Cambria Math"/>
                      <w:lang w:val="ru-RU"/>
                    </w:rPr>
                    <m:t>эксп</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ДДПР</m:t>
                  </m:r>
                </m:sub>
                <m:sup>
                  <m:r>
                    <w:rPr>
                      <w:rFonts w:ascii="Cambria Math" w:hAnsi="Cambria Math"/>
                      <w:lang w:val="ru-RU"/>
                    </w:rPr>
                    <m:t>эксп</m:t>
                  </m:r>
                </m:sup>
              </m:sSubSup>
            </m:oMath>
            <w:r w:rsidR="008B1FD0" w:rsidRPr="00510886">
              <w:rPr>
                <w:rFonts w:ascii="Garamond" w:hAnsi="Garamond"/>
                <w:color w:val="000000"/>
                <w:lang w:val="ru-RU"/>
              </w:rPr>
              <w:t>.</w:t>
            </w:r>
          </w:p>
          <w:p w14:paraId="564222B1" w14:textId="77777777" w:rsidR="008B1FD0" w:rsidRPr="00510886" w:rsidRDefault="008B1FD0" w:rsidP="00252AF9">
            <w:pPr>
              <w:spacing w:before="120" w:after="120" w:line="240" w:lineRule="auto"/>
              <w:ind w:left="960"/>
              <w:jc w:val="both"/>
              <w:rPr>
                <w:rFonts w:ascii="Garamond" w:hAnsi="Garamond"/>
                <w:lang w:val="ru-RU"/>
              </w:rPr>
            </w:pPr>
          </w:p>
        </w:tc>
        <w:tc>
          <w:tcPr>
            <w:tcW w:w="6905" w:type="dxa"/>
            <w:tcMar>
              <w:top w:w="30" w:type="dxa"/>
              <w:left w:w="45" w:type="dxa"/>
              <w:bottom w:w="30" w:type="dxa"/>
              <w:right w:w="45" w:type="dxa"/>
            </w:tcMar>
          </w:tcPr>
          <w:p w14:paraId="4239D484"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688DA560" w14:textId="77777777" w:rsidTr="00027644">
        <w:trPr>
          <w:trHeight w:val="20"/>
        </w:trPr>
        <w:tc>
          <w:tcPr>
            <w:tcW w:w="851" w:type="dxa"/>
            <w:tcMar>
              <w:top w:w="15" w:type="dxa"/>
              <w:left w:w="15" w:type="dxa"/>
              <w:bottom w:w="15" w:type="dxa"/>
              <w:right w:w="15" w:type="dxa"/>
            </w:tcMar>
            <w:vAlign w:val="center"/>
          </w:tcPr>
          <w:p w14:paraId="2941E0A8"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2.4.5.2</w:t>
            </w:r>
          </w:p>
        </w:tc>
        <w:tc>
          <w:tcPr>
            <w:tcW w:w="6946" w:type="dxa"/>
            <w:tcMar>
              <w:top w:w="30" w:type="dxa"/>
              <w:left w:w="45" w:type="dxa"/>
              <w:bottom w:w="30" w:type="dxa"/>
              <w:right w:w="45" w:type="dxa"/>
            </w:tcMar>
          </w:tcPr>
          <w:p w14:paraId="5F5445A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Транзитные сечения</w:t>
            </w:r>
          </w:p>
          <w:p w14:paraId="3F01E3F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ГТП экспорта (импорта), зарегистрированных на транзитных сечениях экспорта-импорта (сечения экспорта-импорта России (Сибирь) – Северный Казахстан), соответствующих транзитным </w:t>
            </w:r>
            <w:proofErr w:type="spellStart"/>
            <w:r w:rsidRPr="00510886">
              <w:rPr>
                <w:rFonts w:ascii="Garamond" w:hAnsi="Garamond"/>
                <w:color w:val="000000"/>
                <w:lang w:val="ru-RU"/>
              </w:rPr>
              <w:t>перетокам</w:t>
            </w:r>
            <w:proofErr w:type="spellEnd"/>
            <w:r w:rsidRPr="00510886">
              <w:rPr>
                <w:rFonts w:ascii="Garamond" w:hAnsi="Garamond"/>
                <w:color w:val="000000"/>
                <w:lang w:val="ru-RU"/>
              </w:rPr>
              <w:t xml:space="preserve"> между первой и второй ценовыми зонами (ценовой зоной и </w:t>
            </w:r>
            <w:proofErr w:type="spellStart"/>
            <w:r w:rsidRPr="00510886">
              <w:rPr>
                <w:rFonts w:ascii="Garamond" w:hAnsi="Garamond"/>
                <w:color w:val="000000"/>
                <w:lang w:val="ru-RU"/>
              </w:rPr>
              <w:t>внезональным</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энергорайоном</w:t>
            </w:r>
            <w:proofErr w:type="spellEnd"/>
            <w:r w:rsidRPr="00510886">
              <w:rPr>
                <w:rFonts w:ascii="Garamond" w:hAnsi="Garamond"/>
                <w:color w:val="000000"/>
                <w:lang w:val="ru-RU"/>
              </w:rPr>
              <w:t>, соответствующим представлению другой ценовой зоны (и Казахстана) в расчетной модели для данной ценовой зоны), определяются составляющие величин отклонений:</w:t>
            </w:r>
          </w:p>
          <w:p w14:paraId="4693B76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≥0</m:t>
              </m:r>
            </m:oMath>
            <w:r w:rsidRPr="00510886">
              <w:rPr>
                <w:rFonts w:ascii="Garamond" w:hAnsi="Garamond"/>
                <w:color w:val="000000"/>
                <w:lang w:val="ru-RU"/>
              </w:rPr>
              <w:t>, то</w:t>
            </w:r>
          </w:p>
          <w:p w14:paraId="2BEFAC2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e>
              </m:d>
            </m:oMath>
            <w:r w:rsidRPr="00510886">
              <w:rPr>
                <w:rFonts w:ascii="Garamond" w:hAnsi="Garamond"/>
                <w:color w:val="000000"/>
                <w:lang w:val="ru-RU"/>
              </w:rPr>
              <w:t>;</w:t>
            </w:r>
          </w:p>
          <w:p w14:paraId="24AB534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5BA72DE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e>
              </m:d>
            </m:oMath>
            <w:r w:rsidRPr="00510886">
              <w:rPr>
                <w:rFonts w:ascii="Garamond" w:hAnsi="Garamond"/>
                <w:color w:val="000000"/>
                <w:lang w:val="ru-RU"/>
              </w:rPr>
              <w:t>;</w:t>
            </w:r>
          </w:p>
          <w:p w14:paraId="3798BF9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79FB31C3"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иначе:</w:t>
            </w:r>
          </w:p>
          <w:p w14:paraId="34B0F63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e>
              </m:d>
            </m:oMath>
            <w:r w:rsidRPr="00510886">
              <w:rPr>
                <w:rFonts w:ascii="Garamond" w:hAnsi="Garamond"/>
                <w:color w:val="000000"/>
                <w:lang w:val="ru-RU"/>
              </w:rPr>
              <w:t>;</w:t>
            </w:r>
          </w:p>
          <w:p w14:paraId="03E320F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3B74239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e>
              </m:d>
            </m:oMath>
            <w:r w:rsidRPr="00510886">
              <w:rPr>
                <w:rFonts w:ascii="Garamond" w:hAnsi="Garamond"/>
                <w:color w:val="000000"/>
                <w:lang w:val="ru-RU"/>
              </w:rPr>
              <w:t>;</w:t>
            </w:r>
          </w:p>
          <w:p w14:paraId="7185D70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369727D2" w14:textId="77777777" w:rsidR="008B1FD0" w:rsidRPr="00510886" w:rsidRDefault="008B1FD0" w:rsidP="00252AF9">
            <w:pPr>
              <w:spacing w:before="120" w:after="120" w:line="240" w:lineRule="auto"/>
              <w:ind w:left="960"/>
              <w:jc w:val="both"/>
              <w:rPr>
                <w:rFonts w:ascii="Garamond" w:hAnsi="Garamond"/>
                <w:lang w:val="ru-RU"/>
              </w:rPr>
            </w:pPr>
          </w:p>
        </w:tc>
        <w:tc>
          <w:tcPr>
            <w:tcW w:w="6905" w:type="dxa"/>
            <w:tcMar>
              <w:top w:w="30" w:type="dxa"/>
              <w:left w:w="45" w:type="dxa"/>
              <w:bottom w:w="30" w:type="dxa"/>
              <w:right w:w="45" w:type="dxa"/>
            </w:tcMar>
          </w:tcPr>
          <w:p w14:paraId="5FDF7BED"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Транзитные сечения</w:t>
            </w:r>
          </w:p>
          <w:p w14:paraId="1BA22EB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ГТП экспорта (импорта), зарегистрированных на транзитных сечениях экспорта-импорта (сечения экспорта-импорта России (Сибирь) – Северный Казахстан), соответствующих транзитным </w:t>
            </w:r>
            <w:proofErr w:type="spellStart"/>
            <w:r w:rsidRPr="00510886">
              <w:rPr>
                <w:rFonts w:ascii="Garamond" w:hAnsi="Garamond"/>
                <w:color w:val="000000"/>
                <w:lang w:val="ru-RU"/>
              </w:rPr>
              <w:t>перетокам</w:t>
            </w:r>
            <w:proofErr w:type="spellEnd"/>
            <w:r w:rsidRPr="00510886">
              <w:rPr>
                <w:rFonts w:ascii="Garamond" w:hAnsi="Garamond"/>
                <w:color w:val="000000"/>
                <w:lang w:val="ru-RU"/>
              </w:rPr>
              <w:t xml:space="preserve"> между первой и второй ценовыми зонами (ценовой зоной и </w:t>
            </w:r>
            <w:proofErr w:type="spellStart"/>
            <w:r w:rsidRPr="00510886">
              <w:rPr>
                <w:rFonts w:ascii="Garamond" w:hAnsi="Garamond"/>
                <w:color w:val="000000"/>
                <w:lang w:val="ru-RU"/>
              </w:rPr>
              <w:t>внезональным</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энергорайоном</w:t>
            </w:r>
            <w:proofErr w:type="spellEnd"/>
            <w:r w:rsidRPr="00510886">
              <w:rPr>
                <w:rFonts w:ascii="Garamond" w:hAnsi="Garamond"/>
                <w:color w:val="000000"/>
                <w:lang w:val="ru-RU"/>
              </w:rPr>
              <w:t>, соответствующим представлению другой ценовой зоны (и Казахстана) в расчетной модели для данной ценовой зоны), определяются составляющие величин отклонений:</w:t>
            </w:r>
          </w:p>
          <w:p w14:paraId="37E78A8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если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≥0</m:t>
              </m:r>
            </m:oMath>
            <w:r w:rsidRPr="00510886">
              <w:rPr>
                <w:rFonts w:ascii="Garamond" w:hAnsi="Garamond"/>
                <w:color w:val="000000"/>
                <w:lang w:val="ru-RU"/>
              </w:rPr>
              <w:t>, то</w:t>
            </w:r>
          </w:p>
          <w:p w14:paraId="48BA720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e>
              </m:d>
            </m:oMath>
            <w:r w:rsidRPr="00510886">
              <w:rPr>
                <w:rFonts w:ascii="Garamond" w:hAnsi="Garamond"/>
                <w:color w:val="000000"/>
                <w:lang w:val="ru-RU"/>
              </w:rPr>
              <w:t>;</w:t>
            </w:r>
          </w:p>
          <w:p w14:paraId="33B447B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2630DA0E"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e>
              </m:d>
            </m:oMath>
            <w:r w:rsidRPr="00510886">
              <w:rPr>
                <w:rFonts w:ascii="Garamond" w:hAnsi="Garamond"/>
                <w:color w:val="000000"/>
                <w:lang w:val="ru-RU"/>
              </w:rPr>
              <w:t>;</w:t>
            </w:r>
          </w:p>
          <w:p w14:paraId="3B2A0DF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5767D15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иначе:</w:t>
            </w:r>
          </w:p>
          <w:p w14:paraId="44D6F16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e>
                  </m:d>
                </m:e>
              </m:d>
            </m:oMath>
            <w:r w:rsidRPr="00510886">
              <w:rPr>
                <w:rFonts w:ascii="Garamond" w:hAnsi="Garamond"/>
                <w:color w:val="000000"/>
                <w:lang w:val="ru-RU"/>
              </w:rPr>
              <w:t>;</w:t>
            </w:r>
          </w:p>
          <w:p w14:paraId="04F83E3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имп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42766046"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m:oMath>
              <m:r>
                <w:rPr>
                  <w:rFonts w:ascii="Cambria Math" w:hAnsi="Cambria Math"/>
                  <w:color w:val="000000"/>
                  <w:lang w:val="ru-RU"/>
                </w:rPr>
                <m:t xml:space="preserve">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=sgn</m:t>
              </m:r>
              <m:d>
                <m:dPr>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r>
                <w:rPr>
                  <w:rFonts w:ascii="Cambria Math" w:hAnsi="Cambria Math"/>
                  <w:lang w:val="ru-RU"/>
                </w:rPr>
                <m:t>*min</m:t>
              </m:r>
              <m:d>
                <m:dPr>
                  <m:ctrlPr>
                    <w:rPr>
                      <w:rFonts w:ascii="Cambria Math" w:hAnsi="Cambria Math"/>
                      <w:lang w:val="ru-RU"/>
                    </w:rPr>
                  </m:ctrlPr>
                </m:dPr>
                <m:e>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сеч</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r>
                        <m:rPr>
                          <m:lit/>
                        </m:rP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имп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e>
                  </m:d>
                  <m:r>
                    <w:rPr>
                      <w:rFonts w:ascii="Cambria Math" w:hAnsi="Cambria Math"/>
                      <w:lang w:val="ru-RU"/>
                    </w:rPr>
                    <m:t>,</m:t>
                  </m:r>
                  <m:d>
                    <m:dPr>
                      <m:begChr m:val="|"/>
                      <m:endChr m:val="|"/>
                      <m:ctrlPr>
                        <w:rPr>
                          <w:rFonts w:ascii="Cambria Math" w:hAnsi="Cambria Math"/>
                          <w:lang w:val="ru-RU"/>
                        </w:rPr>
                      </m:ctrlPr>
                    </m:dPr>
                    <m:e>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e>
                  </m:d>
                </m:e>
              </m:d>
            </m:oMath>
            <w:r w:rsidRPr="00510886">
              <w:rPr>
                <w:rFonts w:ascii="Garamond" w:hAnsi="Garamond"/>
                <w:color w:val="000000"/>
                <w:lang w:val="ru-RU"/>
              </w:rPr>
              <w:t>;</w:t>
            </w:r>
          </w:p>
          <w:p w14:paraId="5258370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w:t>
            </w:r>
            <m:oMath>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m:rPr>
                      <m:sty m:val="p"/>
                    </m:rPr>
                    <w:rPr>
                      <w:rFonts w:ascii="Cambria Math" w:hAnsi="Cambria Math"/>
                      <w:lang w:val="ru-RU"/>
                    </w:rPr>
                    <m:t>λ</m:t>
                  </m:r>
                  <m:r>
                    <m:rPr>
                      <m:lit/>
                    </m:rPr>
                    <w:rPr>
                      <w:rFonts w:ascii="Cambria Math" w:hAnsi="Cambria Math"/>
                      <w:lang w:val="ru-RU"/>
                    </w:rPr>
                    <m:t>_</m:t>
                  </m:r>
                  <m:r>
                    <w:rPr>
                      <w:rFonts w:ascii="Cambria Math" w:hAnsi="Cambria Math"/>
                      <w:lang w:val="ru-RU"/>
                    </w:rPr>
                    <m:t>транзит</m:t>
                  </m:r>
                </m:sup>
              </m:sSubSup>
              <m:r>
                <w:rPr>
                  <w:rFonts w:ascii="Cambria Math" w:hAnsi="Cambria Math"/>
                  <w:lang w:val="ru-RU"/>
                </w:rPr>
                <m:t>=</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ИС</m:t>
                  </m:r>
                </m:sub>
                <m:sup>
                  <m:r>
                    <w:rPr>
                      <w:rFonts w:ascii="Cambria Math" w:hAnsi="Cambria Math"/>
                      <w:lang w:val="ru-RU"/>
                    </w:rPr>
                    <m:t>эксп</m:t>
                  </m:r>
                </m:sup>
              </m:sSubSup>
              <m:r>
                <w:rPr>
                  <w:rFonts w:ascii="Cambria Math" w:hAnsi="Cambria Math"/>
                  <w:lang w:val="ru-RU"/>
                </w:rPr>
                <m:t xml:space="preserve"> - </m:t>
              </m:r>
              <m:r>
                <m:rPr>
                  <m:sty m:val="p"/>
                </m:rPr>
                <w:rPr>
                  <w:rFonts w:ascii="Cambria Math" w:hAnsi="Cambria Math"/>
                  <w:lang w:val="ru-RU"/>
                </w:rPr>
                <m:t>Δ</m:t>
              </m:r>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эксп</m:t>
                  </m:r>
                </m:sub>
                <m:sup>
                  <m:r>
                    <w:rPr>
                      <w:rFonts w:ascii="Cambria Math" w:hAnsi="Cambria Math"/>
                      <w:lang w:val="ru-RU"/>
                    </w:rPr>
                    <m:t>i</m:t>
                  </m:r>
                  <m:r>
                    <m:rPr>
                      <m:lit/>
                    </m:rPr>
                    <w:rPr>
                      <w:rFonts w:ascii="Cambria Math" w:hAnsi="Cambria Math"/>
                      <w:lang w:val="ru-RU"/>
                    </w:rPr>
                    <m:t>_</m:t>
                  </m:r>
                  <m:r>
                    <w:rPr>
                      <w:rFonts w:ascii="Cambria Math" w:hAnsi="Cambria Math"/>
                      <w:lang w:val="ru-RU"/>
                    </w:rPr>
                    <m:t>транзит</m:t>
                  </m:r>
                </m:sup>
              </m:sSubSup>
            </m:oMath>
            <w:r w:rsidRPr="00510886">
              <w:rPr>
                <w:rFonts w:ascii="Garamond" w:hAnsi="Garamond"/>
                <w:color w:val="000000"/>
                <w:lang w:val="ru-RU"/>
              </w:rPr>
              <w:t>.</w:t>
            </w:r>
          </w:p>
          <w:p w14:paraId="1D448421" w14:textId="77777777" w:rsidR="008B1FD0" w:rsidRPr="00510886" w:rsidRDefault="008B1FD0" w:rsidP="00252AF9">
            <w:pPr>
              <w:spacing w:before="120" w:after="120" w:line="240" w:lineRule="auto"/>
              <w:ind w:left="945" w:hanging="945"/>
              <w:jc w:val="both"/>
              <w:rPr>
                <w:rFonts w:ascii="Garamond" w:hAnsi="Garamond"/>
                <w:lang w:val="ru-RU"/>
              </w:rPr>
            </w:pPr>
          </w:p>
        </w:tc>
      </w:tr>
      <w:tr w:rsidR="008B1FD0" w:rsidRPr="000068B5" w14:paraId="0DA66A32" w14:textId="77777777" w:rsidTr="00027644">
        <w:trPr>
          <w:trHeight w:val="20"/>
        </w:trPr>
        <w:tc>
          <w:tcPr>
            <w:tcW w:w="851" w:type="dxa"/>
            <w:tcMar>
              <w:top w:w="15" w:type="dxa"/>
              <w:left w:w="15" w:type="dxa"/>
              <w:bottom w:w="15" w:type="dxa"/>
              <w:right w:w="15" w:type="dxa"/>
            </w:tcMar>
            <w:vAlign w:val="center"/>
          </w:tcPr>
          <w:p w14:paraId="1D0E4758"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2.4.6</w:t>
            </w:r>
          </w:p>
        </w:tc>
        <w:tc>
          <w:tcPr>
            <w:tcW w:w="6946" w:type="dxa"/>
            <w:tcMar>
              <w:top w:w="30" w:type="dxa"/>
              <w:left w:w="45" w:type="dxa"/>
              <w:bottom w:w="30" w:type="dxa"/>
              <w:right w:w="45" w:type="dxa"/>
            </w:tcMar>
          </w:tcPr>
          <w:p w14:paraId="47D3AAE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1E51032B"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ГТП экспорта участников оптового рынка, осуществляющих экспортно-импортные операции, в отношении которых в соответствии с </w:t>
            </w:r>
            <w:r w:rsidRPr="00510886">
              <w:rPr>
                <w:rFonts w:ascii="Garamond" w:hAnsi="Garamond"/>
                <w:i/>
                <w:color w:val="000000"/>
                <w:lang w:val="ru-RU"/>
              </w:rPr>
              <w:t>Регламентом регистрации регулируемых договоров купли-продажи электроэнергии и мощности</w:t>
            </w:r>
            <w:r w:rsidRPr="00510886">
              <w:rPr>
                <w:rFonts w:ascii="Garamond" w:hAnsi="Garamond"/>
                <w:color w:val="000000"/>
                <w:lang w:val="ru-RU"/>
              </w:rPr>
              <w:t xml:space="preserve"> (Приложение № 6.2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определен договорный объем поставки электрической энергии по регулируемому договору купли-продажи электрической энергии и мощности в случае одновременного выполнения следующих условий:</w:t>
            </w:r>
          </w:p>
          <w:p w14:paraId="24F33D8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согласно п. 2.4.5 настоящего Регламента в отношении данной ГТП экспорта определен отличный от нуля объем отклонения по собственной инициативе в сторону снижения экспортной поставки;</w:t>
            </w:r>
          </w:p>
          <w:p w14:paraId="228BFA4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величина фактического сальдо-объема поставки по данному сечению в данный час </w:t>
            </w:r>
            <m:oMath>
              <m:r>
                <w:rPr>
                  <w:rFonts w:ascii="Cambria Math" w:hAnsi="Cambria Math"/>
                  <w:lang w:val="ru-RU"/>
                </w:rPr>
                <m:t>V</m:t>
              </m:r>
              <m:sSub>
                <m:sSubPr>
                  <m:ctrlPr>
                    <w:rPr>
                      <w:rFonts w:ascii="Cambria Math" w:hAnsi="Cambria Math"/>
                      <w:lang w:val="ru-RU"/>
                    </w:rPr>
                  </m:ctrlPr>
                </m:sSubPr>
                <m:e>
                  <m:r>
                    <w:rPr>
                      <w:rFonts w:ascii="Cambria Math" w:hAnsi="Cambria Math"/>
                      <w:lang w:val="ru-RU"/>
                    </w:rPr>
                    <m:t>S</m:t>
                  </m:r>
                </m:e>
                <m:sub>
                  <m:r>
                    <w:rPr>
                      <w:rFonts w:ascii="Cambria Math" w:hAnsi="Cambria Math"/>
                      <w:lang w:val="ru-RU"/>
                    </w:rPr>
                    <m:t>факт</m:t>
                  </m:r>
                  <m:r>
                    <m:rPr>
                      <m:lit/>
                    </m:rPr>
                    <w:rPr>
                      <w:rFonts w:ascii="Cambria Math" w:hAnsi="Cambria Math"/>
                      <w:lang w:val="ru-RU"/>
                    </w:rPr>
                    <m:t>_</m:t>
                  </m:r>
                  <m:r>
                    <w:rPr>
                      <w:rFonts w:ascii="Cambria Math" w:hAnsi="Cambria Math"/>
                      <w:lang w:val="ru-RU"/>
                    </w:rPr>
                    <m:t>сеч</m:t>
                  </m:r>
                </m:sub>
              </m:sSub>
            </m:oMath>
            <w:r w:rsidRPr="00510886">
              <w:rPr>
                <w:rFonts w:ascii="Garamond" w:hAnsi="Garamond"/>
                <w:color w:val="000000"/>
                <w:lang w:val="ru-RU"/>
              </w:rPr>
              <w:t xml:space="preserve"> не превышает сумму по всем регулируемым договорам </w:t>
            </w:r>
            <w:r w:rsidRPr="00510886">
              <w:rPr>
                <w:rFonts w:ascii="Garamond" w:hAnsi="Garamond"/>
                <w:i/>
                <w:color w:val="000000"/>
                <w:lang w:val="ru-RU"/>
              </w:rPr>
              <w:t>D</w:t>
            </w:r>
            <w:r w:rsidRPr="00510886">
              <w:rPr>
                <w:rFonts w:ascii="Garamond" w:hAnsi="Garamond"/>
                <w:color w:val="000000"/>
                <w:lang w:val="ru-RU"/>
              </w:rPr>
              <w:t xml:space="preserve"> в отношении данной ГТП </w:t>
            </w:r>
            <w:r w:rsidRPr="00510886">
              <w:rPr>
                <w:rFonts w:ascii="Garamond" w:hAnsi="Garamond"/>
                <w:i/>
                <w:color w:val="000000"/>
                <w:lang w:val="ru-RU"/>
              </w:rPr>
              <w:t>r</w:t>
            </w:r>
            <w:r w:rsidRPr="00510886">
              <w:rPr>
                <w:rFonts w:ascii="Garamond" w:hAnsi="Garamond"/>
                <w:color w:val="000000"/>
                <w:lang w:val="ru-RU"/>
              </w:rPr>
              <w:t xml:space="preserve"> величин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C</m:t>
                  </m:r>
                </m:e>
                <m:sub>
                  <m:r>
                    <w:rPr>
                      <w:rFonts w:ascii="Cambria Math" w:hAnsi="Cambria Math"/>
                      <w:lang w:val="ru-RU"/>
                    </w:rPr>
                    <m:t>i,D,r,h</m:t>
                  </m:r>
                </m:sub>
                <m:sup>
                  <m:r>
                    <w:rPr>
                      <w:rFonts w:ascii="Cambria Math" w:hAnsi="Cambria Math"/>
                      <w:lang w:val="ru-RU"/>
                    </w:rPr>
                    <m:t>ГТП РД</m:t>
                  </m:r>
                </m:sup>
              </m:sSubSup>
            </m:oMath>
            <w:r w:rsidRPr="00510886">
              <w:rPr>
                <w:rFonts w:ascii="Garamond" w:hAnsi="Garamond"/>
                <w:color w:val="000000"/>
                <w:lang w:val="ru-RU"/>
              </w:rPr>
              <w:t>, определенных в соответствии с п. 6.2.2 </w:t>
            </w:r>
            <w:r w:rsidRPr="00510886">
              <w:rPr>
                <w:rFonts w:ascii="Garamond" w:hAnsi="Garamond"/>
                <w:i/>
                <w:color w:val="000000"/>
                <w:lang w:val="ru-RU"/>
              </w:rPr>
              <w:t>Регламента расчета плановых объемов производства и потребления и расчета стоимости электроэнергии на сутки вперед</w:t>
            </w:r>
            <w:r w:rsidRPr="00510886">
              <w:rPr>
                <w:rFonts w:ascii="Garamond" w:hAnsi="Garamond"/>
                <w:color w:val="000000"/>
                <w:lang w:val="ru-RU"/>
              </w:rPr>
              <w:t xml:space="preserve"> (Приложение № 8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6F0E0D6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0925E3F2"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0068B5" w14:paraId="11D16914" w14:textId="77777777" w:rsidTr="00027644">
        <w:trPr>
          <w:trHeight w:val="20"/>
        </w:trPr>
        <w:tc>
          <w:tcPr>
            <w:tcW w:w="851" w:type="dxa"/>
            <w:tcMar>
              <w:top w:w="15" w:type="dxa"/>
              <w:left w:w="15" w:type="dxa"/>
              <w:bottom w:w="15" w:type="dxa"/>
              <w:right w:w="15" w:type="dxa"/>
            </w:tcMar>
            <w:vAlign w:val="center"/>
          </w:tcPr>
          <w:p w14:paraId="4444CB3E"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2.7</w:t>
            </w:r>
          </w:p>
        </w:tc>
        <w:tc>
          <w:tcPr>
            <w:tcW w:w="6946" w:type="dxa"/>
            <w:tcMar>
              <w:top w:w="30" w:type="dxa"/>
              <w:left w:w="45" w:type="dxa"/>
              <w:bottom w:w="30" w:type="dxa"/>
              <w:right w:w="45" w:type="dxa"/>
            </w:tcMar>
          </w:tcPr>
          <w:p w14:paraId="1E35E38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1465F834" w14:textId="77777777" w:rsidR="008B1FD0" w:rsidRPr="00510886" w:rsidRDefault="008B1FD0" w:rsidP="00252AF9">
            <w:pPr>
              <w:numPr>
                <w:ilvl w:val="0"/>
                <w:numId w:val="13"/>
              </w:numPr>
              <w:spacing w:before="120" w:after="120" w:line="240" w:lineRule="auto"/>
              <w:jc w:val="both"/>
              <w:rPr>
                <w:rFonts w:ascii="Garamond" w:hAnsi="Garamond"/>
                <w:lang w:val="ru-RU"/>
              </w:rPr>
            </w:pPr>
            <w:r w:rsidRPr="00510886">
              <w:rPr>
                <w:rFonts w:ascii="Garamond" w:hAnsi="Garamond"/>
                <w:color w:val="000000"/>
                <w:lang w:val="ru-RU"/>
              </w:rPr>
              <w:t xml:space="preserve">в отношении ГТП потребления, отнесенной ко множеству </w:t>
            </w:r>
            <m:oMath>
              <m:d>
                <m:dPr>
                  <m:begChr m:val="{"/>
                  <m:endChr m:val="}"/>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P</m:t>
                      </m:r>
                    </m:e>
                    <m:sup>
                      <m:r>
                        <w:rPr>
                          <w:rFonts w:ascii="Cambria Math" w:hAnsi="Cambria Math"/>
                          <w:lang w:val="ru-RU"/>
                        </w:rPr>
                        <m:t>РД ГЭС</m:t>
                      </m:r>
                    </m:sup>
                  </m:sSup>
                </m:e>
              </m:d>
            </m:oMath>
            <w:r w:rsidRPr="00510886">
              <w:rPr>
                <w:rFonts w:ascii="Garamond" w:hAnsi="Garamond"/>
                <w:color w:val="000000"/>
                <w:lang w:val="ru-RU"/>
              </w:rPr>
              <w:t>, не отнесенной ко входящей в состав Дальневосточного федерального округа отдельной территории, ранее относившейся к неценовым зонам, но включающей внутризональный энергорайон, работающий синхронно с входящей в состав Дальневосточного федерального округа отдельной территорией, ранее относившейся к неценовым зонам, но не отнесенным к данной территории:</w:t>
            </w:r>
          </w:p>
          <w:p w14:paraId="26EF8DA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основной части ГТП потребления (за исключением ГТП потребления гарантирующего поставщика, в отношении которых СО в соответствии с п. 2.6 настоящего Регламента передана ненулевая величины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xml:space="preserve">  или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xml:space="preserve"> ):</w:t>
            </w:r>
          </w:p>
          <w:p w14:paraId="4F1AF4D2" w14:textId="77777777" w:rsidR="008B1FD0" w:rsidRPr="00510886" w:rsidRDefault="008B1FD0" w:rsidP="00252AF9">
            <w:pPr>
              <w:spacing w:before="120" w:after="120" w:line="240" w:lineRule="auto"/>
              <w:ind w:left="1560" w:firstLine="500"/>
              <w:jc w:val="both"/>
              <w:rPr>
                <w:rFonts w:ascii="Garamond" w:hAnsi="Garamond"/>
                <w:lang w:val="ru-RU"/>
              </w:rPr>
            </w:pPr>
            <w:r w:rsidRPr="00510886">
              <w:rPr>
                <w:rFonts w:ascii="Garamond" w:hAnsi="Garamond"/>
                <w:lang w:val="ru-RU"/>
              </w:rPr>
              <w:t>…</w:t>
            </w:r>
          </w:p>
          <w:p w14:paraId="582F075C" w14:textId="77777777" w:rsidR="008B1FD0" w:rsidRPr="00510886" w:rsidRDefault="008B1FD0" w:rsidP="00252AF9">
            <w:pPr>
              <w:spacing w:before="120" w:after="120" w:line="240" w:lineRule="auto"/>
              <w:ind w:left="960"/>
              <w:jc w:val="both"/>
              <w:rPr>
                <w:rFonts w:ascii="Garamond" w:hAnsi="Garamond"/>
                <w:color w:val="000000"/>
                <w:spacing w:val="4"/>
                <w:shd w:val="clear" w:color="auto" w:fill="FFFFFF"/>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СО в отношении такой ГТП потребления </w:t>
            </w:r>
            <w:r w:rsidRPr="00510886">
              <w:rPr>
                <w:rFonts w:ascii="Garamond" w:hAnsi="Garamond"/>
                <w:i/>
                <w:color w:val="000000"/>
                <w:lang w:val="ru-RU"/>
              </w:rPr>
              <w:t>p</w:t>
            </w:r>
            <w:r w:rsidRPr="00510886">
              <w:rPr>
                <w:rFonts w:ascii="Garamond" w:hAnsi="Garamond"/>
                <w:color w:val="000000"/>
                <w:lang w:val="ru-RU"/>
              </w:rPr>
              <w:t xml:space="preserve">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 в отношении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 2.6 настоящего Регламента был передан ненулевой объем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spacing w:val="4"/>
                <w:shd w:val="clear" w:color="auto" w:fill="FFFFFF"/>
                <w:lang w:val="ru-RU"/>
              </w:rPr>
              <w:t>, то</w:t>
            </w:r>
          </w:p>
          <w:p w14:paraId="1F3A43E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spacing w:val="4"/>
                <w:shd w:val="clear" w:color="auto" w:fill="FFFFFF"/>
                <w:lang w:val="ru-RU"/>
              </w:rPr>
              <w:t>…</w:t>
            </w:r>
          </w:p>
          <w:p w14:paraId="194C4CA4"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СО в отношении указанной ГТП потребления </w:t>
            </w:r>
            <w:r w:rsidRPr="00510886">
              <w:rPr>
                <w:rFonts w:ascii="Garamond" w:hAnsi="Garamond"/>
                <w:i/>
                <w:color w:val="000000"/>
                <w:lang w:val="ru-RU"/>
              </w:rPr>
              <w:t>p</w:t>
            </w:r>
            <w:r w:rsidRPr="00510886">
              <w:rPr>
                <w:rFonts w:ascii="Garamond" w:hAnsi="Garamond"/>
                <w:color w:val="000000"/>
                <w:lang w:val="ru-RU"/>
              </w:rPr>
              <w:t xml:space="preserve">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 в отношении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 2.6 настоящего Регламента был передан ненулевой объем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то:</w:t>
            </w:r>
          </w:p>
          <w:p w14:paraId="1F24E0E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64D40582"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внутризонального энергорайона в составе такой ГТП потребления КО определяет объемы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1 ВЭ</m:t>
                  </m:r>
                </m:sup>
              </m:sSubSup>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4 ВЭ</m:t>
                  </m:r>
                </m:sup>
              </m:sSubSup>
            </m:oMath>
            <w:r w:rsidRPr="00510886">
              <w:rPr>
                <w:rFonts w:ascii="Garamond" w:hAnsi="Garamond"/>
                <w:color w:val="000000"/>
                <w:lang w:val="ru-RU"/>
              </w:rPr>
              <w:t>, </w:t>
            </w:r>
            <m:oMath>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5 ВЭ</m:t>
                  </m:r>
                </m:sup>
              </m:sSubSup>
            </m:oMath>
            <w:r w:rsidRPr="00510886">
              <w:rPr>
                <w:rFonts w:ascii="Garamond" w:hAnsi="Garamond"/>
                <w:color w:val="000000"/>
                <w:lang w:val="ru-RU"/>
              </w:rPr>
              <w:t> следующим образом:</w:t>
            </w:r>
          </w:p>
          <w:p w14:paraId="34E42A0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lang w:val="ru-RU"/>
              </w:rPr>
              <w:t>…</w:t>
            </w:r>
          </w:p>
          <w:p w14:paraId="302D84FF"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Times New Roman" w:hAnsi="Times New Roman" w:cs="Times New Roman"/>
                <w:color w:val="000000"/>
                <w:lang w:val="ru-RU"/>
              </w:rPr>
              <w:t>​</w:t>
            </w: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 отношении этого внутризонального энергорайона не осуществляется поставка электрической энергии по договорам, в рамках которых осуществляется торговля электрической энергией и мощностью по регулируемым ценам (тарифам)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w:t>
            </w:r>
            <m:oMath>
              <m:sSubSup>
                <m:sSubSupPr>
                  <m:ctrlPr>
                    <w:rPr>
                      <w:rFonts w:ascii="Cambria Math" w:hAnsi="Cambria Math"/>
                      <w:lang w:val="ru-RU"/>
                    </w:rPr>
                  </m:ctrlPr>
                </m:sSubSupPr>
                <m:e>
                  <m:r>
                    <w:rPr>
                      <w:rFonts w:ascii="Cambria Math" w:hAnsi="Cambria Math"/>
                      <w:lang w:val="ru-RU"/>
                    </w:rPr>
                    <m:t>VC</m:t>
                  </m:r>
                </m:e>
                <m:sub>
                  <m:r>
                    <w:rPr>
                      <w:rFonts w:ascii="Cambria Math" w:hAnsi="Cambria Math"/>
                      <w:lang w:val="ru-RU"/>
                    </w:rPr>
                    <m:t>i,p,h</m:t>
                  </m:r>
                </m:sub>
                <m:sup>
                  <m:r>
                    <w:rPr>
                      <w:rFonts w:ascii="Cambria Math" w:hAnsi="Cambria Math"/>
                      <w:lang w:val="ru-RU"/>
                    </w:rPr>
                    <m:t>ГТПпок</m:t>
                  </m:r>
                  <m:r>
                    <m:rPr>
                      <m:lit/>
                    </m:rPr>
                    <w:rPr>
                      <w:rFonts w:ascii="Cambria Math" w:hAnsi="Cambria Math"/>
                      <w:lang w:val="ru-RU"/>
                    </w:rPr>
                    <m:t>_</m:t>
                  </m:r>
                  <m:r>
                    <w:rPr>
                      <w:rFonts w:ascii="Cambria Math" w:hAnsi="Cambria Math"/>
                      <w:lang w:val="ru-RU"/>
                    </w:rPr>
                    <m:t>РД</m:t>
                  </m:r>
                  <m:r>
                    <m:rPr>
                      <m:lit/>
                    </m:rPr>
                    <w:rPr>
                      <w:rFonts w:ascii="Cambria Math" w:hAnsi="Cambria Math"/>
                      <w:lang w:val="ru-RU"/>
                    </w:rPr>
                    <m:t>_</m:t>
                  </m:r>
                  <m:r>
                    <w:rPr>
                      <w:rFonts w:ascii="Cambria Math" w:hAnsi="Cambria Math"/>
                      <w:lang w:val="ru-RU"/>
                    </w:rPr>
                    <m:t>ДВ</m:t>
                  </m:r>
                </m:sup>
              </m:sSubSup>
              <m:r>
                <w:rPr>
                  <w:rFonts w:ascii="Cambria Math" w:hAnsi="Cambria Math"/>
                  <w:lang w:val="ru-RU"/>
                </w:rPr>
                <m:t>=0</m:t>
              </m:r>
            </m:oMath>
            <w:r w:rsidRPr="00510886">
              <w:rPr>
                <w:rFonts w:ascii="Garamond" w:hAnsi="Garamond"/>
                <w:color w:val="000000"/>
                <w:lang w:val="ru-RU"/>
              </w:rPr>
              <w:t> или не определен) то</w:t>
            </w:r>
          </w:p>
          <w:p w14:paraId="5D53E96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lang w:val="ru-RU"/>
              </w:rPr>
              <w:t>…</w:t>
            </w:r>
            <w:r w:rsidRPr="00510886">
              <w:rPr>
                <w:rFonts w:ascii="Times New Roman" w:hAnsi="Times New Roman" w:cs="Times New Roman"/>
                <w:color w:val="000000"/>
                <w:lang w:val="ru-RU"/>
              </w:rPr>
              <w:t>​​</w:t>
            </w:r>
          </w:p>
          <w:p w14:paraId="772EDCAD" w14:textId="77777777" w:rsidR="008B1FD0" w:rsidRPr="00510886" w:rsidRDefault="008B1FD0" w:rsidP="00252AF9">
            <w:pPr>
              <w:numPr>
                <w:ilvl w:val="0"/>
                <w:numId w:val="14"/>
              </w:numPr>
              <w:spacing w:before="120" w:after="120" w:line="240" w:lineRule="auto"/>
              <w:jc w:val="both"/>
              <w:rPr>
                <w:rFonts w:ascii="Garamond" w:hAnsi="Garamond"/>
                <w:lang w:val="ru-RU"/>
              </w:rPr>
            </w:pPr>
            <w:r w:rsidRPr="00510886">
              <w:rPr>
                <w:rFonts w:ascii="Garamond" w:hAnsi="Garamond"/>
                <w:color w:val="000000"/>
                <w:lang w:val="ru-RU"/>
              </w:rPr>
              <w:t xml:space="preserve">в отношении ГТП потребления, отнесенной ко множеству </w:t>
            </w:r>
            <m:oMath>
              <m:d>
                <m:dPr>
                  <m:begChr m:val="{"/>
                  <m:endChr m:val="}"/>
                  <m:ctrlPr>
                    <w:rPr>
                      <w:rFonts w:ascii="Cambria Math" w:hAnsi="Cambria Math"/>
                      <w:lang w:val="ru-RU"/>
                    </w:rPr>
                  </m:ctrlPr>
                </m:dPr>
                <m:e>
                  <m:sSup>
                    <m:sSupPr>
                      <m:ctrlPr>
                        <w:rPr>
                          <w:rFonts w:ascii="Cambria Math" w:hAnsi="Cambria Math"/>
                          <w:lang w:val="ru-RU"/>
                        </w:rPr>
                      </m:ctrlPr>
                    </m:sSupPr>
                    <m:e>
                      <m:r>
                        <w:rPr>
                          <w:rFonts w:ascii="Cambria Math" w:hAnsi="Cambria Math"/>
                          <w:lang w:val="ru-RU"/>
                        </w:rPr>
                        <m:t>P</m:t>
                      </m:r>
                    </m:e>
                    <m:sup>
                      <m:r>
                        <w:rPr>
                          <w:rFonts w:ascii="Cambria Math" w:hAnsi="Cambria Math"/>
                          <w:lang w:val="ru-RU"/>
                        </w:rPr>
                        <m:t>РД ГЭС</m:t>
                      </m:r>
                    </m:sup>
                  </m:sSup>
                </m:e>
              </m:d>
            </m:oMath>
            <w:r w:rsidRPr="00510886">
              <w:rPr>
                <w:rFonts w:ascii="Garamond" w:hAnsi="Garamond"/>
                <w:color w:val="000000"/>
                <w:lang w:val="ru-RU"/>
              </w:rPr>
              <w:t>, отнесенной ко входящей в состав Дальневосточного федерального округа отдельной территории, ранее относившейся к неценовым зонам, но включающей внутризональный энергорайон, энергоснабжение которого производится из части второй ценовой зоны, ранее не относившейся к неценовым зонам:</w:t>
            </w:r>
          </w:p>
          <w:p w14:paraId="5BD4D022"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основной части ГТП потребления (за исключением ГТП потребления гарантирующего поставщика, в отношении которых СО в соответствии с п. 2.6 настоящего Регламента передана ненулевая величина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или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w:t>
            </w:r>
          </w:p>
          <w:p w14:paraId="0E4188C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m:oMath>
              <m:r>
                <w:rPr>
                  <w:rFonts w:ascii="Cambria Math" w:hAnsi="Cambria Math"/>
                  <w:lang w:val="ru-RU"/>
                </w:rPr>
                <m:t xml:space="preserve"> </m:t>
              </m:r>
            </m:oMath>
          </w:p>
          <w:p w14:paraId="0329581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СО в отношении такой ГТП потребления </w:t>
            </w:r>
            <w:r w:rsidRPr="00510886">
              <w:rPr>
                <w:rFonts w:ascii="Garamond" w:hAnsi="Garamond"/>
                <w:i/>
                <w:color w:val="000000"/>
                <w:lang w:val="ru-RU"/>
              </w:rPr>
              <w:t>p</w:t>
            </w:r>
            <w:r w:rsidRPr="00510886">
              <w:rPr>
                <w:rFonts w:ascii="Garamond" w:hAnsi="Garamond"/>
                <w:color w:val="000000"/>
                <w:lang w:val="ru-RU"/>
              </w:rPr>
              <w:t xml:space="preserve">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 в отношении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 2.6 настоящего Регламента был передан ненулевой объем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O</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spacing w:val="4"/>
                <w:shd w:val="clear" w:color="auto" w:fill="FFFFFF"/>
                <w:lang w:val="ru-RU"/>
              </w:rPr>
              <w:t>, то</w:t>
            </w:r>
          </w:p>
          <w:p w14:paraId="642558B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7C9A06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случае если СО в отношении указанной ГТП потребления </w:t>
            </w:r>
            <w:r w:rsidRPr="00510886">
              <w:rPr>
                <w:rFonts w:ascii="Garamond" w:hAnsi="Garamond"/>
                <w:i/>
                <w:color w:val="000000"/>
                <w:lang w:val="ru-RU"/>
              </w:rPr>
              <w:t>p</w:t>
            </w:r>
            <w:r w:rsidRPr="00510886">
              <w:rPr>
                <w:rFonts w:ascii="Garamond" w:hAnsi="Garamond"/>
                <w:color w:val="000000"/>
                <w:lang w:val="ru-RU"/>
              </w:rPr>
              <w:t xml:space="preserve">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 в отношении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 2.6 настоящего Регламента был передан ненулевой объем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то:</w:t>
            </w:r>
          </w:p>
          <w:p w14:paraId="5D1B6F2D"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084F070" w14:textId="77777777" w:rsidR="008B1FD0" w:rsidRPr="00510886" w:rsidRDefault="008B1FD0" w:rsidP="00252AF9">
            <w:pPr>
              <w:spacing w:before="120" w:after="120" w:line="240" w:lineRule="auto"/>
              <w:ind w:left="96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отношении внутризонального энергорайона КО определяет следующие объемы:</w:t>
            </w:r>
          </w:p>
          <w:p w14:paraId="0708990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lang w:val="ru-RU"/>
              </w:rPr>
              <w:t>…</w:t>
            </w:r>
          </w:p>
          <w:p w14:paraId="6FE499E8"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Для ГТП потребления гарантирующего поставщика, с использованием которой приобретается электрическая энергия и мощность на оптовом рынке для потребителей, оказывающих услуги по изменению режима потребления электрической энергии, содержащей в своем составе внутризональный энергорайон, объемы отклонений, обусловленные действиями </w:t>
            </w:r>
            <w:proofErr w:type="spellStart"/>
            <w:r w:rsidRPr="00510886">
              <w:rPr>
                <w:rFonts w:ascii="Garamond" w:hAnsi="Garamond"/>
                <w:color w:val="000000"/>
                <w:lang w:val="ru-RU"/>
              </w:rPr>
              <w:t>агрегаторов</w:t>
            </w:r>
            <w:proofErr w:type="spellEnd"/>
            <w:r w:rsidRPr="00510886">
              <w:rPr>
                <w:rFonts w:ascii="Garamond" w:hAnsi="Garamond"/>
                <w:color w:val="000000"/>
                <w:lang w:val="ru-RU"/>
              </w:rPr>
              <w:t xml:space="preserve"> управления изменением режима потребления электрической энергии в рамках оказания соответствующих услуг,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рассчитываются следующим образом:</w:t>
            </w:r>
          </w:p>
          <w:p w14:paraId="2FF14D3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осн</m:t>
                  </m:r>
                </m:sup>
              </m:sSubSup>
              <m: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ИВА</m:t>
                  </m:r>
                </m:sub>
              </m:sSub>
              <m:r>
                <w:rPr>
                  <w:rFonts w:ascii="Cambria Math" w:hAnsi="Cambria Math"/>
                  <w:lang w:val="ru-RU"/>
                </w:rPr>
                <m:t>&gt;0</m:t>
              </m:r>
            </m:oMath>
            <w:r w:rsidRPr="00510886">
              <w:rPr>
                <w:rFonts w:ascii="Garamond" w:hAnsi="Garamond"/>
                <w:color w:val="000000"/>
                <w:lang w:val="ru-RU"/>
              </w:rPr>
              <w:t>, то:</w:t>
            </w:r>
          </w:p>
          <w:p w14:paraId="572CC0E6" w14:textId="77777777" w:rsidR="008B1FD0" w:rsidRPr="00510886" w:rsidRDefault="000068B5" w:rsidP="00252AF9">
            <w:pPr>
              <w:spacing w:before="120" w:after="120" w:line="240" w:lineRule="auto"/>
              <w:ind w:firstLine="500"/>
              <w:jc w:val="both"/>
              <w:rPr>
                <w:rFonts w:ascii="Garamond" w:hAnsi="Garamond"/>
                <w:lang w:val="ru-RU"/>
              </w:rPr>
            </w:pP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m:rPr>
                          <m:lit/>
                        </m:rPr>
                        <w:rPr>
                          <w:rFonts w:ascii="Cambria Math" w:hAnsi="Cambria Math"/>
                          <w:lang w:val="ru-RU"/>
                        </w:rPr>
                        <m:t>+</m:t>
                      </m:r>
                    </m:e>
                  </m:d>
                </m:sup>
              </m:sSubSup>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3 осн</m:t>
                  </m:r>
                </m:sup>
              </m:sSubSup>
            </m:oMath>
            <w:r w:rsidR="008B1FD0" w:rsidRPr="00510886">
              <w:rPr>
                <w:rFonts w:ascii="Garamond" w:hAnsi="Garamond"/>
                <w:color w:val="000000"/>
                <w:lang w:val="ru-RU"/>
              </w:rPr>
              <w:t> 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=0</m:t>
              </m:r>
            </m:oMath>
          </w:p>
          <w:p w14:paraId="6AF12A0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осн</m:t>
                  </m:r>
                </m:sup>
              </m:sSubSup>
              <m: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ИВА</m:t>
                  </m:r>
                </m:sub>
              </m:sSub>
              <m:r>
                <w:rPr>
                  <w:rFonts w:ascii="Cambria Math" w:hAnsi="Cambria Math"/>
                  <w:lang w:val="ru-RU"/>
                </w:rPr>
                <m:t>&lt;0</m:t>
              </m:r>
            </m:oMath>
            <w:r w:rsidRPr="00510886">
              <w:rPr>
                <w:rFonts w:ascii="Garamond" w:hAnsi="Garamond"/>
                <w:color w:val="000000"/>
                <w:lang w:val="ru-RU"/>
              </w:rPr>
              <w:t>, то:</w:t>
            </w:r>
          </w:p>
          <w:p w14:paraId="40E6D6D1" w14:textId="77777777" w:rsidR="008B1FD0" w:rsidRPr="00510886" w:rsidRDefault="000068B5" w:rsidP="00252AF9">
            <w:pPr>
              <w:spacing w:before="120" w:after="120" w:line="240" w:lineRule="auto"/>
              <w:ind w:left="529"/>
              <w:jc w:val="both"/>
              <w:rPr>
                <w:rFonts w:ascii="Garamond" w:hAnsi="Garamond"/>
                <w:lang w:val="ru-RU"/>
              </w:rPr>
            </w:pP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m:rPr>
                          <m:lit/>
                        </m:rPr>
                        <w:rPr>
                          <w:rFonts w:ascii="Cambria Math" w:hAnsi="Cambria Math"/>
                          <w:lang w:val="ru-RU"/>
                        </w:rPr>
                        <m:t>+</m:t>
                      </m:r>
                    </m:e>
                  </m:d>
                </m:sup>
              </m:sSubSup>
              <m:r>
                <w:rPr>
                  <w:rFonts w:ascii="Cambria Math" w:hAnsi="Cambria Math"/>
                  <w:lang w:val="ru-RU"/>
                </w:rPr>
                <m:t>=0</m:t>
              </m:r>
            </m:oMath>
            <w:r w:rsidR="008B1FD0" w:rsidRPr="00510886">
              <w:rPr>
                <w:rFonts w:ascii="Garamond" w:hAnsi="Garamond"/>
                <w:color w:val="000000"/>
                <w:lang w:val="ru-RU"/>
              </w:rPr>
              <w:t> 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=min</m:t>
              </m:r>
              <m:d>
                <m:dPr>
                  <m:ctrlPr>
                    <w:rPr>
                      <w:rFonts w:ascii="Cambria Math" w:hAnsi="Cambria Math"/>
                      <w:lang w:val="ru-RU"/>
                    </w:rPr>
                  </m:ctrlPr>
                </m:dPr>
                <m:e>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агрег</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 xml:space="preserve">, </m:t>
                  </m:r>
                  <m:d>
                    <m:dPr>
                      <m:begChr m:val="|"/>
                      <m:endChr m:val="|"/>
                      <m:ctrlPr>
                        <w:rPr>
                          <w:rFonts w:ascii="Cambria Math" w:hAnsi="Cambria Math"/>
                          <w:lang w:val="ru-RU"/>
                        </w:rPr>
                      </m:ctrlPr>
                    </m:dPr>
                    <m:e>
                      <m:sSubSup>
                        <m:sSubSupPr>
                          <m:ctrlPr>
                            <w:rPr>
                              <w:rFonts w:ascii="Cambria Math" w:hAnsi="Cambria Math"/>
                              <w:lang w:val="ru-RU"/>
                            </w:rPr>
                          </m:ctrlPr>
                        </m:sSubSupPr>
                        <m:e>
                          <m:r>
                            <w:rPr>
                              <w:rFonts w:ascii="Cambria Math" w:hAnsi="Cambria Math"/>
                              <w:lang w:val="ru-RU"/>
                            </w:rPr>
                            <m:t>∆О</m:t>
                          </m:r>
                        </m:e>
                        <m:sub>
                          <m:r>
                            <w:rPr>
                              <w:rFonts w:ascii="Cambria Math" w:hAnsi="Cambria Math"/>
                              <w:lang w:val="ru-RU"/>
                            </w:rPr>
                            <m:t>i,p,h</m:t>
                          </m:r>
                        </m:sub>
                        <m:sup>
                          <m:r>
                            <w:rPr>
                              <w:rFonts w:ascii="Cambria Math" w:hAnsi="Cambria Math"/>
                              <w:lang w:val="ru-RU"/>
                            </w:rPr>
                            <m:t>осн</m:t>
                          </m:r>
                        </m:sup>
                      </m:sSubSup>
                      <m: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Δ</m:t>
                          </m:r>
                          <m:r>
                            <w:rPr>
                              <w:rFonts w:ascii="Cambria Math" w:hAnsi="Cambria Math"/>
                              <w:lang w:val="ru-RU"/>
                            </w:rPr>
                            <m:t>О</m:t>
                          </m:r>
                        </m:e>
                        <m:sub>
                          <m:r>
                            <w:rPr>
                              <w:rFonts w:ascii="Cambria Math" w:hAnsi="Cambria Math"/>
                              <w:lang w:val="ru-RU"/>
                            </w:rPr>
                            <m:t>ИВА</m:t>
                          </m:r>
                        </m:sub>
                      </m:sSub>
                    </m:e>
                  </m:d>
                </m:e>
              </m:d>
            </m:oMath>
            <w:r w:rsidR="008B1FD0" w:rsidRPr="00510886">
              <w:rPr>
                <w:rFonts w:ascii="Garamond" w:hAnsi="Garamond"/>
                <w:color w:val="000000"/>
                <w:lang w:val="ru-RU"/>
              </w:rPr>
              <w:t>;</w:t>
            </w:r>
          </w:p>
          <w:p w14:paraId="72CBDC46"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иначе:</w:t>
            </w:r>
          </w:p>
          <w:p w14:paraId="11CE6D28" w14:textId="77777777" w:rsidR="008B1FD0" w:rsidRPr="00510886" w:rsidRDefault="000068B5" w:rsidP="00252AF9">
            <w:pPr>
              <w:spacing w:before="120" w:after="120" w:line="240" w:lineRule="auto"/>
              <w:ind w:firstLine="500"/>
              <w:jc w:val="both"/>
              <w:rPr>
                <w:rFonts w:ascii="Garamond" w:hAnsi="Garamond"/>
                <w:lang w:val="ru-RU"/>
              </w:rPr>
            </w:pP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m:rPr>
                          <m:lit/>
                        </m:rPr>
                        <w:rPr>
                          <w:rFonts w:ascii="Cambria Math" w:hAnsi="Cambria Math"/>
                          <w:lang w:val="ru-RU"/>
                        </w:rPr>
                        <m:t>+</m:t>
                      </m:r>
                    </m:e>
                  </m:d>
                </m:sup>
              </m:sSubSup>
              <m:r>
                <w:rPr>
                  <w:rFonts w:ascii="Cambria Math" w:hAnsi="Cambria Math"/>
                  <w:lang w:val="ru-RU"/>
                </w:rPr>
                <m:t>=0</m:t>
              </m:r>
            </m:oMath>
            <w:r w:rsidR="008B1FD0" w:rsidRPr="00510886">
              <w:rPr>
                <w:rFonts w:ascii="Garamond" w:hAnsi="Garamond"/>
                <w:i/>
                <w:color w:val="000000"/>
                <w:lang w:val="ru-RU"/>
              </w:rPr>
              <w:t> и </w:t>
            </w:r>
            <m:oMath>
              <m:sSubSup>
                <m:sSubSupPr>
                  <m:ctrlPr>
                    <w:rPr>
                      <w:rFonts w:ascii="Cambria Math" w:hAnsi="Cambria Math"/>
                      <w:lang w:val="ru-RU"/>
                    </w:rPr>
                  </m:ctrlPr>
                </m:sSubSupPr>
                <m:e>
                  <m:r>
                    <m:rPr>
                      <m:sty m:val="p"/>
                    </m:rPr>
                    <w:rPr>
                      <w:rFonts w:ascii="Cambria Math" w:hAnsi="Cambria Math"/>
                      <w:lang w:val="ru-RU"/>
                    </w:rPr>
                    <m:t>Δ</m:t>
                  </m:r>
                  <m:r>
                    <w:rPr>
                      <w:rFonts w:ascii="Cambria Math" w:hAnsi="Cambria Math"/>
                      <w:lang w:val="ru-RU"/>
                    </w:rPr>
                    <m:t>О</m:t>
                  </m:r>
                </m:e>
                <m:sub>
                  <m:r>
                    <w:rPr>
                      <w:rFonts w:ascii="Cambria Math" w:hAnsi="Cambria Math"/>
                      <w:lang w:val="ru-RU"/>
                    </w:rPr>
                    <m:t>i,p,h</m:t>
                  </m:r>
                </m:sub>
                <m:sup>
                  <m:r>
                    <w:rPr>
                      <w:rFonts w:ascii="Cambria Math" w:hAnsi="Cambria Math"/>
                      <w:lang w:val="ru-RU"/>
                    </w:rPr>
                    <m:t>ИС</m:t>
                  </m:r>
                  <m:r>
                    <m:rPr>
                      <m:lit/>
                    </m:rPr>
                    <w:rPr>
                      <w:rFonts w:ascii="Cambria Math" w:hAnsi="Cambria Math"/>
                      <w:lang w:val="ru-RU"/>
                    </w:rPr>
                    <m:t>_</m:t>
                  </m:r>
                  <m:r>
                    <w:rPr>
                      <w:rFonts w:ascii="Cambria Math" w:hAnsi="Cambria Math"/>
                      <w:lang w:val="ru-RU"/>
                    </w:rPr>
                    <m:t>агрег</m:t>
                  </m:r>
                  <m:r>
                    <m:rPr>
                      <m:lit/>
                    </m:rPr>
                    <w:rPr>
                      <w:rFonts w:ascii="Cambria Math" w:hAnsi="Cambria Math"/>
                      <w:lang w:val="ru-RU"/>
                    </w:rPr>
                    <m:t>_</m:t>
                  </m:r>
                  <m:r>
                    <w:rPr>
                      <w:rFonts w:ascii="Cambria Math" w:hAnsi="Cambria Math"/>
                      <w:lang w:val="ru-RU"/>
                    </w:rPr>
                    <m:t>неб</m:t>
                  </m:r>
                  <m:d>
                    <m:dPr>
                      <m:ctrlPr>
                        <w:rPr>
                          <w:rFonts w:ascii="Cambria Math" w:hAnsi="Cambria Math"/>
                          <w:lang w:val="ru-RU"/>
                        </w:rPr>
                      </m:ctrlPr>
                    </m:dPr>
                    <m:e>
                      <m:r>
                        <w:rPr>
                          <w:rFonts w:ascii="Cambria Math" w:hAnsi="Cambria Math"/>
                          <w:lang w:val="ru-RU"/>
                        </w:rPr>
                        <m:t>-</m:t>
                      </m:r>
                    </m:e>
                  </m:d>
                </m:sup>
              </m:sSubSup>
              <m:r>
                <w:rPr>
                  <w:rFonts w:ascii="Cambria Math" w:hAnsi="Cambria Math"/>
                  <w:lang w:val="ru-RU"/>
                </w:rPr>
                <m:t>=0</m:t>
              </m:r>
            </m:oMath>
            <w:r w:rsidR="008B1FD0" w:rsidRPr="00510886">
              <w:rPr>
                <w:rFonts w:ascii="Garamond" w:hAnsi="Garamond"/>
                <w:i/>
                <w:color w:val="000000"/>
                <w:lang w:val="ru-RU"/>
              </w:rPr>
              <w:t>.</w:t>
            </w:r>
          </w:p>
          <w:p w14:paraId="373E5799" w14:textId="77777777" w:rsidR="008B1FD0" w:rsidRPr="00510886" w:rsidRDefault="008B1FD0" w:rsidP="00252AF9">
            <w:pPr>
              <w:spacing w:before="120" w:after="120" w:line="240" w:lineRule="auto"/>
              <w:ind w:left="960"/>
              <w:jc w:val="both"/>
              <w:rPr>
                <w:rFonts w:ascii="Garamond" w:hAnsi="Garamond"/>
                <w:lang w:val="ru-RU"/>
              </w:rPr>
            </w:pPr>
          </w:p>
        </w:tc>
        <w:tc>
          <w:tcPr>
            <w:tcW w:w="6905" w:type="dxa"/>
            <w:tcMar>
              <w:top w:w="30" w:type="dxa"/>
              <w:left w:w="45" w:type="dxa"/>
              <w:bottom w:w="30" w:type="dxa"/>
              <w:right w:w="45" w:type="dxa"/>
            </w:tcMar>
          </w:tcPr>
          <w:p w14:paraId="6DB347AB"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списков на тире.</w:t>
            </w:r>
          </w:p>
        </w:tc>
      </w:tr>
      <w:tr w:rsidR="008B1FD0" w:rsidRPr="000068B5" w14:paraId="0E87772D" w14:textId="77777777" w:rsidTr="00027644">
        <w:trPr>
          <w:trHeight w:val="20"/>
        </w:trPr>
        <w:tc>
          <w:tcPr>
            <w:tcW w:w="851" w:type="dxa"/>
            <w:tcMar>
              <w:top w:w="15" w:type="dxa"/>
              <w:left w:w="15" w:type="dxa"/>
              <w:bottom w:w="15" w:type="dxa"/>
              <w:right w:w="15" w:type="dxa"/>
            </w:tcMar>
            <w:vAlign w:val="center"/>
          </w:tcPr>
          <w:p w14:paraId="29B8E4C8"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3.1.1</w:t>
            </w:r>
          </w:p>
        </w:tc>
        <w:tc>
          <w:tcPr>
            <w:tcW w:w="6946" w:type="dxa"/>
            <w:tcMar>
              <w:top w:w="30" w:type="dxa"/>
              <w:left w:w="45" w:type="dxa"/>
              <w:bottom w:w="30" w:type="dxa"/>
              <w:right w:w="45" w:type="dxa"/>
            </w:tcMar>
          </w:tcPr>
          <w:p w14:paraId="352D8F3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Определение суммарных объемов инициатив для целей расчета стоимости в неценовой зоне Калининградской области: </w:t>
            </w:r>
          </w:p>
          <w:p w14:paraId="2FDB3008"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генерации или ГТП потребления с регулируемой нагрузкой, отнесенных к неценовым зонам оптового рынка, КО определяет величины отклонений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i,q,z,h</m:t>
                  </m:r>
                </m:sub>
                <m:sup>
                  <m:r>
                    <w:rPr>
                      <w:rFonts w:ascii="Cambria Math" w:hAnsi="Cambria Math"/>
                      <w:lang w:val="ru-RU"/>
                    </w:rPr>
                    <m:t>ИВ</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i,q,z,h</m:t>
                  </m:r>
                </m:sub>
                <m:sup>
                  <m:r>
                    <w:rPr>
                      <w:rFonts w:ascii="Cambria Math" w:hAnsi="Cambria Math"/>
                      <w:lang w:val="ru-RU"/>
                    </w:rPr>
                    <m:t>ИВ</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i,q,z,h</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i,q,z,h</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xml:space="preserve"> следующим образом:</w:t>
            </w:r>
          </w:p>
          <w:p w14:paraId="06CE659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371C4505"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потребления, отнесенных к неценовым зонам оптового рынка, КО определяет величины отклонений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i,p,z,h</m:t>
                  </m:r>
                </m:sub>
                <m:sup>
                  <m:r>
                    <w:rPr>
                      <w:rFonts w:ascii="Cambria Math" w:hAnsi="Cambria Math"/>
                      <w:lang w:val="ru-RU"/>
                    </w:rPr>
                    <m:t>ИВ</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i,p,z,h</m:t>
                  </m:r>
                </m:sub>
                <m:sup>
                  <m:r>
                    <w:rPr>
                      <w:rFonts w:ascii="Cambria Math" w:hAnsi="Cambria Math"/>
                      <w:lang w:val="ru-RU"/>
                    </w:rPr>
                    <m:t>ИВ</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i,p,z,h</m:t>
                  </m:r>
                </m:sub>
                <m:sup>
                  <m:r>
                    <w:rPr>
                      <w:rFonts w:ascii="Cambria Math" w:hAnsi="Cambria Math"/>
                      <w:lang w:val="ru-RU"/>
                    </w:rPr>
                    <m:t>ИС</m:t>
                  </m:r>
                  <m:d>
                    <m:dPr>
                      <m:ctrlPr>
                        <w:rPr>
                          <w:rFonts w:ascii="Cambria Math" w:hAnsi="Cambria Math"/>
                          <w:lang w:val="ru-RU"/>
                        </w:rPr>
                      </m:ctrlPr>
                    </m:dPr>
                    <m:e>
                      <m:r>
                        <w:rPr>
                          <w:rFonts w:ascii="Cambria Math" w:hAnsi="Cambria Math"/>
                          <w:lang w:val="ru-RU"/>
                        </w:rPr>
                        <m:t>-</m:t>
                      </m:r>
                    </m:e>
                  </m:d>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i,p,z,h</m:t>
                  </m:r>
                </m:sub>
                <m:sup>
                  <m:r>
                    <w:rPr>
                      <w:rFonts w:ascii="Cambria Math" w:hAnsi="Cambria Math"/>
                      <w:lang w:val="ru-RU"/>
                    </w:rPr>
                    <m:t>ИС</m:t>
                  </m:r>
                  <m:d>
                    <m:dPr>
                      <m:ctrlPr>
                        <w:rPr>
                          <w:rFonts w:ascii="Cambria Math" w:hAnsi="Cambria Math"/>
                          <w:lang w:val="ru-RU"/>
                        </w:rPr>
                      </m:ctrlPr>
                    </m:dPr>
                    <m:e>
                      <m:r>
                        <m:rPr>
                          <m:lit/>
                        </m:rPr>
                        <w:rPr>
                          <w:rFonts w:ascii="Cambria Math" w:hAnsi="Cambria Math"/>
                          <w:lang w:val="ru-RU"/>
                        </w:rPr>
                        <m:t>+</m:t>
                      </m:r>
                    </m:e>
                  </m:d>
                </m:sup>
              </m:sSubSup>
            </m:oMath>
            <w:r w:rsidRPr="00510886">
              <w:rPr>
                <w:rFonts w:ascii="Garamond" w:hAnsi="Garamond"/>
                <w:color w:val="000000"/>
                <w:lang w:val="ru-RU"/>
              </w:rPr>
              <w:t>следующим образом:</w:t>
            </w:r>
          </w:p>
          <w:p w14:paraId="5290B19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lang w:val="ru-RU"/>
              </w:rPr>
              <w:t>…</w:t>
            </w:r>
          </w:p>
          <w:p w14:paraId="13FB14A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экспорта, ГТП импорта, отнесенных к неценовым зонам оптового рынка, КО определяет величины отклонений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i,p(эксп),z,h</m:t>
                  </m:r>
                </m:sub>
                <m:sup>
                  <m:r>
                    <w:rPr>
                      <w:rFonts w:ascii="Cambria Math" w:hAnsi="Cambria Math"/>
                      <w:lang w:val="ru-RU"/>
                    </w:rPr>
                    <m:t>ИВ(</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i,p(эксп),z,h</m:t>
                  </m:r>
                </m:sub>
                <m:sup>
                  <m:r>
                    <w:rPr>
                      <w:rFonts w:ascii="Cambria Math" w:hAnsi="Cambria Math"/>
                      <w:lang w:val="ru-RU"/>
                    </w:rPr>
                    <m:t>ИВ(-)</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i,p(эксп),z,h</m:t>
                  </m:r>
                </m:sub>
                <m:sup>
                  <m:r>
                    <w:rPr>
                      <w:rFonts w:ascii="Cambria Math" w:hAnsi="Cambria Math"/>
                      <w:lang w:val="ru-RU"/>
                    </w:rPr>
                    <m:t>ИС(-)</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i,p(эксп),z,h</m:t>
                  </m:r>
                </m:sub>
                <m:sup>
                  <m:r>
                    <w:rPr>
                      <w:rFonts w:ascii="Cambria Math" w:hAnsi="Cambria Math"/>
                      <w:lang w:val="ru-RU"/>
                    </w:rPr>
                    <m:t>ИС(</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i,q(имп),z,h</m:t>
                  </m:r>
                </m:sub>
                <m:sup>
                  <m:r>
                    <w:rPr>
                      <w:rFonts w:ascii="Cambria Math" w:hAnsi="Cambria Math"/>
                      <w:lang w:val="ru-RU"/>
                    </w:rPr>
                    <m:t>ИВ(</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i,q(имп),z,h</m:t>
                  </m:r>
                </m:sub>
                <m:sup>
                  <m:r>
                    <w:rPr>
                      <w:rFonts w:ascii="Cambria Math" w:hAnsi="Cambria Math"/>
                      <w:lang w:val="ru-RU"/>
                    </w:rPr>
                    <m:t>ИВ(-)</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i,q(имп),z,h</m:t>
                  </m:r>
                </m:sub>
                <m:sup>
                  <m:r>
                    <w:rPr>
                      <w:rFonts w:ascii="Cambria Math" w:hAnsi="Cambria Math"/>
                      <w:lang w:val="ru-RU"/>
                    </w:rPr>
                    <m:t>ИС(-)</m:t>
                  </m:r>
                </m:sup>
              </m:sSubSup>
            </m:oMath>
            <w:r w:rsidRPr="00510886">
              <w:rPr>
                <w:rFonts w:ascii="Garamond" w:hAnsi="Garamond"/>
                <w:color w:val="000000"/>
                <w:lang w:val="ru-RU"/>
              </w:rPr>
              <w:t>,  </w:t>
            </w:r>
            <m:oMath>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O</m:t>
                  </m:r>
                </m:e>
                <m:sub>
                  <m:r>
                    <w:rPr>
                      <w:rFonts w:ascii="Cambria Math" w:hAnsi="Cambria Math"/>
                      <w:lang w:val="ru-RU"/>
                    </w:rPr>
                    <m:t>i,q(имп),z,h</m:t>
                  </m:r>
                </m:sub>
                <m:sup>
                  <m:r>
                    <w:rPr>
                      <w:rFonts w:ascii="Cambria Math" w:hAnsi="Cambria Math"/>
                      <w:lang w:val="ru-RU"/>
                    </w:rPr>
                    <m:t>ИС(</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xml:space="preserve"> следующим образом:</w:t>
            </w:r>
          </w:p>
          <w:p w14:paraId="22550A9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3384F3BD"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tc>
      </w:tr>
      <w:tr w:rsidR="008B1FD0" w:rsidRPr="00510886" w14:paraId="3EF80447" w14:textId="77777777" w:rsidTr="00027644">
        <w:trPr>
          <w:trHeight w:val="20"/>
        </w:trPr>
        <w:tc>
          <w:tcPr>
            <w:tcW w:w="851" w:type="dxa"/>
            <w:tcMar>
              <w:top w:w="15" w:type="dxa"/>
              <w:left w:w="15" w:type="dxa"/>
              <w:bottom w:w="15" w:type="dxa"/>
              <w:right w:w="15" w:type="dxa"/>
            </w:tcMar>
            <w:vAlign w:val="center"/>
          </w:tcPr>
          <w:p w14:paraId="7DF3A0D5" w14:textId="77777777" w:rsidR="008B1FD0" w:rsidRPr="00510886" w:rsidRDefault="008B1FD0" w:rsidP="00252AF9">
            <w:pPr>
              <w:spacing w:before="120" w:after="120" w:line="240" w:lineRule="auto"/>
              <w:ind w:left="50"/>
              <w:jc w:val="center"/>
              <w:rPr>
                <w:rFonts w:ascii="Garamond" w:hAnsi="Garamond"/>
                <w:b/>
                <w:lang w:val="ru-RU"/>
              </w:rPr>
            </w:pPr>
            <w:r w:rsidRPr="00510886">
              <w:rPr>
                <w:rFonts w:ascii="Garamond" w:hAnsi="Garamond"/>
                <w:b/>
                <w:lang w:val="ru-RU"/>
              </w:rPr>
              <w:t>3.1.2</w:t>
            </w:r>
          </w:p>
        </w:tc>
        <w:tc>
          <w:tcPr>
            <w:tcW w:w="6946" w:type="dxa"/>
            <w:tcMar>
              <w:top w:w="30" w:type="dxa"/>
              <w:left w:w="45" w:type="dxa"/>
              <w:bottom w:w="30" w:type="dxa"/>
              <w:right w:w="45" w:type="dxa"/>
            </w:tcMar>
          </w:tcPr>
          <w:p w14:paraId="066E0105"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4529D73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 xml:space="preserve">До 6 числа (включительно) месяца, следующего за расчетным, поставщик предоставляет КО в отношении ГТП генерации ГЭС следующую информацию (исключая случаи представления в установленном порядке поставщиком </w:t>
            </w:r>
            <w:proofErr w:type="gramStart"/>
            <w:r w:rsidRPr="00510886">
              <w:rPr>
                <w:rFonts w:ascii="Garamond" w:hAnsi="Garamond"/>
                <w:color w:val="000000"/>
                <w:lang w:val="ru-RU"/>
              </w:rPr>
              <w:t>в КО</w:t>
            </w:r>
            <w:proofErr w:type="gramEnd"/>
            <w:r w:rsidRPr="00510886">
              <w:rPr>
                <w:rFonts w:ascii="Garamond" w:hAnsi="Garamond"/>
                <w:color w:val="000000"/>
                <w:lang w:val="ru-RU"/>
              </w:rPr>
              <w:t xml:space="preserve"> данной информации ранее и отсутствия изменений в указанной информации):</w:t>
            </w:r>
          </w:p>
          <w:p w14:paraId="71311304"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Наименование электростанции;</w:t>
            </w:r>
          </w:p>
          <w:p w14:paraId="02B384B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Код зарегистрированной ГТП генерации ГЭС;</w:t>
            </w:r>
          </w:p>
          <w:p w14:paraId="3BF6B7C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Наименование(-я) водного(-ых) объекта(-ов);</w:t>
            </w:r>
          </w:p>
          <w:p w14:paraId="02F5CEC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Вид (-ы) применяемой (-ых) ставки (-</w:t>
            </w:r>
            <w:proofErr w:type="spellStart"/>
            <w:r w:rsidRPr="00510886">
              <w:rPr>
                <w:rFonts w:ascii="Garamond" w:hAnsi="Garamond"/>
                <w:color w:val="000000"/>
                <w:lang w:val="ru-RU"/>
              </w:rPr>
              <w:t>ок</w:t>
            </w:r>
            <w:proofErr w:type="spellEnd"/>
            <w:r w:rsidRPr="00510886">
              <w:rPr>
                <w:rFonts w:ascii="Garamond" w:hAnsi="Garamond"/>
                <w:color w:val="000000"/>
                <w:lang w:val="ru-RU"/>
              </w:rPr>
              <w:t>) (ставка водного налога, применяемая при использовании водных объектов без забора воды для целей гидроэнергетики, либо ставка платы за пользование водными объектами или их частей без забора (изъятия) водных ресурсов для целей производства электрической энергии) с указанием месяца начала применения данной ставки;</w:t>
            </w:r>
          </w:p>
          <w:p w14:paraId="2B096AB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Наименование соответствующего бассейна;</w:t>
            </w:r>
          </w:p>
          <w:p w14:paraId="2350264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Ставка водного налога, применяемая при использовании водных объектов без забора воды для целей гидроэнергетики в течение указанного периода (руб./</w:t>
            </w:r>
            <w:proofErr w:type="spellStart"/>
            <w:proofErr w:type="gramStart"/>
            <w:r w:rsidRPr="00510886">
              <w:rPr>
                <w:rFonts w:ascii="Garamond" w:hAnsi="Garamond"/>
                <w:color w:val="000000"/>
                <w:lang w:val="ru-RU"/>
              </w:rPr>
              <w:t>тыс.кВт</w:t>
            </w:r>
            <w:proofErr w:type="gramEnd"/>
            <w:r w:rsidRPr="00510886">
              <w:rPr>
                <w:rFonts w:ascii="Garamond" w:hAnsi="Garamond"/>
                <w:color w:val="000000"/>
                <w:lang w:val="ru-RU"/>
              </w:rPr>
              <w:t>∙ч</w:t>
            </w:r>
            <w:proofErr w:type="spellEnd"/>
            <w:r w:rsidRPr="00510886">
              <w:rPr>
                <w:rFonts w:ascii="Garamond" w:hAnsi="Garamond"/>
                <w:color w:val="000000"/>
                <w:lang w:val="ru-RU"/>
              </w:rPr>
              <w:t>) или Ставка платы за пользование водным объектом без забора (изъятия) водных ресурсов для целей производства электрической энергии, применяемая в течение указанного периода (руб./</w:t>
            </w:r>
            <w:proofErr w:type="spellStart"/>
            <w:r w:rsidRPr="00510886">
              <w:rPr>
                <w:rFonts w:ascii="Garamond" w:hAnsi="Garamond"/>
                <w:color w:val="000000"/>
                <w:lang w:val="ru-RU"/>
              </w:rPr>
              <w:t>тыс.кВт∙ч</w:t>
            </w:r>
            <w:proofErr w:type="spellEnd"/>
            <w:r w:rsidRPr="00510886">
              <w:rPr>
                <w:rFonts w:ascii="Garamond" w:hAnsi="Garamond"/>
                <w:color w:val="000000"/>
                <w:lang w:val="ru-RU"/>
              </w:rPr>
              <w:t>).</w:t>
            </w:r>
          </w:p>
          <w:p w14:paraId="54D9784A"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35E88A7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 случае если в отношении ГТП генерации ГЭС, зарегистрированной на оптовом рынке электроэнергии (мощности), поставщиком до 6 числа (включительно) месяца, следующего за расчетным месяцем, в установленном порядке не была предоставлена в КО информация о ставке водного налога, применяемой при использовании водных объектов без забора воды для целей гидроэнергетики, в отношении данного месяца либо ставке платы за пользование водных объектов или их частей без забора (изъятия) водных ресурсов для целей производства электрической энергии в отношении данного расчетного месяца, то при расчете расчетных показателей стоимости отклонений по данной ГТП генерации в отношении указанного расчетного месяца КО в качестве величины  </w:t>
            </w:r>
            <m:oMath>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э</m:t>
                  </m:r>
                </m:sub>
                <m:sup>
                  <m:r>
                    <w:rPr>
                      <w:rFonts w:ascii="Cambria Math" w:hAnsi="Cambria Math"/>
                      <w:lang w:val="ru-RU"/>
                    </w:rPr>
                    <m:t>ГЭС</m:t>
                  </m:r>
                  <m:r>
                    <m:rPr>
                      <m:lit/>
                    </m:rPr>
                    <w:rPr>
                      <w:rFonts w:ascii="Cambria Math" w:hAnsi="Cambria Math"/>
                      <w:lang w:val="ru-RU"/>
                    </w:rPr>
                    <m:t>_</m:t>
                  </m:r>
                  <m:r>
                    <w:rPr>
                      <w:rFonts w:ascii="Cambria Math" w:hAnsi="Cambria Math"/>
                      <w:lang w:val="ru-RU"/>
                    </w:rPr>
                    <m:t>водн</m:t>
                  </m:r>
                  <m:r>
                    <m:rPr>
                      <m:sty m:val="p"/>
                    </m:rPr>
                    <w:rPr>
                      <w:rFonts w:ascii="Cambria Math" w:hAnsi="Cambria Math"/>
                      <w:lang w:val="ru-RU"/>
                    </w:rPr>
                    <m:t>.</m:t>
                  </m:r>
                  <m:r>
                    <w:rPr>
                      <w:rFonts w:ascii="Cambria Math" w:hAnsi="Cambria Math"/>
                      <w:lang w:val="ru-RU"/>
                    </w:rPr>
                    <m:t>налог</m:t>
                  </m:r>
                </m:sup>
              </m:sSubSup>
            </m:oMath>
            <w:r w:rsidRPr="00510886">
              <w:rPr>
                <w:rFonts w:ascii="Garamond" w:hAnsi="Garamond"/>
                <w:color w:val="000000"/>
                <w:lang w:val="ru-RU"/>
              </w:rPr>
              <w:t xml:space="preserve"> использует следующую величину:</w:t>
            </w:r>
          </w:p>
          <w:p w14:paraId="35140FE8"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величину ставки водного налога, применяемой при использовании водных объектов без забора воды для целей гидроэнергетики (ставки платы за пользование водных объектов или их частей без забора (изъятия) водных ресурсов для целей производства электрической энергии), согласно предоставленной в установленном порядке в КО информации о величине ставки водного налога, применяемой при использовании водных объектов без забора воды для целей гидроэнергетики, либо ставки платы за пользование водных объектов или их частей без забора (изъятия) водных ресурсов для целей производства электрической энергии) в отношении более раннего расчетного периода и примененной КО в отношении предыдущего расчетного периода, – в случае предоставления поставщиком в КО в установленном порядке указанной информации в отношении месяца более раннего, чем расчетный месяц;</w:t>
            </w:r>
          </w:p>
          <w:p w14:paraId="5DB2FE9D"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максимальную из ставок водного налога, применяемых при использовании водных объектов без забора воды для целей гидроэнергетики, установленных Налоговым кодексом Российской Федерации, с учетом умножения на коэффициент (-ы) в соответствии с п. 1.1 ст. 333.12 Налогового кодекса Российской Федерации – в случае отсутствия ранее принятых ставок за предыдущие расчетные месяцы.</w:t>
            </w:r>
          </w:p>
          <w:p w14:paraId="36DEA3E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1641B639"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4) Величина </w:t>
            </w:r>
            <m:oMath>
              <m:r>
                <m:rPr>
                  <m:sty m:val="p"/>
                </m:rPr>
                <w:rPr>
                  <w:rFonts w:ascii="Cambria Math" w:hAnsi="Cambria Math"/>
                  <w:lang w:val="ru-RU"/>
                </w:rPr>
                <m:t>η</m:t>
              </m:r>
            </m:oMath>
            <w:r w:rsidRPr="00510886">
              <w:rPr>
                <w:rFonts w:ascii="Garamond" w:hAnsi="Garamond"/>
                <w:color w:val="000000"/>
                <w:lang w:val="ru-RU"/>
              </w:rPr>
              <w:t> определяется следующим образом: </w:t>
            </w:r>
          </w:p>
          <w:p w14:paraId="71F8671F" w14:textId="77777777" w:rsidR="008B1FD0" w:rsidRPr="00510886" w:rsidRDefault="008B1FD0" w:rsidP="00252AF9">
            <w:pPr>
              <w:numPr>
                <w:ilvl w:val="0"/>
                <w:numId w:val="15"/>
              </w:numPr>
              <w:spacing w:before="120" w:after="120" w:line="240" w:lineRule="auto"/>
              <w:jc w:val="both"/>
              <w:rPr>
                <w:rFonts w:ascii="Garamond" w:hAnsi="Garamond"/>
                <w:lang w:val="ru-RU"/>
              </w:rPr>
            </w:pPr>
            <w:r w:rsidRPr="00510886">
              <w:rPr>
                <w:rFonts w:ascii="Garamond" w:hAnsi="Garamond"/>
                <w:color w:val="000000"/>
                <w:lang w:val="ru-RU"/>
              </w:rPr>
              <w:t>если </w:t>
            </w:r>
            <m:oMath>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i,q,h</m:t>
                      </m:r>
                    </m:sub>
                  </m:sSub>
                </m:e>
              </m:nary>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i,p,h</m:t>
                      </m:r>
                    </m:sub>
                  </m:sSub>
                </m:e>
              </m:nary>
              <m:r>
                <w:rPr>
                  <w:rFonts w:ascii="Cambria Math" w:hAnsi="Cambria Math"/>
                  <w:lang w:val="ru-RU"/>
                </w:rPr>
                <m:t>≠0</m:t>
              </m:r>
            </m:oMath>
            <w:r w:rsidRPr="00510886">
              <w:rPr>
                <w:rFonts w:ascii="Garamond" w:hAnsi="Garamond"/>
                <w:color w:val="000000"/>
                <w:lang w:val="ru-RU"/>
              </w:rPr>
              <w:t>, то</w:t>
            </w:r>
          </w:p>
          <w:p w14:paraId="6198F5DD" w14:textId="77777777" w:rsidR="008B1FD0" w:rsidRPr="00510886" w:rsidRDefault="008B1FD0" w:rsidP="00252AF9">
            <w:pPr>
              <w:spacing w:before="120" w:after="120" w:line="240" w:lineRule="auto"/>
              <w:ind w:left="960" w:firstLine="500"/>
              <w:jc w:val="both"/>
              <w:rPr>
                <w:rFonts w:ascii="Garamond" w:hAnsi="Garamond"/>
                <w:lang w:val="ru-RU"/>
              </w:rPr>
            </w:pPr>
            <m:oMath>
              <m:r>
                <m:rPr>
                  <m:sty m:val="p"/>
                </m:rPr>
                <w:rPr>
                  <w:rFonts w:ascii="Cambria Math" w:hAnsi="Cambria Math"/>
                  <w:lang w:val="ru-RU"/>
                </w:rPr>
                <m:t>η</m:t>
              </m:r>
              <m:r>
                <w:rPr>
                  <w:rFonts w:ascii="Cambria Math" w:hAnsi="Cambria Math"/>
                  <w:lang w:val="ru-RU"/>
                </w:rPr>
                <m:t>=max(0,7;</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i,q,h</m:t>
                          </m:r>
                        </m:sub>
                      </m:sSub>
                    </m:e>
                  </m:nary>
                </m:num>
                <m:den>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i,p,h</m:t>
                          </m:r>
                        </m:sub>
                      </m:sSub>
                    </m:e>
                  </m:nary>
                </m:den>
              </m:f>
              <m:r>
                <w:rPr>
                  <w:rFonts w:ascii="Cambria Math" w:hAnsi="Cambria Math"/>
                  <w:lang w:val="ru-RU"/>
                </w:rPr>
                <m:t>)</m:t>
              </m:r>
            </m:oMath>
            <w:r w:rsidRPr="00510886">
              <w:rPr>
                <w:rFonts w:ascii="Garamond" w:hAnsi="Garamond"/>
                <w:color w:val="000000"/>
                <w:lang w:val="ru-RU"/>
              </w:rPr>
              <w:t>;</w:t>
            </w:r>
          </w:p>
          <w:p w14:paraId="441D04D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i/>
                <w:color w:val="000000"/>
                <w:highlight w:val="yellow"/>
                <w:lang w:val="ru-RU"/>
              </w:rPr>
              <w:t>в)</w:t>
            </w:r>
            <w:r w:rsidRPr="00510886">
              <w:rPr>
                <w:rFonts w:ascii="Garamond" w:hAnsi="Garamond"/>
                <w:color w:val="000000"/>
                <w:lang w:val="ru-RU"/>
              </w:rPr>
              <w:t xml:space="preserve"> в иных случаях </w:t>
            </w:r>
            <m:oMath>
              <m:r>
                <m:rPr>
                  <m:sty m:val="p"/>
                </m:rPr>
                <w:rPr>
                  <w:rFonts w:ascii="Cambria Math" w:hAnsi="Cambria Math"/>
                  <w:lang w:val="ru-RU"/>
                </w:rPr>
                <m:t>η</m:t>
              </m:r>
              <m:r>
                <w:rPr>
                  <w:rFonts w:ascii="Cambria Math" w:hAnsi="Cambria Math"/>
                  <w:lang w:val="ru-RU"/>
                </w:rPr>
                <m:t>=1</m:t>
              </m:r>
            </m:oMath>
            <w:r w:rsidRPr="00510886">
              <w:rPr>
                <w:rFonts w:ascii="Garamond" w:hAnsi="Garamond"/>
                <w:color w:val="000000"/>
                <w:lang w:val="ru-RU"/>
              </w:rPr>
              <w:t>;</w:t>
            </w:r>
          </w:p>
          <w:p w14:paraId="284E7E20"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66494DF1"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Величина </w:t>
            </w:r>
            <m:oMath>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э</m:t>
                  </m:r>
                </m:sub>
                <m:sup>
                  <m:r>
                    <w:rPr>
                      <w:rFonts w:ascii="Cambria Math" w:hAnsi="Cambria Math"/>
                      <w:lang w:val="ru-RU"/>
                    </w:rPr>
                    <m:t>ГАЭС</m:t>
                  </m:r>
                  <m:r>
                    <m:rPr>
                      <m:lit/>
                    </m:rPr>
                    <w:rPr>
                      <w:rFonts w:ascii="Cambria Math" w:hAnsi="Cambria Math"/>
                      <w:lang w:val="ru-RU"/>
                    </w:rPr>
                    <m:t>_</m:t>
                  </m:r>
                  <m:r>
                    <w:rPr>
                      <w:rFonts w:ascii="Cambria Math" w:hAnsi="Cambria Math"/>
                      <w:lang w:val="ru-RU"/>
                    </w:rPr>
                    <m:t>покупка</m:t>
                  </m:r>
                </m:sup>
              </m:sSubSup>
            </m:oMath>
            <w:r w:rsidRPr="00510886">
              <w:rPr>
                <w:rFonts w:ascii="Garamond" w:hAnsi="Garamond"/>
                <w:color w:val="000000"/>
                <w:lang w:val="ru-RU"/>
              </w:rPr>
              <w:t xml:space="preserve"> определяется следующим образом: </w:t>
            </w:r>
          </w:p>
          <w:p w14:paraId="253FF8DC" w14:textId="77777777" w:rsidR="008B1FD0" w:rsidRPr="00510886" w:rsidRDefault="008B1FD0" w:rsidP="00252AF9">
            <w:pPr>
              <w:numPr>
                <w:ilvl w:val="0"/>
                <w:numId w:val="16"/>
              </w:numPr>
              <w:spacing w:before="120" w:after="120" w:line="240" w:lineRule="auto"/>
              <w:jc w:val="both"/>
              <w:rPr>
                <w:rFonts w:ascii="Garamond" w:hAnsi="Garamond"/>
                <w:lang w:val="ru-RU"/>
              </w:rPr>
            </w:pPr>
            <w:r w:rsidRPr="00510886">
              <w:rPr>
                <w:rFonts w:ascii="Garamond" w:hAnsi="Garamond"/>
                <w:color w:val="000000"/>
                <w:lang w:val="ru-RU"/>
              </w:rPr>
              <w:t>если  </w:t>
            </w:r>
            <m:oMath>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e>
              </m:nary>
              <m:r>
                <w:rPr>
                  <w:rFonts w:ascii="Cambria Math" w:hAnsi="Cambria Math"/>
                  <w:lang w:val="ru-RU"/>
                </w:rPr>
                <m:t>≠0</m:t>
              </m:r>
            </m:oMath>
            <w:r w:rsidRPr="00510886">
              <w:rPr>
                <w:rFonts w:ascii="Garamond" w:hAnsi="Garamond"/>
                <w:color w:val="000000"/>
                <w:lang w:val="ru-RU"/>
              </w:rPr>
              <w:t> и </w:t>
            </w:r>
            <m:oMath>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e>
              </m:nary>
              <m:r>
                <w:rPr>
                  <w:rFonts w:ascii="Cambria Math" w:hAnsi="Cambria Math"/>
                  <w:lang w:val="ru-RU"/>
                </w:rPr>
                <m:t>≠0</m:t>
              </m:r>
            </m:oMath>
          </w:p>
          <w:p w14:paraId="223ACF63" w14:textId="77777777" w:rsidR="008B1FD0" w:rsidRPr="00510886" w:rsidRDefault="008B1FD0" w:rsidP="00252AF9">
            <w:pPr>
              <w:spacing w:before="120" w:after="120" w:line="240" w:lineRule="auto"/>
              <w:ind w:left="960" w:firstLine="500"/>
              <w:jc w:val="both"/>
              <w:rPr>
                <w:rFonts w:ascii="Garamond" w:hAnsi="Garamond"/>
                <w:lang w:val="ru-RU"/>
              </w:rPr>
            </w:pPr>
            <w:r w:rsidRPr="00510886">
              <w:rPr>
                <w:rFonts w:ascii="Garamond" w:hAnsi="Garamond"/>
                <w:color w:val="000000"/>
                <w:lang w:val="ru-RU"/>
              </w:rPr>
              <w:t>и если</w:t>
            </w:r>
          </w:p>
          <w:p w14:paraId="4532DD0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d>
                <m:dPr>
                  <m:begChr m:val="|"/>
                  <m:endChr m:val="|"/>
                  <m:ctrlPr>
                    <w:rPr>
                      <w:rFonts w:ascii="Cambria Math" w:hAnsi="Cambria Math"/>
                      <w:lang w:val="ru-RU"/>
                    </w:rPr>
                  </m:ctrlPr>
                </m:dPr>
                <m:e>
                  <m:r>
                    <m:rPr>
                      <m:sty m:val="p"/>
                    </m:rPr>
                    <w:rPr>
                      <w:rFonts w:ascii="Cambria Math" w:hAnsi="Cambria Math"/>
                      <w:lang w:val="ru-RU"/>
                    </w:rPr>
                    <m:t>η</m:t>
                  </m:r>
                  <m:r>
                    <w:rPr>
                      <w:rFonts w:ascii="Cambria Math" w:hAnsi="Cambria Math"/>
                      <w:lang w:val="ru-RU"/>
                    </w:rPr>
                    <m: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e>
                      </m:nary>
                    </m:num>
                    <m:den>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e>
                      </m:nary>
                    </m:den>
                  </m:f>
                </m:e>
              </m:d>
              <m:r>
                <w:rPr>
                  <w:rFonts w:ascii="Cambria Math" w:hAnsi="Cambria Math"/>
                  <w:lang w:val="ru-RU"/>
                </w:rPr>
                <m:t>≤0,2</m:t>
              </m:r>
            </m:oMath>
            <w:r w:rsidRPr="00510886">
              <w:rPr>
                <w:rFonts w:ascii="Garamond" w:hAnsi="Garamond"/>
                <w:i/>
                <w:color w:val="000000"/>
                <w:lang w:val="ru-RU"/>
              </w:rPr>
              <w:t>, </w:t>
            </w:r>
            <w:r w:rsidRPr="00510886">
              <w:rPr>
                <w:rFonts w:ascii="Garamond" w:hAnsi="Garamond"/>
                <w:color w:val="000000"/>
                <w:lang w:val="ru-RU"/>
              </w:rPr>
              <w:t>то</w:t>
            </w:r>
            <w:r w:rsidRPr="00510886">
              <w:rPr>
                <w:rFonts w:ascii="Garamond" w:hAnsi="Garamond"/>
                <w:i/>
                <w:color w:val="000000"/>
                <w:lang w:val="ru-RU"/>
              </w:rPr>
              <w:t xml:space="preserve">  </w:t>
            </w:r>
            <m:oMath>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э</m:t>
                  </m:r>
                </m:sub>
                <m:sup>
                  <m:r>
                    <w:rPr>
                      <w:rFonts w:ascii="Cambria Math" w:hAnsi="Cambria Math"/>
                      <w:lang w:val="ru-RU"/>
                    </w:rPr>
                    <m:t>ГАЭС</m:t>
                  </m:r>
                  <m:r>
                    <m:rPr>
                      <m:lit/>
                    </m:rPr>
                    <w:rPr>
                      <w:rFonts w:ascii="Cambria Math" w:hAnsi="Cambria Math"/>
                      <w:lang w:val="ru-RU"/>
                    </w:rPr>
                    <m:t>_</m:t>
                  </m:r>
                  <m:r>
                    <w:rPr>
                      <w:rFonts w:ascii="Cambria Math" w:hAnsi="Cambria Math"/>
                      <w:lang w:val="ru-RU"/>
                    </w:rPr>
                    <m:t>покупка</m:t>
                  </m:r>
                </m:sup>
              </m:sSubSup>
              <m:r>
                <w:rPr>
                  <w:rFonts w:ascii="Cambria Math" w:hAnsi="Cambria Math"/>
                  <w:lang w:val="ru-RU"/>
                </w:rPr>
                <m: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m:rPr>
                              <m:sty m:val="p"/>
                            </m:rPr>
                            <w:rPr>
                              <w:rFonts w:ascii="Cambria Math" w:hAnsi="Cambria Math"/>
                              <w:lang w:val="ru-RU"/>
                            </w:rPr>
                            <m:t>λ</m:t>
                          </m:r>
                        </m:e>
                        <m:sub>
                          <m:r>
                            <w:rPr>
                              <w:rFonts w:ascii="Cambria Math" w:hAnsi="Cambria Math"/>
                              <w:lang w:val="ru-RU"/>
                            </w:rPr>
                            <m:t>i,p,h</m:t>
                          </m:r>
                        </m:sub>
                        <m:sup>
                          <m:r>
                            <w:rPr>
                              <w:rFonts w:ascii="Cambria Math" w:hAnsi="Cambria Math"/>
                              <w:lang w:val="ru-RU"/>
                            </w:rPr>
                            <m:t>ГТП</m:t>
                          </m:r>
                        </m:sup>
                      </m:sSubSup>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num>
                <m:den>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e>
                  </m:nary>
                </m:den>
              </m:f>
            </m:oMath>
            <w:r w:rsidRPr="00510886">
              <w:rPr>
                <w:rFonts w:ascii="Garamond" w:hAnsi="Garamond"/>
                <w:color w:val="000000"/>
                <w:lang w:val="ru-RU"/>
              </w:rPr>
              <w:t>;</w:t>
            </w:r>
          </w:p>
          <w:p w14:paraId="4B56747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w:t>
            </w:r>
            <m:oMath>
              <m:r>
                <w:rPr>
                  <w:rFonts w:ascii="Cambria Math" w:hAnsi="Cambria Math"/>
                  <w:lang w:val="ru-RU"/>
                </w:rPr>
                <m:t>0,2&lt;</m:t>
              </m:r>
              <m:d>
                <m:dPr>
                  <m:begChr m:val="|"/>
                  <m:endChr m:val="|"/>
                  <m:ctrlPr>
                    <w:rPr>
                      <w:rFonts w:ascii="Cambria Math" w:hAnsi="Cambria Math"/>
                      <w:lang w:val="ru-RU"/>
                    </w:rPr>
                  </m:ctrlPr>
                </m:dPr>
                <m:e>
                  <m:r>
                    <m:rPr>
                      <m:sty m:val="p"/>
                    </m:rPr>
                    <w:rPr>
                      <w:rFonts w:ascii="Cambria Math" w:hAnsi="Cambria Math"/>
                      <w:lang w:val="ru-RU"/>
                    </w:rPr>
                    <m:t>η</m:t>
                  </m:r>
                  <m:r>
                    <w:rPr>
                      <w:rFonts w:ascii="Cambria Math" w:hAnsi="Cambria Math"/>
                      <w:lang w:val="ru-RU"/>
                    </w:rPr>
                    <m: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i,q,h</m:t>
                              </m:r>
                            </m:sub>
                            <m:sup>
                              <m:r>
                                <w:rPr>
                                  <w:rFonts w:ascii="Cambria Math" w:hAnsi="Cambria Math"/>
                                  <w:lang w:val="ru-RU"/>
                                </w:rPr>
                                <m:t>ГТП ППП</m:t>
                              </m:r>
                            </m:sup>
                          </m:sSubSup>
                        </m:e>
                      </m:nary>
                    </m:num>
                    <m:den>
                      <m:nary>
                        <m:naryPr>
                          <m:chr m:val="∑"/>
                          <m:limLoc m:val="subSup"/>
                          <m:supHide m:val="1"/>
                          <m:ctrlPr>
                            <w:rPr>
                              <w:rFonts w:ascii="Cambria Math" w:hAnsi="Cambria Math"/>
                              <w:lang w:val="ru-RU"/>
                            </w:rPr>
                          </m:ctrlPr>
                        </m:naryPr>
                        <m:sub>
                          <m:r>
                            <w:rPr>
                              <w:rFonts w:ascii="Cambria Math" w:hAnsi="Cambria Math"/>
                              <w:lang w:val="ru-RU"/>
                            </w:rPr>
                            <m:t>h∈d</m:t>
                          </m:r>
                        </m:sub>
                        <m:sup/>
                        <m:e>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e>
                      </m:nary>
                    </m:den>
                  </m:f>
                </m:e>
              </m:d>
              <m:r>
                <w:rPr>
                  <w:rFonts w:ascii="Cambria Math" w:hAnsi="Cambria Math"/>
                  <w:lang w:val="ru-RU"/>
                </w:rPr>
                <m:t>≤0,3</m:t>
              </m:r>
            </m:oMath>
            <w:r w:rsidRPr="00510886">
              <w:rPr>
                <w:rFonts w:ascii="Garamond" w:hAnsi="Garamond"/>
                <w:i/>
                <w:color w:val="000000"/>
                <w:lang w:val="ru-RU"/>
              </w:rPr>
              <w:t xml:space="preserve"> , </w:t>
            </w:r>
            <w:r w:rsidRPr="00510886">
              <w:rPr>
                <w:rFonts w:ascii="Garamond" w:hAnsi="Garamond"/>
                <w:color w:val="000000"/>
                <w:lang w:val="ru-RU"/>
              </w:rPr>
              <w:t>то</w:t>
            </w:r>
            <w:r w:rsidRPr="00510886">
              <w:rPr>
                <w:rFonts w:ascii="Garamond" w:hAnsi="Garamond"/>
                <w:i/>
                <w:color w:val="000000"/>
                <w:lang w:val="ru-RU"/>
              </w:rPr>
              <w:t xml:space="preserve">  </w:t>
            </w:r>
            <m:oMath>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э</m:t>
                  </m:r>
                </m:sub>
                <m:sup>
                  <m:r>
                    <w:rPr>
                      <w:rFonts w:ascii="Cambria Math" w:hAnsi="Cambria Math"/>
                      <w:lang w:val="ru-RU"/>
                    </w:rPr>
                    <m:t>ГАЭС</m:t>
                  </m:r>
                  <m:r>
                    <m:rPr>
                      <m:lit/>
                    </m:rPr>
                    <w:rPr>
                      <w:rFonts w:ascii="Cambria Math" w:hAnsi="Cambria Math"/>
                      <w:lang w:val="ru-RU"/>
                    </w:rPr>
                    <m:t>_</m:t>
                  </m:r>
                  <m:r>
                    <w:rPr>
                      <w:rFonts w:ascii="Cambria Math" w:hAnsi="Cambria Math"/>
                      <w:lang w:val="ru-RU"/>
                    </w:rPr>
                    <m:t>покупка</m:t>
                  </m:r>
                </m:sup>
              </m:sSubSup>
              <m:r>
                <w:rPr>
                  <w:rFonts w:ascii="Cambria Math" w:hAnsi="Cambria Math"/>
                  <w:lang w:val="ru-RU"/>
                </w:rPr>
                <m: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h∈m</m:t>
                      </m:r>
                    </m:sub>
                    <m:sup/>
                    <m:e>
                      <m:sSubSup>
                        <m:sSubSupPr>
                          <m:ctrlPr>
                            <w:rPr>
                              <w:rFonts w:ascii="Cambria Math" w:hAnsi="Cambria Math"/>
                              <w:lang w:val="ru-RU"/>
                            </w:rPr>
                          </m:ctrlPr>
                        </m:sSubSupPr>
                        <m:e>
                          <m:r>
                            <m:rPr>
                              <m:sty m:val="p"/>
                            </m:rPr>
                            <w:rPr>
                              <w:rFonts w:ascii="Cambria Math" w:hAnsi="Cambria Math"/>
                              <w:lang w:val="ru-RU"/>
                            </w:rPr>
                            <m:t>λ</m:t>
                          </m:r>
                        </m:e>
                        <m:sub>
                          <m:r>
                            <w:rPr>
                              <w:rFonts w:ascii="Cambria Math" w:hAnsi="Cambria Math"/>
                              <w:lang w:val="ru-RU"/>
                            </w:rPr>
                            <m:t>i,p,h</m:t>
                          </m:r>
                        </m:sub>
                        <m:sup>
                          <m:r>
                            <w:rPr>
                              <w:rFonts w:ascii="Cambria Math" w:hAnsi="Cambria Math"/>
                              <w:lang w:val="ru-RU"/>
                            </w:rPr>
                            <m:t>ГТП</m:t>
                          </m:r>
                        </m:sup>
                      </m:sSubSup>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num>
                <m:den>
                  <m:nary>
                    <m:naryPr>
                      <m:chr m:val="∑"/>
                      <m:limLoc m:val="subSup"/>
                      <m:supHide m:val="1"/>
                      <m:ctrlPr>
                        <w:rPr>
                          <w:rFonts w:ascii="Cambria Math" w:hAnsi="Cambria Math"/>
                          <w:lang w:val="ru-RU"/>
                        </w:rPr>
                      </m:ctrlPr>
                    </m:naryPr>
                    <m:sub>
                      <m:r>
                        <w:rPr>
                          <w:rFonts w:ascii="Cambria Math" w:hAnsi="Cambria Math"/>
                          <w:lang w:val="ru-RU"/>
                        </w:rPr>
                        <m:t>h∈m</m:t>
                      </m:r>
                    </m:sub>
                    <m:sup/>
                    <m:e>
                      <m:sSubSup>
                        <m:sSubSupPr>
                          <m:ctrlPr>
                            <w:rPr>
                              <w:rFonts w:ascii="Cambria Math" w:hAnsi="Cambria Math"/>
                              <w:lang w:val="ru-RU"/>
                            </w:rPr>
                          </m:ctrlPr>
                        </m:sSubSupPr>
                        <m:e>
                          <m:r>
                            <w:rPr>
                              <w:rFonts w:ascii="Cambria Math" w:hAnsi="Cambria Math"/>
                              <w:lang w:val="ru-RU"/>
                            </w:rPr>
                            <m:t>VС</m:t>
                          </m:r>
                        </m:e>
                        <m:sub>
                          <m:r>
                            <w:rPr>
                              <w:rFonts w:ascii="Cambria Math" w:hAnsi="Cambria Math"/>
                              <w:lang w:val="ru-RU"/>
                            </w:rPr>
                            <m:t>i,p,h</m:t>
                          </m:r>
                        </m:sub>
                        <m:sup>
                          <m:r>
                            <w:rPr>
                              <w:rFonts w:ascii="Cambria Math" w:hAnsi="Cambria Math"/>
                              <w:lang w:val="ru-RU"/>
                            </w:rPr>
                            <m:t>*ГТП ППП</m:t>
                          </m:r>
                        </m:sup>
                      </m:sSubSup>
                    </m:e>
                  </m:nary>
                </m:den>
              </m:f>
            </m:oMath>
            <w:r w:rsidRPr="00510886">
              <w:rPr>
                <w:rFonts w:ascii="Garamond" w:hAnsi="Garamond"/>
                <w:color w:val="000000"/>
                <w:lang w:val="ru-RU"/>
              </w:rPr>
              <w:t>;</w:t>
            </w:r>
          </w:p>
          <w:p w14:paraId="4EBEDD0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B327A0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9) Для каждой ГТП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xml:space="preserve"> в отношении каждого часа </w:t>
            </w:r>
            <w:r w:rsidRPr="00510886">
              <w:rPr>
                <w:rFonts w:ascii="Garamond" w:hAnsi="Garamond"/>
                <w:i/>
                <w:color w:val="000000"/>
                <w:lang w:val="ru-RU"/>
              </w:rPr>
              <w:t>h</w:t>
            </w:r>
            <w:r w:rsidRPr="00510886">
              <w:rPr>
                <w:rFonts w:ascii="Garamond" w:hAnsi="Garamond"/>
                <w:color w:val="000000"/>
                <w:lang w:val="ru-RU"/>
              </w:rPr>
              <w:t xml:space="preserve"> – величины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определенной следующим образом:</w:t>
            </w:r>
          </w:p>
          <w:p w14:paraId="2A7F9377"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в отношении ГТП одновременно наступило событие, указанное в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во всех узлах расчетной модели, к которым отнесена соответствующая ГТП потребления </w:t>
            </w:r>
            <w:r w:rsidRPr="00510886">
              <w:rPr>
                <w:rFonts w:ascii="Garamond" w:hAnsi="Garamond"/>
                <w:i/>
                <w:color w:val="000000"/>
                <w:lang w:val="ru-RU"/>
              </w:rPr>
              <w:t>р</w:t>
            </w:r>
            <w:r w:rsidRPr="00510886">
              <w:rPr>
                <w:rFonts w:ascii="Garamond" w:hAnsi="Garamond"/>
                <w:color w:val="000000"/>
                <w:lang w:val="ru-RU"/>
              </w:rPr>
              <w:t xml:space="preserve"> (всех </w:t>
            </w:r>
            <w:proofErr w:type="spellStart"/>
            <w:r w:rsidRPr="00510886">
              <w:rPr>
                <w:rFonts w:ascii="Garamond" w:hAnsi="Garamond"/>
                <w:color w:val="000000"/>
                <w:lang w:val="ru-RU"/>
              </w:rPr>
              <w:t>РГЕ</w:t>
            </w:r>
            <w:proofErr w:type="spellEnd"/>
            <w:r w:rsidRPr="00510886">
              <w:rPr>
                <w:rFonts w:ascii="Garamond" w:hAnsi="Garamond"/>
                <w:color w:val="000000"/>
                <w:lang w:val="ru-RU"/>
              </w:rPr>
              <w:t>, включенных в данную ГТП, – для ГТП генерации, либо на соответствующем сечении экспорта-импорта – для ГТП экспорта/импорта),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СО не определены значения индикаторов стоимости диспетчерских объемов –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принимается равной цене на электрическую энергию, определенной в соответствующей ГТП </w:t>
            </w:r>
            <w:r w:rsidRPr="00510886">
              <w:rPr>
                <w:rFonts w:ascii="Garamond" w:hAnsi="Garamond"/>
                <w:i/>
                <w:color w:val="000000"/>
                <w:lang w:val="ru-RU"/>
              </w:rPr>
              <w:t>p</w:t>
            </w:r>
            <w:r w:rsidRPr="00510886">
              <w:rPr>
                <w:rFonts w:ascii="Garamond" w:hAnsi="Garamond"/>
                <w:color w:val="000000"/>
                <w:lang w:val="ru-RU"/>
              </w:rPr>
              <w:t xml:space="preserve">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7B4915EB"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экспорта/импорта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r>
                <w:rPr>
                  <w:rFonts w:ascii="Cambria Math" w:hAnsi="Cambria Math"/>
                  <w:lang w:val="ru-RU"/>
                </w:rPr>
                <m: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w:t>
            </w:r>
          </w:p>
          <w:p w14:paraId="3DDAC278" w14:textId="77777777" w:rsidR="008B1FD0" w:rsidRPr="00510886" w:rsidRDefault="008B1FD0" w:rsidP="00252AF9">
            <w:pPr>
              <w:spacing w:before="120" w:after="120" w:line="240" w:lineRule="auto"/>
              <w:ind w:left="960" w:firstLine="500"/>
              <w:jc w:val="both"/>
              <w:rPr>
                <w:rFonts w:ascii="Garamond" w:hAnsi="Garamond"/>
                <w:lang w:val="ru-RU"/>
              </w:rPr>
            </w:pPr>
            <w:r w:rsidRPr="00510886">
              <w:rPr>
                <w:rFonts w:ascii="Garamond" w:hAnsi="Garamond"/>
                <w:color w:val="000000"/>
                <w:lang w:val="ru-RU"/>
              </w:rPr>
              <w:t>где</w:t>
            </w:r>
          </w:p>
          <w:p w14:paraId="0C63573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экспорта/импорта, зарегистрированных на сечениях экспорта-импорта, соответствующих </w:t>
            </w:r>
            <w:proofErr w:type="spellStart"/>
            <w:r w:rsidRPr="00510886">
              <w:rPr>
                <w:rFonts w:ascii="Garamond" w:hAnsi="Garamond"/>
                <w:color w:val="000000"/>
                <w:lang w:val="ru-RU"/>
              </w:rPr>
              <w:t>перетокам</w:t>
            </w:r>
            <w:proofErr w:type="spellEnd"/>
            <w:r w:rsidRPr="00510886">
              <w:rPr>
                <w:rFonts w:ascii="Garamond" w:hAnsi="Garamond"/>
                <w:color w:val="000000"/>
                <w:lang w:val="ru-RU"/>
              </w:rPr>
              <w:t xml:space="preserve"> между первой и второй ценовыми зонами (ценовой зоной и </w:t>
            </w:r>
            <w:proofErr w:type="spellStart"/>
            <w:r w:rsidRPr="00510886">
              <w:rPr>
                <w:rFonts w:ascii="Garamond" w:hAnsi="Garamond"/>
                <w:color w:val="000000"/>
                <w:lang w:val="ru-RU"/>
              </w:rPr>
              <w:t>внезональным</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энергорайоном</w:t>
            </w:r>
            <w:proofErr w:type="spellEnd"/>
            <w:r w:rsidRPr="00510886">
              <w:rPr>
                <w:rFonts w:ascii="Garamond" w:hAnsi="Garamond"/>
                <w:color w:val="000000"/>
                <w:lang w:val="ru-RU"/>
              </w:rPr>
              <w:t>, соответствующим представлению другой ценовой зоны (и Казахстана) в расчетной модели для данной ценовой зоны) и не являющихся транзитными:</w:t>
            </w:r>
          </w:p>
          <w:p w14:paraId="5A16198B" w14:textId="77777777" w:rsidR="008B1FD0" w:rsidRPr="00510886" w:rsidRDefault="000068B5" w:rsidP="00252AF9">
            <w:pPr>
              <w:spacing w:before="120" w:after="120" w:line="240" w:lineRule="auto"/>
              <w:ind w:left="1560" w:firstLine="500"/>
              <w:jc w:val="both"/>
              <w:rPr>
                <w:rFonts w:ascii="Garamond" w:hAnsi="Garamond"/>
                <w:lang w:val="ru-RU"/>
              </w:rPr>
            </w:pP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r>
                <w:rPr>
                  <w:rFonts w:ascii="Cambria Math" w:hAnsi="Cambria Math"/>
                  <w:lang w:val="ru-RU"/>
                </w:rPr>
                <m:t>=k1*</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S(1)</m:t>
                  </m:r>
                </m:sub>
              </m:sSub>
              <m:r>
                <m:rPr>
                  <m:lit/>
                </m:rPr>
                <w:rPr>
                  <w:rFonts w:ascii="Cambria Math" w:hAnsi="Cambria Math"/>
                  <w:lang w:val="ru-RU"/>
                </w:rPr>
                <m:t>+</m:t>
              </m:r>
              <m:r>
                <w:rPr>
                  <w:rFonts w:ascii="Cambria Math" w:hAnsi="Cambria Math"/>
                  <w:lang w:val="ru-RU"/>
                </w:rPr>
                <m:t>k2*</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S(2)</m:t>
                  </m:r>
                </m:sub>
              </m:sSub>
            </m:oMath>
            <w:r w:rsidR="008B1FD0" w:rsidRPr="00510886">
              <w:rPr>
                <w:rFonts w:ascii="Garamond" w:hAnsi="Garamond"/>
                <w:color w:val="000000"/>
                <w:lang w:val="ru-RU"/>
              </w:rPr>
              <w:t>;</w:t>
            </w:r>
          </w:p>
          <w:p w14:paraId="1CDEE2A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прочих ГТП экспорта/импорта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 xml:space="preserve"> определяется как значение индикатора стоимости диспетчерских объемов, определенное по результатам проведения наиболее позднего по времени конкурентного отбора заявок для балансирования системы в соответствии с Регламентом проведения конкурентного отбора заявок для балансирования системы (Приложение № 10 к Договору о присоединении к торговой системе оптового рынка);</w:t>
            </w:r>
          </w:p>
          <w:p w14:paraId="2DAA15D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71154FB1"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остальных случаях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xml:space="preserve"> определяется как сумма: </w:t>
            </w:r>
          </w:p>
          <w:p w14:paraId="599F310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 всем узлам g расчетной модели, относящихся к данной ГТП p участника i, – для ГТП потребления p;</w:t>
            </w:r>
          </w:p>
          <w:p w14:paraId="4B290A4C"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по всем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g, отнесенным к данной ГТП p участника i, – для ГТП генерации p, –</w:t>
            </w:r>
          </w:p>
          <w:p w14:paraId="007CF242"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Times New Roman" w:hAnsi="Times New Roman" w:cs="Times New Roman"/>
                <w:color w:val="000000"/>
                <w:lang w:val="ru-RU"/>
              </w:rPr>
              <w:t>​</w:t>
            </w:r>
            <w:r w:rsidRPr="00510886">
              <w:rPr>
                <w:rFonts w:ascii="Garamond" w:hAnsi="Garamond"/>
                <w:color w:val="000000"/>
                <w:lang w:val="ru-RU"/>
              </w:rPr>
              <w:t xml:space="preserve">произведений индикатора диспетчерских объемов и коэффициента отнесения объема </w:t>
            </w:r>
            <w:proofErr w:type="spellStart"/>
            <w:r w:rsidRPr="00510886">
              <w:rPr>
                <w:rFonts w:ascii="Garamond" w:hAnsi="Garamond"/>
                <w:color w:val="000000"/>
                <w:lang w:val="ru-RU"/>
              </w:rPr>
              <w:t>ПБР</w:t>
            </w:r>
            <w:proofErr w:type="spellEnd"/>
            <w:r w:rsidRPr="00510886">
              <w:rPr>
                <w:rFonts w:ascii="Garamond" w:hAnsi="Garamond"/>
                <w:color w:val="000000"/>
                <w:lang w:val="ru-RU"/>
              </w:rPr>
              <w:t>:</w:t>
            </w:r>
          </w:p>
          <w:p w14:paraId="54668FFD" w14:textId="77777777" w:rsidR="008B1FD0" w:rsidRPr="00510886" w:rsidRDefault="000068B5" w:rsidP="00252AF9">
            <w:pPr>
              <w:spacing w:before="120" w:after="120" w:line="240" w:lineRule="auto"/>
              <w:ind w:left="1560" w:firstLine="500"/>
              <w:jc w:val="both"/>
              <w:rPr>
                <w:rFonts w:ascii="Garamond" w:hAnsi="Garamond"/>
                <w:lang w:val="ru-RU"/>
              </w:rPr>
            </w:pP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i,p,g</m:t>
                      </m:r>
                    </m:sub>
                  </m:sSub>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i,p,g</m:t>
                  </m:r>
                </m:sub>
                <m:sup>
                  <m:r>
                    <w:rPr>
                      <w:rFonts w:ascii="Cambria Math" w:hAnsi="Cambria Math"/>
                      <w:lang w:val="ru-RU"/>
                    </w:rPr>
                    <m:t>ПБР</m:t>
                  </m:r>
                </m:sup>
              </m:sSubSup>
            </m:oMath>
            <w:r w:rsidR="008B1FD0" w:rsidRPr="00510886">
              <w:rPr>
                <w:rFonts w:ascii="Garamond" w:hAnsi="Garamond"/>
                <w:color w:val="000000"/>
                <w:lang w:val="ru-RU"/>
              </w:rPr>
              <w:t>,</w:t>
            </w:r>
          </w:p>
          <w:p w14:paraId="7DAEB7B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32CB1F35"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11) Для каждой ГТП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xml:space="preserve"> в отношении каждого часа </w:t>
            </w:r>
            <w:r w:rsidRPr="00510886">
              <w:rPr>
                <w:rFonts w:ascii="Garamond" w:hAnsi="Garamond"/>
                <w:i/>
                <w:color w:val="000000"/>
                <w:lang w:val="ru-RU"/>
              </w:rPr>
              <w:t>h</w:t>
            </w:r>
            <w:r w:rsidRPr="00510886">
              <w:rPr>
                <w:rFonts w:ascii="Garamond" w:hAnsi="Garamond"/>
                <w:color w:val="000000"/>
                <w:lang w:val="ru-RU"/>
              </w:rPr>
              <w:t xml:space="preserve"> – цена для балансирования системы на увеличение </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m:rPr>
                      <m:lit/>
                    </m:rPr>
                    <w:rPr>
                      <w:rFonts w:ascii="Cambria Math" w:hAnsi="Cambria Math"/>
                      <w:lang w:val="ru-RU"/>
                    </w:rPr>
                    <m:t>+</m:t>
                  </m:r>
                </m:sup>
              </m:sSubSup>
            </m:oMath>
            <w:r w:rsidRPr="00510886">
              <w:rPr>
                <w:rFonts w:ascii="Garamond" w:hAnsi="Garamond"/>
                <w:color w:val="000000"/>
                <w:lang w:val="ru-RU"/>
              </w:rPr>
              <w:t>, определенная следующим образом:</w:t>
            </w:r>
          </w:p>
          <w:p w14:paraId="3578F66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одновременно наступило событие, указанное в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во всех узлах расчетной модели, к которым отнесена соответствующая ГТП потребления </w:t>
            </w:r>
            <w:r w:rsidRPr="00510886">
              <w:rPr>
                <w:rFonts w:ascii="Garamond" w:hAnsi="Garamond"/>
                <w:i/>
                <w:color w:val="000000"/>
                <w:lang w:val="ru-RU"/>
              </w:rPr>
              <w:t>р</w:t>
            </w:r>
            <w:r w:rsidRPr="00510886">
              <w:rPr>
                <w:rFonts w:ascii="Garamond" w:hAnsi="Garamond"/>
                <w:color w:val="000000"/>
                <w:lang w:val="ru-RU"/>
              </w:rPr>
              <w:t xml:space="preserve"> (всех </w:t>
            </w:r>
            <w:proofErr w:type="spellStart"/>
            <w:r w:rsidRPr="00510886">
              <w:rPr>
                <w:rFonts w:ascii="Garamond" w:hAnsi="Garamond"/>
                <w:color w:val="000000"/>
                <w:lang w:val="ru-RU"/>
              </w:rPr>
              <w:t>РГЕ</w:t>
            </w:r>
            <w:proofErr w:type="spellEnd"/>
            <w:r w:rsidRPr="00510886">
              <w:rPr>
                <w:rFonts w:ascii="Garamond" w:hAnsi="Garamond"/>
                <w:color w:val="000000"/>
                <w:lang w:val="ru-RU"/>
              </w:rPr>
              <w:t>, включенных в данную ГТП, – для ГТП генерации, либо на соответствующем сечении экспорта-импорта – для ГТП экспорта/импорта),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СО не определены значения индикаторов стоимости диспетчерских объемов – величина</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m:rPr>
                      <m:lit/>
                    </m:rPr>
                    <w:rPr>
                      <w:rFonts w:ascii="Cambria Math" w:hAnsi="Cambria Math"/>
                      <w:lang w:val="ru-RU"/>
                    </w:rPr>
                    <m:t>+</m:t>
                  </m:r>
                </m:sup>
              </m:sSubSup>
            </m:oMath>
            <w:r w:rsidRPr="00510886">
              <w:rPr>
                <w:rFonts w:ascii="Garamond" w:hAnsi="Garamond"/>
                <w:b/>
                <w:color w:val="000000"/>
                <w:lang w:val="ru-RU"/>
              </w:rPr>
              <w:t> </w:t>
            </w:r>
            <w:r w:rsidRPr="00510886">
              <w:rPr>
                <w:rFonts w:ascii="Garamond" w:hAnsi="Garamond"/>
                <w:color w:val="000000"/>
                <w:lang w:val="ru-RU"/>
              </w:rPr>
              <w:t>принимается равной цене на электрическую энергию, определенной в соответствующей ГТП </w:t>
            </w:r>
            <w:r w:rsidRPr="00510886">
              <w:rPr>
                <w:rFonts w:ascii="Garamond" w:hAnsi="Garamond"/>
                <w:i/>
                <w:color w:val="000000"/>
                <w:lang w:val="ru-RU"/>
              </w:rPr>
              <w:t>p</w:t>
            </w:r>
            <w:r w:rsidRPr="00510886">
              <w:rPr>
                <w:rFonts w:ascii="Garamond" w:hAnsi="Garamond"/>
                <w:color w:val="000000"/>
                <w:lang w:val="ru-RU"/>
              </w:rPr>
              <w:t xml:space="preserve">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7C92294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экспорта/импорта цена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m:rPr>
                      <m:lit/>
                    </m:rPr>
                    <w:rPr>
                      <w:rFonts w:ascii="Cambria Math" w:hAnsi="Cambria Math"/>
                      <w:lang w:val="ru-RU"/>
                    </w:rPr>
                    <m:t>+</m:t>
                  </m:r>
                </m:sup>
              </m:sSubSup>
            </m:oMath>
            <w:r w:rsidRPr="00510886">
              <w:rPr>
                <w:rFonts w:ascii="Garamond" w:hAnsi="Garamond"/>
                <w:color w:val="000000"/>
                <w:lang w:val="ru-RU"/>
              </w:rPr>
              <w:t> для балансирования системы на увеличение принимается равной цене для балансирования системы на увеличение на соответствующем сечении </w:t>
            </w:r>
            <w:r w:rsidRPr="00510886">
              <w:rPr>
                <w:rFonts w:ascii="Garamond" w:hAnsi="Garamond"/>
                <w:i/>
                <w:color w:val="000000"/>
                <w:lang w:val="ru-RU"/>
              </w:rPr>
              <w:t>s</w:t>
            </w:r>
            <w:r w:rsidRPr="00510886">
              <w:rPr>
                <w:rFonts w:ascii="Garamond" w:hAnsi="Garamond"/>
                <w:color w:val="000000"/>
                <w:lang w:val="ru-RU"/>
              </w:rPr>
              <w:t xml:space="preserve"> экспорта-импорта: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s</m:t>
                  </m:r>
                </m:sub>
                <m:sup>
                  <m:r>
                    <m:rPr>
                      <m:lit/>
                    </m:rPr>
                    <w:rPr>
                      <w:rFonts w:ascii="Cambria Math" w:hAnsi="Cambria Math"/>
                      <w:lang w:val="ru-RU"/>
                    </w:rPr>
                    <m:t>+</m:t>
                  </m:r>
                </m:sup>
              </m:sSubSup>
              <m:r>
                <w:rPr>
                  <w:rFonts w:ascii="Cambria Math" w:hAnsi="Cambria Math"/>
                  <w:lang w:val="ru-RU"/>
                </w:rPr>
                <m:t>=max(</m:t>
              </m:r>
              <m:sSub>
                <m:sSubPr>
                  <m:ctrlPr>
                    <w:rPr>
                      <w:rFonts w:ascii="Cambria Math" w:hAnsi="Cambria Math"/>
                      <w:lang w:val="ru-RU"/>
                    </w:rPr>
                  </m:ctrlPr>
                </m:sSubPr>
                <m:e>
                  <m:r>
                    <m:rPr>
                      <m:sty m:val="p"/>
                    </m:rPr>
                    <w:rPr>
                      <w:rFonts w:ascii="Cambria Math" w:hAnsi="Cambria Math"/>
                      <w:lang w:val="ru-RU"/>
                    </w:rPr>
                    <m:t>σ</m:t>
                  </m:r>
                </m:e>
                <m:sub>
                  <m:r>
                    <w:rPr>
                      <w:rFonts w:ascii="Cambria Math" w:hAnsi="Cambria Math"/>
                      <w:lang w:val="ru-RU"/>
                    </w:rPr>
                    <m:t>s</m:t>
                  </m:r>
                </m:sub>
              </m:sSub>
              <m:r>
                <w:rPr>
                  <w:rFonts w:ascii="Cambria Math" w:hAnsi="Cambria Math"/>
                  <w:lang w:val="ru-RU"/>
                </w:rPr>
                <m: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r>
                <w:rPr>
                  <w:rFonts w:ascii="Cambria Math" w:hAnsi="Cambria Math"/>
                  <w:lang w:val="ru-RU"/>
                </w:rPr>
                <m:t>)</m:t>
              </m:r>
            </m:oMath>
            <w:r w:rsidRPr="00510886">
              <w:rPr>
                <w:rFonts w:ascii="Garamond" w:hAnsi="Garamond"/>
                <w:color w:val="000000"/>
                <w:lang w:val="ru-RU"/>
              </w:rPr>
              <w:t>. В случае если одна из величин  </w:t>
            </w:r>
            <m:oMath>
              <m:sSub>
                <m:sSubPr>
                  <m:ctrlPr>
                    <w:rPr>
                      <w:rFonts w:ascii="Cambria Math" w:hAnsi="Cambria Math"/>
                      <w:lang w:val="ru-RU"/>
                    </w:rPr>
                  </m:ctrlPr>
                </m:sSubPr>
                <m:e>
                  <m:r>
                    <m:rPr>
                      <m:sty m:val="p"/>
                    </m:rPr>
                    <w:rPr>
                      <w:rFonts w:ascii="Cambria Math" w:hAnsi="Cambria Math"/>
                      <w:lang w:val="ru-RU"/>
                    </w:rPr>
                    <m:t>σ</m:t>
                  </m:r>
                </m:e>
                <m:sub>
                  <m:r>
                    <w:rPr>
                      <w:rFonts w:ascii="Cambria Math" w:hAnsi="Cambria Math"/>
                      <w:lang w:val="ru-RU"/>
                    </w:rPr>
                    <m:t>s</m:t>
                  </m:r>
                </m:sub>
              </m:sSub>
            </m:oMath>
            <w:r w:rsidRPr="00510886">
              <w:rPr>
                <w:rFonts w:ascii="Garamond" w:hAnsi="Garamond"/>
                <w:color w:val="000000"/>
                <w:lang w:val="ru-RU"/>
              </w:rPr>
              <w:t> или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 xml:space="preserve"> не определена, она исключается из расчета величины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s</m:t>
                  </m:r>
                </m:sub>
                <m:sup>
                  <m:r>
                    <m:rPr>
                      <m:lit/>
                    </m:rPr>
                    <w:rPr>
                      <w:rFonts w:ascii="Cambria Math" w:hAnsi="Cambria Math"/>
                      <w:lang w:val="ru-RU"/>
                    </w:rPr>
                    <m:t>+</m:t>
                  </m:r>
                </m:sup>
              </m:sSubSup>
            </m:oMath>
            <w:r w:rsidRPr="00510886">
              <w:rPr>
                <w:rFonts w:ascii="Garamond" w:hAnsi="Garamond"/>
                <w:color w:val="000000"/>
                <w:lang w:val="ru-RU"/>
              </w:rPr>
              <w:t>;</w:t>
            </w:r>
          </w:p>
          <w:p w14:paraId="0E45A04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остальных случаях цена для балансирования системы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m:rPr>
                      <m:lit/>
                    </m:rPr>
                    <w:rPr>
                      <w:rFonts w:ascii="Cambria Math" w:hAnsi="Cambria Math"/>
                      <w:lang w:val="ru-RU"/>
                    </w:rPr>
                    <m:t>+</m:t>
                  </m:r>
                </m:sup>
              </m:sSubSup>
            </m:oMath>
            <w:r w:rsidRPr="00510886">
              <w:rPr>
                <w:rFonts w:ascii="Garamond" w:hAnsi="Garamond"/>
                <w:color w:val="000000"/>
                <w:lang w:val="ru-RU"/>
              </w:rPr>
              <w:t xml:space="preserve"> на увеличение определяется как сумма по всем узлам расчетной модели, относящимся к данной ГТП участника, произведений цены для балансирования системы на увеличение и коэффициента отнесения объема </w:t>
            </w:r>
            <w:proofErr w:type="spellStart"/>
            <w:r w:rsidRPr="00510886">
              <w:rPr>
                <w:rFonts w:ascii="Garamond" w:hAnsi="Garamond"/>
                <w:color w:val="000000"/>
                <w:lang w:val="ru-RU"/>
              </w:rPr>
              <w:t>ПБР</w:t>
            </w:r>
            <w:proofErr w:type="spellEnd"/>
            <w:r w:rsidRPr="00510886">
              <w:rPr>
                <w:rFonts w:ascii="Garamond" w:hAnsi="Garamond"/>
                <w:color w:val="000000"/>
                <w:lang w:val="ru-RU"/>
              </w:rPr>
              <w:t xml:space="preserve"> :</w:t>
            </w:r>
          </w:p>
          <w:p w14:paraId="20224212"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m:rPr>
                      <m:lit/>
                    </m:rPr>
                    <w:rPr>
                      <w:rFonts w:ascii="Cambria Math" w:hAnsi="Cambria Math"/>
                      <w:lang w:val="ru-RU"/>
                    </w:rPr>
                    <m:t>+</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p>
                    <m:sSupPr>
                      <m:ctrlPr>
                        <w:rPr>
                          <w:rFonts w:ascii="Cambria Math" w:hAnsi="Cambria Math"/>
                          <w:lang w:val="ru-RU"/>
                        </w:rPr>
                      </m:ctrlPr>
                    </m:sSupPr>
                    <m:e>
                      <m:r>
                        <w:rPr>
                          <w:rFonts w:ascii="Cambria Math" w:hAnsi="Cambria Math"/>
                          <w:lang w:val="ru-RU"/>
                        </w:rPr>
                        <m:t>Ц</m:t>
                      </m:r>
                    </m:e>
                    <m:sup>
                      <m:r>
                        <m:rPr>
                          <m:lit/>
                        </m:rPr>
                        <w:rPr>
                          <w:rFonts w:ascii="Cambria Math" w:hAnsi="Cambria Math"/>
                          <w:lang w:val="ru-RU"/>
                        </w:rPr>
                        <m:t>+</m:t>
                      </m:r>
                    </m:sup>
                  </m:sSup>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i,p,g</m:t>
                  </m:r>
                </m:sub>
                <m:sup>
                  <m:r>
                    <w:rPr>
                      <w:rFonts w:ascii="Cambria Math" w:hAnsi="Cambria Math"/>
                      <w:lang w:val="ru-RU"/>
                    </w:rPr>
                    <m:t>ПБР</m:t>
                  </m:r>
                </m:sup>
              </m:sSubSup>
            </m:oMath>
            <w:r w:rsidR="008B1FD0" w:rsidRPr="00510886">
              <w:rPr>
                <w:rFonts w:ascii="Garamond" w:hAnsi="Garamond"/>
                <w:color w:val="000000"/>
                <w:lang w:val="ru-RU"/>
              </w:rPr>
              <w:t>. (1)</w:t>
            </w:r>
          </w:p>
          <w:p w14:paraId="5D4D7F8F"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12) Для каждой ГТП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xml:space="preserve"> в отношении каждого часа </w:t>
            </w:r>
            <w:r w:rsidRPr="00510886">
              <w:rPr>
                <w:rFonts w:ascii="Garamond" w:hAnsi="Garamond"/>
                <w:i/>
                <w:color w:val="000000"/>
                <w:lang w:val="ru-RU"/>
              </w:rPr>
              <w:t>h</w:t>
            </w:r>
            <w:r w:rsidRPr="00510886">
              <w:rPr>
                <w:rFonts w:ascii="Garamond" w:hAnsi="Garamond"/>
                <w:color w:val="000000"/>
                <w:lang w:val="ru-RU"/>
              </w:rPr>
              <w:t xml:space="preserve"> – цена для балансирования системы на уменьшение </w:t>
            </w:r>
            <w:r w:rsidRPr="00510886">
              <w:rPr>
                <w:rFonts w:ascii="Garamond" w:hAnsi="Garamond"/>
                <w:b/>
                <w:color w:val="000000"/>
                <w:lang w:val="ru-RU"/>
              </w:rPr>
              <w:t>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w:rPr>
                      <w:rFonts w:ascii="Cambria Math" w:hAnsi="Cambria Math"/>
                      <w:lang w:val="ru-RU"/>
                    </w:rPr>
                    <m:t>-</m:t>
                  </m:r>
                </m:sup>
              </m:sSubSup>
            </m:oMath>
            <w:r w:rsidRPr="00510886">
              <w:rPr>
                <w:rFonts w:ascii="Garamond" w:hAnsi="Garamond"/>
                <w:color w:val="000000"/>
                <w:lang w:val="ru-RU"/>
              </w:rPr>
              <w:t>, определенная следующим образом:</w:t>
            </w:r>
          </w:p>
          <w:p w14:paraId="012374AF"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случае если одновременно наступило событие, указанное в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во всех узлах расчетной модели, к которым отнесена соответствующая ГТП потребления </w:t>
            </w:r>
            <w:r w:rsidRPr="00510886">
              <w:rPr>
                <w:rFonts w:ascii="Garamond" w:hAnsi="Garamond"/>
                <w:i/>
                <w:color w:val="000000"/>
                <w:lang w:val="ru-RU"/>
              </w:rPr>
              <w:t>р</w:t>
            </w:r>
            <w:r w:rsidRPr="00510886">
              <w:rPr>
                <w:rFonts w:ascii="Garamond" w:hAnsi="Garamond"/>
                <w:color w:val="000000"/>
                <w:lang w:val="ru-RU"/>
              </w:rPr>
              <w:t xml:space="preserve"> (всех </w:t>
            </w:r>
            <w:proofErr w:type="spellStart"/>
            <w:r w:rsidRPr="00510886">
              <w:rPr>
                <w:rFonts w:ascii="Garamond" w:hAnsi="Garamond"/>
                <w:color w:val="000000"/>
                <w:lang w:val="ru-RU"/>
              </w:rPr>
              <w:t>РГЕ</w:t>
            </w:r>
            <w:proofErr w:type="spellEnd"/>
            <w:r w:rsidRPr="00510886">
              <w:rPr>
                <w:rFonts w:ascii="Garamond" w:hAnsi="Garamond"/>
                <w:color w:val="000000"/>
                <w:lang w:val="ru-RU"/>
              </w:rPr>
              <w:t>, включенных в данную ГТП, – для ГТП генерации, либо на соответствующем сечении экспорта-импорта – для ГТП экспорта/импорта),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СО не определены значения индикаторов стоимости диспетчерских объемов – величина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w:rPr>
                      <w:rFonts w:ascii="Cambria Math" w:hAnsi="Cambria Math"/>
                      <w:lang w:val="ru-RU"/>
                    </w:rPr>
                    <m:t>-</m:t>
                  </m:r>
                </m:sup>
              </m:sSubSup>
            </m:oMath>
            <w:r w:rsidRPr="00510886">
              <w:rPr>
                <w:rFonts w:ascii="Garamond" w:hAnsi="Garamond"/>
                <w:color w:val="000000"/>
                <w:lang w:val="ru-RU"/>
              </w:rPr>
              <w:t xml:space="preserve"> принимается равной цене на электрическую энергию, определенной в соответствующей ГТП </w:t>
            </w:r>
            <w:r w:rsidRPr="00510886">
              <w:rPr>
                <w:rFonts w:ascii="Garamond" w:hAnsi="Garamond"/>
                <w:i/>
                <w:color w:val="000000"/>
                <w:lang w:val="ru-RU"/>
              </w:rPr>
              <w:t>p</w:t>
            </w:r>
            <w:r w:rsidRPr="00510886">
              <w:rPr>
                <w:rFonts w:ascii="Garamond" w:hAnsi="Garamond"/>
                <w:color w:val="000000"/>
                <w:lang w:val="ru-RU"/>
              </w:rPr>
              <w:t xml:space="preserve">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484007F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экспорта/импорта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w:rPr>
                      <w:rFonts w:ascii="Cambria Math" w:hAnsi="Cambria Math"/>
                      <w:lang w:val="ru-RU"/>
                    </w:rPr>
                    <m:t>-</m:t>
                  </m:r>
                </m:sup>
              </m:sSubSup>
            </m:oMath>
            <w:r w:rsidRPr="00510886">
              <w:rPr>
                <w:rFonts w:ascii="Garamond" w:hAnsi="Garamond"/>
                <w:color w:val="000000"/>
                <w:lang w:val="ru-RU"/>
              </w:rPr>
              <w:t xml:space="preserve"> для балансирования системы на уменьшение принимается равной цене для балансирования системы на уменьшение на соответствующем сечении </w:t>
            </w:r>
            <w:r w:rsidRPr="00510886">
              <w:rPr>
                <w:rFonts w:ascii="Garamond" w:hAnsi="Garamond"/>
                <w:i/>
                <w:color w:val="000000"/>
                <w:lang w:val="ru-RU"/>
              </w:rPr>
              <w:t>s</w:t>
            </w:r>
            <w:r w:rsidRPr="00510886">
              <w:rPr>
                <w:rFonts w:ascii="Garamond" w:hAnsi="Garamond"/>
                <w:color w:val="000000"/>
                <w:lang w:val="ru-RU"/>
              </w:rPr>
              <w:t xml:space="preserve"> экспорта-импорта: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s</m:t>
                  </m:r>
                </m:sub>
                <m:sup>
                  <m:r>
                    <w:rPr>
                      <w:rFonts w:ascii="Cambria Math" w:hAnsi="Cambria Math"/>
                      <w:lang w:val="ru-RU"/>
                    </w:rPr>
                    <m:t>-</m:t>
                  </m:r>
                </m:sup>
              </m:sSubSup>
              <m:r>
                <w:rPr>
                  <w:rFonts w:ascii="Cambria Math" w:hAnsi="Cambria Math"/>
                  <w:lang w:val="ru-RU"/>
                </w:rPr>
                <m:t>=min(</m:t>
              </m:r>
              <m:sSub>
                <m:sSubPr>
                  <m:ctrlPr>
                    <w:rPr>
                      <w:rFonts w:ascii="Cambria Math" w:hAnsi="Cambria Math"/>
                      <w:lang w:val="ru-RU"/>
                    </w:rPr>
                  </m:ctrlPr>
                </m:sSubPr>
                <m:e>
                  <m:r>
                    <m:rPr>
                      <m:sty m:val="p"/>
                    </m:rPr>
                    <w:rPr>
                      <w:rFonts w:ascii="Cambria Math" w:hAnsi="Cambria Math"/>
                      <w:lang w:val="ru-RU"/>
                    </w:rPr>
                    <m:t>σ</m:t>
                  </m:r>
                </m:e>
                <m:sub>
                  <m:r>
                    <w:rPr>
                      <w:rFonts w:ascii="Cambria Math" w:hAnsi="Cambria Math"/>
                      <w:lang w:val="ru-RU"/>
                    </w:rPr>
                    <m:t>s</m:t>
                  </m:r>
                </m:sub>
              </m:sSub>
              <m:r>
                <w:rPr>
                  <w:rFonts w:ascii="Cambria Math" w:hAnsi="Cambria Math"/>
                  <w:lang w:val="ru-RU"/>
                </w:rPr>
                <m: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r>
                <w:rPr>
                  <w:rFonts w:ascii="Cambria Math" w:hAnsi="Cambria Math"/>
                  <w:lang w:val="ru-RU"/>
                </w:rPr>
                <m:t>)</m:t>
              </m:r>
            </m:oMath>
            <w:r w:rsidRPr="00510886">
              <w:rPr>
                <w:rFonts w:ascii="Garamond" w:hAnsi="Garamond"/>
                <w:color w:val="000000"/>
                <w:lang w:val="ru-RU"/>
              </w:rPr>
              <w:t xml:space="preserve"> В случае если одна из величин </w:t>
            </w:r>
            <m:oMath>
              <m:sSub>
                <m:sSubPr>
                  <m:ctrlPr>
                    <w:rPr>
                      <w:rFonts w:ascii="Cambria Math" w:hAnsi="Cambria Math"/>
                      <w:lang w:val="ru-RU"/>
                    </w:rPr>
                  </m:ctrlPr>
                </m:sSubPr>
                <m:e>
                  <m:r>
                    <m:rPr>
                      <m:sty m:val="p"/>
                    </m:rPr>
                    <w:rPr>
                      <w:rFonts w:ascii="Cambria Math" w:hAnsi="Cambria Math"/>
                      <w:lang w:val="ru-RU"/>
                    </w:rPr>
                    <m:t>σ</m:t>
                  </m:r>
                </m:e>
                <m:sub>
                  <m:r>
                    <w:rPr>
                      <w:rFonts w:ascii="Cambria Math" w:hAnsi="Cambria Math"/>
                      <w:lang w:val="ru-RU"/>
                    </w:rPr>
                    <m:t>s</m:t>
                  </m:r>
                </m:sub>
              </m:sSub>
            </m:oMath>
            <w:r w:rsidRPr="00510886">
              <w:rPr>
                <w:rFonts w:ascii="Garamond" w:hAnsi="Garamond"/>
                <w:color w:val="000000"/>
                <w:lang w:val="ru-RU"/>
              </w:rPr>
              <w:t> или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 не определена, она исключается из расчета величины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s</m:t>
                  </m:r>
                </m:sub>
                <m:sup>
                  <m:r>
                    <w:rPr>
                      <w:rFonts w:ascii="Cambria Math" w:hAnsi="Cambria Math"/>
                      <w:lang w:val="ru-RU"/>
                    </w:rPr>
                    <m:t>-</m:t>
                  </m:r>
                </m:sup>
              </m:sSubSup>
            </m:oMath>
            <w:r w:rsidRPr="00510886">
              <w:rPr>
                <w:rFonts w:ascii="Garamond" w:hAnsi="Garamond"/>
                <w:color w:val="000000"/>
                <w:lang w:val="ru-RU"/>
              </w:rPr>
              <w:t>;</w:t>
            </w:r>
          </w:p>
          <w:p w14:paraId="5B7F210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в остальных случаях цена для балансирования системы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w:rPr>
                      <w:rFonts w:ascii="Cambria Math" w:hAnsi="Cambria Math"/>
                      <w:lang w:val="ru-RU"/>
                    </w:rPr>
                    <m:t>-</m:t>
                  </m:r>
                </m:sup>
              </m:sSubSup>
            </m:oMath>
            <w:r w:rsidRPr="00510886">
              <w:rPr>
                <w:rFonts w:ascii="Garamond" w:hAnsi="Garamond"/>
                <w:color w:val="000000"/>
                <w:lang w:val="ru-RU"/>
              </w:rPr>
              <w:t xml:space="preserve"> на увеличение определяется как сумма по всем узлам расчетной модели, относящимся к данной ГТП участника, произведений цены для балансирования системы на уменьшение и коэффициента отнесения объема </w:t>
            </w:r>
            <w:proofErr w:type="spellStart"/>
            <w:r w:rsidRPr="00510886">
              <w:rPr>
                <w:rFonts w:ascii="Garamond" w:hAnsi="Garamond"/>
                <w:color w:val="000000"/>
                <w:lang w:val="ru-RU"/>
              </w:rPr>
              <w:t>ПБР</w:t>
            </w:r>
            <w:proofErr w:type="spellEnd"/>
            <w:r w:rsidRPr="00510886">
              <w:rPr>
                <w:rFonts w:ascii="Garamond" w:hAnsi="Garamond"/>
                <w:color w:val="000000"/>
                <w:lang w:val="ru-RU"/>
              </w:rPr>
              <w:t>:</w:t>
            </w:r>
          </w:p>
          <w:p w14:paraId="372387C7" w14:textId="77777777" w:rsidR="008B1FD0" w:rsidRPr="00510886" w:rsidRDefault="000068B5" w:rsidP="00252AF9">
            <w:pPr>
              <w:spacing w:before="120" w:after="120" w:line="240" w:lineRule="auto"/>
              <w:ind w:left="960" w:firstLine="500"/>
              <w:jc w:val="both"/>
              <w:rPr>
                <w:rFonts w:ascii="Garamond" w:hAnsi="Garamond"/>
                <w:lang w:val="ru-RU"/>
              </w:rPr>
            </w:pP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t>
                  </m:r>
                </m:sub>
                <m:sup>
                  <m:r>
                    <w:rPr>
                      <w:rFonts w:ascii="Cambria Math" w:hAnsi="Cambria Math"/>
                      <w:lang w:val="ru-RU"/>
                    </w:rPr>
                    <m:t>-</m:t>
                  </m:r>
                </m:sup>
              </m:sSubSup>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p>
                    <m:sSupPr>
                      <m:ctrlPr>
                        <w:rPr>
                          <w:rFonts w:ascii="Cambria Math" w:hAnsi="Cambria Math"/>
                          <w:lang w:val="ru-RU"/>
                        </w:rPr>
                      </m:ctrlPr>
                    </m:sSupPr>
                    <m:e>
                      <m:r>
                        <w:rPr>
                          <w:rFonts w:ascii="Cambria Math" w:hAnsi="Cambria Math"/>
                          <w:lang w:val="ru-RU"/>
                        </w:rPr>
                        <m:t>Ц</m:t>
                      </m:r>
                    </m:e>
                    <m:sup>
                      <m:r>
                        <w:rPr>
                          <w:rFonts w:ascii="Cambria Math" w:hAnsi="Cambria Math"/>
                          <w:lang w:val="ru-RU"/>
                        </w:rPr>
                        <m:t>-</m:t>
                      </m:r>
                    </m:sup>
                  </m:sSup>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i,p,g</m:t>
                  </m:r>
                </m:sub>
                <m:sup>
                  <m:r>
                    <w:rPr>
                      <w:rFonts w:ascii="Cambria Math" w:hAnsi="Cambria Math"/>
                      <w:lang w:val="ru-RU"/>
                    </w:rPr>
                    <m:t>ПБР</m:t>
                  </m:r>
                </m:sup>
              </m:sSubSup>
            </m:oMath>
            <w:r w:rsidR="008B1FD0" w:rsidRPr="00510886">
              <w:rPr>
                <w:rFonts w:ascii="Garamond" w:hAnsi="Garamond"/>
                <w:color w:val="000000"/>
                <w:lang w:val="ru-RU"/>
              </w:rPr>
              <w:t>. (2)</w:t>
            </w:r>
          </w:p>
          <w:p w14:paraId="691C9C88" w14:textId="77777777" w:rsidR="008B1FD0" w:rsidRPr="00510886" w:rsidRDefault="008B1FD0" w:rsidP="00252AF9">
            <w:pPr>
              <w:spacing w:before="120" w:after="120" w:line="240" w:lineRule="auto"/>
              <w:ind w:left="960"/>
              <w:jc w:val="both"/>
              <w:rPr>
                <w:rFonts w:ascii="Garamond" w:hAnsi="Garamond" w:cs="Times New Roman"/>
                <w:lang w:val="ru-RU"/>
              </w:rPr>
            </w:pPr>
            <w:r w:rsidRPr="00510886">
              <w:rPr>
                <w:rFonts w:ascii="Garamond" w:hAnsi="Garamond" w:cs="Times New Roman"/>
                <w:lang w:val="ru-RU"/>
              </w:rPr>
              <w:t xml:space="preserve">… </w:t>
            </w:r>
          </w:p>
          <w:p w14:paraId="09ADF2F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19.1) КО для определения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и расчета соответствующих ставок на отклонения использует пары &lt;цена−количество&gt;, сформированные следующим образом:</w:t>
            </w:r>
          </w:p>
          <w:p w14:paraId="714D996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генерации и ГТП экспорта/импорта, зарегистрированных на сечениях экспорта-импорта, для которых выполнено условие, указанное в п. 6.2 </w:t>
            </w:r>
            <w:r w:rsidRPr="00510886">
              <w:rPr>
                <w:rFonts w:ascii="Garamond" w:hAnsi="Garamond"/>
                <w:i/>
                <w:color w:val="000000"/>
                <w:lang w:val="ru-RU"/>
              </w:rPr>
              <w:t>Регламента 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510886">
              <w:rPr>
                <w:rFonts w:ascii="Garamond" w:hAnsi="Garamond"/>
                <w:color w:val="000000"/>
                <w:lang w:val="ru-RU"/>
              </w:rPr>
              <w:t xml:space="preserve"> (Приложение № 15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для объектов управления, отнесенных к ГТП потребления с регулируемой нагрузкой:</w:t>
            </w:r>
          </w:p>
          <w:p w14:paraId="49022748"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72A9D789"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для ГТП потребления с регулируемой нагрузкой – если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была (-и) сформирована (-ы) ценовая (-</w:t>
            </w:r>
            <w:proofErr w:type="spellStart"/>
            <w:r w:rsidRPr="00510886">
              <w:rPr>
                <w:rFonts w:ascii="Garamond" w:hAnsi="Garamond"/>
                <w:color w:val="000000"/>
                <w:lang w:val="ru-RU"/>
              </w:rPr>
              <w:t>ые</w:t>
            </w:r>
            <w:proofErr w:type="spellEnd"/>
            <w:r w:rsidRPr="00510886">
              <w:rPr>
                <w:rFonts w:ascii="Garamond" w:hAnsi="Garamond"/>
                <w:color w:val="000000"/>
                <w:lang w:val="ru-RU"/>
              </w:rPr>
              <w:t>) заявка (-и) участника, в отношении данного часа операционных суток в отношении объекта (-ов) управления, отнесенного (-ых) к данной ГТП потребления, то КО формирует в отношении данного часа операционных суток пары &lt;цена−количество&gt; посредством горизонтального суммирования пар &lt;цена – количество&gt; в ценовых заявках по соответствующим объектам управления (с учетом преобразований в соответствии с данным пунктом настоящего Регламента).</w:t>
            </w:r>
          </w:p>
          <w:p w14:paraId="78BE8F9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19.2) В отношении ГТП генерации ВИЭ (солнце/ветер), для которых в соответствии с подпунктом 19.1 п. 3.1.2 настоящего Регламента были определены ценовые заявки в отношении данного часа операционных суток,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принимаются равными 1 руб./МВт∙ч.</w:t>
            </w:r>
          </w:p>
          <w:p w14:paraId="41967DA0"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участников, в отношении ГТП которых в соответствии с подпунктом 19.1 п. 3.1.2 настоящего Регламента были определены ценовые заявки в отношении данного часа операционных суток,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используемые для расчета соответствующих ставок при:</w:t>
            </w:r>
          </w:p>
          <w:p w14:paraId="455E35C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увеличении объемов по внешней инициативе для ГТП генерации;</w:t>
            </w:r>
          </w:p>
          <w:p w14:paraId="4A41ADD1"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увеличении либо снижении объемов по внешней инициативе для ГТП экспорта (импорта);</w:t>
            </w:r>
          </w:p>
          <w:p w14:paraId="54B6104E"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снижении объемов по внешней инициативе для объекта управления, отнесенного к ГТП потребления с регулируемой нагрузкой; </w:t>
            </w:r>
          </w:p>
          <w:p w14:paraId="679C50F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увеличении либо снижении объемов по собственной инициативе для ГТП генерации;</w:t>
            </w:r>
          </w:p>
          <w:p w14:paraId="72DAB1E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увеличении либо снижении объемов по собственной инициативе для ГТП экспорта (импорта)</w:t>
            </w:r>
          </w:p>
          <w:p w14:paraId="4AE8B2A7"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увеличении либо снижении объемов по собственной инициативе для ГТП потребления с регулируемой нагрузкой,</w:t>
            </w:r>
          </w:p>
          <w:p w14:paraId="5C1A9DB0" w14:textId="77777777" w:rsidR="008B1FD0" w:rsidRPr="00510886" w:rsidRDefault="008B1FD0" w:rsidP="00252AF9">
            <w:pPr>
              <w:spacing w:before="120" w:after="120" w:line="240" w:lineRule="auto"/>
              <w:jc w:val="both"/>
              <w:rPr>
                <w:rFonts w:ascii="Garamond" w:hAnsi="Garamond"/>
                <w:color w:val="000000"/>
                <w:lang w:val="ru-RU"/>
              </w:rPr>
            </w:pPr>
            <w:r w:rsidRPr="00510886">
              <w:rPr>
                <w:rFonts w:ascii="Garamond" w:hAnsi="Garamond"/>
                <w:color w:val="000000"/>
                <w:lang w:val="ru-RU"/>
              </w:rPr>
              <w:t>…</w:t>
            </w:r>
          </w:p>
          <w:p w14:paraId="04204DCC"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19.3) В отношении ГТП генерации ВИЭ (солнце/ветер), для которых в соответствии с подпунктом 19.1 п. 3.1.2 настоящего Регламента были определены ценовые заявки в отношении данного часа операционных суток, средневзвешенная цена в заявке (&lt;</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&gt;), используемая при определении стоимости отклонений по внешней инициативе по уменьшению для ГТП генерации, принимается равной 1 руб./МВт∙ч.</w:t>
            </w:r>
          </w:p>
          <w:p w14:paraId="66552AF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ГТП генерации, в отношении которой в соответствии с подпунктом 19.1 п. 3.1.2 настоящего Регламента была определена ценовая заявка в отношении данного часа операционных суток, средневзвешенная цена в заявке (&lt;</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&gt;), используемая при определении стоимости отклонений по внешней инициативе по уменьшению для ГТП генерации, определятся следующим образом:</w:t>
            </w:r>
          </w:p>
          <w:p w14:paraId="6C5DB40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ГТП bid</m:t>
                      </m:r>
                    </m:sup>
                  </m:sSubSup>
                </m:e>
              </m:nary>
              <m:r>
                <w:rPr>
                  <w:rFonts w:ascii="Cambria Math" w:hAnsi="Cambria Math"/>
                  <w:lang w:val="ru-RU"/>
                </w:rPr>
                <m:t>(l)≠0</m:t>
              </m:r>
            </m:oMath>
            <w:r w:rsidRPr="00510886">
              <w:rPr>
                <w:rFonts w:ascii="Garamond" w:hAnsi="Garamond"/>
                <w:color w:val="000000"/>
                <w:lang w:val="ru-RU"/>
              </w:rPr>
              <w:t>, то</w:t>
            </w:r>
          </w:p>
          <w:p w14:paraId="61D10F4B" w14:textId="77777777" w:rsidR="008B1FD0" w:rsidRPr="00510886" w:rsidRDefault="008B1FD0" w:rsidP="00252AF9">
            <w:pPr>
              <w:spacing w:before="120" w:after="120" w:line="240" w:lineRule="auto"/>
              <w:ind w:left="960" w:firstLine="500"/>
              <w:jc w:val="both"/>
              <w:rPr>
                <w:rFonts w:ascii="Garamond" w:hAnsi="Garamond"/>
                <w:lang w:val="ru-RU"/>
              </w:rPr>
            </w:pPr>
            <m:oMath>
              <m:r>
                <w:rPr>
                  <w:rFonts w:ascii="Cambria Math" w:hAnsi="Cambria Math"/>
                  <w:lang w:val="ru-RU"/>
                </w:rPr>
                <m:t>&lt;</m:t>
              </m:r>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r>
                <w:rPr>
                  <w:rFonts w:ascii="Cambria Math" w:hAnsi="Cambria Math"/>
                  <w:lang w:val="ru-RU"/>
                </w:rPr>
                <m:t>&gt;=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ГТП bid</m:t>
                          </m:r>
                        </m:sup>
                      </m:sSubSup>
                    </m:e>
                  </m:nary>
                  <m:r>
                    <w:rPr>
                      <w:rFonts w:ascii="Cambria Math" w:hAnsi="Cambria Math"/>
                      <w:lang w:val="ru-RU"/>
                    </w:rPr>
                    <m:t>(l)*</m:t>
                  </m:r>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i,p,h</m:t>
                      </m:r>
                    </m:sub>
                    <m:sup>
                      <m:r>
                        <w:rPr>
                          <w:rFonts w:ascii="Cambria Math" w:hAnsi="Cambria Math"/>
                          <w:lang w:val="ru-RU"/>
                        </w:rPr>
                        <m:t>ГТП</m:t>
                      </m:r>
                    </m:sup>
                  </m:sSubSup>
                  <m:r>
                    <w:rPr>
                      <w:rFonts w:ascii="Cambria Math" w:hAnsi="Cambria Math"/>
                      <w:lang w:val="ru-RU"/>
                    </w:rPr>
                    <m:t>(l)</m:t>
                  </m:r>
                </m:num>
                <m:den>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ГТП bid</m:t>
                          </m:r>
                        </m:sup>
                      </m:sSubSup>
                    </m:e>
                  </m:nary>
                  <m:r>
                    <w:rPr>
                      <w:rFonts w:ascii="Cambria Math" w:hAnsi="Cambria Math"/>
                      <w:lang w:val="ru-RU"/>
                    </w:rPr>
                    <m:t>(l)</m:t>
                  </m:r>
                </m:den>
              </m:f>
            </m:oMath>
            <w:r w:rsidRPr="00510886">
              <w:rPr>
                <w:rFonts w:ascii="Garamond" w:hAnsi="Garamond"/>
                <w:color w:val="000000"/>
                <w:lang w:val="ru-RU"/>
              </w:rPr>
              <w:t>,</w:t>
            </w:r>
          </w:p>
          <w:p w14:paraId="2C448F7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i,p,h</m:t>
                      </m:r>
                    </m:sub>
                    <m:sup>
                      <m:r>
                        <w:rPr>
                          <w:rFonts w:ascii="Cambria Math" w:hAnsi="Cambria Math"/>
                          <w:lang w:val="ru-RU"/>
                        </w:rPr>
                        <m:t>ГТП bid</m:t>
                      </m:r>
                    </m:sup>
                  </m:sSubSup>
                </m:e>
              </m:nary>
              <m:r>
                <w:rPr>
                  <w:rFonts w:ascii="Cambria Math" w:hAnsi="Cambria Math"/>
                  <w:lang w:val="ru-RU"/>
                </w:rPr>
                <m:t>(l)=0</m:t>
              </m:r>
            </m:oMath>
            <w:r w:rsidRPr="00510886">
              <w:rPr>
                <w:rFonts w:ascii="Garamond" w:hAnsi="Garamond"/>
                <w:color w:val="000000"/>
                <w:lang w:val="ru-RU"/>
              </w:rPr>
              <w:t>, то </w:t>
            </w:r>
          </w:p>
          <w:p w14:paraId="5D41365A" w14:textId="77777777" w:rsidR="008B1FD0" w:rsidRPr="00510886" w:rsidRDefault="008B1FD0" w:rsidP="00252AF9">
            <w:pPr>
              <w:spacing w:before="120" w:after="120" w:line="240" w:lineRule="auto"/>
              <w:ind w:left="960" w:firstLine="500"/>
              <w:jc w:val="both"/>
              <w:rPr>
                <w:rFonts w:ascii="Garamond" w:hAnsi="Garamond"/>
                <w:color w:val="000000"/>
                <w:lang w:val="ru-RU"/>
              </w:rPr>
            </w:pPr>
            <w:r w:rsidRPr="00510886">
              <w:rPr>
                <w:rFonts w:ascii="Garamond" w:hAnsi="Garamond"/>
                <w:color w:val="000000"/>
                <w:lang w:val="ru-RU"/>
              </w:rPr>
              <w:t> </w:t>
            </w:r>
            <m:oMath>
              <m:r>
                <w:rPr>
                  <w:rFonts w:ascii="Cambria Math" w:hAnsi="Cambria Math"/>
                  <w:lang w:val="ru-RU"/>
                </w:rPr>
                <m:t>&lt;</m:t>
              </m:r>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r>
                <w:rPr>
                  <w:rFonts w:ascii="Cambria Math" w:hAnsi="Cambria Math"/>
                  <w:lang w:val="ru-RU"/>
                </w:rPr>
                <m:t>&gt;=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i,p,h</m:t>
                  </m:r>
                </m:sub>
              </m:sSub>
            </m:oMath>
            <w:r w:rsidRPr="00510886">
              <w:rPr>
                <w:rFonts w:ascii="Garamond" w:hAnsi="Garamond"/>
                <w:color w:val="000000"/>
                <w:lang w:val="ru-RU"/>
              </w:rPr>
              <w:t>,</w:t>
            </w:r>
          </w:p>
          <w:p w14:paraId="29CEFE47"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04FDACA2"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объекта управления, отнесенного к ГТП потребления с регулируемой нагрузкой, в отношении которого в соответствии с подпунктом 19.1 п. 3.1.2 настоящего Регламента была определена ценовая заявка в отношении данного часа операционных суток, средневзвешенная цена в заявке (&lt;</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&gt;), используемая при определении стоимости отклонений по внешней инициативе в сторону увеличения сальдо потребления (снижения сальдо генерации) по ГТП потребления с регулируемой нагрузкой определяется КО следующим образом:</w:t>
            </w:r>
          </w:p>
          <w:p w14:paraId="12D4773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i,h</m:t>
                      </m:r>
                    </m:sub>
                    <m:sup>
                      <m:r>
                        <w:rPr>
                          <w:rFonts w:ascii="Cambria Math" w:hAnsi="Cambria Math"/>
                          <w:lang w:val="ru-RU"/>
                        </w:rPr>
                        <m:t>Бл-стан bid</m:t>
                      </m:r>
                    </m:sup>
                  </m:sSubSup>
                </m:e>
              </m:nary>
              <m:r>
                <w:rPr>
                  <w:rFonts w:ascii="Cambria Math" w:hAnsi="Cambria Math"/>
                  <w:lang w:val="ru-RU"/>
                </w:rPr>
                <m:t>(l)≠0</m:t>
              </m:r>
            </m:oMath>
            <w:r w:rsidRPr="00510886">
              <w:rPr>
                <w:rFonts w:ascii="Garamond" w:hAnsi="Garamond"/>
                <w:color w:val="000000"/>
                <w:lang w:val="ru-RU"/>
              </w:rPr>
              <w:t>, то</w:t>
            </w:r>
          </w:p>
          <w:p w14:paraId="7BEEC4A2" w14:textId="77777777" w:rsidR="008B1FD0" w:rsidRPr="00510886" w:rsidRDefault="008B1FD0" w:rsidP="00252AF9">
            <w:pPr>
              <w:spacing w:before="120" w:after="120" w:line="240" w:lineRule="auto"/>
              <w:ind w:left="960" w:firstLine="500"/>
              <w:jc w:val="both"/>
              <w:rPr>
                <w:rFonts w:ascii="Garamond" w:hAnsi="Garamond"/>
                <w:lang w:val="ru-RU"/>
              </w:rPr>
            </w:pPr>
            <w:r w:rsidRPr="00510886">
              <w:rPr>
                <w:rFonts w:ascii="Garamond" w:hAnsi="Garamond"/>
                <w:color w:val="000000"/>
                <w:lang w:val="ru-RU"/>
              </w:rPr>
              <w:t> </w:t>
            </w:r>
            <m:oMath>
              <m:r>
                <w:rPr>
                  <w:rFonts w:ascii="Cambria Math" w:hAnsi="Cambria Math"/>
                  <w:lang w:val="ru-RU"/>
                </w:rPr>
                <m:t>&lt;</m:t>
              </m:r>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r>
                <w:rPr>
                  <w:rFonts w:ascii="Cambria Math" w:hAnsi="Cambria Math"/>
                  <w:lang w:val="ru-RU"/>
                </w:rPr>
                <m:t>&gt;=</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i,h</m:t>
                          </m:r>
                        </m:sub>
                        <m:sup>
                          <m:r>
                            <w:rPr>
                              <w:rFonts w:ascii="Cambria Math" w:hAnsi="Cambria Math"/>
                              <w:lang w:val="ru-RU"/>
                            </w:rPr>
                            <m:t>Бл-стан bid</m:t>
                          </m:r>
                        </m:sup>
                      </m:sSubSup>
                    </m:e>
                  </m:nary>
                  <m:r>
                    <w:rPr>
                      <w:rFonts w:ascii="Cambria Math" w:hAnsi="Cambria Math"/>
                      <w:lang w:val="ru-RU"/>
                    </w:rPr>
                    <m:t>(l)*</m:t>
                  </m:r>
                  <m:sSubSup>
                    <m:sSubSupPr>
                      <m:ctrlPr>
                        <w:rPr>
                          <w:rFonts w:ascii="Cambria Math" w:hAnsi="Cambria Math"/>
                          <w:lang w:val="ru-RU"/>
                        </w:rPr>
                      </m:ctrlPr>
                    </m:sSubSupPr>
                    <m:e>
                      <m:r>
                        <w:rPr>
                          <w:rFonts w:ascii="Cambria Math" w:hAnsi="Cambria Math"/>
                          <w:lang w:val="ru-RU"/>
                        </w:rPr>
                        <m:t>T</m:t>
                      </m:r>
                    </m:e>
                    <m:sub>
                      <m:r>
                        <w:rPr>
                          <w:rFonts w:ascii="Cambria Math" w:hAnsi="Cambria Math"/>
                          <w:lang w:val="ru-RU"/>
                        </w:rPr>
                        <m:t>i,h</m:t>
                      </m:r>
                    </m:sub>
                    <m:sup>
                      <m:r>
                        <w:rPr>
                          <w:rFonts w:ascii="Cambria Math" w:hAnsi="Cambria Math"/>
                          <w:lang w:val="ru-RU"/>
                        </w:rPr>
                        <m:t>Бл-стан</m:t>
                      </m:r>
                    </m:sup>
                  </m:sSubSup>
                  <m:r>
                    <w:rPr>
                      <w:rFonts w:ascii="Cambria Math" w:hAnsi="Cambria Math"/>
                      <w:lang w:val="ru-RU"/>
                    </w:rPr>
                    <m:t>(l)</m:t>
                  </m:r>
                </m:num>
                <m:den>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i,h</m:t>
                          </m:r>
                        </m:sub>
                        <m:sup>
                          <m:r>
                            <w:rPr>
                              <w:rFonts w:ascii="Cambria Math" w:hAnsi="Cambria Math"/>
                              <w:lang w:val="ru-RU"/>
                            </w:rPr>
                            <m:t>Бл-стан bid</m:t>
                          </m:r>
                        </m:sup>
                      </m:sSubSup>
                    </m:e>
                  </m:nary>
                  <m:r>
                    <w:rPr>
                      <w:rFonts w:ascii="Cambria Math" w:hAnsi="Cambria Math"/>
                      <w:lang w:val="ru-RU"/>
                    </w:rPr>
                    <m:t>(l)</m:t>
                  </m:r>
                </m:den>
              </m:f>
            </m:oMath>
            <w:r w:rsidRPr="00510886">
              <w:rPr>
                <w:rFonts w:ascii="Garamond" w:hAnsi="Garamond"/>
                <w:color w:val="000000"/>
                <w:lang w:val="ru-RU"/>
              </w:rPr>
              <w:t>;</w:t>
            </w:r>
          </w:p>
          <w:p w14:paraId="11FA6F85"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если  </w:t>
            </w:r>
            <m:oMath>
              <m:nary>
                <m:naryPr>
                  <m:chr m:val="∑"/>
                  <m:limLoc m:val="subSup"/>
                  <m:supHide m:val="1"/>
                  <m:ctrlPr>
                    <w:rPr>
                      <w:rFonts w:ascii="Cambria Math" w:hAnsi="Cambria Math"/>
                      <w:lang w:val="ru-RU"/>
                    </w:rPr>
                  </m:ctrlPr>
                </m:naryPr>
                <m:sub>
                  <m:r>
                    <w:rPr>
                      <w:rFonts w:ascii="Cambria Math" w:hAnsi="Cambria Math"/>
                      <w:lang w:val="ru-RU"/>
                    </w:rPr>
                    <m:t>l</m:t>
                  </m:r>
                </m:sub>
                <m:sup/>
                <m:e>
                  <m:sSubSup>
                    <m:sSubSupPr>
                      <m:ctrlPr>
                        <w:rPr>
                          <w:rFonts w:ascii="Cambria Math" w:hAnsi="Cambria Math"/>
                          <w:lang w:val="ru-RU"/>
                        </w:rPr>
                      </m:ctrlPr>
                    </m:sSubSupPr>
                    <m:e>
                      <m:r>
                        <w:rPr>
                          <w:rFonts w:ascii="Cambria Math" w:hAnsi="Cambria Math"/>
                          <w:lang w:val="ru-RU"/>
                        </w:rPr>
                        <m:t>VG</m:t>
                      </m:r>
                    </m:e>
                    <m:sub>
                      <m:r>
                        <w:rPr>
                          <w:rFonts w:ascii="Cambria Math" w:hAnsi="Cambria Math"/>
                          <w:lang w:val="ru-RU"/>
                        </w:rPr>
                        <m:t>i,h</m:t>
                      </m:r>
                    </m:sub>
                    <m:sup>
                      <m:r>
                        <w:rPr>
                          <w:rFonts w:ascii="Cambria Math" w:hAnsi="Cambria Math"/>
                          <w:lang w:val="ru-RU"/>
                        </w:rPr>
                        <m:t>Бл-стан bid</m:t>
                      </m:r>
                    </m:sup>
                  </m:sSubSup>
                </m:e>
              </m:nary>
              <m:r>
                <w:rPr>
                  <w:rFonts w:ascii="Cambria Math" w:hAnsi="Cambria Math"/>
                  <w:lang w:val="ru-RU"/>
                </w:rPr>
                <m:t>(l)=0</m:t>
              </m:r>
            </m:oMath>
            <w:r w:rsidRPr="00510886">
              <w:rPr>
                <w:rFonts w:ascii="Garamond" w:hAnsi="Garamond"/>
                <w:color w:val="000000"/>
                <w:lang w:val="ru-RU"/>
              </w:rPr>
              <w:t>, то  </w:t>
            </w:r>
            <m:oMath>
              <m:r>
                <w:rPr>
                  <w:rFonts w:ascii="Cambria Math" w:hAnsi="Cambria Math"/>
                  <w:lang w:val="ru-RU"/>
                </w:rPr>
                <m:t>&lt;</m:t>
              </m:r>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r>
                <w:rPr>
                  <w:rFonts w:ascii="Cambria Math" w:hAnsi="Cambria Math"/>
                  <w:lang w:val="ru-RU"/>
                </w:rPr>
                <m:t>&gt;=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i,b,h</m:t>
                  </m:r>
                </m:sub>
              </m:sSub>
            </m:oMath>
            <w:r w:rsidRPr="00510886">
              <w:rPr>
                <w:rFonts w:ascii="Garamond" w:hAnsi="Garamond"/>
                <w:color w:val="000000"/>
                <w:lang w:val="ru-RU"/>
              </w:rPr>
              <w:t>; </w:t>
            </w:r>
          </w:p>
          <w:p w14:paraId="4F94EDC0" w14:textId="77777777" w:rsidR="008B1FD0" w:rsidRPr="00510886" w:rsidRDefault="008B1FD0" w:rsidP="00252AF9">
            <w:pPr>
              <w:spacing w:before="120" w:after="120" w:line="240" w:lineRule="auto"/>
              <w:ind w:left="960" w:hanging="856"/>
              <w:jc w:val="both"/>
              <w:rPr>
                <w:rFonts w:ascii="Garamond" w:hAnsi="Garamond"/>
                <w:lang w:val="ru-RU"/>
              </w:rPr>
            </w:pPr>
            <w:r w:rsidRPr="00510886">
              <w:rPr>
                <w:rFonts w:ascii="Garamond" w:hAnsi="Garamond"/>
                <w:lang w:val="ru-RU"/>
              </w:rPr>
              <w:t>…</w:t>
            </w:r>
          </w:p>
          <w:p w14:paraId="1F71AD94" w14:textId="77777777" w:rsidR="008B1FD0" w:rsidRPr="00510886" w:rsidRDefault="008B1FD0" w:rsidP="00252AF9">
            <w:pPr>
              <w:numPr>
                <w:ilvl w:val="0"/>
                <w:numId w:val="18"/>
              </w:numPr>
              <w:spacing w:before="120" w:after="120" w:line="240" w:lineRule="auto"/>
              <w:jc w:val="both"/>
              <w:rPr>
                <w:rFonts w:ascii="Garamond" w:hAnsi="Garamond"/>
                <w:lang w:val="ru-RU"/>
              </w:rPr>
            </w:pPr>
            <w:r w:rsidRPr="00510886">
              <w:rPr>
                <w:rFonts w:ascii="Garamond" w:hAnsi="Garamond"/>
                <w:color w:val="000000"/>
                <w:lang w:val="ru-RU"/>
              </w:rPr>
              <w:t>если в ценовой заявке участника, сформированной с учетом выполнения указанных в подпункте а) данного подпункта настоящего Регламента модификаций, максимальный объем в парах &lt;цена−количество&gt; ниже величины максимума из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Рm</m:t>
                  </m:r>
                  <m:r>
                    <m:rPr>
                      <m:nor/>
                    </m:rPr>
                    <w:rPr>
                      <w:rFonts w:ascii="Garamond" w:hAnsi="Garamond"/>
                      <w:lang w:val="ru-RU"/>
                    </w:rPr>
                    <m:t>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ПДГ</m:t>
                  </m:r>
                </m:sup>
              </m:sSubSup>
            </m:oMath>
            <w:r w:rsidRPr="00510886">
              <w:rPr>
                <w:rFonts w:ascii="Garamond" w:hAnsi="Garamond"/>
                <w:color w:val="000000"/>
                <w:lang w:val="ru-RU"/>
              </w:rPr>
              <w:t xml:space="preserve"> и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Рm</m:t>
                  </m:r>
                  <m:r>
                    <m:rPr>
                      <m:nor/>
                    </m:rPr>
                    <w:rPr>
                      <w:rFonts w:ascii="Garamond" w:hAnsi="Garamond"/>
                      <w:lang w:val="ru-RU"/>
                    </w:rPr>
                    <m:t>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то КО увеличивает значение &lt;количество&gt; в паре &lt;цена−количество&gt; с максимальным значением &lt;количество&gt; до значения указанной величины </w:t>
            </w:r>
            <m:oMath>
              <m:r>
                <w:rPr>
                  <w:rFonts w:ascii="Cambria Math" w:hAnsi="Cambria Math"/>
                  <w:lang w:val="ru-RU"/>
                </w:rPr>
                <m:t>V</m:t>
              </m:r>
              <m:sSubSup>
                <m:sSubSupPr>
                  <m:ctrlPr>
                    <w:rPr>
                      <w:rFonts w:ascii="Cambria Math" w:hAnsi="Cambria Math"/>
                      <w:lang w:val="ru-RU"/>
                    </w:rPr>
                  </m:ctrlPr>
                </m:sSubSupPr>
                <m:e>
                  <m:r>
                    <w:rPr>
                      <w:rFonts w:ascii="Cambria Math" w:hAnsi="Cambria Math"/>
                      <w:lang w:val="ru-RU"/>
                    </w:rPr>
                    <m:t>G</m:t>
                  </m:r>
                </m:e>
                <m:sub>
                  <m:r>
                    <w:rPr>
                      <w:rFonts w:ascii="Cambria Math" w:hAnsi="Cambria Math"/>
                      <w:lang w:val="ru-RU"/>
                    </w:rPr>
                    <m:t>i,p,h</m:t>
                  </m:r>
                </m:sub>
                <m:sup>
                  <m:r>
                    <w:rPr>
                      <w:rFonts w:ascii="Cambria Math" w:hAnsi="Cambria Math"/>
                      <w:lang w:val="ru-RU"/>
                    </w:rPr>
                    <m:t>Рm</m:t>
                  </m:r>
                  <m:r>
                    <m:rPr>
                      <m:nor/>
                    </m:rPr>
                    <w:rPr>
                      <w:rFonts w:ascii="Garamond" w:hAnsi="Garamond"/>
                      <w:lang w:val="ru-RU"/>
                    </w:rPr>
                    <m:t>ax</m:t>
                  </m:r>
                  <m:r>
                    <m:rPr>
                      <m:lit/>
                    </m:rPr>
                    <w:rPr>
                      <w:rFonts w:ascii="Cambria Math" w:hAnsi="Cambria Math"/>
                      <w:lang w:val="ru-RU"/>
                    </w:rPr>
                    <m:t>_</m:t>
                  </m:r>
                  <m:r>
                    <w:rPr>
                      <w:rFonts w:ascii="Cambria Math" w:hAnsi="Cambria Math"/>
                      <w:lang w:val="ru-RU"/>
                    </w:rPr>
                    <m:t>уч</m:t>
                  </m:r>
                  <m:r>
                    <m:rPr>
                      <m:lit/>
                    </m:rPr>
                    <w:rPr>
                      <w:rFonts w:ascii="Cambria Math" w:hAnsi="Cambria Math"/>
                      <w:lang w:val="ru-RU"/>
                    </w:rPr>
                    <m:t>_</m:t>
                  </m:r>
                  <m:r>
                    <w:rPr>
                      <w:rFonts w:ascii="Cambria Math" w:hAnsi="Cambria Math"/>
                      <w:lang w:val="ru-RU"/>
                    </w:rPr>
                    <m:t>ПБР</m:t>
                  </m:r>
                </m:sup>
              </m:sSubSup>
            </m:oMath>
            <w:r w:rsidRPr="00510886">
              <w:rPr>
                <w:rFonts w:ascii="Garamond" w:hAnsi="Garamond"/>
                <w:color w:val="000000"/>
                <w:lang w:val="ru-RU"/>
              </w:rPr>
              <w:t>, при этом:</w:t>
            </w:r>
          </w:p>
          <w:p w14:paraId="671CBD8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объем </w:t>
            </w:r>
            <w:proofErr w:type="spellStart"/>
            <w:r w:rsidRPr="00510886">
              <w:rPr>
                <w:rFonts w:ascii="Garamond" w:hAnsi="Garamond"/>
                <w:color w:val="000000"/>
                <w:lang w:val="ru-RU"/>
              </w:rPr>
              <w:t>ИВР</w:t>
            </w:r>
            <w:proofErr w:type="spellEnd"/>
            <w:r w:rsidRPr="00510886">
              <w:rPr>
                <w:rFonts w:ascii="Garamond" w:hAnsi="Garamond"/>
                <w:color w:val="000000"/>
                <w:lang w:val="ru-RU"/>
              </w:rPr>
              <w:t>(-) соответствует диапазону значений &lt;количества&gt; от D до </w:t>
            </w:r>
            <m:oMath>
              <m:r>
                <w:rPr>
                  <w:rFonts w:ascii="Cambria Math" w:hAnsi="Cambria Math"/>
                  <w:lang w:val="ru-RU"/>
                </w:rPr>
                <m:t>D</m:t>
              </m:r>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sup>
              </m:sSubSup>
            </m:oMath>
            <w:r w:rsidRPr="00510886">
              <w:rPr>
                <w:rFonts w:ascii="Garamond" w:hAnsi="Garamond"/>
                <w:color w:val="000000"/>
                <w:lang w:val="ru-RU"/>
              </w:rPr>
              <w:t>, определенных в соответствии с п. 2.3.3 настоящего Регламента;</w:t>
            </w:r>
          </w:p>
          <w:p w14:paraId="54A0288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t>•</w:t>
            </w:r>
            <w:r w:rsidRPr="00510886">
              <w:rPr>
                <w:rFonts w:ascii="Garamond" w:hAnsi="Garamond"/>
                <w:color w:val="000000"/>
                <w:lang w:val="ru-RU"/>
              </w:rPr>
              <w:t xml:space="preserve"> объем </w:t>
            </w:r>
            <w:proofErr w:type="spellStart"/>
            <w:r w:rsidRPr="00510886">
              <w:rPr>
                <w:rFonts w:ascii="Garamond" w:hAnsi="Garamond"/>
                <w:color w:val="000000"/>
                <w:lang w:val="ru-RU"/>
              </w:rPr>
              <w:t>ИВР</w:t>
            </w:r>
            <w:proofErr w:type="spellEnd"/>
            <w:r w:rsidRPr="00510886">
              <w:rPr>
                <w:rFonts w:ascii="Garamond" w:hAnsi="Garamond"/>
                <w:color w:val="000000"/>
                <w:lang w:val="ru-RU"/>
              </w:rPr>
              <w:t>(+) соответствует диапазону значений &lt;количества&gt; от F до </w:t>
            </w:r>
            <m:oMath>
              <m:r>
                <w:rPr>
                  <w:rFonts w:ascii="Cambria Math" w:hAnsi="Cambria Math"/>
                  <w:lang w:val="ru-RU"/>
                </w:rPr>
                <m:t>F</m:t>
              </m:r>
              <m:r>
                <m:rPr>
                  <m:lit/>
                </m:rPr>
                <w:rPr>
                  <w:rFonts w:ascii="Cambria Math" w:hAnsi="Cambria Math"/>
                  <w:lang w:val="ru-RU"/>
                </w:rPr>
                <m:t>+</m:t>
              </m:r>
              <m:sSubSup>
                <m:sSubSupPr>
                  <m:ctrlPr>
                    <w:rPr>
                      <w:rFonts w:ascii="Cambria Math" w:hAnsi="Cambria Math"/>
                      <w:lang w:val="ru-RU"/>
                    </w:rPr>
                  </m:ctrlPr>
                </m:sSubSupPr>
                <m:e>
                  <m:r>
                    <w:rPr>
                      <w:rFonts w:ascii="Cambria Math" w:hAnsi="Cambria Math"/>
                      <w:lang w:val="ru-RU"/>
                    </w:rPr>
                    <m:t>V</m:t>
                  </m:r>
                </m:e>
                <m:sub>
                  <m:r>
                    <w:rPr>
                      <w:rFonts w:ascii="Cambria Math" w:hAnsi="Cambria Math"/>
                      <w:lang w:val="ru-RU"/>
                    </w:rPr>
                    <m:t>i,p,h</m:t>
                  </m:r>
                </m:sub>
                <m:sup>
                  <m:r>
                    <w:rPr>
                      <w:rFonts w:ascii="Cambria Math" w:hAnsi="Cambria Math"/>
                      <w:lang w:val="ru-RU"/>
                    </w:rPr>
                    <m:t>ИВР(</m:t>
                  </m:r>
                  <m:r>
                    <m:rPr>
                      <m:lit/>
                    </m:rPr>
                    <w:rPr>
                      <w:rFonts w:ascii="Cambria Math" w:hAnsi="Cambria Math"/>
                      <w:lang w:val="ru-RU"/>
                    </w:rPr>
                    <m:t>+</m:t>
                  </m:r>
                  <m:r>
                    <w:rPr>
                      <w:rFonts w:ascii="Cambria Math" w:hAnsi="Cambria Math"/>
                      <w:lang w:val="ru-RU"/>
                    </w:rPr>
                    <m:t>)</m:t>
                  </m:r>
                </m:sup>
              </m:sSubSup>
            </m:oMath>
            <w:r w:rsidRPr="00510886">
              <w:rPr>
                <w:rFonts w:ascii="Garamond" w:hAnsi="Garamond"/>
                <w:color w:val="000000"/>
                <w:lang w:val="ru-RU"/>
              </w:rPr>
              <w:t>, определенных в соответствии с п. 2.3.4 настоящего Регламента.</w:t>
            </w:r>
          </w:p>
          <w:p w14:paraId="1F3EC0BF" w14:textId="77777777" w:rsidR="008B1FD0" w:rsidRPr="00510886" w:rsidRDefault="008B1FD0" w:rsidP="00252AF9">
            <w:pPr>
              <w:spacing w:before="120" w:after="120" w:line="240" w:lineRule="auto"/>
              <w:ind w:left="960" w:hanging="856"/>
              <w:jc w:val="both"/>
              <w:rPr>
                <w:rFonts w:ascii="Garamond" w:hAnsi="Garamond"/>
                <w:lang w:val="ru-RU"/>
              </w:rPr>
            </w:pPr>
            <w:r w:rsidRPr="00510886">
              <w:rPr>
                <w:rFonts w:ascii="Garamond" w:hAnsi="Garamond"/>
                <w:lang w:val="ru-RU"/>
              </w:rPr>
              <w:t>…</w:t>
            </w:r>
          </w:p>
        </w:tc>
        <w:tc>
          <w:tcPr>
            <w:tcW w:w="6905" w:type="dxa"/>
            <w:tcMar>
              <w:top w:w="30" w:type="dxa"/>
              <w:left w:w="45" w:type="dxa"/>
              <w:bottom w:w="30" w:type="dxa"/>
              <w:right w:w="45" w:type="dxa"/>
            </w:tcMar>
          </w:tcPr>
          <w:p w14:paraId="457517BC"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w:t>
            </w:r>
          </w:p>
          <w:p w14:paraId="381C518D" w14:textId="77777777" w:rsidR="008B1FD0" w:rsidRPr="00510886" w:rsidRDefault="008B1FD0" w:rsidP="00252AF9">
            <w:pPr>
              <w:spacing w:before="120" w:after="120" w:line="240" w:lineRule="auto"/>
              <w:ind w:left="945" w:hanging="945"/>
              <w:jc w:val="both"/>
              <w:rPr>
                <w:rFonts w:ascii="Garamond" w:hAnsi="Garamond"/>
                <w:lang w:val="ru-RU"/>
              </w:rPr>
            </w:pPr>
            <w:r w:rsidRPr="00510886">
              <w:rPr>
                <w:rFonts w:ascii="Garamond" w:hAnsi="Garamond"/>
                <w:lang w:val="ru-RU"/>
              </w:rPr>
              <w:t>Заменить маркер списка на тире.</w:t>
            </w:r>
          </w:p>
          <w:p w14:paraId="3171684A" w14:textId="77777777" w:rsidR="008B1FD0" w:rsidRPr="00510886" w:rsidRDefault="008B1FD0" w:rsidP="00252AF9">
            <w:pPr>
              <w:spacing w:before="120" w:after="120" w:line="240" w:lineRule="auto"/>
              <w:ind w:left="945" w:hanging="945"/>
              <w:jc w:val="both"/>
              <w:rPr>
                <w:rFonts w:ascii="Garamond" w:hAnsi="Garamond"/>
                <w:lang w:val="ru-RU"/>
              </w:rPr>
            </w:pPr>
          </w:p>
          <w:p w14:paraId="66BA9F18" w14:textId="77777777" w:rsidR="008B1FD0" w:rsidRPr="00510886" w:rsidRDefault="008B1FD0" w:rsidP="00252AF9">
            <w:pPr>
              <w:spacing w:before="120" w:after="120" w:line="240" w:lineRule="auto"/>
              <w:ind w:left="945" w:hanging="945"/>
              <w:jc w:val="both"/>
              <w:rPr>
                <w:rFonts w:ascii="Garamond" w:hAnsi="Garamond"/>
                <w:lang w:val="ru-RU"/>
              </w:rPr>
            </w:pPr>
          </w:p>
          <w:p w14:paraId="20764F1C" w14:textId="77777777" w:rsidR="008B1FD0" w:rsidRPr="00510886" w:rsidRDefault="008B1FD0" w:rsidP="00252AF9">
            <w:pPr>
              <w:spacing w:before="120" w:after="120" w:line="240" w:lineRule="auto"/>
              <w:ind w:left="945" w:hanging="945"/>
              <w:jc w:val="both"/>
              <w:rPr>
                <w:rFonts w:ascii="Garamond" w:hAnsi="Garamond"/>
                <w:lang w:val="ru-RU"/>
              </w:rPr>
            </w:pPr>
          </w:p>
          <w:p w14:paraId="75C5B485" w14:textId="77777777" w:rsidR="008B1FD0" w:rsidRPr="00510886" w:rsidRDefault="008B1FD0" w:rsidP="00252AF9">
            <w:pPr>
              <w:spacing w:before="120" w:after="120" w:line="240" w:lineRule="auto"/>
              <w:ind w:left="945" w:hanging="945"/>
              <w:jc w:val="both"/>
              <w:rPr>
                <w:rFonts w:ascii="Garamond" w:hAnsi="Garamond"/>
                <w:lang w:val="ru-RU"/>
              </w:rPr>
            </w:pPr>
          </w:p>
          <w:p w14:paraId="3CAB39DE" w14:textId="77777777" w:rsidR="008B1FD0" w:rsidRPr="00510886" w:rsidRDefault="008B1FD0" w:rsidP="00252AF9">
            <w:pPr>
              <w:spacing w:before="120" w:after="120" w:line="240" w:lineRule="auto"/>
              <w:ind w:left="945" w:hanging="945"/>
              <w:jc w:val="both"/>
              <w:rPr>
                <w:rFonts w:ascii="Garamond" w:hAnsi="Garamond"/>
                <w:lang w:val="ru-RU"/>
              </w:rPr>
            </w:pPr>
          </w:p>
          <w:p w14:paraId="0FD7D4B1" w14:textId="77777777" w:rsidR="008B1FD0" w:rsidRPr="00510886" w:rsidRDefault="008B1FD0" w:rsidP="00252AF9">
            <w:pPr>
              <w:spacing w:before="120" w:after="120" w:line="240" w:lineRule="auto"/>
              <w:ind w:left="945" w:hanging="945"/>
              <w:jc w:val="both"/>
              <w:rPr>
                <w:rFonts w:ascii="Garamond" w:hAnsi="Garamond"/>
                <w:lang w:val="ru-RU"/>
              </w:rPr>
            </w:pPr>
          </w:p>
          <w:p w14:paraId="66073203" w14:textId="77777777" w:rsidR="008B1FD0" w:rsidRPr="00510886" w:rsidRDefault="008B1FD0" w:rsidP="00252AF9">
            <w:pPr>
              <w:spacing w:before="120" w:after="120" w:line="240" w:lineRule="auto"/>
              <w:ind w:left="945" w:hanging="945"/>
              <w:jc w:val="both"/>
              <w:rPr>
                <w:rFonts w:ascii="Garamond" w:hAnsi="Garamond"/>
                <w:lang w:val="ru-RU"/>
              </w:rPr>
            </w:pPr>
          </w:p>
          <w:p w14:paraId="3D168145" w14:textId="77777777" w:rsidR="008B1FD0" w:rsidRPr="00510886" w:rsidRDefault="008B1FD0" w:rsidP="00252AF9">
            <w:pPr>
              <w:spacing w:before="120" w:after="120" w:line="240" w:lineRule="auto"/>
              <w:ind w:left="945" w:hanging="945"/>
              <w:jc w:val="both"/>
              <w:rPr>
                <w:rFonts w:ascii="Garamond" w:hAnsi="Garamond"/>
                <w:lang w:val="ru-RU"/>
              </w:rPr>
            </w:pPr>
          </w:p>
          <w:p w14:paraId="236A084A" w14:textId="77777777" w:rsidR="008B1FD0" w:rsidRPr="00510886" w:rsidRDefault="008B1FD0" w:rsidP="00252AF9">
            <w:pPr>
              <w:spacing w:before="120" w:after="120" w:line="240" w:lineRule="auto"/>
              <w:ind w:left="945" w:hanging="945"/>
              <w:jc w:val="both"/>
              <w:rPr>
                <w:rFonts w:ascii="Garamond" w:hAnsi="Garamond"/>
                <w:lang w:val="ru-RU"/>
              </w:rPr>
            </w:pPr>
          </w:p>
          <w:p w14:paraId="35CCB8A7" w14:textId="77777777" w:rsidR="008B1FD0" w:rsidRPr="00510886" w:rsidRDefault="008B1FD0" w:rsidP="00252AF9">
            <w:pPr>
              <w:spacing w:before="120" w:after="120" w:line="240" w:lineRule="auto"/>
              <w:ind w:left="945" w:hanging="945"/>
              <w:jc w:val="both"/>
              <w:rPr>
                <w:rFonts w:ascii="Garamond" w:hAnsi="Garamond"/>
                <w:lang w:val="ru-RU"/>
              </w:rPr>
            </w:pPr>
          </w:p>
          <w:p w14:paraId="09D4BA3C" w14:textId="77777777" w:rsidR="008B1FD0" w:rsidRPr="00510886" w:rsidRDefault="008B1FD0" w:rsidP="00252AF9">
            <w:pPr>
              <w:spacing w:before="120" w:after="120" w:line="240" w:lineRule="auto"/>
              <w:ind w:left="945" w:hanging="945"/>
              <w:jc w:val="both"/>
              <w:rPr>
                <w:rFonts w:ascii="Garamond" w:hAnsi="Garamond"/>
                <w:lang w:val="ru-RU"/>
              </w:rPr>
            </w:pPr>
          </w:p>
          <w:p w14:paraId="40F941ED" w14:textId="77777777" w:rsidR="008B1FD0" w:rsidRPr="00510886" w:rsidRDefault="008B1FD0" w:rsidP="00252AF9">
            <w:pPr>
              <w:spacing w:before="120" w:after="120" w:line="240" w:lineRule="auto"/>
              <w:ind w:left="945" w:hanging="945"/>
              <w:jc w:val="both"/>
              <w:rPr>
                <w:rFonts w:ascii="Garamond" w:hAnsi="Garamond"/>
                <w:lang w:val="ru-RU"/>
              </w:rPr>
            </w:pPr>
          </w:p>
          <w:p w14:paraId="3562E86E" w14:textId="77777777" w:rsidR="008B1FD0" w:rsidRPr="00510886" w:rsidRDefault="008B1FD0" w:rsidP="00252AF9">
            <w:pPr>
              <w:spacing w:before="120" w:after="120" w:line="240" w:lineRule="auto"/>
              <w:ind w:left="945" w:hanging="945"/>
              <w:jc w:val="both"/>
              <w:rPr>
                <w:rFonts w:ascii="Garamond" w:hAnsi="Garamond"/>
                <w:lang w:val="ru-RU"/>
              </w:rPr>
            </w:pPr>
          </w:p>
          <w:p w14:paraId="2E7B9ACE" w14:textId="77777777" w:rsidR="008B1FD0" w:rsidRPr="00510886" w:rsidRDefault="008B1FD0" w:rsidP="00252AF9">
            <w:pPr>
              <w:spacing w:before="120" w:after="120" w:line="240" w:lineRule="auto"/>
              <w:ind w:left="945" w:hanging="945"/>
              <w:jc w:val="both"/>
              <w:rPr>
                <w:rFonts w:ascii="Garamond" w:hAnsi="Garamond"/>
                <w:lang w:val="ru-RU"/>
              </w:rPr>
            </w:pPr>
          </w:p>
          <w:p w14:paraId="56EE9851" w14:textId="77777777" w:rsidR="008B1FD0" w:rsidRPr="00510886" w:rsidRDefault="008B1FD0" w:rsidP="00252AF9">
            <w:pPr>
              <w:spacing w:before="120" w:after="120" w:line="240" w:lineRule="auto"/>
              <w:ind w:left="945" w:hanging="945"/>
              <w:jc w:val="both"/>
              <w:rPr>
                <w:rFonts w:ascii="Garamond" w:hAnsi="Garamond"/>
                <w:lang w:val="ru-RU"/>
              </w:rPr>
            </w:pPr>
          </w:p>
          <w:p w14:paraId="1A564035" w14:textId="77777777" w:rsidR="008B1FD0" w:rsidRPr="00510886" w:rsidRDefault="008B1FD0" w:rsidP="00252AF9">
            <w:pPr>
              <w:spacing w:before="120" w:after="120" w:line="240" w:lineRule="auto"/>
              <w:ind w:left="945" w:hanging="945"/>
              <w:jc w:val="both"/>
              <w:rPr>
                <w:rFonts w:ascii="Garamond" w:hAnsi="Garamond"/>
                <w:lang w:val="ru-RU"/>
              </w:rPr>
            </w:pPr>
          </w:p>
          <w:p w14:paraId="79E9F07D" w14:textId="77777777" w:rsidR="008B1FD0" w:rsidRPr="00510886" w:rsidRDefault="008B1FD0" w:rsidP="00252AF9">
            <w:pPr>
              <w:spacing w:before="120" w:after="120" w:line="240" w:lineRule="auto"/>
              <w:ind w:left="945" w:hanging="945"/>
              <w:jc w:val="both"/>
              <w:rPr>
                <w:rFonts w:ascii="Garamond" w:hAnsi="Garamond"/>
                <w:lang w:val="ru-RU"/>
              </w:rPr>
            </w:pPr>
          </w:p>
          <w:p w14:paraId="1EBBF74E" w14:textId="77777777" w:rsidR="008B1FD0" w:rsidRPr="00510886" w:rsidRDefault="008B1FD0" w:rsidP="00252AF9">
            <w:pPr>
              <w:spacing w:before="120" w:after="120" w:line="240" w:lineRule="auto"/>
              <w:ind w:left="945" w:hanging="945"/>
              <w:jc w:val="both"/>
              <w:rPr>
                <w:rFonts w:ascii="Garamond" w:hAnsi="Garamond"/>
                <w:lang w:val="ru-RU"/>
              </w:rPr>
            </w:pPr>
          </w:p>
          <w:p w14:paraId="2C0B239C" w14:textId="77777777" w:rsidR="008B1FD0" w:rsidRPr="00510886" w:rsidRDefault="008B1FD0" w:rsidP="00252AF9">
            <w:pPr>
              <w:spacing w:before="120" w:after="120" w:line="240" w:lineRule="auto"/>
              <w:ind w:left="945" w:hanging="945"/>
              <w:jc w:val="both"/>
              <w:rPr>
                <w:rFonts w:ascii="Garamond" w:hAnsi="Garamond"/>
                <w:lang w:val="ru-RU"/>
              </w:rPr>
            </w:pPr>
          </w:p>
          <w:p w14:paraId="4261DAF5" w14:textId="77777777" w:rsidR="008B1FD0" w:rsidRPr="00510886" w:rsidRDefault="008B1FD0" w:rsidP="00252AF9">
            <w:pPr>
              <w:spacing w:before="120" w:after="120" w:line="240" w:lineRule="auto"/>
              <w:ind w:left="945" w:hanging="945"/>
              <w:jc w:val="both"/>
              <w:rPr>
                <w:rFonts w:ascii="Garamond" w:hAnsi="Garamond"/>
                <w:lang w:val="ru-RU"/>
              </w:rPr>
            </w:pPr>
          </w:p>
          <w:p w14:paraId="3F19C730" w14:textId="77777777" w:rsidR="008B1FD0" w:rsidRPr="00510886" w:rsidRDefault="008B1FD0" w:rsidP="00252AF9">
            <w:pPr>
              <w:spacing w:before="120" w:after="120" w:line="240" w:lineRule="auto"/>
              <w:ind w:left="945" w:hanging="945"/>
              <w:jc w:val="both"/>
              <w:rPr>
                <w:rFonts w:ascii="Garamond" w:hAnsi="Garamond"/>
                <w:lang w:val="ru-RU"/>
              </w:rPr>
            </w:pPr>
          </w:p>
          <w:p w14:paraId="5AFB62A3" w14:textId="77777777" w:rsidR="008B1FD0" w:rsidRPr="00510886" w:rsidRDefault="008B1FD0" w:rsidP="00252AF9">
            <w:pPr>
              <w:spacing w:before="120" w:after="120" w:line="240" w:lineRule="auto"/>
              <w:ind w:left="945" w:hanging="945"/>
              <w:jc w:val="both"/>
              <w:rPr>
                <w:rFonts w:ascii="Garamond" w:hAnsi="Garamond"/>
                <w:lang w:val="ru-RU"/>
              </w:rPr>
            </w:pPr>
          </w:p>
          <w:p w14:paraId="7903FE1F" w14:textId="77777777" w:rsidR="008B1FD0" w:rsidRPr="00510886" w:rsidRDefault="008B1FD0" w:rsidP="00252AF9">
            <w:pPr>
              <w:spacing w:before="120" w:after="120" w:line="240" w:lineRule="auto"/>
              <w:ind w:left="945" w:hanging="945"/>
              <w:jc w:val="both"/>
              <w:rPr>
                <w:rFonts w:ascii="Garamond" w:hAnsi="Garamond"/>
                <w:lang w:val="ru-RU"/>
              </w:rPr>
            </w:pPr>
          </w:p>
          <w:p w14:paraId="2938F595"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09321499" w14:textId="77777777" w:rsidR="008B1FD0" w:rsidRPr="00510886" w:rsidRDefault="008B1FD0" w:rsidP="00252AF9">
            <w:pPr>
              <w:spacing w:before="120" w:after="120" w:line="240" w:lineRule="auto"/>
              <w:jc w:val="both"/>
              <w:rPr>
                <w:rFonts w:ascii="Garamond" w:hAnsi="Garamond"/>
                <w:lang w:val="ru-RU"/>
              </w:rPr>
            </w:pPr>
          </w:p>
          <w:p w14:paraId="614CDF49"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Заменить маркер списка на тире.</w:t>
            </w:r>
          </w:p>
          <w:p w14:paraId="5D1EEC14" w14:textId="77777777" w:rsidR="008B1FD0" w:rsidRPr="00510886" w:rsidRDefault="008B1FD0" w:rsidP="00252AF9">
            <w:pPr>
              <w:spacing w:before="120" w:after="120" w:line="240" w:lineRule="auto"/>
              <w:jc w:val="both"/>
              <w:rPr>
                <w:rFonts w:ascii="Garamond" w:hAnsi="Garamond"/>
                <w:lang w:val="ru-RU"/>
              </w:rPr>
            </w:pPr>
          </w:p>
          <w:p w14:paraId="06539F13" w14:textId="77777777" w:rsidR="008B1FD0" w:rsidRPr="00510886" w:rsidRDefault="008B1FD0" w:rsidP="00252AF9">
            <w:pPr>
              <w:spacing w:before="120" w:after="120" w:line="240" w:lineRule="auto"/>
              <w:jc w:val="both"/>
              <w:rPr>
                <w:rFonts w:ascii="Garamond" w:hAnsi="Garamond"/>
                <w:lang w:val="ru-RU"/>
              </w:rPr>
            </w:pPr>
          </w:p>
          <w:p w14:paraId="510A4D48" w14:textId="77777777" w:rsidR="008B1FD0" w:rsidRPr="00510886" w:rsidRDefault="008B1FD0" w:rsidP="00252AF9">
            <w:pPr>
              <w:spacing w:before="120" w:after="120" w:line="240" w:lineRule="auto"/>
              <w:jc w:val="both"/>
              <w:rPr>
                <w:rFonts w:ascii="Garamond" w:hAnsi="Garamond"/>
                <w:lang w:val="ru-RU"/>
              </w:rPr>
            </w:pPr>
          </w:p>
          <w:p w14:paraId="13439189" w14:textId="77777777" w:rsidR="008B1FD0" w:rsidRPr="00510886" w:rsidRDefault="008B1FD0" w:rsidP="00252AF9">
            <w:pPr>
              <w:spacing w:before="120" w:after="120" w:line="240" w:lineRule="auto"/>
              <w:jc w:val="both"/>
              <w:rPr>
                <w:rFonts w:ascii="Garamond" w:hAnsi="Garamond"/>
                <w:lang w:val="ru-RU"/>
              </w:rPr>
            </w:pPr>
          </w:p>
          <w:p w14:paraId="2232E819" w14:textId="77777777" w:rsidR="008B1FD0" w:rsidRPr="00510886" w:rsidRDefault="008B1FD0" w:rsidP="00252AF9">
            <w:pPr>
              <w:spacing w:before="120" w:after="120" w:line="240" w:lineRule="auto"/>
              <w:jc w:val="both"/>
              <w:rPr>
                <w:rFonts w:ascii="Garamond" w:hAnsi="Garamond"/>
                <w:lang w:val="ru-RU"/>
              </w:rPr>
            </w:pPr>
          </w:p>
          <w:p w14:paraId="15FECAD2" w14:textId="77777777" w:rsidR="008B1FD0" w:rsidRPr="00510886" w:rsidRDefault="008B1FD0" w:rsidP="00252AF9">
            <w:pPr>
              <w:spacing w:before="120" w:after="120" w:line="240" w:lineRule="auto"/>
              <w:jc w:val="both"/>
              <w:rPr>
                <w:rFonts w:ascii="Garamond" w:hAnsi="Garamond"/>
                <w:lang w:val="ru-RU"/>
              </w:rPr>
            </w:pPr>
          </w:p>
          <w:p w14:paraId="6AB7958E" w14:textId="77777777" w:rsidR="008B1FD0" w:rsidRPr="00510886" w:rsidRDefault="008B1FD0" w:rsidP="00252AF9">
            <w:pPr>
              <w:spacing w:before="120" w:after="120" w:line="240" w:lineRule="auto"/>
              <w:jc w:val="both"/>
              <w:rPr>
                <w:rFonts w:ascii="Garamond" w:hAnsi="Garamond"/>
                <w:lang w:val="ru-RU"/>
              </w:rPr>
            </w:pPr>
          </w:p>
          <w:p w14:paraId="1FF15C6D" w14:textId="77777777" w:rsidR="008B1FD0" w:rsidRPr="00510886" w:rsidRDefault="008B1FD0" w:rsidP="00252AF9">
            <w:pPr>
              <w:spacing w:before="120" w:after="120" w:line="240" w:lineRule="auto"/>
              <w:jc w:val="both"/>
              <w:rPr>
                <w:rFonts w:ascii="Garamond" w:hAnsi="Garamond"/>
                <w:lang w:val="ru-RU"/>
              </w:rPr>
            </w:pPr>
          </w:p>
          <w:p w14:paraId="09739466" w14:textId="77777777" w:rsidR="008B1FD0" w:rsidRPr="00510886" w:rsidRDefault="008B1FD0" w:rsidP="00252AF9">
            <w:pPr>
              <w:spacing w:before="120" w:after="120" w:line="240" w:lineRule="auto"/>
              <w:jc w:val="both"/>
              <w:rPr>
                <w:rFonts w:ascii="Garamond" w:hAnsi="Garamond"/>
                <w:lang w:val="ru-RU"/>
              </w:rPr>
            </w:pPr>
          </w:p>
          <w:p w14:paraId="3210B584" w14:textId="77777777" w:rsidR="008B1FD0" w:rsidRPr="00510886" w:rsidRDefault="008B1FD0" w:rsidP="00252AF9">
            <w:pPr>
              <w:spacing w:before="120" w:after="120" w:line="240" w:lineRule="auto"/>
              <w:jc w:val="both"/>
              <w:rPr>
                <w:rFonts w:ascii="Garamond" w:hAnsi="Garamond"/>
                <w:lang w:val="ru-RU"/>
              </w:rPr>
            </w:pPr>
          </w:p>
          <w:p w14:paraId="46106617" w14:textId="77777777" w:rsidR="008B1FD0" w:rsidRPr="00510886" w:rsidRDefault="008B1FD0" w:rsidP="00252AF9">
            <w:pPr>
              <w:spacing w:before="120" w:after="120" w:line="240" w:lineRule="auto"/>
              <w:jc w:val="both"/>
              <w:rPr>
                <w:rFonts w:ascii="Garamond" w:hAnsi="Garamond"/>
                <w:lang w:val="ru-RU"/>
              </w:rPr>
            </w:pPr>
          </w:p>
          <w:p w14:paraId="7E2951B9" w14:textId="77777777" w:rsidR="008B1FD0" w:rsidRPr="00510886" w:rsidRDefault="008B1FD0" w:rsidP="00252AF9">
            <w:pPr>
              <w:spacing w:before="120" w:after="120" w:line="240" w:lineRule="auto"/>
              <w:jc w:val="both"/>
              <w:rPr>
                <w:rFonts w:ascii="Garamond" w:hAnsi="Garamond"/>
                <w:lang w:val="ru-RU"/>
              </w:rPr>
            </w:pPr>
          </w:p>
          <w:p w14:paraId="12313074" w14:textId="77777777" w:rsidR="008B1FD0" w:rsidRPr="00510886" w:rsidRDefault="008B1FD0" w:rsidP="00252AF9">
            <w:pPr>
              <w:spacing w:before="120" w:after="120" w:line="240" w:lineRule="auto"/>
              <w:jc w:val="both"/>
              <w:rPr>
                <w:rFonts w:ascii="Garamond" w:hAnsi="Garamond"/>
                <w:lang w:val="ru-RU"/>
              </w:rPr>
            </w:pPr>
          </w:p>
          <w:p w14:paraId="77C0175A"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1F4CC1B9"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4) Величина </w:t>
            </w:r>
            <m:oMath>
              <m:r>
                <m:rPr>
                  <m:sty m:val="p"/>
                </m:rPr>
                <w:rPr>
                  <w:rFonts w:ascii="Cambria Math" w:hAnsi="Cambria Math"/>
                  <w:lang w:val="ru-RU"/>
                </w:rPr>
                <m:t>η</m:t>
              </m:r>
            </m:oMath>
            <w:r w:rsidRPr="00510886">
              <w:rPr>
                <w:rFonts w:ascii="Garamond" w:hAnsi="Garamond"/>
                <w:color w:val="000000"/>
                <w:lang w:val="ru-RU"/>
              </w:rPr>
              <w:t> определяется следующим образом: </w:t>
            </w:r>
          </w:p>
          <w:p w14:paraId="5EB08A95" w14:textId="77777777" w:rsidR="008B1FD0" w:rsidRPr="00510886" w:rsidRDefault="008B1FD0" w:rsidP="00252AF9">
            <w:pPr>
              <w:numPr>
                <w:ilvl w:val="0"/>
                <w:numId w:val="17"/>
              </w:numPr>
              <w:spacing w:before="120" w:after="120" w:line="240" w:lineRule="auto"/>
              <w:jc w:val="both"/>
              <w:rPr>
                <w:rFonts w:ascii="Garamond" w:hAnsi="Garamond"/>
                <w:lang w:val="ru-RU"/>
              </w:rPr>
            </w:pPr>
            <w:r w:rsidRPr="00510886">
              <w:rPr>
                <w:rFonts w:ascii="Garamond" w:hAnsi="Garamond"/>
                <w:color w:val="000000"/>
                <w:lang w:val="ru-RU"/>
              </w:rPr>
              <w:t>если </w:t>
            </w:r>
            <m:oMath>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i,q,h</m:t>
                      </m:r>
                    </m:sub>
                  </m:sSub>
                </m:e>
              </m:nary>
              <m:r>
                <w:rPr>
                  <w:rFonts w:ascii="Cambria Math" w:hAnsi="Cambria Math"/>
                  <w:lang w:val="ru-RU"/>
                </w:rPr>
                <m:t>≠0</m:t>
              </m:r>
            </m:oMath>
            <w:r w:rsidRPr="00510886">
              <w:rPr>
                <w:rFonts w:ascii="Garamond" w:hAnsi="Garamond"/>
                <w:color w:val="000000"/>
                <w:lang w:val="ru-RU"/>
              </w:rPr>
              <w:t xml:space="preserve"> и </w:t>
            </w:r>
            <m:oMath>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i,p,h</m:t>
                      </m:r>
                    </m:sub>
                  </m:sSub>
                </m:e>
              </m:nary>
              <m:r>
                <w:rPr>
                  <w:rFonts w:ascii="Cambria Math" w:hAnsi="Cambria Math"/>
                  <w:lang w:val="ru-RU"/>
                </w:rPr>
                <m:t>≠0</m:t>
              </m:r>
            </m:oMath>
            <w:r w:rsidRPr="00510886">
              <w:rPr>
                <w:rFonts w:ascii="Garamond" w:hAnsi="Garamond"/>
                <w:color w:val="000000"/>
                <w:lang w:val="ru-RU"/>
              </w:rPr>
              <w:t>, то</w:t>
            </w:r>
          </w:p>
          <w:p w14:paraId="35C14EB2" w14:textId="77777777" w:rsidR="008B1FD0" w:rsidRPr="00510886" w:rsidRDefault="008B1FD0" w:rsidP="00252AF9">
            <w:pPr>
              <w:spacing w:before="120" w:after="120" w:line="240" w:lineRule="auto"/>
              <w:ind w:left="960" w:firstLine="500"/>
              <w:jc w:val="both"/>
              <w:rPr>
                <w:rFonts w:ascii="Garamond" w:hAnsi="Garamond"/>
                <w:lang w:val="ru-RU"/>
              </w:rPr>
            </w:pPr>
            <m:oMath>
              <m:r>
                <m:rPr>
                  <m:sty m:val="p"/>
                </m:rPr>
                <w:rPr>
                  <w:rFonts w:ascii="Cambria Math" w:hAnsi="Cambria Math"/>
                  <w:lang w:val="ru-RU"/>
                </w:rPr>
                <m:t>η</m:t>
              </m:r>
              <m:r>
                <w:rPr>
                  <w:rFonts w:ascii="Cambria Math" w:hAnsi="Cambria Math"/>
                  <w:lang w:val="ru-RU"/>
                </w:rPr>
                <m:t>=max(0,7;</m:t>
              </m:r>
              <m:f>
                <m:fPr>
                  <m:ctrlPr>
                    <w:rPr>
                      <w:rFonts w:ascii="Cambria Math" w:hAnsi="Cambria Math"/>
                      <w:lang w:val="ru-RU"/>
                    </w:rPr>
                  </m:ctrlPr>
                </m:fPr>
                <m:num>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i,q,h</m:t>
                          </m:r>
                        </m:sub>
                      </m:sSub>
                    </m:e>
                  </m:nary>
                </m:num>
                <m:den>
                  <m:nary>
                    <m:naryPr>
                      <m:chr m:val="∑"/>
                      <m:limLoc m:val="subSup"/>
                      <m:supHide m:val="1"/>
                      <m:ctrlPr>
                        <w:rPr>
                          <w:rFonts w:ascii="Cambria Math" w:hAnsi="Cambria Math"/>
                          <w:lang w:val="ru-RU"/>
                        </w:rPr>
                      </m:ctrlPr>
                    </m:naryPr>
                    <m:sub>
                      <m:r>
                        <w:rPr>
                          <w:rFonts w:ascii="Cambria Math" w:hAnsi="Cambria Math"/>
                          <w:lang w:val="ru-RU"/>
                        </w:rPr>
                        <m:t>h</m:t>
                      </m:r>
                      <m:r>
                        <m:rPr>
                          <m:sty m:val="p"/>
                        </m:rPr>
                        <w:rPr>
                          <w:rFonts w:ascii="Cambria Math" w:hAnsi="Cambria Math"/>
                          <w:lang w:val="ru-RU"/>
                        </w:rPr>
                        <m:t>ϵ</m:t>
                      </m:r>
                      <m:r>
                        <w:rPr>
                          <w:rFonts w:ascii="Cambria Math" w:hAnsi="Cambria Math"/>
                          <w:lang w:val="ru-RU"/>
                        </w:rPr>
                        <m:t>∆T</m:t>
                      </m:r>
                    </m:sub>
                    <m:sup/>
                    <m:e>
                      <m:sSub>
                        <m:sSubPr>
                          <m:ctrlPr>
                            <w:rPr>
                              <w:rFonts w:ascii="Cambria Math" w:hAnsi="Cambria Math"/>
                              <w:lang w:val="ru-RU"/>
                            </w:rPr>
                          </m:ctrlPr>
                        </m:sSubPr>
                        <m:e>
                          <m:sSub>
                            <m:sSubPr>
                              <m:ctrlPr>
                                <w:rPr>
                                  <w:rFonts w:ascii="Cambria Math" w:hAnsi="Cambria Math"/>
                                  <w:lang w:val="ru-RU"/>
                                </w:rPr>
                              </m:ctrlPr>
                            </m:sSubPr>
                            <m:e>
                              <m:r>
                                <w:rPr>
                                  <w:rFonts w:ascii="Cambria Math" w:hAnsi="Cambria Math"/>
                                  <w:lang w:val="ru-RU"/>
                                </w:rPr>
                                <m:t>VS</m:t>
                              </m:r>
                            </m:e>
                            <m:sub>
                              <m:r>
                                <w:rPr>
                                  <w:rFonts w:ascii="Cambria Math" w:hAnsi="Cambria Math"/>
                                  <w:lang w:val="ru-RU"/>
                                </w:rPr>
                                <m:t>факт</m:t>
                              </m:r>
                            </m:sub>
                          </m:sSub>
                        </m:e>
                        <m:sub>
                          <m:r>
                            <w:rPr>
                              <w:rFonts w:ascii="Cambria Math" w:hAnsi="Cambria Math"/>
                              <w:lang w:val="ru-RU"/>
                            </w:rPr>
                            <m:t>i,p,h</m:t>
                          </m:r>
                        </m:sub>
                      </m:sSub>
                    </m:e>
                  </m:nary>
                </m:den>
              </m:f>
              <m:r>
                <w:rPr>
                  <w:rFonts w:ascii="Cambria Math" w:hAnsi="Cambria Math"/>
                  <w:lang w:val="ru-RU"/>
                </w:rPr>
                <m:t>)</m:t>
              </m:r>
            </m:oMath>
            <w:r w:rsidRPr="00510886">
              <w:rPr>
                <w:rFonts w:ascii="Garamond" w:hAnsi="Garamond"/>
                <w:color w:val="000000"/>
                <w:lang w:val="ru-RU"/>
              </w:rPr>
              <w:t>;</w:t>
            </w:r>
          </w:p>
          <w:p w14:paraId="53F4D0F7" w14:textId="77777777" w:rsidR="008B1FD0" w:rsidRPr="00510886" w:rsidRDefault="008B1FD0" w:rsidP="00252AF9">
            <w:pPr>
              <w:spacing w:before="120" w:after="120" w:line="240" w:lineRule="auto"/>
              <w:ind w:left="600"/>
              <w:jc w:val="both"/>
              <w:rPr>
                <w:rFonts w:ascii="Garamond" w:hAnsi="Garamond"/>
                <w:lang w:val="ru-RU"/>
              </w:rPr>
            </w:pPr>
            <w:r w:rsidRPr="00D361E9">
              <w:rPr>
                <w:rFonts w:ascii="Garamond" w:hAnsi="Garamond"/>
                <w:i/>
                <w:color w:val="000000"/>
                <w:highlight w:val="yellow"/>
                <w:lang w:val="ru-RU"/>
              </w:rPr>
              <w:t>б)</w:t>
            </w:r>
            <w:r w:rsidRPr="00510886">
              <w:rPr>
                <w:rFonts w:ascii="Garamond" w:hAnsi="Garamond"/>
                <w:color w:val="000000"/>
                <w:lang w:val="ru-RU"/>
              </w:rPr>
              <w:t xml:space="preserve"> в иных случаях </w:t>
            </w:r>
            <m:oMath>
              <m:r>
                <m:rPr>
                  <m:sty m:val="p"/>
                </m:rPr>
                <w:rPr>
                  <w:rFonts w:ascii="Cambria Math" w:hAnsi="Cambria Math"/>
                  <w:lang w:val="ru-RU"/>
                </w:rPr>
                <m:t>η</m:t>
              </m:r>
              <m:r>
                <w:rPr>
                  <w:rFonts w:ascii="Cambria Math" w:hAnsi="Cambria Math"/>
                  <w:lang w:val="ru-RU"/>
                </w:rPr>
                <m:t>=1</m:t>
              </m:r>
            </m:oMath>
            <w:r w:rsidRPr="00510886">
              <w:rPr>
                <w:rFonts w:ascii="Garamond" w:hAnsi="Garamond"/>
                <w:color w:val="000000"/>
                <w:lang w:val="ru-RU"/>
              </w:rPr>
              <w:t>;</w:t>
            </w:r>
          </w:p>
          <w:p w14:paraId="72016673"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3AC437FF" w14:textId="77777777" w:rsidR="008B1FD0" w:rsidRPr="00510886" w:rsidRDefault="008B1FD0" w:rsidP="00252AF9">
            <w:pPr>
              <w:spacing w:before="120" w:after="120" w:line="240" w:lineRule="auto"/>
              <w:ind w:firstLine="945"/>
              <w:jc w:val="both"/>
              <w:rPr>
                <w:rFonts w:ascii="Garamond" w:hAnsi="Garamond"/>
                <w:lang w:val="ru-RU"/>
              </w:rPr>
            </w:pPr>
            <w:r w:rsidRPr="00510886">
              <w:rPr>
                <w:rFonts w:ascii="Garamond" w:hAnsi="Garamond"/>
                <w:lang w:val="ru-RU"/>
              </w:rPr>
              <w:t>Заменить маркер списка на тире.</w:t>
            </w:r>
          </w:p>
          <w:p w14:paraId="14A512F9" w14:textId="77777777" w:rsidR="008B1FD0" w:rsidRPr="00510886" w:rsidRDefault="008B1FD0" w:rsidP="00252AF9">
            <w:pPr>
              <w:spacing w:before="120" w:after="120" w:line="240" w:lineRule="auto"/>
              <w:ind w:firstLine="945"/>
              <w:jc w:val="both"/>
              <w:rPr>
                <w:rFonts w:ascii="Garamond" w:hAnsi="Garamond"/>
                <w:lang w:val="ru-RU"/>
              </w:rPr>
            </w:pPr>
          </w:p>
          <w:p w14:paraId="1BD58C10" w14:textId="77777777" w:rsidR="008B1FD0" w:rsidRPr="00510886" w:rsidRDefault="008B1FD0" w:rsidP="00252AF9">
            <w:pPr>
              <w:spacing w:before="120" w:after="120" w:line="240" w:lineRule="auto"/>
              <w:ind w:firstLine="945"/>
              <w:jc w:val="both"/>
              <w:rPr>
                <w:rFonts w:ascii="Garamond" w:hAnsi="Garamond"/>
                <w:lang w:val="ru-RU"/>
              </w:rPr>
            </w:pPr>
          </w:p>
          <w:p w14:paraId="6A6AFEBA" w14:textId="77777777" w:rsidR="008B1FD0" w:rsidRPr="00510886" w:rsidRDefault="008B1FD0" w:rsidP="00252AF9">
            <w:pPr>
              <w:spacing w:before="120" w:after="120" w:line="240" w:lineRule="auto"/>
              <w:ind w:firstLine="945"/>
              <w:jc w:val="both"/>
              <w:rPr>
                <w:rFonts w:ascii="Garamond" w:hAnsi="Garamond"/>
                <w:lang w:val="ru-RU"/>
              </w:rPr>
            </w:pPr>
          </w:p>
          <w:p w14:paraId="25BB1943" w14:textId="77777777" w:rsidR="008B1FD0" w:rsidRPr="00510886" w:rsidRDefault="008B1FD0" w:rsidP="00252AF9">
            <w:pPr>
              <w:spacing w:before="120" w:after="120" w:line="240" w:lineRule="auto"/>
              <w:ind w:firstLine="945"/>
              <w:jc w:val="both"/>
              <w:rPr>
                <w:rFonts w:ascii="Garamond" w:hAnsi="Garamond"/>
                <w:lang w:val="ru-RU"/>
              </w:rPr>
            </w:pPr>
          </w:p>
          <w:p w14:paraId="15C4E434" w14:textId="77777777" w:rsidR="008B1FD0" w:rsidRPr="00510886" w:rsidRDefault="008B1FD0" w:rsidP="00252AF9">
            <w:pPr>
              <w:spacing w:before="120" w:after="120" w:line="240" w:lineRule="auto"/>
              <w:ind w:firstLine="945"/>
              <w:jc w:val="both"/>
              <w:rPr>
                <w:rFonts w:ascii="Garamond" w:hAnsi="Garamond"/>
                <w:lang w:val="ru-RU"/>
              </w:rPr>
            </w:pPr>
          </w:p>
          <w:p w14:paraId="3D734F98" w14:textId="77777777" w:rsidR="008B1FD0" w:rsidRPr="00510886" w:rsidRDefault="008B1FD0" w:rsidP="00252AF9">
            <w:pPr>
              <w:spacing w:before="120" w:after="120" w:line="240" w:lineRule="auto"/>
              <w:ind w:firstLine="945"/>
              <w:jc w:val="both"/>
              <w:rPr>
                <w:rFonts w:ascii="Garamond" w:hAnsi="Garamond"/>
                <w:lang w:val="ru-RU"/>
              </w:rPr>
            </w:pPr>
          </w:p>
          <w:p w14:paraId="0BC1569C" w14:textId="77777777" w:rsidR="008B1FD0" w:rsidRPr="00510886" w:rsidRDefault="008B1FD0" w:rsidP="00252AF9">
            <w:pPr>
              <w:spacing w:before="120" w:after="120" w:line="240" w:lineRule="auto"/>
              <w:ind w:firstLine="945"/>
              <w:jc w:val="both"/>
              <w:rPr>
                <w:rFonts w:ascii="Garamond" w:hAnsi="Garamond"/>
                <w:lang w:val="ru-RU"/>
              </w:rPr>
            </w:pPr>
          </w:p>
          <w:p w14:paraId="132450BA" w14:textId="77777777" w:rsidR="008B1FD0" w:rsidRPr="00510886" w:rsidRDefault="008B1FD0" w:rsidP="00252AF9">
            <w:pPr>
              <w:spacing w:before="120" w:after="120" w:line="240" w:lineRule="auto"/>
              <w:ind w:firstLine="945"/>
              <w:jc w:val="both"/>
              <w:rPr>
                <w:rFonts w:ascii="Garamond" w:hAnsi="Garamond"/>
                <w:lang w:val="ru-RU"/>
              </w:rPr>
            </w:pPr>
          </w:p>
          <w:p w14:paraId="071F3ECA" w14:textId="77777777" w:rsidR="008B1FD0" w:rsidRPr="00510886" w:rsidRDefault="008B1FD0" w:rsidP="00252AF9">
            <w:pPr>
              <w:spacing w:before="120" w:after="120" w:line="240" w:lineRule="auto"/>
              <w:ind w:firstLine="945"/>
              <w:jc w:val="both"/>
              <w:rPr>
                <w:rFonts w:ascii="Garamond" w:hAnsi="Garamond"/>
                <w:lang w:val="ru-RU"/>
              </w:rPr>
            </w:pPr>
          </w:p>
          <w:p w14:paraId="54B892A4"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47DE6D74"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9) Для каждой ГТП </w:t>
            </w:r>
            <w:r w:rsidRPr="00510886">
              <w:rPr>
                <w:rFonts w:ascii="Garamond" w:hAnsi="Garamond"/>
                <w:i/>
                <w:color w:val="000000"/>
                <w:lang w:val="ru-RU"/>
              </w:rPr>
              <w:t>p</w:t>
            </w:r>
            <w:r w:rsidRPr="00510886">
              <w:rPr>
                <w:rFonts w:ascii="Garamond" w:hAnsi="Garamond"/>
                <w:color w:val="000000"/>
                <w:lang w:val="ru-RU"/>
              </w:rPr>
              <w:t xml:space="preserve"> участника оптового рынка </w:t>
            </w:r>
            <w:r w:rsidRPr="00510886">
              <w:rPr>
                <w:rFonts w:ascii="Garamond" w:hAnsi="Garamond"/>
                <w:i/>
                <w:color w:val="000000"/>
                <w:lang w:val="ru-RU"/>
              </w:rPr>
              <w:t>i</w:t>
            </w:r>
            <w:r w:rsidRPr="00510886">
              <w:rPr>
                <w:rFonts w:ascii="Garamond" w:hAnsi="Garamond"/>
                <w:color w:val="000000"/>
                <w:lang w:val="ru-RU"/>
              </w:rPr>
              <w:t xml:space="preserve"> в отношении каждого часа </w:t>
            </w:r>
            <w:r w:rsidRPr="00510886">
              <w:rPr>
                <w:rFonts w:ascii="Garamond" w:hAnsi="Garamond"/>
                <w:i/>
                <w:color w:val="000000"/>
                <w:lang w:val="ru-RU"/>
              </w:rPr>
              <w:t>h</w:t>
            </w:r>
            <w:r w:rsidRPr="00510886">
              <w:rPr>
                <w:rFonts w:ascii="Garamond" w:hAnsi="Garamond"/>
                <w:color w:val="000000"/>
                <w:lang w:val="ru-RU"/>
              </w:rPr>
              <w:t xml:space="preserve"> – величины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определенной следующим образом:</w:t>
            </w:r>
          </w:p>
          <w:p w14:paraId="3B19C6BE"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а)</w:t>
            </w:r>
            <w:r w:rsidRPr="00510886">
              <w:rPr>
                <w:rFonts w:ascii="Garamond" w:hAnsi="Garamond"/>
                <w:color w:val="000000"/>
                <w:lang w:val="ru-RU"/>
              </w:rPr>
              <w:t xml:space="preserve"> в случае если в отношении ГТП одновременно наступило событие, указанное в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во всех узлах расчетной модели, к которым отнесена соответствующая ГТП потребления </w:t>
            </w:r>
            <w:r w:rsidRPr="00510886">
              <w:rPr>
                <w:rFonts w:ascii="Garamond" w:hAnsi="Garamond"/>
                <w:i/>
                <w:color w:val="000000"/>
                <w:lang w:val="ru-RU"/>
              </w:rPr>
              <w:t>р</w:t>
            </w:r>
            <w:r w:rsidRPr="00510886">
              <w:rPr>
                <w:rFonts w:ascii="Garamond" w:hAnsi="Garamond"/>
                <w:color w:val="000000"/>
                <w:lang w:val="ru-RU"/>
              </w:rPr>
              <w:t xml:space="preserve"> (всех </w:t>
            </w:r>
            <w:proofErr w:type="spellStart"/>
            <w:r w:rsidRPr="00510886">
              <w:rPr>
                <w:rFonts w:ascii="Garamond" w:hAnsi="Garamond"/>
                <w:color w:val="000000"/>
                <w:lang w:val="ru-RU"/>
              </w:rPr>
              <w:t>РГЕ</w:t>
            </w:r>
            <w:proofErr w:type="spellEnd"/>
            <w:r w:rsidRPr="00510886">
              <w:rPr>
                <w:rFonts w:ascii="Garamond" w:hAnsi="Garamond"/>
                <w:color w:val="000000"/>
                <w:lang w:val="ru-RU"/>
              </w:rPr>
              <w:t>, включенных в данную ГТП, – для ГТП генерации, либо на соответствующем сечении экспорта-импорта – для ГТП экспорта/импорта),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w:t>
            </w:r>
            <w:r w:rsidRPr="00510886">
              <w:rPr>
                <w:rFonts w:ascii="Garamond" w:hAnsi="Garamond"/>
                <w:i/>
                <w:color w:val="000000"/>
                <w:lang w:val="ru-RU"/>
              </w:rPr>
              <w:t>Регламентом проведения конкурентного отбора заявок для балансирования системы</w:t>
            </w:r>
            <w:r w:rsidRPr="00510886">
              <w:rPr>
                <w:rFonts w:ascii="Garamond" w:hAnsi="Garamond"/>
                <w:color w:val="000000"/>
                <w:lang w:val="ru-RU"/>
              </w:rPr>
              <w:t xml:space="preserve"> (Приложение № 10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СО не определены значения индикаторов стоимости диспетчерских объемов –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принимается равной цене на электрическую энергию, определенной в соответствующей ГТП </w:t>
            </w:r>
            <w:r w:rsidRPr="00510886">
              <w:rPr>
                <w:rFonts w:ascii="Garamond" w:hAnsi="Garamond"/>
                <w:i/>
                <w:color w:val="000000"/>
                <w:lang w:val="ru-RU"/>
              </w:rPr>
              <w:t>p</w:t>
            </w:r>
            <w:r w:rsidRPr="00510886">
              <w:rPr>
                <w:rFonts w:ascii="Garamond" w:hAnsi="Garamond"/>
                <w:color w:val="000000"/>
                <w:lang w:val="ru-RU"/>
              </w:rPr>
              <w:t xml:space="preserve"> в отношении данного часа </w:t>
            </w:r>
            <w:r w:rsidRPr="00510886">
              <w:rPr>
                <w:rFonts w:ascii="Garamond" w:hAnsi="Garamond"/>
                <w:i/>
                <w:color w:val="000000"/>
                <w:lang w:val="ru-RU"/>
              </w:rPr>
              <w:t>h</w:t>
            </w:r>
            <w:r w:rsidRPr="00510886">
              <w:rPr>
                <w:rFonts w:ascii="Garamond" w:hAnsi="Garamond"/>
                <w:color w:val="000000"/>
                <w:lang w:val="ru-RU"/>
              </w:rPr>
              <w:t xml:space="preserve"> в соответствии с подп. 3 п. 8 </w:t>
            </w:r>
            <w:r w:rsidRPr="00510886">
              <w:rPr>
                <w:rFonts w:ascii="Garamond" w:hAnsi="Garamond"/>
                <w:i/>
                <w:color w:val="000000"/>
                <w:lang w:val="ru-RU"/>
              </w:rPr>
              <w:t>Регламента проведения конкурентного отбора ценовых заявок на сутки вперед</w:t>
            </w:r>
            <w:r w:rsidRPr="00510886">
              <w:rPr>
                <w:rFonts w:ascii="Garamond" w:hAnsi="Garamond"/>
                <w:color w:val="000000"/>
                <w:lang w:val="ru-RU"/>
              </w:rPr>
              <w:t xml:space="preserve"> (Приложение № 7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w:t>
            </w:r>
          </w:p>
          <w:p w14:paraId="66EA4B6D"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б)</w:t>
            </w:r>
            <w:r w:rsidRPr="00510886">
              <w:rPr>
                <w:rFonts w:ascii="Garamond" w:hAnsi="Garamond"/>
                <w:color w:val="000000"/>
                <w:lang w:val="ru-RU"/>
              </w:rPr>
              <w:t xml:space="preserve">  для ГТП экспорта/импорта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r>
                <w:rPr>
                  <w:rFonts w:ascii="Cambria Math" w:hAnsi="Cambria Math"/>
                  <w:lang w:val="ru-RU"/>
                </w:rPr>
                <m:t>=</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w:t>
            </w:r>
          </w:p>
          <w:p w14:paraId="455C7DB9" w14:textId="77777777" w:rsidR="008B1FD0" w:rsidRPr="00510886" w:rsidRDefault="008B1FD0" w:rsidP="00252AF9">
            <w:pPr>
              <w:spacing w:before="120" w:after="120" w:line="240" w:lineRule="auto"/>
              <w:ind w:left="960" w:firstLine="500"/>
              <w:jc w:val="both"/>
              <w:rPr>
                <w:rFonts w:ascii="Garamond" w:hAnsi="Garamond"/>
                <w:lang w:val="ru-RU"/>
              </w:rPr>
            </w:pPr>
            <w:r w:rsidRPr="00510886">
              <w:rPr>
                <w:rFonts w:ascii="Garamond" w:hAnsi="Garamond"/>
                <w:color w:val="000000"/>
                <w:lang w:val="ru-RU"/>
              </w:rPr>
              <w:t>где</w:t>
            </w:r>
          </w:p>
          <w:p w14:paraId="084FF5FB"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ГТП экспорта/импорта, зарегистрированных на сечениях экспорта-импорта, соответствующих </w:t>
            </w:r>
            <w:proofErr w:type="spellStart"/>
            <w:r w:rsidRPr="00510886">
              <w:rPr>
                <w:rFonts w:ascii="Garamond" w:hAnsi="Garamond"/>
                <w:color w:val="000000"/>
                <w:lang w:val="ru-RU"/>
              </w:rPr>
              <w:t>перетокам</w:t>
            </w:r>
            <w:proofErr w:type="spellEnd"/>
            <w:r w:rsidRPr="00510886">
              <w:rPr>
                <w:rFonts w:ascii="Garamond" w:hAnsi="Garamond"/>
                <w:color w:val="000000"/>
                <w:lang w:val="ru-RU"/>
              </w:rPr>
              <w:t xml:space="preserve"> между первой и второй ценовыми зонами (ценовой зоной и </w:t>
            </w:r>
            <w:proofErr w:type="spellStart"/>
            <w:r w:rsidRPr="00510886">
              <w:rPr>
                <w:rFonts w:ascii="Garamond" w:hAnsi="Garamond"/>
                <w:color w:val="000000"/>
                <w:lang w:val="ru-RU"/>
              </w:rPr>
              <w:t>внезональным</w:t>
            </w:r>
            <w:proofErr w:type="spellEnd"/>
            <w:r w:rsidRPr="00510886">
              <w:rPr>
                <w:rFonts w:ascii="Garamond" w:hAnsi="Garamond"/>
                <w:color w:val="000000"/>
                <w:lang w:val="ru-RU"/>
              </w:rPr>
              <w:t xml:space="preserve"> </w:t>
            </w:r>
            <w:proofErr w:type="spellStart"/>
            <w:r w:rsidRPr="00510886">
              <w:rPr>
                <w:rFonts w:ascii="Garamond" w:hAnsi="Garamond"/>
                <w:color w:val="000000"/>
                <w:lang w:val="ru-RU"/>
              </w:rPr>
              <w:t>энергорайоном</w:t>
            </w:r>
            <w:proofErr w:type="spellEnd"/>
            <w:r w:rsidRPr="00510886">
              <w:rPr>
                <w:rFonts w:ascii="Garamond" w:hAnsi="Garamond"/>
                <w:color w:val="000000"/>
                <w:lang w:val="ru-RU"/>
              </w:rPr>
              <w:t>, соответствующим представлению другой ценовой зоны (и Казахстана) в расчетной модели для данной ценовой зоны) и не являющихся транзитными:</w:t>
            </w:r>
          </w:p>
          <w:p w14:paraId="7E9C5481" w14:textId="77777777" w:rsidR="008B1FD0" w:rsidRPr="00510886" w:rsidRDefault="000068B5" w:rsidP="00252AF9">
            <w:pPr>
              <w:spacing w:before="120" w:after="120" w:line="240" w:lineRule="auto"/>
              <w:ind w:left="1560" w:firstLine="500"/>
              <w:jc w:val="both"/>
              <w:rPr>
                <w:rFonts w:ascii="Garamond" w:hAnsi="Garamond"/>
                <w:lang w:val="ru-RU"/>
              </w:rPr>
            </w:pP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r>
                <w:rPr>
                  <w:rFonts w:ascii="Cambria Math" w:hAnsi="Cambria Math"/>
                  <w:lang w:val="ru-RU"/>
                </w:rPr>
                <m:t>=k1*</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S(1)</m:t>
                  </m:r>
                </m:sub>
              </m:sSub>
              <m:r>
                <m:rPr>
                  <m:lit/>
                </m:rPr>
                <w:rPr>
                  <w:rFonts w:ascii="Cambria Math" w:hAnsi="Cambria Math"/>
                  <w:lang w:val="ru-RU"/>
                </w:rPr>
                <m:t>+</m:t>
              </m:r>
              <m:r>
                <w:rPr>
                  <w:rFonts w:ascii="Cambria Math" w:hAnsi="Cambria Math"/>
                  <w:lang w:val="ru-RU"/>
                </w:rPr>
                <m:t>k2*</m:t>
              </m:r>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S(2)</m:t>
                  </m:r>
                </m:sub>
              </m:sSub>
            </m:oMath>
            <w:r w:rsidR="008B1FD0" w:rsidRPr="00510886">
              <w:rPr>
                <w:rFonts w:ascii="Garamond" w:hAnsi="Garamond"/>
                <w:color w:val="000000"/>
                <w:lang w:val="ru-RU"/>
              </w:rPr>
              <w:t>;</w:t>
            </w:r>
          </w:p>
          <w:p w14:paraId="4E62CD27"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для прочих ГТП экспорта/импорта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s</m:t>
                  </m:r>
                </m:sub>
              </m:sSub>
            </m:oMath>
            <w:r w:rsidRPr="00510886">
              <w:rPr>
                <w:rFonts w:ascii="Garamond" w:hAnsi="Garamond"/>
                <w:color w:val="000000"/>
                <w:lang w:val="ru-RU"/>
              </w:rPr>
              <w:t xml:space="preserve"> определяется как значение индикатора стоимости диспетчерских объемов, определенное по результатам проведения наиболее позднего по времени конкурентного отбора заявок для балансирования системы в соответствии с Регламентом проведения конкурентного отбора заявок для балансирования системы (Приложение № 10 к Договору о присоединении к торговой системе оптового рынка);</w:t>
            </w:r>
          </w:p>
          <w:p w14:paraId="3F65276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26A5C39C" w14:textId="77777777" w:rsidR="008B1FD0" w:rsidRPr="00510886" w:rsidRDefault="008B1FD0" w:rsidP="00252AF9">
            <w:pPr>
              <w:spacing w:before="120" w:after="120" w:line="240" w:lineRule="auto"/>
              <w:ind w:left="387"/>
              <w:jc w:val="both"/>
              <w:rPr>
                <w:rFonts w:ascii="Garamond" w:hAnsi="Garamond"/>
                <w:lang w:val="ru-RU"/>
              </w:rPr>
            </w:pPr>
            <w:r w:rsidRPr="00510886">
              <w:rPr>
                <w:rFonts w:ascii="Garamond" w:hAnsi="Garamond"/>
                <w:color w:val="000000"/>
                <w:highlight w:val="yellow"/>
                <w:lang w:val="ru-RU"/>
              </w:rPr>
              <w:t>в)</w:t>
            </w:r>
            <w:r w:rsidRPr="00510886">
              <w:rPr>
                <w:rFonts w:ascii="Garamond" w:hAnsi="Garamond"/>
                <w:color w:val="000000"/>
                <w:lang w:val="ru-RU"/>
              </w:rPr>
              <w:t xml:space="preserve">  в остальных случаях величина  </w:t>
            </w: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oMath>
            <w:r w:rsidRPr="00510886">
              <w:rPr>
                <w:rFonts w:ascii="Garamond" w:hAnsi="Garamond"/>
                <w:color w:val="000000"/>
                <w:lang w:val="ru-RU"/>
              </w:rPr>
              <w:t xml:space="preserve"> определяется как сумма: </w:t>
            </w:r>
          </w:p>
          <w:p w14:paraId="404DF0B1"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по всем узлам g расчетной модели, относящихся к данной ГТП p участника i, – для ГТП потребления p;</w:t>
            </w:r>
          </w:p>
          <w:p w14:paraId="091798E9"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color w:val="000000"/>
                <w:highlight w:val="yellow"/>
                <w:lang w:val="ru-RU"/>
              </w:rPr>
              <w:sym w:font="Symbol" w:char="F02D"/>
            </w:r>
            <w:r w:rsidRPr="00510886">
              <w:rPr>
                <w:rFonts w:ascii="Garamond" w:hAnsi="Garamond"/>
                <w:color w:val="000000"/>
                <w:lang w:val="ru-RU"/>
              </w:rPr>
              <w:t xml:space="preserve"> по всем </w:t>
            </w:r>
            <w:proofErr w:type="spellStart"/>
            <w:r w:rsidRPr="00510886">
              <w:rPr>
                <w:rFonts w:ascii="Garamond" w:hAnsi="Garamond"/>
                <w:color w:val="000000"/>
                <w:lang w:val="ru-RU"/>
              </w:rPr>
              <w:t>РГЕ</w:t>
            </w:r>
            <w:proofErr w:type="spellEnd"/>
            <w:r w:rsidRPr="00510886">
              <w:rPr>
                <w:rFonts w:ascii="Garamond" w:hAnsi="Garamond"/>
                <w:color w:val="000000"/>
                <w:lang w:val="ru-RU"/>
              </w:rPr>
              <w:t xml:space="preserve"> g, отнесенным к данной ГТП p участника i, – для ГТП генерации p, –</w:t>
            </w:r>
          </w:p>
          <w:p w14:paraId="6951D79E" w14:textId="77777777" w:rsidR="008B1FD0" w:rsidRPr="00510886" w:rsidRDefault="008B1FD0" w:rsidP="00252AF9">
            <w:pPr>
              <w:spacing w:before="120" w:after="120" w:line="240" w:lineRule="auto"/>
              <w:ind w:left="1096"/>
              <w:jc w:val="both"/>
              <w:rPr>
                <w:rFonts w:ascii="Garamond" w:hAnsi="Garamond"/>
                <w:lang w:val="ru-RU"/>
              </w:rPr>
            </w:pPr>
            <w:r w:rsidRPr="00510886">
              <w:rPr>
                <w:rFonts w:ascii="Times New Roman" w:hAnsi="Times New Roman" w:cs="Times New Roman"/>
                <w:color w:val="000000"/>
                <w:lang w:val="ru-RU"/>
              </w:rPr>
              <w:t>​</w:t>
            </w:r>
            <w:r w:rsidRPr="00510886">
              <w:rPr>
                <w:rFonts w:ascii="Garamond" w:hAnsi="Garamond"/>
                <w:color w:val="000000"/>
                <w:lang w:val="ru-RU"/>
              </w:rPr>
              <w:t xml:space="preserve">произведений индикатора диспетчерских объемов и коэффициента отнесения объема </w:t>
            </w:r>
            <w:proofErr w:type="spellStart"/>
            <w:r w:rsidRPr="00510886">
              <w:rPr>
                <w:rFonts w:ascii="Garamond" w:hAnsi="Garamond"/>
                <w:color w:val="000000"/>
                <w:lang w:val="ru-RU"/>
              </w:rPr>
              <w:t>ПБР</w:t>
            </w:r>
            <w:proofErr w:type="spellEnd"/>
            <w:r w:rsidRPr="00510886">
              <w:rPr>
                <w:rFonts w:ascii="Garamond" w:hAnsi="Garamond"/>
                <w:color w:val="000000"/>
                <w:lang w:val="ru-RU"/>
              </w:rPr>
              <w:t>:</w:t>
            </w:r>
          </w:p>
          <w:p w14:paraId="03C9B25A" w14:textId="77777777" w:rsidR="008B1FD0" w:rsidRPr="00510886" w:rsidRDefault="000068B5" w:rsidP="00252AF9">
            <w:pPr>
              <w:spacing w:before="120" w:after="120" w:line="240" w:lineRule="auto"/>
              <w:ind w:left="1560" w:firstLine="500"/>
              <w:jc w:val="both"/>
              <w:rPr>
                <w:rFonts w:ascii="Garamond" w:hAnsi="Garamond"/>
                <w:lang w:val="ru-RU"/>
              </w:rPr>
            </w:pPr>
            <m:oMath>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m:t>
                  </m:r>
                </m:sub>
              </m:sSub>
              <m:r>
                <w:rPr>
                  <w:rFonts w:ascii="Cambria Math" w:hAnsi="Cambria Math"/>
                  <w:lang w:val="ru-RU"/>
                </w:rPr>
                <m:t>=</m:t>
              </m:r>
              <m:nary>
                <m:naryPr>
                  <m:chr m:val="∑"/>
                  <m:limLoc m:val="subSup"/>
                  <m:supHide m:val="1"/>
                  <m:ctrlPr>
                    <w:rPr>
                      <w:rFonts w:ascii="Cambria Math" w:hAnsi="Cambria Math"/>
                      <w:lang w:val="ru-RU"/>
                    </w:rPr>
                  </m:ctrlPr>
                </m:naryPr>
                <m:sub>
                  <m:r>
                    <w:rPr>
                      <w:rFonts w:ascii="Cambria Math" w:hAnsi="Cambria Math"/>
                      <w:lang w:val="ru-RU"/>
                    </w:rPr>
                    <m:t>g∈p</m:t>
                  </m:r>
                </m:sub>
                <m:sup/>
                <m:e>
                  <m:sSub>
                    <m:sSubPr>
                      <m:ctrlPr>
                        <w:rPr>
                          <w:rFonts w:ascii="Cambria Math" w:hAnsi="Cambria Math"/>
                          <w:lang w:val="ru-RU"/>
                        </w:rPr>
                      </m:ctrlPr>
                    </m:sSubPr>
                    <m:e>
                      <m:r>
                        <w:rPr>
                          <w:rFonts w:ascii="Cambria Math" w:hAnsi="Cambria Math"/>
                          <w:lang w:val="ru-RU"/>
                        </w:rPr>
                        <m:t>i</m:t>
                      </m:r>
                    </m:e>
                    <m:sub>
                      <m:r>
                        <w:rPr>
                          <w:rFonts w:ascii="Cambria Math" w:hAnsi="Cambria Math"/>
                          <w:lang w:val="ru-RU"/>
                        </w:rPr>
                        <m:t>i,p,g</m:t>
                      </m:r>
                    </m:sub>
                  </m:sSub>
                </m:e>
              </m:nary>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K</m:t>
                  </m:r>
                </m:e>
                <m:sub>
                  <m:r>
                    <w:rPr>
                      <w:rFonts w:ascii="Cambria Math" w:hAnsi="Cambria Math"/>
                      <w:lang w:val="ru-RU"/>
                    </w:rPr>
                    <m:t>i,p,g</m:t>
                  </m:r>
                </m:sub>
                <m:sup>
                  <m:r>
                    <w:rPr>
                      <w:rFonts w:ascii="Cambria Math" w:hAnsi="Cambria Math"/>
                      <w:lang w:val="ru-RU"/>
                    </w:rPr>
                    <m:t>ПБР</m:t>
                  </m:r>
                </m:sup>
              </m:sSubSup>
            </m:oMath>
            <w:r w:rsidR="008B1FD0" w:rsidRPr="00510886">
              <w:rPr>
                <w:rFonts w:ascii="Garamond" w:hAnsi="Garamond"/>
                <w:color w:val="000000"/>
                <w:lang w:val="ru-RU"/>
              </w:rPr>
              <w:t>,</w:t>
            </w:r>
          </w:p>
          <w:p w14:paraId="6BCBD406" w14:textId="77777777" w:rsidR="008B1FD0" w:rsidRPr="00510886" w:rsidRDefault="008B1FD0" w:rsidP="00252AF9">
            <w:pPr>
              <w:spacing w:before="120" w:after="120" w:line="240" w:lineRule="auto"/>
              <w:ind w:firstLine="945"/>
              <w:jc w:val="both"/>
              <w:rPr>
                <w:rFonts w:ascii="Garamond" w:hAnsi="Garamond"/>
                <w:lang w:val="ru-RU"/>
              </w:rPr>
            </w:pPr>
            <w:r w:rsidRPr="00510886">
              <w:rPr>
                <w:rFonts w:ascii="Garamond" w:hAnsi="Garamond"/>
                <w:lang w:val="ru-RU"/>
              </w:rPr>
              <w:t>…</w:t>
            </w:r>
          </w:p>
          <w:p w14:paraId="0591E644" w14:textId="77777777" w:rsidR="008B1FD0" w:rsidRPr="00510886" w:rsidRDefault="008B1FD0" w:rsidP="00252AF9">
            <w:pPr>
              <w:spacing w:before="120" w:after="120" w:line="240" w:lineRule="auto"/>
              <w:ind w:firstLine="945"/>
              <w:jc w:val="both"/>
              <w:rPr>
                <w:rFonts w:ascii="Garamond" w:hAnsi="Garamond"/>
                <w:lang w:val="ru-RU"/>
              </w:rPr>
            </w:pPr>
            <w:r w:rsidRPr="00510886">
              <w:rPr>
                <w:rFonts w:ascii="Garamond" w:hAnsi="Garamond"/>
                <w:lang w:val="ru-RU"/>
              </w:rPr>
              <w:t>Заменить маркер списка на тире.</w:t>
            </w:r>
          </w:p>
          <w:p w14:paraId="493B6A63" w14:textId="77777777" w:rsidR="008B1FD0" w:rsidRPr="00510886" w:rsidRDefault="008B1FD0" w:rsidP="00252AF9">
            <w:pPr>
              <w:spacing w:before="120" w:after="120" w:line="240" w:lineRule="auto"/>
              <w:ind w:left="960"/>
              <w:jc w:val="both"/>
              <w:rPr>
                <w:rFonts w:ascii="Garamond" w:hAnsi="Garamond"/>
                <w:lang w:val="ru-RU"/>
              </w:rPr>
            </w:pPr>
          </w:p>
          <w:p w14:paraId="076D2DD6" w14:textId="77777777" w:rsidR="008B1FD0" w:rsidRPr="00510886" w:rsidRDefault="008B1FD0" w:rsidP="00252AF9">
            <w:pPr>
              <w:spacing w:before="120" w:after="120" w:line="240" w:lineRule="auto"/>
              <w:jc w:val="both"/>
              <w:rPr>
                <w:rFonts w:ascii="Garamond" w:hAnsi="Garamond"/>
                <w:lang w:val="ru-RU"/>
              </w:rPr>
            </w:pPr>
          </w:p>
          <w:p w14:paraId="0284245E" w14:textId="77777777" w:rsidR="008B1FD0" w:rsidRPr="00510886" w:rsidRDefault="008B1FD0" w:rsidP="00252AF9">
            <w:pPr>
              <w:spacing w:before="120" w:after="120" w:line="240" w:lineRule="auto"/>
              <w:jc w:val="both"/>
              <w:rPr>
                <w:rFonts w:ascii="Garamond" w:hAnsi="Garamond"/>
                <w:lang w:val="ru-RU"/>
              </w:rPr>
            </w:pPr>
          </w:p>
          <w:p w14:paraId="2273D16A" w14:textId="77777777" w:rsidR="008B1FD0" w:rsidRPr="00510886" w:rsidRDefault="008B1FD0" w:rsidP="00252AF9">
            <w:pPr>
              <w:spacing w:before="120" w:after="120" w:line="240" w:lineRule="auto"/>
              <w:jc w:val="both"/>
              <w:rPr>
                <w:rFonts w:ascii="Garamond" w:hAnsi="Garamond"/>
                <w:lang w:val="ru-RU"/>
              </w:rPr>
            </w:pPr>
          </w:p>
          <w:p w14:paraId="503589E1" w14:textId="77777777" w:rsidR="008B1FD0" w:rsidRPr="00510886" w:rsidRDefault="008B1FD0" w:rsidP="00252AF9">
            <w:pPr>
              <w:spacing w:before="120" w:after="120" w:line="240" w:lineRule="auto"/>
              <w:jc w:val="both"/>
              <w:rPr>
                <w:rFonts w:ascii="Garamond" w:hAnsi="Garamond"/>
                <w:lang w:val="ru-RU"/>
              </w:rPr>
            </w:pPr>
          </w:p>
          <w:p w14:paraId="30F75A53" w14:textId="77777777" w:rsidR="008B1FD0" w:rsidRPr="00510886" w:rsidRDefault="008B1FD0" w:rsidP="00252AF9">
            <w:pPr>
              <w:spacing w:before="120" w:after="120" w:line="240" w:lineRule="auto"/>
              <w:jc w:val="both"/>
              <w:rPr>
                <w:rFonts w:ascii="Garamond" w:hAnsi="Garamond"/>
                <w:lang w:val="ru-RU"/>
              </w:rPr>
            </w:pPr>
          </w:p>
          <w:p w14:paraId="1C50F6F9" w14:textId="77777777" w:rsidR="008B1FD0" w:rsidRPr="00510886" w:rsidRDefault="008B1FD0" w:rsidP="00252AF9">
            <w:pPr>
              <w:spacing w:before="120" w:after="120" w:line="240" w:lineRule="auto"/>
              <w:jc w:val="both"/>
              <w:rPr>
                <w:rFonts w:ascii="Garamond" w:hAnsi="Garamond"/>
                <w:lang w:val="ru-RU"/>
              </w:rPr>
            </w:pPr>
          </w:p>
          <w:p w14:paraId="691F799C" w14:textId="77777777" w:rsidR="008B1FD0" w:rsidRPr="00510886" w:rsidRDefault="008B1FD0" w:rsidP="00252AF9">
            <w:pPr>
              <w:spacing w:before="120" w:after="120" w:line="240" w:lineRule="auto"/>
              <w:jc w:val="both"/>
              <w:rPr>
                <w:rFonts w:ascii="Garamond" w:hAnsi="Garamond"/>
                <w:lang w:val="ru-RU"/>
              </w:rPr>
            </w:pPr>
          </w:p>
          <w:p w14:paraId="778936A0" w14:textId="77777777" w:rsidR="008B1FD0" w:rsidRPr="00510886" w:rsidRDefault="008B1FD0" w:rsidP="00252AF9">
            <w:pPr>
              <w:spacing w:before="120" w:after="120" w:line="240" w:lineRule="auto"/>
              <w:jc w:val="both"/>
              <w:rPr>
                <w:rFonts w:ascii="Garamond" w:hAnsi="Garamond"/>
                <w:lang w:val="ru-RU"/>
              </w:rPr>
            </w:pPr>
          </w:p>
          <w:p w14:paraId="660199F9" w14:textId="77777777" w:rsidR="008B1FD0" w:rsidRPr="00510886" w:rsidRDefault="008B1FD0" w:rsidP="00252AF9">
            <w:pPr>
              <w:spacing w:before="120" w:after="120" w:line="240" w:lineRule="auto"/>
              <w:jc w:val="both"/>
              <w:rPr>
                <w:rFonts w:ascii="Garamond" w:hAnsi="Garamond"/>
                <w:lang w:val="ru-RU"/>
              </w:rPr>
            </w:pPr>
          </w:p>
          <w:p w14:paraId="667CDD6A" w14:textId="77777777" w:rsidR="008B1FD0" w:rsidRPr="00510886" w:rsidRDefault="008B1FD0" w:rsidP="00252AF9">
            <w:pPr>
              <w:spacing w:before="120" w:after="120" w:line="240" w:lineRule="auto"/>
              <w:jc w:val="both"/>
              <w:rPr>
                <w:rFonts w:ascii="Garamond" w:hAnsi="Garamond"/>
                <w:lang w:val="ru-RU"/>
              </w:rPr>
            </w:pPr>
          </w:p>
          <w:p w14:paraId="5F47244A" w14:textId="77777777" w:rsidR="008B1FD0" w:rsidRPr="00510886" w:rsidRDefault="008B1FD0" w:rsidP="00252AF9">
            <w:pPr>
              <w:spacing w:before="120" w:after="120" w:line="240" w:lineRule="auto"/>
              <w:jc w:val="both"/>
              <w:rPr>
                <w:rFonts w:ascii="Garamond" w:hAnsi="Garamond"/>
                <w:lang w:val="ru-RU"/>
              </w:rPr>
            </w:pPr>
          </w:p>
          <w:p w14:paraId="47482398" w14:textId="77777777" w:rsidR="008B1FD0" w:rsidRPr="00510886" w:rsidRDefault="008B1FD0" w:rsidP="00252AF9">
            <w:pPr>
              <w:spacing w:before="120" w:after="120" w:line="240" w:lineRule="auto"/>
              <w:jc w:val="both"/>
              <w:rPr>
                <w:rFonts w:ascii="Garamond" w:hAnsi="Garamond"/>
                <w:lang w:val="ru-RU"/>
              </w:rPr>
            </w:pPr>
          </w:p>
          <w:p w14:paraId="358A4999" w14:textId="77777777" w:rsidR="008B1FD0" w:rsidRPr="00510886" w:rsidRDefault="008B1FD0" w:rsidP="00252AF9">
            <w:pPr>
              <w:spacing w:before="120" w:after="120" w:line="240" w:lineRule="auto"/>
              <w:jc w:val="both"/>
              <w:rPr>
                <w:rFonts w:ascii="Garamond" w:hAnsi="Garamond"/>
                <w:lang w:val="ru-RU"/>
              </w:rPr>
            </w:pPr>
          </w:p>
          <w:p w14:paraId="15364215" w14:textId="77777777" w:rsidR="008B1FD0" w:rsidRPr="00510886" w:rsidRDefault="008B1FD0" w:rsidP="00252AF9">
            <w:pPr>
              <w:spacing w:before="120" w:after="120" w:line="240" w:lineRule="auto"/>
              <w:jc w:val="both"/>
              <w:rPr>
                <w:rFonts w:ascii="Garamond" w:hAnsi="Garamond"/>
                <w:lang w:val="ru-RU"/>
              </w:rPr>
            </w:pPr>
          </w:p>
          <w:p w14:paraId="5D91EEC0" w14:textId="77777777" w:rsidR="008B1FD0" w:rsidRPr="00510886" w:rsidRDefault="008B1FD0" w:rsidP="00252AF9">
            <w:pPr>
              <w:spacing w:before="120" w:after="120" w:line="240" w:lineRule="auto"/>
              <w:jc w:val="both"/>
              <w:rPr>
                <w:rFonts w:ascii="Garamond" w:hAnsi="Garamond"/>
                <w:lang w:val="ru-RU"/>
              </w:rPr>
            </w:pPr>
          </w:p>
          <w:p w14:paraId="428134C2" w14:textId="77777777" w:rsidR="008B1FD0" w:rsidRPr="00510886" w:rsidRDefault="008B1FD0" w:rsidP="00252AF9">
            <w:pPr>
              <w:spacing w:before="120" w:after="120" w:line="240" w:lineRule="auto"/>
              <w:jc w:val="both"/>
              <w:rPr>
                <w:rFonts w:ascii="Garamond" w:hAnsi="Garamond"/>
                <w:lang w:val="ru-RU"/>
              </w:rPr>
            </w:pPr>
          </w:p>
          <w:p w14:paraId="71D1DDBA" w14:textId="77777777" w:rsidR="008B1FD0" w:rsidRPr="00510886" w:rsidRDefault="008B1FD0" w:rsidP="00252AF9">
            <w:pPr>
              <w:spacing w:before="120" w:after="120" w:line="240" w:lineRule="auto"/>
              <w:jc w:val="both"/>
              <w:rPr>
                <w:rFonts w:ascii="Garamond" w:hAnsi="Garamond"/>
                <w:lang w:val="ru-RU"/>
              </w:rPr>
            </w:pPr>
          </w:p>
          <w:p w14:paraId="1B340DF3" w14:textId="77777777" w:rsidR="008B1FD0" w:rsidRPr="00510886" w:rsidRDefault="008B1FD0" w:rsidP="00252AF9">
            <w:pPr>
              <w:spacing w:before="120" w:after="120" w:line="240" w:lineRule="auto"/>
              <w:jc w:val="both"/>
              <w:rPr>
                <w:rFonts w:ascii="Garamond" w:hAnsi="Garamond"/>
                <w:lang w:val="ru-RU"/>
              </w:rPr>
            </w:pPr>
          </w:p>
          <w:p w14:paraId="3707F3FA" w14:textId="77777777" w:rsidR="008B1FD0" w:rsidRPr="00510886" w:rsidRDefault="008B1FD0" w:rsidP="00252AF9">
            <w:pPr>
              <w:spacing w:before="120" w:after="120" w:line="240" w:lineRule="auto"/>
              <w:jc w:val="both"/>
              <w:rPr>
                <w:rFonts w:ascii="Garamond" w:hAnsi="Garamond"/>
                <w:lang w:val="ru-RU"/>
              </w:rPr>
            </w:pPr>
          </w:p>
          <w:p w14:paraId="47278959" w14:textId="77777777" w:rsidR="008B1FD0" w:rsidRPr="00510886" w:rsidRDefault="008B1FD0" w:rsidP="00252AF9">
            <w:pPr>
              <w:spacing w:before="120" w:after="120" w:line="240" w:lineRule="auto"/>
              <w:jc w:val="both"/>
              <w:rPr>
                <w:rFonts w:ascii="Garamond" w:hAnsi="Garamond"/>
                <w:lang w:val="ru-RU"/>
              </w:rPr>
            </w:pPr>
          </w:p>
          <w:p w14:paraId="52CCF8C4" w14:textId="77777777" w:rsidR="008B1FD0" w:rsidRPr="00510886" w:rsidRDefault="008B1FD0" w:rsidP="00252AF9">
            <w:pPr>
              <w:spacing w:before="120" w:after="120" w:line="240" w:lineRule="auto"/>
              <w:jc w:val="both"/>
              <w:rPr>
                <w:rFonts w:ascii="Garamond" w:hAnsi="Garamond"/>
                <w:lang w:val="ru-RU"/>
              </w:rPr>
            </w:pPr>
          </w:p>
          <w:p w14:paraId="1C706473" w14:textId="06574642" w:rsidR="008B1FD0" w:rsidRDefault="008B1FD0" w:rsidP="00252AF9">
            <w:pPr>
              <w:spacing w:before="120" w:after="120" w:line="240" w:lineRule="auto"/>
              <w:jc w:val="both"/>
              <w:rPr>
                <w:rFonts w:ascii="Garamond" w:hAnsi="Garamond"/>
                <w:lang w:val="ru-RU"/>
              </w:rPr>
            </w:pPr>
          </w:p>
          <w:p w14:paraId="5D2EFF02" w14:textId="6EF9CFEF" w:rsidR="005D3DBF" w:rsidRDefault="005D3DBF" w:rsidP="00252AF9">
            <w:pPr>
              <w:spacing w:before="120" w:after="120" w:line="240" w:lineRule="auto"/>
              <w:jc w:val="both"/>
              <w:rPr>
                <w:rFonts w:ascii="Garamond" w:hAnsi="Garamond"/>
                <w:lang w:val="ru-RU"/>
              </w:rPr>
            </w:pPr>
          </w:p>
          <w:p w14:paraId="00AAE65C" w14:textId="37540581" w:rsidR="005D3DBF" w:rsidRDefault="005D3DBF" w:rsidP="00252AF9">
            <w:pPr>
              <w:spacing w:before="120" w:after="120" w:line="240" w:lineRule="auto"/>
              <w:jc w:val="both"/>
              <w:rPr>
                <w:rFonts w:ascii="Garamond" w:hAnsi="Garamond"/>
                <w:lang w:val="ru-RU"/>
              </w:rPr>
            </w:pPr>
          </w:p>
          <w:p w14:paraId="2D63F48A" w14:textId="6EA92CCB" w:rsidR="005D3DBF" w:rsidRDefault="005D3DBF" w:rsidP="00252AF9">
            <w:pPr>
              <w:spacing w:before="120" w:after="120" w:line="240" w:lineRule="auto"/>
              <w:jc w:val="both"/>
              <w:rPr>
                <w:rFonts w:ascii="Garamond" w:hAnsi="Garamond"/>
                <w:lang w:val="ru-RU"/>
              </w:rPr>
            </w:pPr>
          </w:p>
          <w:p w14:paraId="6B285FB4" w14:textId="06EC7541" w:rsidR="005D3DBF" w:rsidRDefault="005D3DBF" w:rsidP="00252AF9">
            <w:pPr>
              <w:spacing w:before="120" w:after="120" w:line="240" w:lineRule="auto"/>
              <w:jc w:val="both"/>
              <w:rPr>
                <w:rFonts w:ascii="Garamond" w:hAnsi="Garamond"/>
                <w:lang w:val="ru-RU"/>
              </w:rPr>
            </w:pPr>
          </w:p>
          <w:p w14:paraId="385AF1A4" w14:textId="13F4EECE" w:rsidR="005D3DBF" w:rsidRDefault="005D3DBF" w:rsidP="00252AF9">
            <w:pPr>
              <w:spacing w:before="120" w:after="120" w:line="240" w:lineRule="auto"/>
              <w:jc w:val="both"/>
              <w:rPr>
                <w:rFonts w:ascii="Garamond" w:hAnsi="Garamond"/>
                <w:lang w:val="ru-RU"/>
              </w:rPr>
            </w:pPr>
          </w:p>
          <w:p w14:paraId="367A2097" w14:textId="06410CD6" w:rsidR="005D3DBF" w:rsidRDefault="005D3DBF" w:rsidP="00252AF9">
            <w:pPr>
              <w:spacing w:before="120" w:after="120" w:line="240" w:lineRule="auto"/>
              <w:jc w:val="both"/>
              <w:rPr>
                <w:rFonts w:ascii="Garamond" w:hAnsi="Garamond"/>
                <w:lang w:val="ru-RU"/>
              </w:rPr>
            </w:pPr>
          </w:p>
          <w:p w14:paraId="08962844" w14:textId="039366DD" w:rsidR="005D3DBF" w:rsidRDefault="005D3DBF" w:rsidP="00252AF9">
            <w:pPr>
              <w:spacing w:before="120" w:after="120" w:line="240" w:lineRule="auto"/>
              <w:jc w:val="both"/>
              <w:rPr>
                <w:rFonts w:ascii="Garamond" w:hAnsi="Garamond"/>
                <w:lang w:val="ru-RU"/>
              </w:rPr>
            </w:pPr>
          </w:p>
          <w:p w14:paraId="48DDDB91" w14:textId="023D14C2" w:rsidR="005D3DBF" w:rsidRDefault="005D3DBF" w:rsidP="00252AF9">
            <w:pPr>
              <w:spacing w:before="120" w:after="120" w:line="240" w:lineRule="auto"/>
              <w:jc w:val="both"/>
              <w:rPr>
                <w:rFonts w:ascii="Garamond" w:hAnsi="Garamond"/>
                <w:lang w:val="ru-RU"/>
              </w:rPr>
            </w:pPr>
          </w:p>
          <w:p w14:paraId="7C520A19" w14:textId="725A670E" w:rsidR="005D3DBF" w:rsidRDefault="005D3DBF" w:rsidP="00252AF9">
            <w:pPr>
              <w:spacing w:before="120" w:after="120" w:line="240" w:lineRule="auto"/>
              <w:jc w:val="both"/>
              <w:rPr>
                <w:rFonts w:ascii="Garamond" w:hAnsi="Garamond"/>
                <w:lang w:val="ru-RU"/>
              </w:rPr>
            </w:pPr>
          </w:p>
          <w:p w14:paraId="11306C50" w14:textId="09B80604" w:rsidR="005D3DBF" w:rsidRDefault="005D3DBF" w:rsidP="00252AF9">
            <w:pPr>
              <w:spacing w:before="120" w:after="120" w:line="240" w:lineRule="auto"/>
              <w:jc w:val="both"/>
              <w:rPr>
                <w:rFonts w:ascii="Garamond" w:hAnsi="Garamond"/>
                <w:lang w:val="ru-RU"/>
              </w:rPr>
            </w:pPr>
          </w:p>
          <w:p w14:paraId="73CB8FD5" w14:textId="6359CA0D" w:rsidR="005D3DBF" w:rsidRDefault="005D3DBF" w:rsidP="00252AF9">
            <w:pPr>
              <w:spacing w:before="120" w:after="120" w:line="240" w:lineRule="auto"/>
              <w:jc w:val="both"/>
              <w:rPr>
                <w:rFonts w:ascii="Garamond" w:hAnsi="Garamond"/>
                <w:lang w:val="ru-RU"/>
              </w:rPr>
            </w:pPr>
          </w:p>
          <w:p w14:paraId="06A92F51" w14:textId="2388DAB1" w:rsidR="005D3DBF" w:rsidRDefault="005D3DBF" w:rsidP="00252AF9">
            <w:pPr>
              <w:spacing w:before="120" w:after="120" w:line="240" w:lineRule="auto"/>
              <w:jc w:val="both"/>
              <w:rPr>
                <w:rFonts w:ascii="Garamond" w:hAnsi="Garamond"/>
                <w:lang w:val="ru-RU"/>
              </w:rPr>
            </w:pPr>
          </w:p>
          <w:p w14:paraId="543A8ED8" w14:textId="6586C670" w:rsidR="005D3DBF" w:rsidRDefault="005D3DBF" w:rsidP="00252AF9">
            <w:pPr>
              <w:spacing w:before="120" w:after="120" w:line="240" w:lineRule="auto"/>
              <w:jc w:val="both"/>
              <w:rPr>
                <w:rFonts w:ascii="Garamond" w:hAnsi="Garamond"/>
                <w:lang w:val="ru-RU"/>
              </w:rPr>
            </w:pPr>
          </w:p>
          <w:p w14:paraId="7E77ABF2" w14:textId="500C6D62" w:rsidR="005D3DBF" w:rsidRDefault="005D3DBF" w:rsidP="00252AF9">
            <w:pPr>
              <w:spacing w:before="120" w:after="120" w:line="240" w:lineRule="auto"/>
              <w:jc w:val="both"/>
              <w:rPr>
                <w:rFonts w:ascii="Garamond" w:hAnsi="Garamond"/>
                <w:lang w:val="ru-RU"/>
              </w:rPr>
            </w:pPr>
          </w:p>
          <w:p w14:paraId="07CD15DB" w14:textId="61CC3073" w:rsidR="005D3DBF" w:rsidRDefault="005D3DBF" w:rsidP="00252AF9">
            <w:pPr>
              <w:spacing w:before="120" w:after="120" w:line="240" w:lineRule="auto"/>
              <w:jc w:val="both"/>
              <w:rPr>
                <w:rFonts w:ascii="Garamond" w:hAnsi="Garamond"/>
                <w:lang w:val="ru-RU"/>
              </w:rPr>
            </w:pPr>
          </w:p>
          <w:p w14:paraId="716B86F6" w14:textId="45258DBE" w:rsidR="005D3DBF" w:rsidRDefault="005D3DBF" w:rsidP="00252AF9">
            <w:pPr>
              <w:spacing w:before="120" w:after="120" w:line="240" w:lineRule="auto"/>
              <w:jc w:val="both"/>
              <w:rPr>
                <w:rFonts w:ascii="Garamond" w:hAnsi="Garamond"/>
                <w:lang w:val="ru-RU"/>
              </w:rPr>
            </w:pPr>
          </w:p>
          <w:p w14:paraId="4CBB8DF6" w14:textId="5241EB56" w:rsidR="005D3DBF" w:rsidRDefault="005D3DBF" w:rsidP="00252AF9">
            <w:pPr>
              <w:spacing w:before="120" w:after="120" w:line="240" w:lineRule="auto"/>
              <w:jc w:val="both"/>
              <w:rPr>
                <w:rFonts w:ascii="Garamond" w:hAnsi="Garamond"/>
                <w:lang w:val="ru-RU"/>
              </w:rPr>
            </w:pPr>
          </w:p>
          <w:p w14:paraId="45EE1B55" w14:textId="5A9B6498" w:rsidR="005D3DBF" w:rsidRDefault="005D3DBF" w:rsidP="00252AF9">
            <w:pPr>
              <w:spacing w:before="120" w:after="120" w:line="240" w:lineRule="auto"/>
              <w:jc w:val="both"/>
              <w:rPr>
                <w:rFonts w:ascii="Garamond" w:hAnsi="Garamond"/>
                <w:lang w:val="ru-RU"/>
              </w:rPr>
            </w:pPr>
          </w:p>
          <w:p w14:paraId="166EF775" w14:textId="3A180DFC" w:rsidR="005D3DBF" w:rsidRDefault="005D3DBF" w:rsidP="00252AF9">
            <w:pPr>
              <w:spacing w:before="120" w:after="120" w:line="240" w:lineRule="auto"/>
              <w:jc w:val="both"/>
              <w:rPr>
                <w:rFonts w:ascii="Garamond" w:hAnsi="Garamond"/>
                <w:lang w:val="ru-RU"/>
              </w:rPr>
            </w:pPr>
          </w:p>
          <w:p w14:paraId="47DD4527" w14:textId="0EB2C363" w:rsidR="005D3DBF" w:rsidRDefault="005D3DBF" w:rsidP="00252AF9">
            <w:pPr>
              <w:spacing w:before="120" w:after="120" w:line="240" w:lineRule="auto"/>
              <w:jc w:val="both"/>
              <w:rPr>
                <w:rFonts w:ascii="Garamond" w:hAnsi="Garamond"/>
                <w:lang w:val="ru-RU"/>
              </w:rPr>
            </w:pPr>
          </w:p>
          <w:p w14:paraId="7AFE54C0" w14:textId="0A0634E7" w:rsidR="005D3DBF" w:rsidRDefault="005D3DBF" w:rsidP="00252AF9">
            <w:pPr>
              <w:spacing w:before="120" w:after="120" w:line="240" w:lineRule="auto"/>
              <w:jc w:val="both"/>
              <w:rPr>
                <w:rFonts w:ascii="Garamond" w:hAnsi="Garamond"/>
                <w:lang w:val="ru-RU"/>
              </w:rPr>
            </w:pPr>
          </w:p>
          <w:p w14:paraId="2B282BCE" w14:textId="3F2545EB" w:rsidR="005D3DBF" w:rsidRDefault="005D3DBF" w:rsidP="00252AF9">
            <w:pPr>
              <w:spacing w:before="120" w:after="120" w:line="240" w:lineRule="auto"/>
              <w:jc w:val="both"/>
              <w:rPr>
                <w:rFonts w:ascii="Garamond" w:hAnsi="Garamond"/>
                <w:lang w:val="ru-RU"/>
              </w:rPr>
            </w:pPr>
          </w:p>
          <w:p w14:paraId="13F8182C" w14:textId="2FC4149F" w:rsidR="005D3DBF" w:rsidRDefault="005D3DBF" w:rsidP="00252AF9">
            <w:pPr>
              <w:spacing w:before="120" w:after="120" w:line="240" w:lineRule="auto"/>
              <w:jc w:val="both"/>
              <w:rPr>
                <w:rFonts w:ascii="Garamond" w:hAnsi="Garamond"/>
                <w:lang w:val="ru-RU"/>
              </w:rPr>
            </w:pPr>
          </w:p>
          <w:p w14:paraId="1057D9ED" w14:textId="15501B7D" w:rsidR="005D3DBF" w:rsidRDefault="005D3DBF" w:rsidP="00252AF9">
            <w:pPr>
              <w:spacing w:before="120" w:after="120" w:line="240" w:lineRule="auto"/>
              <w:jc w:val="both"/>
              <w:rPr>
                <w:rFonts w:ascii="Garamond" w:hAnsi="Garamond"/>
                <w:lang w:val="ru-RU"/>
              </w:rPr>
            </w:pPr>
          </w:p>
          <w:p w14:paraId="3D3B3B57" w14:textId="77777777" w:rsidR="005D3DBF" w:rsidRPr="00510886" w:rsidRDefault="005D3DBF" w:rsidP="00252AF9">
            <w:pPr>
              <w:spacing w:before="120" w:after="120" w:line="240" w:lineRule="auto"/>
              <w:jc w:val="both"/>
              <w:rPr>
                <w:rFonts w:ascii="Garamond" w:hAnsi="Garamond"/>
                <w:lang w:val="ru-RU"/>
              </w:rPr>
            </w:pPr>
          </w:p>
          <w:p w14:paraId="06651636" w14:textId="77777777" w:rsidR="008B1FD0" w:rsidRPr="00510886" w:rsidRDefault="008B1FD0" w:rsidP="00252AF9">
            <w:pPr>
              <w:spacing w:before="120" w:after="120" w:line="240" w:lineRule="auto"/>
              <w:jc w:val="both"/>
              <w:rPr>
                <w:rFonts w:ascii="Garamond" w:hAnsi="Garamond"/>
                <w:lang w:val="ru-RU"/>
              </w:rPr>
            </w:pPr>
            <w:r w:rsidRPr="00510886">
              <w:rPr>
                <w:rFonts w:ascii="Garamond" w:hAnsi="Garamond"/>
                <w:lang w:val="ru-RU"/>
              </w:rPr>
              <w:t>…</w:t>
            </w:r>
          </w:p>
          <w:p w14:paraId="6F11D64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19.1) КО для определения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и расчета соответствующих ставок на отклонения использует пары &lt;цена−количество&gt;, сформированные следующим образом:</w:t>
            </w:r>
          </w:p>
          <w:p w14:paraId="1A5658A2"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для ГТП генерации и ГТП экспорта/импорта, зарегистрированных на сечениях экспорта-импорта, для которых выполнено условие, указанное в п. 6.2 </w:t>
            </w:r>
            <w:r w:rsidRPr="00510886">
              <w:rPr>
                <w:rFonts w:ascii="Garamond" w:hAnsi="Garamond"/>
                <w:i/>
                <w:color w:val="000000"/>
                <w:lang w:val="ru-RU"/>
              </w:rPr>
              <w:t>Регламента 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510886">
              <w:rPr>
                <w:rFonts w:ascii="Garamond" w:hAnsi="Garamond"/>
                <w:color w:val="000000"/>
                <w:lang w:val="ru-RU"/>
              </w:rPr>
              <w:t xml:space="preserve"> (Приложение № 15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а также для объектов управления, отнесенных к ГТП потребления с регулируемой нагрузкой:</w:t>
            </w:r>
          </w:p>
          <w:p w14:paraId="7D92F59F" w14:textId="77777777" w:rsidR="008B1FD0" w:rsidRPr="00510886" w:rsidRDefault="008B1FD0" w:rsidP="00252AF9">
            <w:pPr>
              <w:spacing w:before="120" w:after="120" w:line="240" w:lineRule="auto"/>
              <w:ind w:left="960"/>
              <w:jc w:val="both"/>
              <w:rPr>
                <w:rFonts w:ascii="Garamond" w:hAnsi="Garamond"/>
                <w:lang w:val="ru-RU"/>
              </w:rPr>
            </w:pPr>
            <w:r w:rsidRPr="00510886">
              <w:rPr>
                <w:rFonts w:ascii="Garamond" w:hAnsi="Garamond"/>
                <w:lang w:val="ru-RU"/>
              </w:rPr>
              <w:t>…</w:t>
            </w:r>
          </w:p>
          <w:p w14:paraId="09E5CC8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для ГТП потребления с регулируемой нагрузкой – если в соответствии с </w:t>
            </w:r>
            <w:r w:rsidRPr="00510886">
              <w:rPr>
                <w:rFonts w:ascii="Garamond" w:hAnsi="Garamond"/>
                <w:i/>
                <w:color w:val="000000"/>
                <w:lang w:val="ru-RU"/>
              </w:rPr>
              <w:t>Регламентом подачи ценовых заявок участниками оптового рынка</w:t>
            </w:r>
            <w:r w:rsidRPr="00510886">
              <w:rPr>
                <w:rFonts w:ascii="Garamond" w:hAnsi="Garamond"/>
                <w:color w:val="000000"/>
                <w:lang w:val="ru-RU"/>
              </w:rPr>
              <w:t xml:space="preserve"> (Приложение № 5 к </w:t>
            </w:r>
            <w:r w:rsidRPr="00510886">
              <w:rPr>
                <w:rFonts w:ascii="Garamond" w:hAnsi="Garamond"/>
                <w:i/>
                <w:color w:val="000000"/>
                <w:lang w:val="ru-RU"/>
              </w:rPr>
              <w:t>Договору о присоединении к торговой системе оптового рынка</w:t>
            </w:r>
            <w:r w:rsidRPr="00510886">
              <w:rPr>
                <w:rFonts w:ascii="Garamond" w:hAnsi="Garamond"/>
                <w:color w:val="000000"/>
                <w:lang w:val="ru-RU"/>
              </w:rPr>
              <w:t>) была (-и) сформирована (-ы) ценовая (-</w:t>
            </w:r>
            <w:proofErr w:type="spellStart"/>
            <w:r w:rsidRPr="00510886">
              <w:rPr>
                <w:rFonts w:ascii="Garamond" w:hAnsi="Garamond"/>
                <w:color w:val="000000"/>
                <w:lang w:val="ru-RU"/>
              </w:rPr>
              <w:t>ые</w:t>
            </w:r>
            <w:proofErr w:type="spellEnd"/>
            <w:r w:rsidRPr="00510886">
              <w:rPr>
                <w:rFonts w:ascii="Garamond" w:hAnsi="Garamond"/>
                <w:color w:val="000000"/>
                <w:lang w:val="ru-RU"/>
              </w:rPr>
              <w:t>) заявка (-и) участника, в отношении данного часа операционных суток в отношении объекта (-ов) управления, отнесенного (-ых) к данной ГТП потребления, то КО формирует в отношении данного часа операционных суток пары &lt;цена−количество&gt; посредством горизонтального суммирования пар &lt;цена – количество&gt; в ценовых заявках по соответствующим объектам управления (с учетом преобразований в соответствии с данным пунктом настоящего Регламента).</w:t>
            </w:r>
          </w:p>
          <w:p w14:paraId="4FE3082A"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19.2) В отношении ГТП генерации ВИЭ (солнце/ветер), для которых в соответствии с подпунктом 19.1 п. 3.1.2 настоящего Регламента были определены ценовые заявки в отношении данного часа операционных суток,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принимаются равными 1 руб./МВт∙ч.</w:t>
            </w:r>
          </w:p>
          <w:p w14:paraId="53BD1FE7" w14:textId="77777777" w:rsidR="008B1FD0" w:rsidRPr="00510886" w:rsidRDefault="008B1FD0" w:rsidP="00252AF9">
            <w:pPr>
              <w:spacing w:before="120" w:after="120" w:line="240" w:lineRule="auto"/>
              <w:ind w:left="120" w:firstLine="500"/>
              <w:jc w:val="both"/>
              <w:rPr>
                <w:rFonts w:ascii="Garamond" w:hAnsi="Garamond"/>
                <w:lang w:val="ru-RU"/>
              </w:rPr>
            </w:pPr>
            <w:r w:rsidRPr="00510886">
              <w:rPr>
                <w:rFonts w:ascii="Garamond" w:hAnsi="Garamond"/>
                <w:color w:val="000000"/>
                <w:lang w:val="ru-RU"/>
              </w:rPr>
              <w:t>Для участников, в отношении ГТП которых в соответствии с подпунктом 19.1 п. 3.1.2 настоящего Регламента были определены ценовые заявки в отношении данного часа операционных суток, цены (</w:t>
            </w:r>
            <m:oMath>
              <m:sSub>
                <m:sSubPr>
                  <m:ctrlPr>
                    <w:rPr>
                      <w:rFonts w:ascii="Cambria Math" w:hAnsi="Cambria Math"/>
                      <w:lang w:val="ru-RU"/>
                    </w:rPr>
                  </m:ctrlPr>
                </m:sSubPr>
                <m:e>
                  <m:r>
                    <w:rPr>
                      <w:rFonts w:ascii="Cambria Math" w:hAnsi="Cambria Math"/>
                      <w:lang w:val="ru-RU"/>
                    </w:rPr>
                    <m:t>T</m:t>
                  </m:r>
                </m:e>
                <m:sub>
                  <m:r>
                    <w:rPr>
                      <w:rFonts w:ascii="Cambria Math" w:hAnsi="Cambria Math"/>
                      <w:lang w:val="ru-RU"/>
                    </w:rPr>
                    <m:t>заявл</m:t>
                  </m:r>
                </m:sub>
              </m:sSub>
            </m:oMath>
            <w:r w:rsidRPr="00510886">
              <w:rPr>
                <w:rFonts w:ascii="Garamond" w:hAnsi="Garamond"/>
                <w:color w:val="000000"/>
                <w:lang w:val="ru-RU"/>
              </w:rPr>
              <w:t>), используемые для расчета соответствующих ставок при:</w:t>
            </w:r>
          </w:p>
          <w:p w14:paraId="197DC94C"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1)</w:t>
            </w:r>
            <w:r w:rsidRPr="00510886">
              <w:rPr>
                <w:rFonts w:ascii="Garamond" w:hAnsi="Garamond"/>
                <w:color w:val="000000"/>
                <w:lang w:val="ru-RU"/>
              </w:rPr>
              <w:t xml:space="preserve"> увеличении объемов по внешней инициативе для ГТП генерации;</w:t>
            </w:r>
          </w:p>
          <w:p w14:paraId="09A01D10"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2)</w:t>
            </w:r>
            <w:r w:rsidRPr="00510886">
              <w:rPr>
                <w:rFonts w:ascii="Garamond" w:hAnsi="Garamond"/>
                <w:color w:val="000000"/>
                <w:lang w:val="ru-RU"/>
              </w:rPr>
              <w:t xml:space="preserve"> увеличении либо снижении объемов по внешней инициативе для ГТП экспорта (импорта);</w:t>
            </w:r>
          </w:p>
          <w:p w14:paraId="5E87A7F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3)</w:t>
            </w:r>
            <w:r w:rsidRPr="00510886">
              <w:rPr>
                <w:rFonts w:ascii="Garamond" w:hAnsi="Garamond"/>
                <w:color w:val="000000"/>
                <w:lang w:val="ru-RU"/>
              </w:rPr>
              <w:t xml:space="preserve"> снижении объемов по внешней инициативе для объекта управления, отнесенного к ГТП потребления с регулируемой нагрузкой; </w:t>
            </w:r>
          </w:p>
          <w:p w14:paraId="154438BB"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4)</w:t>
            </w:r>
            <w:r w:rsidRPr="00510886">
              <w:rPr>
                <w:rFonts w:ascii="Garamond" w:hAnsi="Garamond"/>
                <w:color w:val="000000"/>
                <w:lang w:val="ru-RU"/>
              </w:rPr>
              <w:t xml:space="preserve"> увеличении либо снижении объемов по собственной инициативе для ГТП генерации;</w:t>
            </w:r>
          </w:p>
          <w:p w14:paraId="75410AAA" w14:textId="77777777" w:rsidR="008B1FD0" w:rsidRPr="00510886" w:rsidRDefault="008B1FD0" w:rsidP="00252AF9">
            <w:pPr>
              <w:spacing w:before="120" w:after="120" w:line="240" w:lineRule="auto"/>
              <w:ind w:left="600"/>
              <w:jc w:val="both"/>
              <w:rPr>
                <w:rFonts w:ascii="Garamond" w:hAnsi="Garamond"/>
                <w:lang w:val="ru-RU"/>
              </w:rPr>
            </w:pPr>
            <w:r w:rsidRPr="00510886">
              <w:rPr>
                <w:rFonts w:ascii="Garamond" w:hAnsi="Garamond"/>
                <w:color w:val="000000"/>
                <w:highlight w:val="yellow"/>
                <w:lang w:val="ru-RU"/>
              </w:rPr>
              <w:t>5)</w:t>
            </w:r>
            <w:r w:rsidRPr="00510886">
              <w:rPr>
                <w:rFonts w:ascii="Garamond" w:hAnsi="Garamond"/>
                <w:color w:val="000000"/>
                <w:lang w:val="ru-RU"/>
              </w:rPr>
              <w:t xml:space="preserve"> увеличении либо снижении объемов по собственной инициативе для ГТП экспорта (импорта)</w:t>
            </w:r>
          </w:p>
          <w:p w14:paraId="5B430674" w14:textId="77777777" w:rsidR="008B1FD0" w:rsidRPr="00510886" w:rsidRDefault="008B1FD0" w:rsidP="00252AF9">
            <w:pPr>
              <w:spacing w:before="120" w:after="120" w:line="240" w:lineRule="auto"/>
              <w:ind w:left="600"/>
              <w:jc w:val="both"/>
              <w:rPr>
                <w:rFonts w:ascii="Garamond" w:hAnsi="Garamond"/>
                <w:color w:val="000000"/>
                <w:lang w:val="ru-RU"/>
              </w:rPr>
            </w:pPr>
            <w:r w:rsidRPr="00510886">
              <w:rPr>
                <w:rFonts w:ascii="Garamond" w:hAnsi="Garamond"/>
                <w:color w:val="000000"/>
                <w:highlight w:val="yellow"/>
                <w:lang w:val="ru-RU"/>
              </w:rPr>
              <w:t>6)</w:t>
            </w:r>
            <w:r w:rsidRPr="00510886">
              <w:rPr>
                <w:rFonts w:ascii="Garamond" w:hAnsi="Garamond"/>
                <w:color w:val="000000"/>
                <w:lang w:val="ru-RU"/>
              </w:rPr>
              <w:t xml:space="preserve"> увеличении либо снижении объемов по собственной инициативе для ГТП потребления с регулируемой нагрузкой,</w:t>
            </w:r>
          </w:p>
          <w:p w14:paraId="6D890D35" w14:textId="77777777" w:rsidR="008B1FD0" w:rsidRPr="00510886" w:rsidRDefault="008B1FD0" w:rsidP="00252AF9">
            <w:pPr>
              <w:spacing w:before="120" w:after="120" w:line="240" w:lineRule="auto"/>
              <w:ind w:left="600"/>
              <w:jc w:val="both"/>
              <w:rPr>
                <w:rFonts w:ascii="Garamond" w:hAnsi="Garamond"/>
                <w:lang w:val="ru-RU"/>
              </w:rPr>
            </w:pPr>
            <w:bookmarkStart w:id="0" w:name="_GoBack"/>
            <w:bookmarkEnd w:id="0"/>
            <w:r w:rsidRPr="00510886">
              <w:rPr>
                <w:rFonts w:ascii="Garamond" w:hAnsi="Garamond"/>
                <w:color w:val="000000"/>
                <w:lang w:val="ru-RU"/>
              </w:rPr>
              <w:t>…</w:t>
            </w:r>
          </w:p>
          <w:p w14:paraId="3DCCA9A2" w14:textId="77777777" w:rsidR="008B1FD0" w:rsidRPr="00510886" w:rsidRDefault="008B1FD0" w:rsidP="00252AF9">
            <w:pPr>
              <w:spacing w:before="120" w:after="120" w:line="240" w:lineRule="auto"/>
              <w:ind w:firstLine="519"/>
              <w:jc w:val="both"/>
              <w:rPr>
                <w:rFonts w:ascii="Garamond" w:hAnsi="Garamond"/>
                <w:lang w:val="ru-RU"/>
              </w:rPr>
            </w:pPr>
            <w:r w:rsidRPr="00510886">
              <w:rPr>
                <w:rFonts w:ascii="Garamond" w:hAnsi="Garamond"/>
                <w:lang w:val="ru-RU"/>
              </w:rPr>
              <w:t>Заменить маркер списка на тире.</w:t>
            </w:r>
          </w:p>
          <w:p w14:paraId="4C99F61A" w14:textId="0426DF44" w:rsidR="008B1FD0" w:rsidRPr="00510886" w:rsidRDefault="008B1FD0" w:rsidP="00252AF9">
            <w:pPr>
              <w:spacing w:before="120" w:after="120" w:line="240" w:lineRule="auto"/>
              <w:ind w:firstLine="519"/>
              <w:jc w:val="both"/>
              <w:rPr>
                <w:rFonts w:ascii="Garamond" w:hAnsi="Garamond"/>
                <w:lang w:val="ru-RU"/>
              </w:rPr>
            </w:pPr>
          </w:p>
          <w:p w14:paraId="624FDA97" w14:textId="2C81B71C" w:rsidR="000E16D0" w:rsidRPr="00510886" w:rsidRDefault="000E16D0" w:rsidP="00252AF9">
            <w:pPr>
              <w:spacing w:before="120" w:after="120" w:line="240" w:lineRule="auto"/>
              <w:ind w:firstLine="519"/>
              <w:jc w:val="both"/>
              <w:rPr>
                <w:rFonts w:ascii="Garamond" w:hAnsi="Garamond"/>
                <w:lang w:val="ru-RU"/>
              </w:rPr>
            </w:pPr>
          </w:p>
          <w:p w14:paraId="075A885D" w14:textId="372E0D6F" w:rsidR="000E16D0" w:rsidRPr="00510886" w:rsidRDefault="000E16D0" w:rsidP="00252AF9">
            <w:pPr>
              <w:spacing w:before="120" w:after="120" w:line="240" w:lineRule="auto"/>
              <w:ind w:firstLine="519"/>
              <w:jc w:val="both"/>
              <w:rPr>
                <w:rFonts w:ascii="Garamond" w:hAnsi="Garamond"/>
                <w:lang w:val="ru-RU"/>
              </w:rPr>
            </w:pPr>
          </w:p>
          <w:p w14:paraId="7CC63742" w14:textId="5B42DA4F" w:rsidR="000E16D0" w:rsidRPr="00510886" w:rsidRDefault="000E16D0" w:rsidP="00252AF9">
            <w:pPr>
              <w:spacing w:before="120" w:after="120" w:line="240" w:lineRule="auto"/>
              <w:ind w:firstLine="519"/>
              <w:jc w:val="both"/>
              <w:rPr>
                <w:rFonts w:ascii="Garamond" w:hAnsi="Garamond"/>
                <w:lang w:val="ru-RU"/>
              </w:rPr>
            </w:pPr>
          </w:p>
          <w:p w14:paraId="2EBDE1F1" w14:textId="45919AD7" w:rsidR="000E16D0" w:rsidRPr="00510886" w:rsidRDefault="000E16D0" w:rsidP="00252AF9">
            <w:pPr>
              <w:spacing w:before="120" w:after="120" w:line="240" w:lineRule="auto"/>
              <w:ind w:firstLine="519"/>
              <w:jc w:val="both"/>
              <w:rPr>
                <w:rFonts w:ascii="Garamond" w:hAnsi="Garamond"/>
                <w:lang w:val="ru-RU"/>
              </w:rPr>
            </w:pPr>
          </w:p>
          <w:p w14:paraId="7DEDFE19" w14:textId="2E39F6AD" w:rsidR="000E16D0" w:rsidRPr="00510886" w:rsidRDefault="000E16D0" w:rsidP="00252AF9">
            <w:pPr>
              <w:spacing w:before="120" w:after="120" w:line="240" w:lineRule="auto"/>
              <w:ind w:firstLine="519"/>
              <w:jc w:val="both"/>
              <w:rPr>
                <w:rFonts w:ascii="Garamond" w:hAnsi="Garamond"/>
                <w:lang w:val="ru-RU"/>
              </w:rPr>
            </w:pPr>
          </w:p>
          <w:p w14:paraId="00B90C6A" w14:textId="561DEF83" w:rsidR="000E16D0" w:rsidRPr="00510886" w:rsidRDefault="000E16D0" w:rsidP="00252AF9">
            <w:pPr>
              <w:spacing w:before="120" w:after="120" w:line="240" w:lineRule="auto"/>
              <w:ind w:firstLine="519"/>
              <w:jc w:val="both"/>
              <w:rPr>
                <w:rFonts w:ascii="Garamond" w:hAnsi="Garamond"/>
                <w:lang w:val="ru-RU"/>
              </w:rPr>
            </w:pPr>
          </w:p>
          <w:p w14:paraId="557A467D" w14:textId="4EEEFCCE" w:rsidR="000E16D0" w:rsidRPr="00510886" w:rsidRDefault="000E16D0" w:rsidP="00252AF9">
            <w:pPr>
              <w:spacing w:before="120" w:after="120" w:line="240" w:lineRule="auto"/>
              <w:ind w:firstLine="519"/>
              <w:jc w:val="both"/>
              <w:rPr>
                <w:rFonts w:ascii="Garamond" w:hAnsi="Garamond"/>
                <w:lang w:val="ru-RU"/>
              </w:rPr>
            </w:pPr>
          </w:p>
          <w:p w14:paraId="41654B0B" w14:textId="65FCC786" w:rsidR="000E16D0" w:rsidRPr="00510886" w:rsidRDefault="000E16D0" w:rsidP="00252AF9">
            <w:pPr>
              <w:spacing w:before="120" w:after="120" w:line="240" w:lineRule="auto"/>
              <w:ind w:firstLine="519"/>
              <w:jc w:val="both"/>
              <w:rPr>
                <w:rFonts w:ascii="Garamond" w:hAnsi="Garamond"/>
                <w:lang w:val="ru-RU"/>
              </w:rPr>
            </w:pPr>
          </w:p>
          <w:p w14:paraId="2D7F5A6A" w14:textId="77777777" w:rsidR="000E16D0" w:rsidRPr="00510886" w:rsidRDefault="000E16D0" w:rsidP="00252AF9">
            <w:pPr>
              <w:spacing w:before="120" w:after="120" w:line="240" w:lineRule="auto"/>
              <w:ind w:firstLine="519"/>
              <w:jc w:val="both"/>
              <w:rPr>
                <w:rFonts w:ascii="Garamond" w:hAnsi="Garamond"/>
                <w:lang w:val="ru-RU"/>
              </w:rPr>
            </w:pPr>
          </w:p>
          <w:p w14:paraId="49832A9F" w14:textId="77777777" w:rsidR="008B1FD0" w:rsidRPr="00510886" w:rsidRDefault="008B1FD0" w:rsidP="00252AF9">
            <w:pPr>
              <w:spacing w:before="120" w:after="120" w:line="240" w:lineRule="auto"/>
              <w:ind w:firstLine="519"/>
              <w:jc w:val="both"/>
              <w:rPr>
                <w:rFonts w:ascii="Garamond" w:hAnsi="Garamond"/>
                <w:lang w:val="ru-RU"/>
              </w:rPr>
            </w:pPr>
          </w:p>
          <w:p w14:paraId="4806F42C" w14:textId="77777777" w:rsidR="008B1FD0" w:rsidRPr="00510886" w:rsidRDefault="008B1FD0" w:rsidP="00252AF9">
            <w:pPr>
              <w:spacing w:before="120" w:after="120" w:line="240" w:lineRule="auto"/>
              <w:ind w:firstLine="519"/>
              <w:jc w:val="both"/>
              <w:rPr>
                <w:rFonts w:ascii="Garamond" w:hAnsi="Garamond"/>
                <w:lang w:val="ru-RU"/>
              </w:rPr>
            </w:pPr>
            <w:r w:rsidRPr="00510886">
              <w:rPr>
                <w:rFonts w:ascii="Garamond" w:hAnsi="Garamond"/>
                <w:lang w:val="ru-RU"/>
              </w:rPr>
              <w:t xml:space="preserve">… </w:t>
            </w:r>
          </w:p>
          <w:p w14:paraId="4DD210BA" w14:textId="77777777" w:rsidR="008B1FD0" w:rsidRPr="00510886" w:rsidRDefault="008B1FD0" w:rsidP="00252AF9">
            <w:pPr>
              <w:spacing w:before="120" w:after="120" w:line="240" w:lineRule="auto"/>
              <w:ind w:firstLine="519"/>
              <w:jc w:val="both"/>
              <w:rPr>
                <w:rFonts w:ascii="Garamond" w:hAnsi="Garamond"/>
                <w:lang w:val="ru-RU"/>
              </w:rPr>
            </w:pPr>
            <w:r w:rsidRPr="00510886">
              <w:rPr>
                <w:rFonts w:ascii="Garamond" w:hAnsi="Garamond"/>
                <w:lang w:val="ru-RU"/>
              </w:rPr>
              <w:t>Заменить маркер списка на тире.</w:t>
            </w:r>
          </w:p>
          <w:p w14:paraId="0ED89A1F" w14:textId="77777777" w:rsidR="008B1FD0" w:rsidRPr="00510886" w:rsidRDefault="008B1FD0" w:rsidP="00252AF9">
            <w:pPr>
              <w:spacing w:before="120" w:after="120" w:line="240" w:lineRule="auto"/>
              <w:ind w:firstLine="519"/>
              <w:jc w:val="both"/>
              <w:rPr>
                <w:rFonts w:ascii="Garamond" w:hAnsi="Garamond"/>
                <w:b/>
                <w:lang w:val="ru-RU"/>
              </w:rPr>
            </w:pPr>
          </w:p>
          <w:p w14:paraId="44099A6D" w14:textId="77777777" w:rsidR="008B1FD0" w:rsidRPr="00510886" w:rsidRDefault="008B1FD0" w:rsidP="00252AF9">
            <w:pPr>
              <w:spacing w:before="120" w:after="120" w:line="240" w:lineRule="auto"/>
              <w:ind w:firstLine="519"/>
              <w:jc w:val="both"/>
              <w:rPr>
                <w:rFonts w:ascii="Garamond" w:hAnsi="Garamond"/>
                <w:lang w:val="ru-RU"/>
              </w:rPr>
            </w:pPr>
          </w:p>
          <w:p w14:paraId="3F762D33" w14:textId="09BC5C38" w:rsidR="008B1FD0" w:rsidRPr="00510886" w:rsidRDefault="008B1FD0" w:rsidP="00252AF9">
            <w:pPr>
              <w:spacing w:before="120" w:after="120" w:line="240" w:lineRule="auto"/>
              <w:ind w:firstLine="519"/>
              <w:jc w:val="both"/>
              <w:rPr>
                <w:rFonts w:ascii="Garamond" w:hAnsi="Garamond"/>
                <w:lang w:val="ru-RU"/>
              </w:rPr>
            </w:pPr>
          </w:p>
          <w:p w14:paraId="1A2A7D4E" w14:textId="6B15CC36" w:rsidR="000E16D0" w:rsidRPr="00510886" w:rsidRDefault="000E16D0" w:rsidP="00252AF9">
            <w:pPr>
              <w:spacing w:before="120" w:after="120" w:line="240" w:lineRule="auto"/>
              <w:ind w:firstLine="519"/>
              <w:jc w:val="both"/>
              <w:rPr>
                <w:rFonts w:ascii="Garamond" w:hAnsi="Garamond"/>
                <w:lang w:val="ru-RU"/>
              </w:rPr>
            </w:pPr>
          </w:p>
          <w:p w14:paraId="3E481A45" w14:textId="6F249D35" w:rsidR="000E16D0" w:rsidRPr="00510886" w:rsidRDefault="000E16D0" w:rsidP="00252AF9">
            <w:pPr>
              <w:spacing w:before="120" w:after="120" w:line="240" w:lineRule="auto"/>
              <w:ind w:firstLine="519"/>
              <w:jc w:val="both"/>
              <w:rPr>
                <w:rFonts w:ascii="Garamond" w:hAnsi="Garamond"/>
                <w:lang w:val="ru-RU"/>
              </w:rPr>
            </w:pPr>
          </w:p>
          <w:p w14:paraId="6AAFF9C8" w14:textId="7C0E4D7C" w:rsidR="000E16D0" w:rsidRPr="00510886" w:rsidRDefault="000E16D0" w:rsidP="00252AF9">
            <w:pPr>
              <w:spacing w:before="120" w:after="120" w:line="240" w:lineRule="auto"/>
              <w:ind w:firstLine="519"/>
              <w:jc w:val="both"/>
              <w:rPr>
                <w:rFonts w:ascii="Garamond" w:hAnsi="Garamond"/>
                <w:lang w:val="ru-RU"/>
              </w:rPr>
            </w:pPr>
          </w:p>
          <w:p w14:paraId="4BBF9A76" w14:textId="109589FF" w:rsidR="000E16D0" w:rsidRPr="00510886" w:rsidRDefault="000E16D0" w:rsidP="00252AF9">
            <w:pPr>
              <w:spacing w:before="120" w:after="120" w:line="240" w:lineRule="auto"/>
              <w:ind w:firstLine="519"/>
              <w:jc w:val="both"/>
              <w:rPr>
                <w:rFonts w:ascii="Garamond" w:hAnsi="Garamond"/>
                <w:lang w:val="ru-RU"/>
              </w:rPr>
            </w:pPr>
          </w:p>
          <w:p w14:paraId="53DBA90B" w14:textId="2CF0E7AF" w:rsidR="000E16D0" w:rsidRPr="00510886" w:rsidRDefault="000E16D0" w:rsidP="00252AF9">
            <w:pPr>
              <w:spacing w:before="120" w:after="120" w:line="240" w:lineRule="auto"/>
              <w:ind w:firstLine="519"/>
              <w:jc w:val="both"/>
              <w:rPr>
                <w:rFonts w:ascii="Garamond" w:hAnsi="Garamond"/>
                <w:lang w:val="ru-RU"/>
              </w:rPr>
            </w:pPr>
          </w:p>
          <w:p w14:paraId="30F4F280" w14:textId="4007EEBE" w:rsidR="000E16D0" w:rsidRPr="00510886" w:rsidRDefault="000E16D0" w:rsidP="00252AF9">
            <w:pPr>
              <w:spacing w:before="120" w:after="120" w:line="240" w:lineRule="auto"/>
              <w:ind w:firstLine="519"/>
              <w:jc w:val="both"/>
              <w:rPr>
                <w:rFonts w:ascii="Garamond" w:hAnsi="Garamond"/>
                <w:lang w:val="ru-RU"/>
              </w:rPr>
            </w:pPr>
          </w:p>
          <w:p w14:paraId="0B5ECB7D" w14:textId="77777777" w:rsidR="000E16D0" w:rsidRPr="00510886" w:rsidRDefault="000E16D0" w:rsidP="00252AF9">
            <w:pPr>
              <w:spacing w:before="120" w:after="120" w:line="240" w:lineRule="auto"/>
              <w:ind w:firstLine="519"/>
              <w:jc w:val="both"/>
              <w:rPr>
                <w:rFonts w:ascii="Garamond" w:hAnsi="Garamond"/>
                <w:lang w:val="ru-RU"/>
              </w:rPr>
            </w:pPr>
          </w:p>
          <w:p w14:paraId="33B0E30E" w14:textId="77777777" w:rsidR="008B1FD0" w:rsidRPr="00510886" w:rsidRDefault="008B1FD0" w:rsidP="00252AF9">
            <w:pPr>
              <w:spacing w:before="120" w:after="120" w:line="240" w:lineRule="auto"/>
              <w:ind w:firstLine="519"/>
              <w:jc w:val="both"/>
              <w:rPr>
                <w:rFonts w:ascii="Garamond" w:hAnsi="Garamond"/>
                <w:lang w:val="ru-RU"/>
              </w:rPr>
            </w:pPr>
            <w:r w:rsidRPr="00510886">
              <w:rPr>
                <w:rFonts w:ascii="Garamond" w:hAnsi="Garamond"/>
                <w:lang w:val="ru-RU"/>
              </w:rPr>
              <w:t>…</w:t>
            </w:r>
          </w:p>
          <w:p w14:paraId="24036EA6" w14:textId="77777777" w:rsidR="008B1FD0" w:rsidRPr="00510886" w:rsidRDefault="008B1FD0" w:rsidP="00252AF9">
            <w:pPr>
              <w:spacing w:before="120" w:after="120" w:line="240" w:lineRule="auto"/>
              <w:ind w:firstLine="519"/>
              <w:jc w:val="both"/>
              <w:rPr>
                <w:rFonts w:ascii="Garamond" w:hAnsi="Garamond"/>
                <w:lang w:val="ru-RU"/>
              </w:rPr>
            </w:pPr>
            <w:r w:rsidRPr="00510886">
              <w:rPr>
                <w:rFonts w:ascii="Garamond" w:hAnsi="Garamond"/>
                <w:lang w:val="ru-RU"/>
              </w:rPr>
              <w:t>Заменить маркер списка на тире.</w:t>
            </w:r>
          </w:p>
          <w:p w14:paraId="27766392" w14:textId="77777777" w:rsidR="008B1FD0" w:rsidRPr="00510886" w:rsidRDefault="008B1FD0" w:rsidP="00252AF9">
            <w:pPr>
              <w:spacing w:before="120" w:after="120" w:line="240" w:lineRule="auto"/>
              <w:ind w:firstLine="945"/>
              <w:jc w:val="both"/>
              <w:rPr>
                <w:rFonts w:ascii="Garamond" w:hAnsi="Garamond"/>
                <w:lang w:val="ru-RU"/>
              </w:rPr>
            </w:pPr>
          </w:p>
          <w:p w14:paraId="70C48A3C" w14:textId="77777777" w:rsidR="008B1FD0" w:rsidRPr="00510886" w:rsidRDefault="008B1FD0" w:rsidP="000E16D0">
            <w:pPr>
              <w:spacing w:before="120" w:after="120" w:line="240" w:lineRule="auto"/>
              <w:ind w:left="960" w:hanging="436"/>
              <w:jc w:val="both"/>
              <w:rPr>
                <w:rFonts w:ascii="Garamond" w:hAnsi="Garamond"/>
                <w:lang w:val="ru-RU"/>
              </w:rPr>
            </w:pPr>
            <w:r w:rsidRPr="00510886">
              <w:rPr>
                <w:rFonts w:ascii="Garamond" w:hAnsi="Garamond"/>
                <w:lang w:val="ru-RU"/>
              </w:rPr>
              <w:t>…</w:t>
            </w:r>
          </w:p>
        </w:tc>
      </w:tr>
    </w:tbl>
    <w:p w14:paraId="4BC8E199" w14:textId="77777777" w:rsidR="00A06818" w:rsidRPr="00510886" w:rsidRDefault="00A06818" w:rsidP="007417CC">
      <w:pPr>
        <w:jc w:val="both"/>
        <w:rPr>
          <w:lang w:val="ru-RU"/>
        </w:rPr>
      </w:pPr>
    </w:p>
    <w:sectPr w:rsidR="00A06818" w:rsidRPr="00510886" w:rsidSect="00E405A2">
      <w:pgSz w:w="16838" w:h="11906" w:orient="landscape"/>
      <w:pgMar w:top="1134"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utami">
    <w:panose1 w:val="02000500000000000000"/>
    <w:charset w:val="01"/>
    <w:family w:val="roman"/>
    <w:notTrueType/>
    <w:pitch w:val="variable"/>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444D"/>
    <w:multiLevelType w:val="hybridMultilevel"/>
    <w:tmpl w:val="7D4C4814"/>
    <w:lvl w:ilvl="0" w:tplc="BF6E6BDE">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1" w15:restartNumberingAfterBreak="0">
    <w:nsid w:val="086531F0"/>
    <w:multiLevelType w:val="multilevel"/>
    <w:tmpl w:val="E0DCD70C"/>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90A4D"/>
    <w:multiLevelType w:val="multilevel"/>
    <w:tmpl w:val="DC8C7AC8"/>
    <w:lvl w:ilvl="0">
      <w:start w:val="4"/>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start w:val="1"/>
      <w:numFmt w:val="bullet"/>
      <w:lvlText w:val="−"/>
      <w:lvlJc w:val="left"/>
      <w:pPr>
        <w:ind w:left="2160" w:hanging="360"/>
      </w:pPr>
      <w:rPr>
        <w:rFonts w:ascii="Garamond" w:hAnsi="Garamond" w:cs="Garamond"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289568A"/>
    <w:multiLevelType w:val="multilevel"/>
    <w:tmpl w:val="8910B520"/>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563EF1"/>
    <w:multiLevelType w:val="multilevel"/>
    <w:tmpl w:val="BFCA62E2"/>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E225BE"/>
    <w:multiLevelType w:val="multilevel"/>
    <w:tmpl w:val="FC807BEA"/>
    <w:lvl w:ilvl="0">
      <w:start w:val="1"/>
      <w:numFmt w:val="russianLower"/>
      <w:lvlText w:val="%1)"/>
      <w:lvlJc w:val="left"/>
      <w:pPr>
        <w:ind w:left="960" w:hanging="360"/>
      </w:pPr>
      <w:rPr>
        <w:rFonts w:ascii="Garamond" w:hAnsi="Garamond" w:cs="Garamond" w:hint="default"/>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147F2F"/>
    <w:multiLevelType w:val="hybridMultilevel"/>
    <w:tmpl w:val="7D4C4814"/>
    <w:lvl w:ilvl="0" w:tplc="BF6E6BDE">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7" w15:restartNumberingAfterBreak="0">
    <w:nsid w:val="1D4A584D"/>
    <w:multiLevelType w:val="multilevel"/>
    <w:tmpl w:val="6C9ABDB4"/>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C4485B"/>
    <w:multiLevelType w:val="multilevel"/>
    <w:tmpl w:val="1B96B188"/>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EB254C"/>
    <w:multiLevelType w:val="multilevel"/>
    <w:tmpl w:val="2DFC9A12"/>
    <w:lvl w:ilvl="0">
      <w:start w:val="1"/>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2305CB"/>
    <w:multiLevelType w:val="multilevel"/>
    <w:tmpl w:val="ADFAE56E"/>
    <w:lvl w:ilvl="0">
      <w:start w:val="3"/>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BEB5A4A"/>
    <w:multiLevelType w:val="multilevel"/>
    <w:tmpl w:val="2B5253C6"/>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1B36A5"/>
    <w:multiLevelType w:val="multilevel"/>
    <w:tmpl w:val="3886D9FE"/>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302D28"/>
    <w:multiLevelType w:val="multilevel"/>
    <w:tmpl w:val="2DFC9A12"/>
    <w:lvl w:ilvl="0">
      <w:start w:val="1"/>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7C68C7"/>
    <w:multiLevelType w:val="multilevel"/>
    <w:tmpl w:val="D3AE4EBC"/>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F33FE2"/>
    <w:multiLevelType w:val="multilevel"/>
    <w:tmpl w:val="07BADE74"/>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B00B69"/>
    <w:multiLevelType w:val="multilevel"/>
    <w:tmpl w:val="D46A6A3E"/>
    <w:lvl w:ilvl="0">
      <w:start w:val="1"/>
      <w:numFmt w:val="russianLower"/>
      <w:lvlText w:val="%1)"/>
      <w:lvlJc w:val="left"/>
      <w:pPr>
        <w:ind w:left="960" w:hanging="360"/>
      </w:pPr>
      <w:rPr>
        <w:rFonts w:ascii="Garamond" w:hAnsi="Garamond" w:cs="Garamond" w:hint="default"/>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3E4E58"/>
    <w:multiLevelType w:val="multilevel"/>
    <w:tmpl w:val="87AA2BB6"/>
    <w:lvl w:ilvl="0">
      <w:start w:val="2"/>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6E6430"/>
    <w:multiLevelType w:val="multilevel"/>
    <w:tmpl w:val="603C49AC"/>
    <w:lvl w:ilvl="0">
      <w:start w:val="1"/>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AF15F3"/>
    <w:multiLevelType w:val="multilevel"/>
    <w:tmpl w:val="6B061C6C"/>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DB28BB"/>
    <w:multiLevelType w:val="multilevel"/>
    <w:tmpl w:val="87F894E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96212F"/>
    <w:multiLevelType w:val="multilevel"/>
    <w:tmpl w:val="603C49AC"/>
    <w:lvl w:ilvl="0">
      <w:start w:val="1"/>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1246F2"/>
    <w:multiLevelType w:val="multilevel"/>
    <w:tmpl w:val="D3AE4EBC"/>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D455CE"/>
    <w:multiLevelType w:val="multilevel"/>
    <w:tmpl w:val="DC8C7AC8"/>
    <w:lvl w:ilvl="0">
      <w:start w:val="4"/>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start w:val="1"/>
      <w:numFmt w:val="bullet"/>
      <w:lvlText w:val="−"/>
      <w:lvlJc w:val="left"/>
      <w:pPr>
        <w:ind w:left="2160" w:hanging="360"/>
      </w:pPr>
      <w:rPr>
        <w:rFonts w:ascii="Garamond" w:hAnsi="Garamond" w:cs="Garamond"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70E25E23"/>
    <w:multiLevelType w:val="multilevel"/>
    <w:tmpl w:val="B9043D62"/>
    <w:lvl w:ilvl="0">
      <w:start w:val="1"/>
      <w:numFmt w:val="russianLower"/>
      <w:lvlText w:val="%1)"/>
      <w:lvlJc w:val="left"/>
      <w:pPr>
        <w:ind w:left="960" w:hanging="360"/>
      </w:pPr>
      <w:rPr>
        <w:rFonts w:ascii="Garamond" w:hAnsi="Garamond" w:cs="Garamond" w:hint="default"/>
      </w:rPr>
    </w:lvl>
    <w:lvl w:ilvl="1">
      <w:numFmt w:val="bullet"/>
      <w:lvlText w:val="-"/>
      <w:lvlJc w:val="left"/>
      <w:pPr>
        <w:ind w:left="1560" w:hanging="360"/>
      </w:pPr>
      <w:rPr>
        <w:rFonts w:ascii="Calibri" w:eastAsiaTheme="minorHAnsi" w:hAnsi="Calibri"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722C7E"/>
    <w:multiLevelType w:val="multilevel"/>
    <w:tmpl w:val="1B96B188"/>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8609BC"/>
    <w:multiLevelType w:val="multilevel"/>
    <w:tmpl w:val="BAE206F2"/>
    <w:lvl w:ilvl="0">
      <w:start w:val="2"/>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78D84166"/>
    <w:multiLevelType w:val="multilevel"/>
    <w:tmpl w:val="847AB0B0"/>
    <w:lvl w:ilvl="0">
      <w:start w:val="3"/>
      <w:numFmt w:val="decimal"/>
      <w:lvlText w:val="%1."/>
      <w:lvlJc w:val="left"/>
      <w:pPr>
        <w:ind w:left="960" w:hanging="360"/>
      </w:pPr>
      <w:rPr>
        <w:rFonts w:ascii="Garamond" w:hAnsi="Garamond" w:cs="Garamond" w:hint="default"/>
      </w:rPr>
    </w:lvl>
    <w:lvl w:ilvl="1">
      <w:start w:val="1"/>
      <w:numFmt w:val="russianLower"/>
      <w:lvlText w:val="%2)"/>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D207F12"/>
    <w:multiLevelType w:val="multilevel"/>
    <w:tmpl w:val="6C9ABDB4"/>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28"/>
  </w:num>
  <w:num w:numId="5">
    <w:abstractNumId w:val="7"/>
  </w:num>
  <w:num w:numId="6">
    <w:abstractNumId w:val="25"/>
  </w:num>
  <w:num w:numId="7">
    <w:abstractNumId w:val="8"/>
  </w:num>
  <w:num w:numId="8">
    <w:abstractNumId w:val="22"/>
  </w:num>
  <w:num w:numId="9">
    <w:abstractNumId w:val="14"/>
  </w:num>
  <w:num w:numId="10">
    <w:abstractNumId w:val="21"/>
  </w:num>
  <w:num w:numId="11">
    <w:abstractNumId w:val="18"/>
  </w:num>
  <w:num w:numId="12">
    <w:abstractNumId w:val="12"/>
  </w:num>
  <w:num w:numId="13">
    <w:abstractNumId w:val="15"/>
  </w:num>
  <w:num w:numId="14">
    <w:abstractNumId w:val="17"/>
  </w:num>
  <w:num w:numId="15">
    <w:abstractNumId w:val="5"/>
  </w:num>
  <w:num w:numId="16">
    <w:abstractNumId w:val="3"/>
  </w:num>
  <w:num w:numId="17">
    <w:abstractNumId w:val="16"/>
  </w:num>
  <w:num w:numId="18">
    <w:abstractNumId w:val="26"/>
  </w:num>
  <w:num w:numId="19">
    <w:abstractNumId w:val="13"/>
  </w:num>
  <w:num w:numId="20">
    <w:abstractNumId w:val="23"/>
  </w:num>
  <w:num w:numId="21">
    <w:abstractNumId w:val="2"/>
  </w:num>
  <w:num w:numId="22">
    <w:abstractNumId w:val="27"/>
  </w:num>
  <w:num w:numId="23">
    <w:abstractNumId w:val="10"/>
  </w:num>
  <w:num w:numId="24">
    <w:abstractNumId w:val="1"/>
  </w:num>
  <w:num w:numId="25">
    <w:abstractNumId w:val="19"/>
  </w:num>
  <w:num w:numId="26">
    <w:abstractNumId w:val="24"/>
  </w:num>
  <w:num w:numId="27">
    <w:abstractNumId w:val="11"/>
  </w:num>
  <w:num w:numId="28">
    <w:abstractNumId w:val="4"/>
  </w:num>
  <w:num w:numId="2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36"/>
    <w:rsid w:val="000068B5"/>
    <w:rsid w:val="00006B90"/>
    <w:rsid w:val="00027644"/>
    <w:rsid w:val="000411F9"/>
    <w:rsid w:val="000447A2"/>
    <w:rsid w:val="000550BE"/>
    <w:rsid w:val="000574D0"/>
    <w:rsid w:val="00062628"/>
    <w:rsid w:val="00064A65"/>
    <w:rsid w:val="000754FE"/>
    <w:rsid w:val="00081745"/>
    <w:rsid w:val="000A6EDF"/>
    <w:rsid w:val="000B3714"/>
    <w:rsid w:val="000C1D77"/>
    <w:rsid w:val="000C42A0"/>
    <w:rsid w:val="000D1FA8"/>
    <w:rsid w:val="000E16D0"/>
    <w:rsid w:val="00116279"/>
    <w:rsid w:val="0011696C"/>
    <w:rsid w:val="00131337"/>
    <w:rsid w:val="00152D32"/>
    <w:rsid w:val="00153636"/>
    <w:rsid w:val="00163E1E"/>
    <w:rsid w:val="00172425"/>
    <w:rsid w:val="001B3D99"/>
    <w:rsid w:val="001F7137"/>
    <w:rsid w:val="00205470"/>
    <w:rsid w:val="00211100"/>
    <w:rsid w:val="00233859"/>
    <w:rsid w:val="00252AF9"/>
    <w:rsid w:val="00263097"/>
    <w:rsid w:val="0026646C"/>
    <w:rsid w:val="002672D7"/>
    <w:rsid w:val="0027496E"/>
    <w:rsid w:val="00281ED4"/>
    <w:rsid w:val="00293850"/>
    <w:rsid w:val="002B580C"/>
    <w:rsid w:val="002D3B85"/>
    <w:rsid w:val="002E6C6A"/>
    <w:rsid w:val="002F32CC"/>
    <w:rsid w:val="00311028"/>
    <w:rsid w:val="00317337"/>
    <w:rsid w:val="00317FAE"/>
    <w:rsid w:val="00320ED9"/>
    <w:rsid w:val="00322E8F"/>
    <w:rsid w:val="00324F95"/>
    <w:rsid w:val="0033637B"/>
    <w:rsid w:val="00363995"/>
    <w:rsid w:val="003666D1"/>
    <w:rsid w:val="003A2D87"/>
    <w:rsid w:val="003B165D"/>
    <w:rsid w:val="003B5D3B"/>
    <w:rsid w:val="003C5088"/>
    <w:rsid w:val="003D7CB5"/>
    <w:rsid w:val="003E605B"/>
    <w:rsid w:val="00403294"/>
    <w:rsid w:val="00417CD0"/>
    <w:rsid w:val="00423EE3"/>
    <w:rsid w:val="00426A77"/>
    <w:rsid w:val="00446376"/>
    <w:rsid w:val="00450787"/>
    <w:rsid w:val="00453578"/>
    <w:rsid w:val="00453F6E"/>
    <w:rsid w:val="004570D0"/>
    <w:rsid w:val="00460D05"/>
    <w:rsid w:val="004619C4"/>
    <w:rsid w:val="00470887"/>
    <w:rsid w:val="004A59FD"/>
    <w:rsid w:val="004B4EBE"/>
    <w:rsid w:val="004D2489"/>
    <w:rsid w:val="004D2A19"/>
    <w:rsid w:val="004D2AA8"/>
    <w:rsid w:val="004F36BA"/>
    <w:rsid w:val="004F6DCB"/>
    <w:rsid w:val="005075E9"/>
    <w:rsid w:val="00510886"/>
    <w:rsid w:val="00512978"/>
    <w:rsid w:val="00520A13"/>
    <w:rsid w:val="00523CFF"/>
    <w:rsid w:val="00527642"/>
    <w:rsid w:val="00530E43"/>
    <w:rsid w:val="005418AC"/>
    <w:rsid w:val="0056297A"/>
    <w:rsid w:val="00566DBB"/>
    <w:rsid w:val="00580E42"/>
    <w:rsid w:val="00584253"/>
    <w:rsid w:val="005864ED"/>
    <w:rsid w:val="005A30AE"/>
    <w:rsid w:val="005C4603"/>
    <w:rsid w:val="005D3DBF"/>
    <w:rsid w:val="005D799F"/>
    <w:rsid w:val="005F26D1"/>
    <w:rsid w:val="006223F2"/>
    <w:rsid w:val="00626806"/>
    <w:rsid w:val="00631230"/>
    <w:rsid w:val="00643259"/>
    <w:rsid w:val="00670FBC"/>
    <w:rsid w:val="00681A1A"/>
    <w:rsid w:val="00694993"/>
    <w:rsid w:val="006A0798"/>
    <w:rsid w:val="006A08BA"/>
    <w:rsid w:val="006A6FEE"/>
    <w:rsid w:val="006A72D5"/>
    <w:rsid w:val="006B0B61"/>
    <w:rsid w:val="006C3ED8"/>
    <w:rsid w:val="006F7080"/>
    <w:rsid w:val="00716A52"/>
    <w:rsid w:val="00717D7D"/>
    <w:rsid w:val="00734DC0"/>
    <w:rsid w:val="007417CC"/>
    <w:rsid w:val="007554CA"/>
    <w:rsid w:val="00770642"/>
    <w:rsid w:val="007731BF"/>
    <w:rsid w:val="00776389"/>
    <w:rsid w:val="00793C36"/>
    <w:rsid w:val="00797651"/>
    <w:rsid w:val="007B1088"/>
    <w:rsid w:val="007F6D15"/>
    <w:rsid w:val="008108C2"/>
    <w:rsid w:val="00810CD1"/>
    <w:rsid w:val="00827370"/>
    <w:rsid w:val="00840AA9"/>
    <w:rsid w:val="0084503B"/>
    <w:rsid w:val="008561ED"/>
    <w:rsid w:val="00871938"/>
    <w:rsid w:val="0087656D"/>
    <w:rsid w:val="00893E4E"/>
    <w:rsid w:val="008B1FD0"/>
    <w:rsid w:val="008B5793"/>
    <w:rsid w:val="008D1C84"/>
    <w:rsid w:val="008D4752"/>
    <w:rsid w:val="008E0297"/>
    <w:rsid w:val="008E5627"/>
    <w:rsid w:val="008F55F1"/>
    <w:rsid w:val="008F7DA6"/>
    <w:rsid w:val="009409D0"/>
    <w:rsid w:val="00943682"/>
    <w:rsid w:val="009546CA"/>
    <w:rsid w:val="00955D62"/>
    <w:rsid w:val="00963810"/>
    <w:rsid w:val="00973097"/>
    <w:rsid w:val="00974DF0"/>
    <w:rsid w:val="0098648C"/>
    <w:rsid w:val="009B7B93"/>
    <w:rsid w:val="009C2065"/>
    <w:rsid w:val="009C5FB4"/>
    <w:rsid w:val="009D6135"/>
    <w:rsid w:val="00A06818"/>
    <w:rsid w:val="00A14B7B"/>
    <w:rsid w:val="00A17689"/>
    <w:rsid w:val="00A2579A"/>
    <w:rsid w:val="00A2616E"/>
    <w:rsid w:val="00A36B4D"/>
    <w:rsid w:val="00A431A8"/>
    <w:rsid w:val="00A53681"/>
    <w:rsid w:val="00A569F4"/>
    <w:rsid w:val="00A63B9F"/>
    <w:rsid w:val="00A65C12"/>
    <w:rsid w:val="00A66A0C"/>
    <w:rsid w:val="00A75322"/>
    <w:rsid w:val="00A8200C"/>
    <w:rsid w:val="00A90F2F"/>
    <w:rsid w:val="00AC5C5D"/>
    <w:rsid w:val="00AC5C85"/>
    <w:rsid w:val="00AE0477"/>
    <w:rsid w:val="00AE0836"/>
    <w:rsid w:val="00AE0A90"/>
    <w:rsid w:val="00AE0EDD"/>
    <w:rsid w:val="00AE41BF"/>
    <w:rsid w:val="00AE4691"/>
    <w:rsid w:val="00B07272"/>
    <w:rsid w:val="00B13123"/>
    <w:rsid w:val="00B15D1C"/>
    <w:rsid w:val="00B176DF"/>
    <w:rsid w:val="00B20BF0"/>
    <w:rsid w:val="00B26C9E"/>
    <w:rsid w:val="00B36528"/>
    <w:rsid w:val="00B40856"/>
    <w:rsid w:val="00B7489C"/>
    <w:rsid w:val="00B75D92"/>
    <w:rsid w:val="00B765FD"/>
    <w:rsid w:val="00B90DD6"/>
    <w:rsid w:val="00B9494A"/>
    <w:rsid w:val="00B94A65"/>
    <w:rsid w:val="00BD29F2"/>
    <w:rsid w:val="00BD3802"/>
    <w:rsid w:val="00BE0EF6"/>
    <w:rsid w:val="00BE1A20"/>
    <w:rsid w:val="00BF37B9"/>
    <w:rsid w:val="00BF3E1C"/>
    <w:rsid w:val="00C04AED"/>
    <w:rsid w:val="00C04FB0"/>
    <w:rsid w:val="00C16663"/>
    <w:rsid w:val="00C16E57"/>
    <w:rsid w:val="00C17260"/>
    <w:rsid w:val="00C30E45"/>
    <w:rsid w:val="00C31877"/>
    <w:rsid w:val="00C407FB"/>
    <w:rsid w:val="00C425AF"/>
    <w:rsid w:val="00C8784B"/>
    <w:rsid w:val="00CA78E1"/>
    <w:rsid w:val="00CB03FD"/>
    <w:rsid w:val="00CB21C8"/>
    <w:rsid w:val="00CB36F4"/>
    <w:rsid w:val="00CD4F5B"/>
    <w:rsid w:val="00CD5F03"/>
    <w:rsid w:val="00CE6C83"/>
    <w:rsid w:val="00D00B86"/>
    <w:rsid w:val="00D064D4"/>
    <w:rsid w:val="00D0777D"/>
    <w:rsid w:val="00D323F8"/>
    <w:rsid w:val="00D35246"/>
    <w:rsid w:val="00D361E9"/>
    <w:rsid w:val="00D62D6A"/>
    <w:rsid w:val="00D71FD3"/>
    <w:rsid w:val="00D75358"/>
    <w:rsid w:val="00D80851"/>
    <w:rsid w:val="00D84393"/>
    <w:rsid w:val="00D90942"/>
    <w:rsid w:val="00DA6611"/>
    <w:rsid w:val="00DD05C5"/>
    <w:rsid w:val="00DD3A76"/>
    <w:rsid w:val="00DE168F"/>
    <w:rsid w:val="00E047D7"/>
    <w:rsid w:val="00E10503"/>
    <w:rsid w:val="00E125BC"/>
    <w:rsid w:val="00E162D7"/>
    <w:rsid w:val="00E35503"/>
    <w:rsid w:val="00E405A2"/>
    <w:rsid w:val="00E50515"/>
    <w:rsid w:val="00E63BCC"/>
    <w:rsid w:val="00E671E4"/>
    <w:rsid w:val="00E942E5"/>
    <w:rsid w:val="00E96445"/>
    <w:rsid w:val="00EA6D01"/>
    <w:rsid w:val="00EB0B20"/>
    <w:rsid w:val="00EB529D"/>
    <w:rsid w:val="00EC194E"/>
    <w:rsid w:val="00EC636F"/>
    <w:rsid w:val="00F12F18"/>
    <w:rsid w:val="00F20BBD"/>
    <w:rsid w:val="00F34479"/>
    <w:rsid w:val="00F4283C"/>
    <w:rsid w:val="00F53AD7"/>
    <w:rsid w:val="00F53D3B"/>
    <w:rsid w:val="00F55379"/>
    <w:rsid w:val="00F72390"/>
    <w:rsid w:val="00F80C86"/>
    <w:rsid w:val="00F87491"/>
    <w:rsid w:val="00F94251"/>
    <w:rsid w:val="00F955C5"/>
    <w:rsid w:val="00FA159F"/>
    <w:rsid w:val="00FB4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6D3320B"/>
  <w15:chartTrackingRefBased/>
  <w15:docId w15:val="{1C79D150-1AE3-400C-965C-FFE56F5B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636"/>
    <w:pPr>
      <w:spacing w:after="200" w:line="276" w:lineRule="auto"/>
    </w:pPr>
    <w:rPr>
      <w:kern w:val="0"/>
      <w:lang w:val="en-US"/>
      <w14:ligatures w14:val="none"/>
    </w:rPr>
  </w:style>
  <w:style w:type="paragraph" w:styleId="1">
    <w:name w:val="heading 1"/>
    <w:basedOn w:val="a"/>
    <w:next w:val="a"/>
    <w:link w:val="10"/>
    <w:uiPriority w:val="9"/>
    <w:qFormat/>
    <w:rsid w:val="008B1FD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7B108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B1F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8B1FD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9"/>
    <w:semiHidden/>
    <w:unhideWhenUsed/>
    <w:rsid w:val="008B1FD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11100"/>
    <w:pPr>
      <w:ind w:left="720"/>
      <w:contextualSpacing/>
    </w:pPr>
  </w:style>
  <w:style w:type="character" w:styleId="a4">
    <w:name w:val="footnote reference"/>
    <w:semiHidden/>
    <w:rsid w:val="00F80C86"/>
    <w:rPr>
      <w:vertAlign w:val="superscript"/>
    </w:rPr>
  </w:style>
  <w:style w:type="paragraph" w:styleId="a5">
    <w:name w:val="footnote text"/>
    <w:basedOn w:val="a"/>
    <w:link w:val="a6"/>
    <w:rsid w:val="00F80C86"/>
    <w:pPr>
      <w:tabs>
        <w:tab w:val="left" w:pos="720"/>
      </w:tabs>
      <w:spacing w:after="120" w:line="240" w:lineRule="auto"/>
      <w:ind w:left="720" w:hanging="720"/>
      <w:jc w:val="both"/>
    </w:pPr>
    <w:rPr>
      <w:rFonts w:ascii="Times New Roman" w:eastAsia="Times New Roman" w:hAnsi="Times New Roman" w:cs="Times New Roman"/>
      <w:sz w:val="20"/>
      <w:szCs w:val="20"/>
    </w:rPr>
  </w:style>
  <w:style w:type="character" w:customStyle="1" w:styleId="a6">
    <w:name w:val="Текст сноски Знак"/>
    <w:basedOn w:val="a0"/>
    <w:link w:val="a5"/>
    <w:rsid w:val="00F80C86"/>
    <w:rPr>
      <w:rFonts w:ascii="Times New Roman" w:eastAsia="Times New Roman" w:hAnsi="Times New Roman" w:cs="Times New Roman"/>
      <w:kern w:val="0"/>
      <w:sz w:val="20"/>
      <w:szCs w:val="20"/>
      <w:lang w:val="en-US"/>
      <w14:ligatures w14:val="none"/>
    </w:rPr>
  </w:style>
  <w:style w:type="character" w:customStyle="1" w:styleId="20">
    <w:name w:val="Заголовок 2 Знак"/>
    <w:basedOn w:val="a0"/>
    <w:link w:val="2"/>
    <w:uiPriority w:val="9"/>
    <w:rsid w:val="007B1088"/>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8B1FD0"/>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10">
    <w:name w:val="Заголовок 1 Знак"/>
    <w:basedOn w:val="a0"/>
    <w:link w:val="1"/>
    <w:uiPriority w:val="9"/>
    <w:rsid w:val="008B1FD0"/>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40">
    <w:name w:val="Заголовок 4 Знак"/>
    <w:basedOn w:val="a0"/>
    <w:link w:val="4"/>
    <w:uiPriority w:val="9"/>
    <w:rsid w:val="008B1FD0"/>
    <w:rPr>
      <w:rFonts w:asciiTheme="majorHAnsi" w:eastAsiaTheme="majorEastAsia" w:hAnsiTheme="majorHAnsi" w:cstheme="majorBidi"/>
      <w:b/>
      <w:bCs/>
      <w:i/>
      <w:iCs/>
      <w:color w:val="4472C4" w:themeColor="accent1"/>
      <w:kern w:val="0"/>
      <w:lang w:val="en-US"/>
      <w14:ligatures w14:val="none"/>
    </w:rPr>
  </w:style>
  <w:style w:type="character" w:customStyle="1" w:styleId="50">
    <w:name w:val="Заголовок 5 Знак"/>
    <w:basedOn w:val="a0"/>
    <w:link w:val="5"/>
    <w:uiPriority w:val="99"/>
    <w:semiHidden/>
    <w:rsid w:val="008B1FD0"/>
    <w:rPr>
      <w:rFonts w:asciiTheme="majorHAnsi" w:eastAsiaTheme="majorEastAsia" w:hAnsiTheme="majorHAnsi" w:cstheme="majorBidi"/>
      <w:color w:val="2F5496" w:themeColor="accent1" w:themeShade="BF"/>
      <w:kern w:val="0"/>
      <w:lang w:val="en-US"/>
      <w14:ligatures w14:val="none"/>
    </w:rPr>
  </w:style>
  <w:style w:type="paragraph" w:styleId="a7">
    <w:name w:val="header"/>
    <w:basedOn w:val="a"/>
    <w:link w:val="a8"/>
    <w:uiPriority w:val="99"/>
    <w:unhideWhenUsed/>
    <w:rsid w:val="008B1FD0"/>
    <w:pPr>
      <w:tabs>
        <w:tab w:val="center" w:pos="4680"/>
        <w:tab w:val="right" w:pos="9360"/>
      </w:tabs>
    </w:pPr>
  </w:style>
  <w:style w:type="character" w:customStyle="1" w:styleId="a8">
    <w:name w:val="Верхний колонтитул Знак"/>
    <w:basedOn w:val="a0"/>
    <w:link w:val="a7"/>
    <w:uiPriority w:val="99"/>
    <w:rsid w:val="008B1FD0"/>
    <w:rPr>
      <w:kern w:val="0"/>
      <w:lang w:val="en-US"/>
      <w14:ligatures w14:val="none"/>
    </w:rPr>
  </w:style>
  <w:style w:type="paragraph" w:styleId="a9">
    <w:name w:val="Normal Indent"/>
    <w:basedOn w:val="a"/>
    <w:uiPriority w:val="99"/>
    <w:unhideWhenUsed/>
    <w:rsid w:val="008B1FD0"/>
    <w:pPr>
      <w:ind w:left="720"/>
    </w:pPr>
  </w:style>
  <w:style w:type="paragraph" w:styleId="aa">
    <w:name w:val="Subtitle"/>
    <w:basedOn w:val="a"/>
    <w:next w:val="a"/>
    <w:link w:val="ab"/>
    <w:uiPriority w:val="11"/>
    <w:qFormat/>
    <w:rsid w:val="008B1FD0"/>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b">
    <w:name w:val="Подзаголовок Знак"/>
    <w:basedOn w:val="a0"/>
    <w:link w:val="aa"/>
    <w:uiPriority w:val="11"/>
    <w:rsid w:val="008B1FD0"/>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c">
    <w:name w:val="Title"/>
    <w:basedOn w:val="a"/>
    <w:next w:val="a"/>
    <w:link w:val="ad"/>
    <w:uiPriority w:val="10"/>
    <w:qFormat/>
    <w:rsid w:val="008B1FD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Заголовок Знак"/>
    <w:basedOn w:val="a0"/>
    <w:link w:val="ac"/>
    <w:uiPriority w:val="10"/>
    <w:rsid w:val="008B1FD0"/>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e">
    <w:name w:val="Emphasis"/>
    <w:basedOn w:val="a0"/>
    <w:uiPriority w:val="20"/>
    <w:qFormat/>
    <w:rsid w:val="008B1FD0"/>
    <w:rPr>
      <w:i/>
      <w:iCs/>
    </w:rPr>
  </w:style>
  <w:style w:type="character" w:styleId="af">
    <w:name w:val="Hyperlink"/>
    <w:basedOn w:val="a0"/>
    <w:uiPriority w:val="99"/>
    <w:unhideWhenUsed/>
    <w:rsid w:val="008B1FD0"/>
    <w:rPr>
      <w:color w:val="0563C1" w:themeColor="hyperlink"/>
      <w:u w:val="single"/>
    </w:rPr>
  </w:style>
  <w:style w:type="table" w:styleId="af0">
    <w:name w:val="Table Grid"/>
    <w:basedOn w:val="a1"/>
    <w:uiPriority w:val="59"/>
    <w:rsid w:val="008B1FD0"/>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caption"/>
    <w:basedOn w:val="a"/>
    <w:next w:val="a"/>
    <w:uiPriority w:val="35"/>
    <w:semiHidden/>
    <w:unhideWhenUsed/>
    <w:qFormat/>
    <w:rsid w:val="008B1FD0"/>
    <w:pPr>
      <w:spacing w:line="240" w:lineRule="auto"/>
    </w:pPr>
    <w:rPr>
      <w:b/>
      <w:bCs/>
      <w:color w:val="4472C4" w:themeColor="accent1"/>
      <w:sz w:val="18"/>
      <w:szCs w:val="18"/>
    </w:rPr>
  </w:style>
  <w:style w:type="paragraph" w:styleId="af2">
    <w:name w:val="footer"/>
    <w:basedOn w:val="a"/>
    <w:link w:val="af3"/>
    <w:uiPriority w:val="99"/>
    <w:unhideWhenUsed/>
    <w:rsid w:val="008B1FD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B1FD0"/>
    <w:rPr>
      <w:kern w:val="0"/>
      <w:lang w:val="en-US"/>
      <w14:ligatures w14:val="none"/>
    </w:rPr>
  </w:style>
  <w:style w:type="character" w:styleId="af4">
    <w:name w:val="Strong"/>
    <w:basedOn w:val="a0"/>
    <w:uiPriority w:val="22"/>
    <w:qFormat/>
    <w:rsid w:val="008B1FD0"/>
    <w:rPr>
      <w:b/>
      <w:bCs/>
    </w:rPr>
  </w:style>
  <w:style w:type="paragraph" w:styleId="af5">
    <w:name w:val="Balloon Text"/>
    <w:basedOn w:val="a"/>
    <w:link w:val="af6"/>
    <w:uiPriority w:val="99"/>
    <w:semiHidden/>
    <w:unhideWhenUsed/>
    <w:rsid w:val="008B1FD0"/>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8B1FD0"/>
    <w:rPr>
      <w:rFonts w:ascii="Segoe UI" w:hAnsi="Segoe UI" w:cs="Segoe UI"/>
      <w:kern w:val="0"/>
      <w:sz w:val="18"/>
      <w:szCs w:val="18"/>
      <w:lang w:val="en-US"/>
      <w14:ligatures w14:val="none"/>
    </w:rPr>
  </w:style>
  <w:style w:type="character" w:styleId="af7">
    <w:name w:val="Placeholder Text"/>
    <w:basedOn w:val="a0"/>
    <w:uiPriority w:val="99"/>
    <w:unhideWhenUsed/>
    <w:rsid w:val="008B1FD0"/>
    <w:rPr>
      <w:color w:val="808080"/>
    </w:rPr>
  </w:style>
  <w:style w:type="character" w:styleId="af8">
    <w:name w:val="annotation reference"/>
    <w:basedOn w:val="a0"/>
    <w:uiPriority w:val="99"/>
    <w:semiHidden/>
    <w:unhideWhenUsed/>
    <w:rsid w:val="008B1FD0"/>
    <w:rPr>
      <w:sz w:val="16"/>
      <w:szCs w:val="16"/>
    </w:rPr>
  </w:style>
  <w:style w:type="paragraph" w:styleId="af9">
    <w:name w:val="annotation text"/>
    <w:basedOn w:val="a"/>
    <w:link w:val="afa"/>
    <w:uiPriority w:val="99"/>
    <w:semiHidden/>
    <w:unhideWhenUsed/>
    <w:rsid w:val="008B1FD0"/>
    <w:pPr>
      <w:spacing w:line="240" w:lineRule="auto"/>
    </w:pPr>
    <w:rPr>
      <w:sz w:val="20"/>
      <w:szCs w:val="20"/>
    </w:rPr>
  </w:style>
  <w:style w:type="character" w:customStyle="1" w:styleId="afa">
    <w:name w:val="Текст примечания Знак"/>
    <w:basedOn w:val="a0"/>
    <w:link w:val="af9"/>
    <w:uiPriority w:val="99"/>
    <w:semiHidden/>
    <w:rsid w:val="008B1FD0"/>
    <w:rPr>
      <w:kern w:val="0"/>
      <w:sz w:val="20"/>
      <w:szCs w:val="20"/>
      <w:lang w:val="en-US"/>
      <w14:ligatures w14:val="none"/>
    </w:rPr>
  </w:style>
  <w:style w:type="paragraph" w:styleId="afb">
    <w:name w:val="annotation subject"/>
    <w:basedOn w:val="af9"/>
    <w:next w:val="af9"/>
    <w:link w:val="afc"/>
    <w:uiPriority w:val="99"/>
    <w:semiHidden/>
    <w:unhideWhenUsed/>
    <w:rsid w:val="008B1FD0"/>
    <w:rPr>
      <w:b/>
      <w:bCs/>
    </w:rPr>
  </w:style>
  <w:style w:type="character" w:customStyle="1" w:styleId="afc">
    <w:name w:val="Тема примечания Знак"/>
    <w:basedOn w:val="afa"/>
    <w:link w:val="afb"/>
    <w:uiPriority w:val="99"/>
    <w:semiHidden/>
    <w:rsid w:val="008B1FD0"/>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60169">
      <w:bodyDiv w:val="1"/>
      <w:marLeft w:val="0"/>
      <w:marRight w:val="0"/>
      <w:marTop w:val="0"/>
      <w:marBottom w:val="0"/>
      <w:divBdr>
        <w:top w:val="none" w:sz="0" w:space="0" w:color="auto"/>
        <w:left w:val="none" w:sz="0" w:space="0" w:color="auto"/>
        <w:bottom w:val="none" w:sz="0" w:space="0" w:color="auto"/>
        <w:right w:val="none" w:sz="0" w:space="0" w:color="auto"/>
      </w:divBdr>
    </w:div>
    <w:div w:id="862326071">
      <w:bodyDiv w:val="1"/>
      <w:marLeft w:val="0"/>
      <w:marRight w:val="0"/>
      <w:marTop w:val="0"/>
      <w:marBottom w:val="0"/>
      <w:divBdr>
        <w:top w:val="none" w:sz="0" w:space="0" w:color="auto"/>
        <w:left w:val="none" w:sz="0" w:space="0" w:color="auto"/>
        <w:bottom w:val="none" w:sz="0" w:space="0" w:color="auto"/>
        <w:right w:val="none" w:sz="0" w:space="0" w:color="auto"/>
      </w:divBdr>
    </w:div>
    <w:div w:id="96476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5.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870</TotalTime>
  <Pages>109</Pages>
  <Words>41455</Words>
  <Characters>236295</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277196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Венглевская Вероника Романовна</dc:creator>
  <cp:keywords/>
  <dc:description/>
  <cp:lastModifiedBy>Гавриленко Арсений Сергеевич</cp:lastModifiedBy>
  <cp:revision>235</cp:revision>
  <dcterms:created xsi:type="dcterms:W3CDTF">2025-06-26T13:49:00Z</dcterms:created>
  <dcterms:modified xsi:type="dcterms:W3CDTF">2025-07-27T15:05:00Z</dcterms:modified>
</cp:coreProperties>
</file>