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EA70B" w14:textId="77777777" w:rsidR="005D15C0" w:rsidRPr="00493113" w:rsidRDefault="00D07428" w:rsidP="00FF6DFE">
      <w:pPr>
        <w:widowControl w:val="0"/>
        <w:tabs>
          <w:tab w:val="left" w:pos="1134"/>
        </w:tabs>
        <w:spacing w:before="0" w:after="0"/>
        <w:ind w:right="23" w:firstLine="0"/>
        <w:jc w:val="left"/>
        <w:rPr>
          <w:b/>
          <w:bCs/>
          <w:sz w:val="28"/>
          <w:szCs w:val="28"/>
        </w:rPr>
      </w:pPr>
      <w:r w:rsidRPr="00493113">
        <w:rPr>
          <w:b/>
          <w:bCs/>
          <w:sz w:val="28"/>
          <w:szCs w:val="28"/>
          <w:lang w:val="en-US"/>
        </w:rPr>
        <w:t>I</w:t>
      </w:r>
      <w:r w:rsidRPr="00493113">
        <w:rPr>
          <w:b/>
          <w:bCs/>
          <w:sz w:val="28"/>
          <w:szCs w:val="28"/>
        </w:rPr>
        <w:t>.</w:t>
      </w:r>
      <w:r w:rsidR="00D06408">
        <w:rPr>
          <w:b/>
          <w:bCs/>
          <w:sz w:val="28"/>
          <w:szCs w:val="28"/>
        </w:rPr>
        <w:t>2</w:t>
      </w:r>
      <w:r w:rsidRPr="00493113">
        <w:rPr>
          <w:b/>
          <w:bCs/>
          <w:sz w:val="28"/>
          <w:szCs w:val="28"/>
        </w:rPr>
        <w:t xml:space="preserve">. Изменения, </w:t>
      </w:r>
      <w:r w:rsidR="00172248" w:rsidRPr="00493113">
        <w:rPr>
          <w:b/>
          <w:bCs/>
          <w:sz w:val="28"/>
          <w:szCs w:val="28"/>
        </w:rPr>
        <w:t xml:space="preserve">связанные </w:t>
      </w:r>
      <w:r w:rsidR="006A7426" w:rsidRPr="00493113">
        <w:rPr>
          <w:b/>
          <w:bCs/>
          <w:sz w:val="28"/>
          <w:szCs w:val="28"/>
        </w:rPr>
        <w:t>с финансовыми расчетами при отнесении неценовых зон Дальнего Востока, Архангельской области, Республики Коми к ценовым зонам оптового рынка</w:t>
      </w:r>
    </w:p>
    <w:p w14:paraId="134B1A81" w14:textId="77777777" w:rsidR="00CE22C2" w:rsidRPr="00493113" w:rsidRDefault="00CE22C2" w:rsidP="00FF6DFE">
      <w:pPr>
        <w:spacing w:before="0" w:after="0"/>
        <w:jc w:val="right"/>
        <w:rPr>
          <w:b/>
          <w:bCs/>
          <w:sz w:val="28"/>
          <w:szCs w:val="28"/>
        </w:rPr>
      </w:pPr>
    </w:p>
    <w:p w14:paraId="4344819B" w14:textId="77777777" w:rsidR="00D07428" w:rsidRPr="00493113" w:rsidRDefault="00D07428" w:rsidP="00FF6DFE">
      <w:pPr>
        <w:spacing w:before="0" w:after="0"/>
        <w:jc w:val="right"/>
        <w:rPr>
          <w:b/>
          <w:bCs/>
          <w:sz w:val="28"/>
          <w:szCs w:val="28"/>
        </w:rPr>
      </w:pPr>
      <w:r w:rsidRPr="00493113">
        <w:rPr>
          <w:b/>
          <w:bCs/>
          <w:sz w:val="28"/>
          <w:szCs w:val="28"/>
        </w:rPr>
        <w:t>Приложение № 1.</w:t>
      </w:r>
      <w:r w:rsidR="00D06408">
        <w:rPr>
          <w:b/>
          <w:bCs/>
          <w:sz w:val="28"/>
          <w:szCs w:val="28"/>
        </w:rPr>
        <w:t>2</w:t>
      </w:r>
    </w:p>
    <w:tbl>
      <w:tblPr>
        <w:tblpPr w:leftFromText="180" w:rightFromText="180" w:vertAnchor="text" w:horzAnchor="margin" w:tblpY="357"/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D07428" w:rsidRPr="00493113" w14:paraId="39C6CB98" w14:textId="77777777" w:rsidTr="00D07428">
        <w:trPr>
          <w:trHeight w:val="416"/>
        </w:trPr>
        <w:tc>
          <w:tcPr>
            <w:tcW w:w="14846" w:type="dxa"/>
          </w:tcPr>
          <w:p w14:paraId="362D00BC" w14:textId="77777777" w:rsidR="00D07428" w:rsidRPr="00493113" w:rsidRDefault="00D07428" w:rsidP="00FF6DFE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493113">
              <w:rPr>
                <w:b/>
                <w:sz w:val="24"/>
                <w:szCs w:val="24"/>
              </w:rPr>
              <w:t xml:space="preserve">Инициатор: </w:t>
            </w:r>
            <w:r w:rsidRPr="00493113">
              <w:rPr>
                <w:rFonts w:cs="Garamond"/>
                <w:bCs/>
                <w:sz w:val="24"/>
                <w:szCs w:val="24"/>
              </w:rPr>
              <w:t>Ассоциация «НП Совет рынка».</w:t>
            </w:r>
          </w:p>
          <w:p w14:paraId="7781F593" w14:textId="77777777" w:rsidR="00D07428" w:rsidRPr="00493113" w:rsidRDefault="00D07428" w:rsidP="00FF6DFE">
            <w:pPr>
              <w:widowControl w:val="0"/>
              <w:tabs>
                <w:tab w:val="left" w:pos="1134"/>
              </w:tabs>
              <w:spacing w:before="0" w:after="0"/>
              <w:ind w:right="23" w:firstLine="0"/>
              <w:rPr>
                <w:bCs/>
                <w:sz w:val="24"/>
                <w:szCs w:val="24"/>
              </w:rPr>
            </w:pPr>
            <w:r w:rsidRPr="00493113">
              <w:rPr>
                <w:b/>
                <w:sz w:val="24"/>
                <w:szCs w:val="24"/>
              </w:rPr>
              <w:t xml:space="preserve">Обоснование: </w:t>
            </w:r>
            <w:r w:rsidRPr="00493113">
              <w:rPr>
                <w:bCs/>
                <w:sz w:val="24"/>
                <w:szCs w:val="24"/>
              </w:rPr>
              <w:t>необходимо предусмотреть в регламентах оптового рынка особенности проведения финансовых расчетов в случае установления особенностей функционирования оптового и розничных рынков электрической энергии и мощности на отдельных территориях ценовых зон, ранее относившихся к неценовым зонам оптового рынка.</w:t>
            </w:r>
          </w:p>
          <w:p w14:paraId="4FB6FAF8" w14:textId="77777777" w:rsidR="00D07428" w:rsidRPr="00493113" w:rsidRDefault="00D07428" w:rsidP="00FF6DFE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493113">
              <w:rPr>
                <w:b/>
                <w:sz w:val="24"/>
                <w:szCs w:val="24"/>
              </w:rPr>
              <w:t xml:space="preserve">Дата вступления в силу: </w:t>
            </w:r>
            <w:r w:rsidRPr="00493113">
              <w:rPr>
                <w:sz w:val="24"/>
                <w:szCs w:val="24"/>
              </w:rPr>
              <w:t xml:space="preserve">с даты вступления в силу постановления Правительства Российской Федерации </w:t>
            </w:r>
            <w:r w:rsidR="008D32DF" w:rsidRPr="00493113">
              <w:rPr>
                <w:sz w:val="24"/>
                <w:szCs w:val="24"/>
              </w:rPr>
              <w:t>«О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зон, ранее относившихся к неценовым зонам оптового рынка»</w:t>
            </w:r>
            <w:r w:rsidR="00F2361C" w:rsidRPr="00493113">
              <w:rPr>
                <w:sz w:val="24"/>
                <w:szCs w:val="24"/>
              </w:rPr>
              <w:t>, но не ранее 1 января 2025 года.</w:t>
            </w:r>
          </w:p>
        </w:tc>
      </w:tr>
    </w:tbl>
    <w:p w14:paraId="1A7D5558" w14:textId="77777777" w:rsidR="00D07428" w:rsidRPr="00493113" w:rsidRDefault="00D07428" w:rsidP="00FF6DFE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14:paraId="553FE39D" w14:textId="77777777" w:rsidR="00D07428" w:rsidRPr="00493113" w:rsidRDefault="00D07428" w:rsidP="00FF6DFE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14:paraId="0F0BE54A" w14:textId="08BE9F11" w:rsidR="00E143E9" w:rsidRPr="00493113" w:rsidRDefault="00E143E9" w:rsidP="00FF6DFE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  <w:r w:rsidRPr="00493113">
        <w:rPr>
          <w:rFonts w:eastAsia="Batang"/>
          <w:b/>
          <w:bCs/>
          <w:caps/>
          <w:sz w:val="26"/>
          <w:szCs w:val="26"/>
        </w:rPr>
        <w:t>П</w:t>
      </w:r>
      <w:r w:rsidRPr="00493113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493113">
        <w:rPr>
          <w:rFonts w:eastAsia="Batang"/>
          <w:b/>
          <w:bCs/>
          <w:caps/>
          <w:sz w:val="26"/>
          <w:szCs w:val="26"/>
        </w:rPr>
        <w:t xml:space="preserve"> </w:t>
      </w:r>
      <w:r w:rsidRPr="00493113">
        <w:rPr>
          <w:rFonts w:eastAsia="Batang"/>
          <w:b/>
          <w:bCs/>
          <w:sz w:val="26"/>
          <w:szCs w:val="26"/>
        </w:rPr>
        <w:t>в</w:t>
      </w:r>
      <w:r w:rsidRPr="00493113">
        <w:rPr>
          <w:rFonts w:eastAsia="Batang"/>
          <w:b/>
          <w:bCs/>
          <w:caps/>
          <w:sz w:val="26"/>
          <w:szCs w:val="26"/>
        </w:rPr>
        <w:t xml:space="preserve"> </w:t>
      </w:r>
      <w:bookmarkStart w:id="0" w:name="_Toc266971352"/>
      <w:bookmarkStart w:id="1" w:name="_Toc286999945"/>
      <w:bookmarkStart w:id="2" w:name="_Toc455402941"/>
      <w:bookmarkStart w:id="3" w:name="_Toc470790487"/>
      <w:bookmarkStart w:id="4" w:name="_Toc133395980"/>
      <w:bookmarkStart w:id="5" w:name="_Toc134529110"/>
      <w:bookmarkStart w:id="6" w:name="_Toc169870463"/>
      <w:bookmarkStart w:id="7" w:name="_Toc183244714"/>
      <w:bookmarkStart w:id="8" w:name="_Toc185324889"/>
      <w:bookmarkStart w:id="9" w:name="_Toc185656257"/>
      <w:bookmarkStart w:id="10" w:name="_Toc185656410"/>
      <w:r w:rsidRPr="00493113">
        <w:rPr>
          <w:rFonts w:eastAsia="Batang"/>
          <w:b/>
          <w:bCs/>
          <w:sz w:val="26"/>
          <w:szCs w:val="26"/>
        </w:rPr>
        <w:t>РЕГЛАМЕНТ</w:t>
      </w:r>
      <w:bookmarkEnd w:id="0"/>
      <w:bookmarkEnd w:id="1"/>
      <w:bookmarkEnd w:id="2"/>
      <w:bookmarkEnd w:id="3"/>
      <w:r w:rsidRPr="00493113">
        <w:rPr>
          <w:rFonts w:eastAsia="Batang"/>
          <w:b/>
          <w:bCs/>
          <w:sz w:val="26"/>
          <w:szCs w:val="26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="007E66FE" w:rsidRPr="00493113">
        <w:rPr>
          <w:rFonts w:eastAsia="Batang"/>
          <w:b/>
          <w:bCs/>
          <w:sz w:val="26"/>
          <w:szCs w:val="26"/>
        </w:rPr>
        <w:t>ФИНАНСОВЫХ РАСЧЕТОВ НА</w:t>
      </w:r>
      <w:r w:rsidRPr="00493113">
        <w:rPr>
          <w:rFonts w:eastAsia="Batang"/>
          <w:b/>
          <w:bCs/>
          <w:sz w:val="26"/>
          <w:szCs w:val="26"/>
        </w:rPr>
        <w:t xml:space="preserve"> ОПТОВО</w:t>
      </w:r>
      <w:r w:rsidR="007E66FE" w:rsidRPr="00493113">
        <w:rPr>
          <w:rFonts w:eastAsia="Batang"/>
          <w:b/>
          <w:bCs/>
          <w:sz w:val="26"/>
          <w:szCs w:val="26"/>
        </w:rPr>
        <w:t>М РЫНКЕ</w:t>
      </w:r>
      <w:r w:rsidR="00B733EB">
        <w:rPr>
          <w:rFonts w:eastAsia="Batang"/>
          <w:b/>
          <w:bCs/>
          <w:sz w:val="26"/>
          <w:szCs w:val="26"/>
        </w:rPr>
        <w:t xml:space="preserve"> ЭЛЕКТРОЭНЕРГИИ</w:t>
      </w:r>
      <w:r w:rsidRPr="00493113">
        <w:rPr>
          <w:rFonts w:eastAsia="Batang"/>
          <w:b/>
          <w:bCs/>
          <w:sz w:val="26"/>
          <w:szCs w:val="26"/>
        </w:rPr>
        <w:t xml:space="preserve"> (</w:t>
      </w:r>
      <w:r w:rsidRPr="00493113">
        <w:rPr>
          <w:rFonts w:eastAsia="Batang"/>
          <w:b/>
          <w:bCs/>
          <w:caps/>
          <w:sz w:val="26"/>
          <w:szCs w:val="26"/>
        </w:rPr>
        <w:t>П</w:t>
      </w:r>
      <w:r w:rsidRPr="00493113">
        <w:rPr>
          <w:rFonts w:eastAsia="Batang"/>
          <w:b/>
          <w:bCs/>
          <w:sz w:val="26"/>
          <w:szCs w:val="26"/>
        </w:rPr>
        <w:t xml:space="preserve">риложение </w:t>
      </w:r>
      <w:r w:rsidRPr="00493113">
        <w:rPr>
          <w:rFonts w:eastAsia="Batang"/>
          <w:b/>
          <w:bCs/>
          <w:caps/>
          <w:sz w:val="26"/>
          <w:szCs w:val="26"/>
        </w:rPr>
        <w:t>№ 1</w:t>
      </w:r>
      <w:r w:rsidR="007E66FE" w:rsidRPr="00493113">
        <w:rPr>
          <w:rFonts w:eastAsia="Batang"/>
          <w:b/>
          <w:bCs/>
          <w:caps/>
          <w:sz w:val="26"/>
          <w:szCs w:val="26"/>
        </w:rPr>
        <w:t>6</w:t>
      </w:r>
      <w:r w:rsidRPr="00493113">
        <w:rPr>
          <w:rFonts w:eastAsia="Batang"/>
          <w:b/>
          <w:bCs/>
          <w:caps/>
          <w:sz w:val="26"/>
          <w:szCs w:val="26"/>
        </w:rPr>
        <w:t xml:space="preserve"> </w:t>
      </w:r>
      <w:r w:rsidRPr="00493113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493113">
        <w:rPr>
          <w:rFonts w:eastAsia="Batang"/>
          <w:b/>
          <w:bCs/>
          <w:caps/>
          <w:sz w:val="26"/>
          <w:szCs w:val="26"/>
        </w:rPr>
        <w:t>)</w:t>
      </w:r>
    </w:p>
    <w:p w14:paraId="566806E5" w14:textId="77777777" w:rsidR="00E143E9" w:rsidRPr="00493113" w:rsidRDefault="00E143E9" w:rsidP="00FF6DFE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35"/>
        <w:gridCol w:w="4181"/>
        <w:gridCol w:w="7017"/>
      </w:tblGrid>
      <w:tr w:rsidR="00E143E9" w:rsidRPr="000D5873" w14:paraId="1F180D7B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6FDD762D" w14:textId="77777777" w:rsidR="00E143E9" w:rsidRPr="000D5873" w:rsidRDefault="00E143E9" w:rsidP="00FF6DFE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1E0B8746" w14:textId="77777777" w:rsidR="00E143E9" w:rsidRPr="000D5873" w:rsidRDefault="00E143E9" w:rsidP="00FF6DFE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6" w:type="dxa"/>
            <w:gridSpan w:val="2"/>
            <w:vAlign w:val="center"/>
          </w:tcPr>
          <w:p w14:paraId="3B5143B3" w14:textId="77777777" w:rsidR="00E143E9" w:rsidRPr="000D5873" w:rsidRDefault="00E143E9" w:rsidP="00FF6DFE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379EF781" w14:textId="77777777" w:rsidR="00E143E9" w:rsidRPr="000D5873" w:rsidRDefault="00E143E9" w:rsidP="00FF6DFE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7" w:type="dxa"/>
            <w:vAlign w:val="center"/>
          </w:tcPr>
          <w:p w14:paraId="6889E2A8" w14:textId="07143C11" w:rsidR="00E143E9" w:rsidRPr="000D5873" w:rsidRDefault="00E143E9" w:rsidP="00FF6DFE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Предлагаем</w:t>
            </w:r>
            <w:r w:rsidR="000D5873" w:rsidRPr="000D5873">
              <w:rPr>
                <w:rFonts w:eastAsiaTheme="minorHAnsi" w:cs="Calibri"/>
                <w:b/>
                <w:lang w:eastAsia="en-US"/>
              </w:rPr>
              <w:t>ая</w:t>
            </w:r>
            <w:r w:rsidRPr="000D5873">
              <w:rPr>
                <w:rFonts w:eastAsiaTheme="minorHAnsi" w:cs="Calibri"/>
                <w:b/>
                <w:lang w:eastAsia="en-US"/>
              </w:rPr>
              <w:t xml:space="preserve"> </w:t>
            </w:r>
            <w:r w:rsidR="000D5873" w:rsidRPr="000D5873">
              <w:rPr>
                <w:rFonts w:eastAsiaTheme="minorHAnsi" w:cs="Calibri"/>
                <w:b/>
                <w:lang w:eastAsia="en-US"/>
              </w:rPr>
              <w:t>редакция</w:t>
            </w:r>
          </w:p>
          <w:p w14:paraId="0CC93C39" w14:textId="77777777" w:rsidR="00E143E9" w:rsidRPr="000D5873" w:rsidRDefault="00E143E9" w:rsidP="00FF6DFE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0D5873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E143E9" w:rsidRPr="000D5873" w14:paraId="7A77B71B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78C9F90D" w14:textId="77777777" w:rsidR="00E143E9" w:rsidRPr="000D5873" w:rsidRDefault="007E66FE" w:rsidP="00E143E9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2.2</w:t>
            </w:r>
          </w:p>
        </w:tc>
        <w:tc>
          <w:tcPr>
            <w:tcW w:w="7016" w:type="dxa"/>
            <w:gridSpan w:val="2"/>
          </w:tcPr>
          <w:p w14:paraId="776471F6" w14:textId="77777777" w:rsidR="007E66FE" w:rsidRPr="000D5873" w:rsidRDefault="007E66FE" w:rsidP="007E66FE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1" w:name="_Toc133881751"/>
            <w:r w:rsidRPr="000D5873">
              <w:rPr>
                <w:b/>
                <w:color w:val="000000"/>
                <w:lang w:eastAsia="en-US"/>
              </w:rPr>
              <w:t>2.2 Торговый счет</w:t>
            </w:r>
            <w:bookmarkEnd w:id="11"/>
          </w:p>
          <w:p w14:paraId="6374EF83" w14:textId="77777777" w:rsidR="008A73FE" w:rsidRPr="000D5873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целях проведения расчетов участники оптового рынка, ФСК, СО, исполнители услуг по управлению изменением режима потребления электрической энергии открывают в уполномоченной кредитной организации основной счет и торговый счет. </w:t>
            </w:r>
          </w:p>
          <w:p w14:paraId="18156C41" w14:textId="77777777" w:rsidR="008A73FE" w:rsidRPr="000D5873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Наличие указанных счетов участника оптового рынка, ФСК, исполнителя услуг по управлению изменением режима потребления электрической энергии является необходимым условием для проведения расчетов:</w:t>
            </w:r>
          </w:p>
          <w:p w14:paraId="08E6B02A" w14:textId="77777777" w:rsidR="008A73FE" w:rsidRPr="000D5873" w:rsidRDefault="00706537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…</w:t>
            </w:r>
          </w:p>
          <w:p w14:paraId="1500F7BA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lastRenderedPageBreak/>
              <w:t>за мощность по договорам купли-продажи (поставки) мощности модернизированных генерирующих объектов (далее – договоры на модернизацию);</w:t>
            </w:r>
          </w:p>
          <w:p w14:paraId="612C6473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7F166D5C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A6E5D9B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709CE77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E4265D2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4492B25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608D5AE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BFA2045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5B4C969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39FB2E2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09E7DF8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B533BDA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232C1335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CE9A49A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A5CABAB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3032A58D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2205D150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43BC1A7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3810A79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87B7F86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14D82108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4277F238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0E941EAC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6369552B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</w:p>
          <w:p w14:paraId="5AF544A9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за электрическую энергию по регулируемым договорам;</w:t>
            </w:r>
          </w:p>
          <w:p w14:paraId="0E57F2C5" w14:textId="77777777" w:rsidR="007E66FE" w:rsidRPr="000D5873" w:rsidRDefault="00DB229A" w:rsidP="00E143E9">
            <w:pPr>
              <w:tabs>
                <w:tab w:val="num" w:pos="1200"/>
              </w:tabs>
              <w:ind w:firstLine="459"/>
              <w:outlineLvl w:val="2"/>
            </w:pPr>
            <w:r w:rsidRPr="000D5873">
              <w:t>…</w:t>
            </w:r>
          </w:p>
        </w:tc>
        <w:tc>
          <w:tcPr>
            <w:tcW w:w="7017" w:type="dxa"/>
          </w:tcPr>
          <w:p w14:paraId="5F092E34" w14:textId="77777777" w:rsidR="007E66FE" w:rsidRPr="000D5873" w:rsidRDefault="007E66FE" w:rsidP="007E66FE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lastRenderedPageBreak/>
              <w:t>2.2 Торговый счет</w:t>
            </w:r>
          </w:p>
          <w:p w14:paraId="7E3E7B65" w14:textId="77777777" w:rsidR="008A73FE" w:rsidRPr="000D5873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целях проведения расчетов участники оптового рынка, ФСК, СО, исполнители услуг по управлению изменением режима потребления электрической энергии открывают в уполномоченной кредитной организации основной счет и торговый счет. </w:t>
            </w:r>
          </w:p>
          <w:p w14:paraId="3E10D138" w14:textId="77777777" w:rsidR="008A73FE" w:rsidRPr="000D5873" w:rsidRDefault="008A73FE" w:rsidP="008A73FE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Наличие указанных счетов участника оптового рынка, ФСК, исполнителя услуг по управлению изменением режима потребления электрической энергии является необходимым условием для проведения расчетов:</w:t>
            </w:r>
          </w:p>
          <w:p w14:paraId="2637312E" w14:textId="77777777" w:rsidR="008A73FE" w:rsidRPr="000D5873" w:rsidRDefault="00706537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…</w:t>
            </w:r>
          </w:p>
          <w:p w14:paraId="2E667167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lastRenderedPageBreak/>
              <w:t>за мощность по договорам купли-продажи (поставки) мощности модернизированных генерирующих объектов (далее – договоры на модернизацию);</w:t>
            </w:r>
          </w:p>
          <w:p w14:paraId="2B193F08" w14:textId="77777777" w:rsidR="00DB229A" w:rsidRPr="000D5873" w:rsidRDefault="00DB229A" w:rsidP="008A73FE">
            <w:pPr>
              <w:ind w:left="851" w:firstLine="0"/>
              <w:rPr>
                <w:color w:val="000000"/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>за электрическую энергию по договорам</w:t>
            </w:r>
            <w:r w:rsidR="004C177A" w:rsidRPr="000D5873">
              <w:rPr>
                <w:color w:val="000000"/>
                <w:highlight w:val="yellow"/>
              </w:rPr>
              <w:t xml:space="preserve"> </w:t>
            </w:r>
            <w:r w:rsidR="00CD760E" w:rsidRPr="000D5873">
              <w:rPr>
                <w:color w:val="000000"/>
                <w:highlight w:val="yellow"/>
              </w:rPr>
              <w:t xml:space="preserve"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 w:rsidR="00156274" w:rsidRPr="000D5873">
              <w:rPr>
                <w:color w:val="000000"/>
                <w:highlight w:val="yellow"/>
              </w:rPr>
              <w:t xml:space="preserve">(далее – договоры купли-продажи электрической энергии </w:t>
            </w:r>
            <w:r w:rsidR="00276FBE" w:rsidRPr="000D5873">
              <w:rPr>
                <w:color w:val="000000"/>
                <w:highlight w:val="yellow"/>
              </w:rPr>
              <w:t>по регулируемым ценам</w:t>
            </w:r>
            <w:r w:rsidR="00156274" w:rsidRPr="000D5873">
              <w:rPr>
                <w:color w:val="000000"/>
                <w:highlight w:val="yellow"/>
              </w:rPr>
              <w:t>)</w:t>
            </w:r>
            <w:r w:rsidRPr="000D5873">
              <w:rPr>
                <w:color w:val="000000"/>
                <w:highlight w:val="yellow"/>
              </w:rPr>
              <w:t xml:space="preserve">; </w:t>
            </w:r>
          </w:p>
          <w:p w14:paraId="0293DBBE" w14:textId="77777777" w:rsidR="004C177A" w:rsidRPr="000D5873" w:rsidRDefault="004C177A" w:rsidP="008A73FE">
            <w:pPr>
              <w:ind w:left="851" w:firstLine="0"/>
              <w:rPr>
                <w:color w:val="000000"/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 xml:space="preserve">за электрическую энергию по договорам </w:t>
            </w:r>
            <w:r w:rsidR="00CD760E" w:rsidRPr="000D5873">
              <w:rPr>
                <w:color w:val="000000"/>
                <w:highlight w:val="yellow"/>
              </w:rPr>
              <w:t xml:space="preserve"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 </w:t>
            </w:r>
            <w:r w:rsidR="00156274" w:rsidRPr="000D5873">
              <w:rPr>
                <w:color w:val="000000"/>
                <w:highlight w:val="yellow"/>
              </w:rPr>
              <w:t xml:space="preserve">(далее – договоры комиссии на продажу электрической энергии </w:t>
            </w:r>
            <w:r w:rsidR="00276FBE" w:rsidRPr="000D5873">
              <w:rPr>
                <w:color w:val="000000"/>
                <w:highlight w:val="yellow"/>
              </w:rPr>
              <w:t>по регулируемым ценам</w:t>
            </w:r>
            <w:r w:rsidR="00156274" w:rsidRPr="000D5873">
              <w:rPr>
                <w:color w:val="000000"/>
                <w:highlight w:val="yellow"/>
              </w:rPr>
              <w:t>);</w:t>
            </w:r>
          </w:p>
          <w:p w14:paraId="7D61C696" w14:textId="77777777" w:rsidR="00DB229A" w:rsidRPr="000D5873" w:rsidRDefault="00DB229A" w:rsidP="008A73FE">
            <w:pPr>
              <w:ind w:left="851" w:firstLine="0"/>
              <w:rPr>
                <w:color w:val="000000"/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 xml:space="preserve">за мощность по договорам </w:t>
            </w:r>
            <w:r w:rsidR="00CD760E" w:rsidRPr="000D5873">
              <w:rPr>
                <w:color w:val="000000"/>
                <w:highlight w:val="yellow"/>
              </w:rPr>
              <w:t xml:space="preserve"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 </w:t>
            </w:r>
            <w:r w:rsidR="00156274" w:rsidRPr="000D5873">
              <w:rPr>
                <w:color w:val="000000"/>
                <w:highlight w:val="yellow"/>
              </w:rPr>
              <w:t xml:space="preserve">(далее – договоры купли-продажи мощности </w:t>
            </w:r>
            <w:r w:rsidR="00276FBE" w:rsidRPr="000D5873">
              <w:rPr>
                <w:color w:val="000000"/>
                <w:highlight w:val="yellow"/>
              </w:rPr>
              <w:t>по регулируемым ценам</w:t>
            </w:r>
            <w:r w:rsidR="00156274" w:rsidRPr="000D5873">
              <w:rPr>
                <w:color w:val="000000"/>
                <w:highlight w:val="yellow"/>
              </w:rPr>
              <w:t>)</w:t>
            </w:r>
            <w:r w:rsidRPr="000D5873">
              <w:rPr>
                <w:color w:val="000000"/>
                <w:highlight w:val="yellow"/>
              </w:rPr>
              <w:t xml:space="preserve">; </w:t>
            </w:r>
          </w:p>
          <w:p w14:paraId="2B0C5C09" w14:textId="77777777" w:rsidR="00DB229A" w:rsidRPr="000D5873" w:rsidRDefault="00DB229A" w:rsidP="008A73FE">
            <w:pPr>
              <w:ind w:left="851" w:firstLine="0"/>
              <w:rPr>
                <w:color w:val="000000"/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 xml:space="preserve">за мощность по договорам купли-продажи (поставки) </w:t>
            </w:r>
            <w:r w:rsidR="005C21A2" w:rsidRPr="000D5873">
              <w:rPr>
                <w:color w:val="000000"/>
                <w:highlight w:val="yellow"/>
              </w:rPr>
              <w:t xml:space="preserve">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</w:t>
            </w:r>
            <w:r w:rsidRPr="000D5873">
              <w:rPr>
                <w:color w:val="000000"/>
                <w:highlight w:val="yellow"/>
              </w:rPr>
              <w:t xml:space="preserve">(далее – договоры </w:t>
            </w:r>
            <w:r w:rsidR="00276FBE" w:rsidRPr="000D5873">
              <w:rPr>
                <w:color w:val="000000"/>
                <w:highlight w:val="yellow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color w:val="000000"/>
                <w:highlight w:val="yellow"/>
              </w:rPr>
              <w:t>);</w:t>
            </w:r>
          </w:p>
          <w:p w14:paraId="14339346" w14:textId="6A8D5D15" w:rsidR="00DB229A" w:rsidRPr="000D5873" w:rsidRDefault="00DB229A" w:rsidP="008A73FE">
            <w:pPr>
              <w:ind w:left="851" w:firstLine="0"/>
              <w:rPr>
                <w:color w:val="000000"/>
              </w:rPr>
            </w:pPr>
            <w:r w:rsidRPr="000D5873">
              <w:rPr>
                <w:color w:val="000000"/>
                <w:highlight w:val="yellow"/>
              </w:rPr>
              <w:lastRenderedPageBreak/>
              <w:t xml:space="preserve">за мощность по договорам купли-продажи (поставки) </w:t>
            </w:r>
            <w:r w:rsidR="005C21A2" w:rsidRPr="000D5873">
              <w:rPr>
                <w:color w:val="000000"/>
                <w:highlight w:val="yellow"/>
              </w:rPr>
              <w:t xml:space="preserve">мощности генерирующих объектов, функционирующих на отдельных территориях, ранее относившихся к неценовым зонам </w:t>
            </w:r>
            <w:r w:rsidRPr="000D5873">
              <w:rPr>
                <w:color w:val="000000"/>
                <w:highlight w:val="yellow"/>
              </w:rPr>
              <w:t xml:space="preserve">(далее в настоящем разделе </w:t>
            </w:r>
            <w:r w:rsidR="00CC1795" w:rsidRPr="000D5873">
              <w:rPr>
                <w:color w:val="000000"/>
                <w:highlight w:val="yellow"/>
              </w:rPr>
              <w:t>–</w:t>
            </w:r>
            <w:r w:rsidRPr="000D5873">
              <w:rPr>
                <w:color w:val="000000"/>
                <w:highlight w:val="yellow"/>
              </w:rPr>
              <w:t xml:space="preserve"> </w:t>
            </w:r>
            <w:r w:rsidR="00310FF4" w:rsidRPr="000D5873">
              <w:rPr>
                <w:color w:val="000000"/>
                <w:highlight w:val="yellow"/>
              </w:rPr>
              <w:t xml:space="preserve">договоры </w:t>
            </w:r>
            <w:r w:rsidR="00276FBE" w:rsidRPr="000D5873">
              <w:rPr>
                <w:highlight w:val="yellow"/>
                <w14:ligatures w14:val="standardContextual"/>
              </w:rPr>
              <w:t>купли-продажи мощности по нерегулируемым ценам</w:t>
            </w:r>
            <w:r w:rsidRPr="000D5873">
              <w:rPr>
                <w:color w:val="000000"/>
                <w:highlight w:val="yellow"/>
              </w:rPr>
              <w:t>)</w:t>
            </w:r>
            <w:r w:rsidR="000D5873" w:rsidRPr="000D5873">
              <w:rPr>
                <w:color w:val="000000"/>
                <w:highlight w:val="yellow"/>
              </w:rPr>
              <w:t>;</w:t>
            </w:r>
          </w:p>
          <w:p w14:paraId="19A59B48" w14:textId="77777777" w:rsidR="008A73FE" w:rsidRPr="000D5873" w:rsidRDefault="008A73FE" w:rsidP="008A73FE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за электрическую энергию по регулируемым договорам;</w:t>
            </w:r>
          </w:p>
          <w:p w14:paraId="0142CB23" w14:textId="77777777" w:rsidR="00E143E9" w:rsidRPr="000D5873" w:rsidRDefault="008A73FE" w:rsidP="00DB229A">
            <w:pPr>
              <w:ind w:firstLine="567"/>
              <w:rPr>
                <w:rFonts w:eastAsiaTheme="majorEastAsia" w:cstheme="majorBidi"/>
                <w:b/>
                <w:lang w:eastAsia="en-US"/>
              </w:rPr>
            </w:pPr>
            <w:r w:rsidRPr="000D5873">
              <w:t>…</w:t>
            </w:r>
          </w:p>
        </w:tc>
      </w:tr>
      <w:tr w:rsidR="00AE6CD6" w:rsidRPr="000D5873" w14:paraId="62334D40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5DB88C41" w14:textId="77777777" w:rsidR="00AE6CD6" w:rsidRPr="000D5873" w:rsidRDefault="00AE6CD6" w:rsidP="00AE6CD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lastRenderedPageBreak/>
              <w:t>2.3.1</w:t>
            </w:r>
          </w:p>
        </w:tc>
        <w:tc>
          <w:tcPr>
            <w:tcW w:w="7016" w:type="dxa"/>
            <w:gridSpan w:val="2"/>
          </w:tcPr>
          <w:p w14:paraId="0BE99254" w14:textId="77777777" w:rsidR="00AE6CD6" w:rsidRPr="000D5873" w:rsidRDefault="0049452C" w:rsidP="002668F0">
            <w:pPr>
              <w:pStyle w:val="afff1"/>
              <w:widowControl w:val="0"/>
              <w:numPr>
                <w:ilvl w:val="2"/>
                <w:numId w:val="0"/>
              </w:numPr>
              <w:spacing w:before="180" w:after="60"/>
              <w:ind w:left="1260" w:hanging="720"/>
              <w:jc w:val="left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2" w:name="_Toc135686599"/>
            <w:r w:rsidRPr="000D5873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2.3.1 </w:t>
            </w:r>
            <w:r w:rsidR="00AE6CD6" w:rsidRPr="000D5873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Календарная очередность</w:t>
            </w:r>
            <w:bookmarkEnd w:id="12"/>
          </w:p>
          <w:p w14:paraId="1A9F4588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раннюю дату, оплачиваются вперед обязательств,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позднюю календарную дату.</w:t>
            </w:r>
          </w:p>
          <w:p w14:paraId="6B3B41E7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позднюю календарную дату, исполняются только после того, как полностью исполнены 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раннюю календарную дату.</w:t>
            </w:r>
          </w:p>
          <w:p w14:paraId="5B5C3067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Обязательства за расчетные периоды до 1 июля 2013 года и неустойка за нарушение сроков исполнения обязательств за расчетные периоды до 1 июля 2013 года погашаются в порядке календарной очередности, предусмотренной настоящим Регламентом, после исполнения всех обязательств участника оптового рынка </w:t>
            </w:r>
            <w:r w:rsidRPr="000D5873">
              <w:rPr>
                <w:rFonts w:ascii="Garamond" w:hAnsi="Garamond"/>
                <w:color w:val="000000"/>
              </w:rPr>
              <w:t>независимо от сроков их оплаты</w:t>
            </w:r>
            <w:r w:rsidRPr="000D5873">
              <w:rPr>
                <w:rFonts w:ascii="Garamond" w:hAnsi="Garamond"/>
              </w:rPr>
              <w:t xml:space="preserve"> за расчетные периоды начиная с 1 июля 2013 года и неустойки за нарушение сроков исполнения обязательств за расчетные периоды начиная с 1 июля 2013 года, подлежащих исполнению путем оплаты денежных средств с торгового счета участника оптового рынка в соответствии с календарной очередностью, предусмотренной настоящим Регламентом.</w:t>
            </w:r>
          </w:p>
          <w:p w14:paraId="7AB9D86D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Положения пп. 2.3.1, 2.3.2, 2.3.3 не распространяются на обязательства по возврату денежных средств, в частности:</w:t>
            </w:r>
          </w:p>
          <w:p w14:paraId="46B0B4D9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sym w:font="Symbol" w:char="F02D"/>
            </w:r>
            <w:r w:rsidRPr="000D5873">
              <w:rPr>
                <w:rFonts w:ascii="Garamond" w:hAnsi="Garamond"/>
                <w:color w:val="000000"/>
              </w:rPr>
              <w:t xml:space="preserve"> по возврату излишне уплаченных авансовых платежей по договору комиссии на РСВ;</w:t>
            </w:r>
          </w:p>
          <w:p w14:paraId="0416CE5D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sym w:font="Symbol" w:char="F02D"/>
            </w:r>
            <w:r w:rsidRPr="000D5873">
              <w:rPr>
                <w:rFonts w:ascii="Garamond" w:hAnsi="Garamond"/>
                <w:color w:val="000000"/>
              </w:rPr>
              <w:t xml:space="preserve"> по возврату денежных средств по договору комиссии на БР;</w:t>
            </w:r>
          </w:p>
          <w:p w14:paraId="79F77DFA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lastRenderedPageBreak/>
              <w:t>– по возврату излишне уплаченных авансовых платежей по договору комиссии НЦЗ;</w:t>
            </w:r>
          </w:p>
          <w:p w14:paraId="26A8E8DE" w14:textId="77777777" w:rsidR="00AE6CD6" w:rsidRPr="000D5873" w:rsidRDefault="00AE6CD6" w:rsidP="00AE6CD6">
            <w:pPr>
              <w:pStyle w:val="a9"/>
              <w:ind w:left="885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14:paraId="38FA48AB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4C28E8D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14:paraId="66E3AD88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4785336A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по возврату излишне уплаченных </w:t>
            </w:r>
            <w:r w:rsidRPr="000D5873">
              <w:rPr>
                <w:rFonts w:ascii="Garamond" w:hAnsi="Garamond"/>
                <w:color w:val="000000"/>
              </w:rPr>
              <w:t>денежных средств</w:t>
            </w:r>
            <w:r w:rsidRPr="000D5873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5C1250C2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45B107DB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>– по возврату денежных средств за услугу по ОДУ в части обеспечения надежности функционирования электроэнергетики при наличии у СО таких обязательств либо при проведении СО корректировок расчетов за определенный расчетный период.</w:t>
            </w:r>
          </w:p>
          <w:p w14:paraId="33872D2F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14:paraId="63DD28A2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Очередность погашения обязательств, предусмотренная настоящим пунктом, применяется с учетом особенностей, установленных </w:t>
            </w:r>
            <w:r w:rsidRPr="000D5873">
              <w:rPr>
                <w:rFonts w:ascii="Garamond" w:hAnsi="Garamond"/>
              </w:rPr>
              <w:t>подпунктом «в»</w:t>
            </w:r>
            <w:r w:rsidRPr="000D5873">
              <w:rPr>
                <w:rFonts w:ascii="Garamond" w:hAnsi="Garamond"/>
                <w:color w:val="000000"/>
              </w:rPr>
              <w:t xml:space="preserve"> пункта 2.3.2 настоящего Регламента для участников оптового рынка с низкой платежной дисциплиной.</w:t>
            </w:r>
          </w:p>
          <w:p w14:paraId="366CB069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b/>
                <w:color w:val="000000"/>
                <w:lang w:eastAsia="en-US"/>
              </w:rPr>
            </w:pPr>
            <w:r w:rsidRPr="000D5873">
              <w:rPr>
                <w:rFonts w:ascii="Garamond" w:hAnsi="Garamond"/>
                <w:color w:val="000000"/>
              </w:rPr>
              <w:t>При недостаточности денежных средств на торговом счете участника оптового рынка для исполнения обязательств, отнесенных к одной очереди, оплата этих обязательств производится в размере, определенном путем распределения денежных средств на торговом счете участника оптового рынка пропорционально величине указанных обязательств, с учетом очередностей, установленных пп. 2.3.2 и 2.3.3 настоящего Регламента.</w:t>
            </w:r>
          </w:p>
        </w:tc>
        <w:tc>
          <w:tcPr>
            <w:tcW w:w="7017" w:type="dxa"/>
          </w:tcPr>
          <w:p w14:paraId="02B872A8" w14:textId="77777777" w:rsidR="00AE6CD6" w:rsidRPr="000D5873" w:rsidRDefault="00AE6CD6" w:rsidP="00840F02">
            <w:pPr>
              <w:pStyle w:val="afff1"/>
              <w:widowControl w:val="0"/>
              <w:numPr>
                <w:ilvl w:val="2"/>
                <w:numId w:val="11"/>
              </w:numPr>
              <w:spacing w:before="180" w:after="60"/>
              <w:jc w:val="left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0D5873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>Календарная очередность</w:t>
            </w:r>
          </w:p>
          <w:p w14:paraId="79134795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раннюю дату, оплачиваются вперед обязательств,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позднюю календарную дату.</w:t>
            </w:r>
          </w:p>
          <w:p w14:paraId="73AE13F1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позднюю календарную дату, исполняются только после того, как полностью исполнены обязательства, </w:t>
            </w:r>
            <w:r w:rsidRPr="000D5873">
              <w:rPr>
                <w:rFonts w:ascii="Garamond" w:hAnsi="Garamond"/>
              </w:rPr>
              <w:t>дата платежа по которым наступила</w:t>
            </w:r>
            <w:r w:rsidRPr="000D5873">
              <w:rPr>
                <w:rFonts w:ascii="Garamond" w:hAnsi="Garamond"/>
                <w:color w:val="000000"/>
              </w:rPr>
              <w:t xml:space="preserve"> в более раннюю календарную дату.</w:t>
            </w:r>
          </w:p>
          <w:p w14:paraId="783FFC35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Обязательства за расчетные периоды до 1 июля 2013 года и неустойка за нарушение сроков исполнения обязательств за расчетные периоды до 1 июля 2013 года погашаются в порядке календарной очередности, предусмотренной настоящим Регламентом, после исполнения всех обязательств участника оптового рынка </w:t>
            </w:r>
            <w:r w:rsidRPr="000D5873">
              <w:rPr>
                <w:rFonts w:ascii="Garamond" w:hAnsi="Garamond"/>
                <w:color w:val="000000"/>
              </w:rPr>
              <w:t>независимо от сроков их оплаты</w:t>
            </w:r>
            <w:r w:rsidRPr="000D5873">
              <w:rPr>
                <w:rFonts w:ascii="Garamond" w:hAnsi="Garamond"/>
              </w:rPr>
              <w:t xml:space="preserve"> за расчетные периоды начиная с 1 июля 2013 года и неустойки за нарушение сроков исполнения обязательств за расчетные периоды начиная с 1 июля 2013 года, подлежащих исполнению путем оплаты денежных средств с торгового счета участника оптового рынка в соответствии с календарной очередностью, предусмотренной настоящим Регламентом.</w:t>
            </w:r>
          </w:p>
          <w:p w14:paraId="49BB809A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Положения пп. 2.3.1, 2.3.2, 2.3.3 не распространяются на обязательства по возврату денежных средств, в частности:</w:t>
            </w:r>
          </w:p>
          <w:p w14:paraId="39417DD2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sym w:font="Symbol" w:char="F02D"/>
            </w:r>
            <w:r w:rsidRPr="000D5873">
              <w:rPr>
                <w:rFonts w:ascii="Garamond" w:hAnsi="Garamond"/>
                <w:color w:val="000000"/>
              </w:rPr>
              <w:t xml:space="preserve"> по возврату излишне уплаченных авансовых платежей по договору комиссии на РСВ;</w:t>
            </w:r>
          </w:p>
          <w:p w14:paraId="2084AE05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sym w:font="Symbol" w:char="F02D"/>
            </w:r>
            <w:r w:rsidRPr="000D5873">
              <w:rPr>
                <w:rFonts w:ascii="Garamond" w:hAnsi="Garamond"/>
                <w:color w:val="000000"/>
              </w:rPr>
              <w:t xml:space="preserve"> по возврату денежных средств по договору комиссии на БР;</w:t>
            </w:r>
          </w:p>
          <w:p w14:paraId="1D14A94B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lastRenderedPageBreak/>
              <w:t>– по возврату излишне уплаченных авансовых платежей по договору комиссии НЦЗ;</w:t>
            </w:r>
          </w:p>
          <w:p w14:paraId="3CAF73E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договору </w:t>
            </w:r>
            <w:r w:rsidRPr="000D5873">
              <w:rPr>
                <w:color w:val="000000"/>
                <w:highlight w:val="yellow"/>
              </w:rPr>
              <w:t xml:space="preserve">комиссии на продажу электрической энергии </w:t>
            </w:r>
            <w:r w:rsidR="00276FBE" w:rsidRPr="000D5873">
              <w:rPr>
                <w:color w:val="000000"/>
                <w:highlight w:val="yellow"/>
              </w:rPr>
              <w:t>по регулируемым ценам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31FED7C3" w14:textId="77777777" w:rsidR="00AE6CD6" w:rsidRPr="000D5873" w:rsidRDefault="00AE6CD6" w:rsidP="00AE6CD6">
            <w:pPr>
              <w:pStyle w:val="a9"/>
              <w:ind w:left="885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14:paraId="18A82211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052FB1EF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14:paraId="11C9C371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45B8093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по возврату излишне уплаченных </w:t>
            </w:r>
            <w:r w:rsidRPr="000D5873">
              <w:rPr>
                <w:rFonts w:ascii="Garamond" w:hAnsi="Garamond"/>
                <w:color w:val="000000"/>
              </w:rPr>
              <w:t>денежных средств</w:t>
            </w:r>
            <w:r w:rsidRPr="000D5873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4560358F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sym w:font="Symbol" w:char="F02D"/>
            </w:r>
            <w:r w:rsidRPr="000D5873">
              <w:rPr>
                <w:rFonts w:ascii="Garamond" w:hAnsi="Garamond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16F38498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highlight w:val="yellow"/>
              </w:rPr>
              <w:t>– по возврату излишне уплаченных авансовых платежей по договорам купли-продажи мощности по нерегулируемым ценам;</w:t>
            </w:r>
          </w:p>
          <w:p w14:paraId="1732864D" w14:textId="77777777" w:rsidR="00AE6CD6" w:rsidRPr="000D5873" w:rsidRDefault="00AE6CD6" w:rsidP="00AE6CD6">
            <w:pPr>
              <w:pStyle w:val="a9"/>
              <w:ind w:left="885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>– по возврату денежных средств за услугу по ОДУ в части обеспечения надежности функционирования электроэнергетики при наличии у СО таких обязательств либо при проведении СО корректировок расчетов за определенный расчетный период.</w:t>
            </w:r>
          </w:p>
          <w:p w14:paraId="0856EB9A" w14:textId="77777777" w:rsidR="00AE6CD6" w:rsidRPr="000D5873" w:rsidRDefault="00AE6CD6" w:rsidP="00AE6CD6">
            <w:pPr>
              <w:pStyle w:val="a9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14:paraId="09992C32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Очередность погашения обязательств, предусмотренная настоящим пунктом, применяется с учетом особенностей, установленных </w:t>
            </w:r>
            <w:r w:rsidRPr="000D5873">
              <w:rPr>
                <w:rFonts w:ascii="Garamond" w:hAnsi="Garamond"/>
              </w:rPr>
              <w:t>подпунктом «в»</w:t>
            </w:r>
            <w:r w:rsidRPr="000D5873">
              <w:rPr>
                <w:rFonts w:ascii="Garamond" w:hAnsi="Garamond"/>
                <w:color w:val="000000"/>
              </w:rPr>
              <w:t xml:space="preserve"> пункта 2.3.2 настоящего Регламента для участников оптового рынка с низкой платежной дисциплиной.</w:t>
            </w:r>
          </w:p>
          <w:p w14:paraId="544124F2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b/>
                <w:color w:val="000000"/>
                <w:lang w:eastAsia="en-US"/>
              </w:rPr>
            </w:pPr>
            <w:r w:rsidRPr="000D5873">
              <w:rPr>
                <w:rFonts w:ascii="Garamond" w:hAnsi="Garamond"/>
                <w:color w:val="000000"/>
              </w:rPr>
              <w:t>При недостаточности денежных средств на торговом счете участника оптового рынка для исполнения обязательств, отнесенных к одной очереди, оплата этих обязательств производится в размере, определенном путем распределения денежных средств на торговом счете участника оптового рынка пропорционально величине указанных обязательств, с учетом очередностей, установленных пп. 2.3.2 и 2.3.3 настоящего Регламента.</w:t>
            </w:r>
          </w:p>
        </w:tc>
      </w:tr>
      <w:tr w:rsidR="00AE6CD6" w:rsidRPr="000D5873" w14:paraId="6C384C0B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65277B52" w14:textId="77777777" w:rsidR="00AE6CD6" w:rsidRPr="000D5873" w:rsidRDefault="00AE6CD6" w:rsidP="00AE6CD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lastRenderedPageBreak/>
              <w:t>2.3.3</w:t>
            </w:r>
          </w:p>
        </w:tc>
        <w:tc>
          <w:tcPr>
            <w:tcW w:w="7016" w:type="dxa"/>
            <w:gridSpan w:val="2"/>
          </w:tcPr>
          <w:p w14:paraId="36B2E849" w14:textId="77777777" w:rsidR="00AE6CD6" w:rsidRPr="000D5873" w:rsidRDefault="00AE6CD6" w:rsidP="00AE6CD6">
            <w:pPr>
              <w:widowControl w:val="0"/>
              <w:spacing w:before="180" w:after="60"/>
              <w:ind w:left="1944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>2.3.3. 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14:paraId="0885F6CA" w14:textId="77777777" w:rsidR="00AE6CD6" w:rsidRPr="000D5873" w:rsidRDefault="00AE6CD6" w:rsidP="00AE6CD6">
            <w:pPr>
              <w:widowControl w:val="0"/>
              <w:spacing w:before="0" w:after="0"/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а) Среди обязательств, </w:t>
            </w:r>
            <w:r w:rsidRPr="000D5873">
              <w:rPr>
                <w:lang w:eastAsia="en-US"/>
              </w:rPr>
              <w:t>дата платежа по которым наступила</w:t>
            </w:r>
            <w:r w:rsidRPr="000D5873">
              <w:rPr>
                <w:color w:val="000000"/>
                <w:lang w:eastAsia="en-US"/>
              </w:rPr>
              <w:t xml:space="preserve"> в одну календарную дату </w:t>
            </w:r>
            <w:r w:rsidRPr="000D5873">
              <w:rPr>
                <w:b/>
                <w:color w:val="000000"/>
                <w:lang w:eastAsia="en-US"/>
              </w:rPr>
              <w:t>(14, 21, 28-е число месяца)</w:t>
            </w:r>
            <w:r w:rsidRPr="000D5873">
              <w:rPr>
                <w:color w:val="000000"/>
                <w:lang w:eastAsia="en-US"/>
              </w:rPr>
              <w:t>, устанавливается следующая очередность погашения:</w:t>
            </w:r>
          </w:p>
          <w:p w14:paraId="165954B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1-ю очередь погашаются обязательства: </w:t>
            </w:r>
          </w:p>
          <w:p w14:paraId="7C12AB57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0D5873">
              <w:rPr>
                <w:color w:val="000000"/>
                <w:lang w:eastAsia="en-US"/>
              </w:rPr>
              <w:t>для ЕЗ, по четырехсторонним договорам купли-продажи мощности</w:t>
            </w:r>
            <w:r w:rsidRPr="000D5873">
              <w:rPr>
                <w:lang w:eastAsia="en-US"/>
              </w:rPr>
              <w:t>;</w:t>
            </w:r>
          </w:p>
          <w:p w14:paraId="73442CC7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договорам о предоставлении мощности (ДПМ)</w:t>
            </w:r>
            <w:r w:rsidRPr="000D5873">
              <w:rPr>
                <w:lang w:eastAsia="en-US"/>
              </w:rPr>
              <w:t>;</w:t>
            </w:r>
          </w:p>
          <w:p w14:paraId="1976B805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договорам купли-продажи мощности новых атомных станций и гидроэлектростанций;</w:t>
            </w:r>
          </w:p>
          <w:p w14:paraId="7A7E56AE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ДПМ ВИЭ / ДПМ ТБО;</w:t>
            </w:r>
          </w:p>
          <w:p w14:paraId="5BD03A42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5E57E94A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возврату излишне уплаченных авансовых платежей по договорам купли-продажи мощности модернизированных генерирующих объектов</w:t>
            </w:r>
            <w:r w:rsidRPr="000D5873">
              <w:rPr>
                <w:color w:val="000000"/>
                <w:highlight w:val="yellow"/>
                <w:lang w:eastAsia="en-US"/>
              </w:rPr>
              <w:t>.</w:t>
            </w:r>
          </w:p>
          <w:p w14:paraId="6D9DAAA0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</w:p>
          <w:p w14:paraId="54A7A7CC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</w:p>
          <w:p w14:paraId="3EDD17B3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</w:p>
          <w:p w14:paraId="42E2F8A8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</w:p>
          <w:p w14:paraId="186A1B93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2-ю очередь погашаются обязательства по оплате штрафов по ДПМ.</w:t>
            </w:r>
          </w:p>
          <w:p w14:paraId="39B0A860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3-ю очередь погашаются обязательства по оплате штрафов:</w:t>
            </w:r>
          </w:p>
          <w:p w14:paraId="493839C6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0D0D450A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</w:t>
            </w:r>
            <w:r w:rsidRPr="000D5873">
              <w:rPr>
                <w:lang w:eastAsia="en-US"/>
              </w:rPr>
              <w:t xml:space="preserve">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511E3785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4-ю очередь погашаются обязательства по оплате штрафов:</w:t>
            </w:r>
          </w:p>
          <w:p w14:paraId="0F44CD93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ДПМ ВИЭ (в том числе обязательства поручителя по оплате штрафов по ДПМ ВИЭ);</w:t>
            </w:r>
          </w:p>
          <w:p w14:paraId="5D8F353A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ДПМ ТБО (в том числе обязательства поручителя по оплате штрафов по ДПМ ТБО).</w:t>
            </w:r>
          </w:p>
          <w:p w14:paraId="59F9CE15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5-ю очередь погашаются обязательства по оплате штрафов по агентскому договору (АД):</w:t>
            </w:r>
          </w:p>
          <w:p w14:paraId="5F63D790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1451AAA6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1C0C5509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2026ECA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6-ю очередь погашаются обязательства:</w:t>
            </w:r>
          </w:p>
          <w:p w14:paraId="10506C0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784C067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14:paraId="17A1654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</w:t>
            </w:r>
            <w:r w:rsidRPr="000D5873">
              <w:rPr>
                <w:color w:val="000000"/>
                <w:highlight w:val="yellow"/>
                <w:lang w:eastAsia="en-US"/>
              </w:rPr>
              <w:t>о</w:t>
            </w:r>
            <w:r w:rsidRPr="000D5873">
              <w:rPr>
                <w:color w:val="000000"/>
                <w:lang w:eastAsia="en-US"/>
              </w:rPr>
              <w:t>плате штрафов по договорам на модернизацию;</w:t>
            </w:r>
          </w:p>
          <w:p w14:paraId="25B7A22C" w14:textId="77777777" w:rsidR="008106AC" w:rsidRPr="000D5873" w:rsidRDefault="008106AC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10D5471B" w14:textId="77777777" w:rsidR="008106AC" w:rsidRPr="000D5873" w:rsidRDefault="008106AC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6115977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перечислению суммы </w:t>
            </w:r>
            <w:r w:rsidRPr="000D5873">
              <w:rPr>
                <w:bCs/>
                <w:lang w:eastAsia="en-US"/>
              </w:rPr>
              <w:t>процентов за пользование денежными средствами</w:t>
            </w:r>
            <w:r w:rsidRPr="000D5873">
              <w:rPr>
                <w:color w:val="000000"/>
                <w:lang w:eastAsia="en-US"/>
              </w:rPr>
              <w:t xml:space="preserve"> по соглашению о реструктуризации задолженности и соглашению о реструктуризации задолженности по цессии, заключаемым в соответствии с разделом 18</w:t>
            </w:r>
            <w:r w:rsidRPr="000D5873">
              <w:rPr>
                <w:lang w:eastAsia="en-US"/>
              </w:rPr>
              <w:t>´</w:t>
            </w:r>
            <w:r w:rsidRPr="000D5873">
              <w:rPr>
                <w:color w:val="000000"/>
                <w:lang w:eastAsia="en-US"/>
              </w:rPr>
              <w:t xml:space="preserve"> настоящего Регламента.</w:t>
            </w:r>
          </w:p>
          <w:p w14:paraId="1460CD6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7-ю очередь погашаются обязательства:</w:t>
            </w:r>
          </w:p>
          <w:p w14:paraId="60B5D1F2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3A441AB7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61C1A43D" w14:textId="77777777" w:rsidR="00AE6CD6" w:rsidRPr="000D5873" w:rsidRDefault="00AE6CD6" w:rsidP="00AE6CD6">
            <w:pPr>
              <w:ind w:left="84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5CC6961E" w14:textId="77777777" w:rsidR="00AE6CD6" w:rsidRPr="000D5873" w:rsidRDefault="00AE6CD6" w:rsidP="00AE6CD6">
            <w:pPr>
              <w:ind w:left="840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оплате штрафов </w:t>
            </w:r>
            <w:r w:rsidRPr="000D5873">
              <w:rPr>
                <w:lang w:eastAsia="en-US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0D5873">
              <w:rPr>
                <w:color w:val="000000"/>
                <w:lang w:eastAsia="en-US"/>
              </w:rPr>
              <w:t>(в том числе обязательства поручителя);</w:t>
            </w:r>
          </w:p>
          <w:p w14:paraId="4979F48F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и по договорам купли-продажи мощности по результатам конкурентного отбора мощности новых генерирующих объектов, проведенного не ранее 2021 года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66A7EEDC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538350C0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</w:t>
            </w:r>
            <w:r w:rsidRPr="000D5873">
              <w:rPr>
                <w:color w:val="000000"/>
                <w:highlight w:val="yellow"/>
                <w:lang w:eastAsia="en-US"/>
              </w:rPr>
              <w:t>.</w:t>
            </w:r>
          </w:p>
          <w:p w14:paraId="5D4C92D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8-ю очередь погашаются обязательства:</w:t>
            </w:r>
          </w:p>
          <w:p w14:paraId="5DA92E0C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оказания услуг по управлению изменением режима потребления (в том числе обязательства поручителя по оплате штрафов по договорам оказания услуг по управлению изменением режима потребления);</w:t>
            </w:r>
          </w:p>
          <w:p w14:paraId="3E585F3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полным (частичным) отказом исполнителя услуг от исполнения обязательств по договорам оказания услуг по управлению изменением режима потребления.</w:t>
            </w:r>
          </w:p>
          <w:p w14:paraId="5F48DD06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9-ю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0954238C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10-ю очередь погашаются обязательства по оплате штрафа </w:t>
            </w:r>
            <w:r w:rsidRPr="000D5873">
              <w:rPr>
                <w:lang w:eastAsia="en-US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0D5873">
              <w:rPr>
                <w:color w:val="000000"/>
                <w:lang w:eastAsia="en-US"/>
              </w:rPr>
              <w:t>:</w:t>
            </w:r>
          </w:p>
          <w:p w14:paraId="7BE468B4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договорам комиссии на РСВ;</w:t>
            </w:r>
          </w:p>
          <w:p w14:paraId="0491C019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договорам комиссии на БР;</w:t>
            </w:r>
          </w:p>
          <w:p w14:paraId="6683388D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договорам комиссии НЦЗ</w:t>
            </w:r>
            <w:r w:rsidRPr="000D5873">
              <w:rPr>
                <w:highlight w:val="yellow"/>
                <w:lang w:eastAsia="en-US"/>
              </w:rPr>
              <w:t>.</w:t>
            </w:r>
          </w:p>
          <w:p w14:paraId="531D5F46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11-ю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28DCE96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12-ю очередь погашаются обязательства по оплате услуг инфраструктурных организаций: КО.</w:t>
            </w:r>
          </w:p>
          <w:p w14:paraId="3DF3009D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13-ю очередь погашаются обязательства по оплате агентского вознаграждения инфраструктурных организаций: ЦФР.</w:t>
            </w:r>
          </w:p>
          <w:p w14:paraId="2E6B6BF7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14-ю очередь погашаются обязательства по оплате услуг инфраструктурных организаций: ЦФР.</w:t>
            </w:r>
          </w:p>
          <w:p w14:paraId="6A19AFE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15-ю очередь погашаются обязательства по оплате услуг комиссионера – ЦФР.</w:t>
            </w:r>
          </w:p>
          <w:p w14:paraId="767E349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16-ю очередь погашаются обязательства по оплате услуг поверенного по договорам коммерческого представительства.</w:t>
            </w:r>
          </w:p>
          <w:p w14:paraId="62B37DFC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17-ю очередь погашаются обязательства по договорам о предоставлении мощности (ДПМ),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1AF50830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18-ю очередь погашаются обязательства 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 xml:space="preserve">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 xml:space="preserve">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4547D288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19-ю очередь погашаются обязательства по ДПМ ВИЭ / ДПМ ТБО.</w:t>
            </w:r>
          </w:p>
          <w:p w14:paraId="6F6494FA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20-ю очередь погашаются обязательства по договорам на модернизацию</w:t>
            </w:r>
            <w:r w:rsidRPr="000D5873">
              <w:rPr>
                <w:color w:val="000000"/>
                <w:highlight w:val="yellow"/>
                <w:lang w:eastAsia="en-US"/>
              </w:rPr>
              <w:t>.</w:t>
            </w:r>
          </w:p>
          <w:p w14:paraId="00B43868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21-ю очередь погашаются обязательства по договорам:</w:t>
            </w:r>
          </w:p>
          <w:p w14:paraId="1CE48B61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06C3D86B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22522720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44B3B2D4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3CE05A0D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05EB7D97" w14:textId="77777777" w:rsidR="00AE6CD6" w:rsidRPr="000D5873" w:rsidRDefault="00AE6CD6" w:rsidP="00AE6CD6">
            <w:pPr>
              <w:ind w:left="1276" w:hanging="3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363DCDAB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22-ю очередь погашаются обязательства по договорам оказания услуг по управлению изменением режима потребления.</w:t>
            </w:r>
          </w:p>
          <w:p w14:paraId="7C07DB5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 xml:space="preserve">В </w:t>
            </w:r>
            <w:r w:rsidRPr="000D5873">
              <w:rPr>
                <w:color w:val="000000"/>
                <w:lang w:eastAsia="en-US"/>
              </w:rPr>
              <w:t>23</w:t>
            </w:r>
            <w:r w:rsidRPr="000D5873">
              <w:rPr>
                <w:lang w:eastAsia="en-US"/>
              </w:rPr>
              <w:t xml:space="preserve">-ю очередь погашаются обязательства за электрическую энергию и мощность по регулируемым договорам,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0D5873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0D5873">
              <w:rPr>
                <w:color w:val="FF0000"/>
                <w:lang w:eastAsia="en-US"/>
              </w:rPr>
              <w:t>.</w:t>
            </w:r>
          </w:p>
          <w:p w14:paraId="547721C7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7957A289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32035A68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45B00C57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0DD6472A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7074DCC3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4E46221F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7397CDB5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</w:p>
          <w:p w14:paraId="21BB9FC7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4</w:t>
            </w:r>
            <w:r w:rsidRPr="000D5873">
              <w:rPr>
                <w:color w:val="000000"/>
                <w:lang w:eastAsia="en-US"/>
              </w:rPr>
              <w:t xml:space="preserve">-ю очередь погашаются обязательства по оплате электрической энергии по договору купли-продажи электрической энергии по свободным (нерегулируемым) ценам в целях компенсации потерь в электрических сетях </w:t>
            </w:r>
            <w:r w:rsidRPr="000D5873">
              <w:rPr>
                <w:lang w:eastAsia="en-US"/>
              </w:rPr>
              <w:t>(в ценовой зоне)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35ED550F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5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6CE4EA07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6</w:t>
            </w:r>
            <w:r w:rsidRPr="000D5873">
              <w:rPr>
                <w:color w:val="000000"/>
                <w:lang w:eastAsia="en-US"/>
              </w:rPr>
              <w:t>-ю очередь погашаются неисполненные обязательства по соглашениям о реструктуризации задолженности по договорам на поставку, получение и оплату электрической энергии и мощности и оказание услуг на оптовом рынке.</w:t>
            </w:r>
          </w:p>
          <w:p w14:paraId="24F2F69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27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для ЕЗ и обязательства за мощность по четырехсторонним договорам купли-продажи мощности.</w:t>
            </w:r>
          </w:p>
          <w:p w14:paraId="17EBF0C7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28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в НЦЗ.</w:t>
            </w:r>
          </w:p>
          <w:p w14:paraId="5180D2E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29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соглашениям о реструктуризации задолженности по цессии.</w:t>
            </w:r>
          </w:p>
          <w:p w14:paraId="562845E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</w:t>
            </w:r>
            <w:r w:rsidRPr="000D5873">
              <w:rPr>
                <w:color w:val="000000"/>
                <w:highlight w:val="yellow"/>
                <w:lang w:eastAsia="en-US"/>
              </w:rPr>
              <w:t>0-</w:t>
            </w:r>
            <w:r w:rsidRPr="000D5873">
              <w:rPr>
                <w:color w:val="000000"/>
                <w:lang w:eastAsia="en-US"/>
              </w:rPr>
              <w:t>ю очередь погашаются обязательства по договорам купли-продажи на РСВ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620F9D0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</w:t>
            </w:r>
            <w:r w:rsidRPr="000D5873">
              <w:rPr>
                <w:color w:val="000000"/>
                <w:highlight w:val="yellow"/>
                <w:lang w:eastAsia="en-US"/>
              </w:rPr>
              <w:t>1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по договорам купли-продажи на БР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0C078F54" w14:textId="77777777" w:rsidR="00AE6CD6" w:rsidRPr="000D5873" w:rsidRDefault="00AE6CD6" w:rsidP="00AE6CD6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  <w:p w14:paraId="19123A12" w14:textId="77777777" w:rsidR="00AE6CD6" w:rsidRPr="000D5873" w:rsidRDefault="00AE6CD6" w:rsidP="00AE6CD6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б) Среди обязательств по оплате неустойки (пени), </w:t>
            </w:r>
            <w:r w:rsidRPr="000D5873">
              <w:rPr>
                <w:lang w:eastAsia="en-US"/>
              </w:rPr>
              <w:t>дата платежа по которым наступила</w:t>
            </w:r>
            <w:r w:rsidRPr="000D5873">
              <w:rPr>
                <w:color w:val="000000"/>
                <w:lang w:eastAsia="en-US"/>
              </w:rPr>
              <w:t xml:space="preserve"> в одну календарную дату, устанавливается следующая очередность погашения:</w:t>
            </w:r>
          </w:p>
          <w:p w14:paraId="6B4A92FD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26F5D49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3FE8A4C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5B073C6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3FA5969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4E8EB76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541FE6F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7-ю очередь погашается неустойка (пени), рассчитанная за просрочку платежа по договорам о предоставлении мощности (ДПМ),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66ECF3DD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 xml:space="preserve">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 xml:space="preserve">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2B54467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9-ю очередь погашается неустойка (пени), рассчитанная за просрочку платежа по ДПМ ВИЭ.</w:t>
            </w:r>
          </w:p>
          <w:p w14:paraId="5B20339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10-ю очередь погашается неустойка (пени), рассчитанная за просрочку платежа по договорам на модернизацию</w:t>
            </w:r>
            <w:r w:rsidRPr="000D5873">
              <w:rPr>
                <w:color w:val="000000"/>
                <w:highlight w:val="yellow"/>
                <w:lang w:eastAsia="en-US"/>
              </w:rPr>
              <w:t>.</w:t>
            </w:r>
          </w:p>
          <w:p w14:paraId="4ABA2B1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11-ю очередь погашается неустойка (пени), рассчитанная </w:t>
            </w:r>
            <w:r w:rsidRPr="000D5873">
              <w:rPr>
                <w:lang w:eastAsia="en-US"/>
              </w:rPr>
              <w:t xml:space="preserve">за нарушение сроков исполнения обязательств по оплате электрической энергии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Pr="000D5873">
              <w:rPr>
                <w:lang w:eastAsia="en-US"/>
              </w:rPr>
              <w:t>соглашения о реструктуризации задолженности по цессии, в соответствии с п. 18´.17 настоящего Регламента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63142A2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12-ю очередь погашается неустойка (пени), рассчитанная за просрочку платежа по договорам купли-продажи на РСВ.</w:t>
            </w:r>
          </w:p>
          <w:p w14:paraId="17A1423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13-ю очередь погашается неустойка (пени), рассчитанная за просрочку платежа по договорам купли-продажи на БР.</w:t>
            </w:r>
          </w:p>
          <w:p w14:paraId="2075954A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14-ю очередь погашается неустойка (пени), рассчитанная за просрочку платежа по договорам:</w:t>
            </w:r>
          </w:p>
          <w:p w14:paraId="59ED0DE6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763B1E79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550CF3B4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6CEE2205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69C0DA9" w14:textId="77777777" w:rsidR="00AE6CD6" w:rsidRPr="000D5873" w:rsidRDefault="00AE6CD6" w:rsidP="00AE6CD6">
            <w:pPr>
              <w:ind w:left="1310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2BC4B8FA" w14:textId="77777777" w:rsidR="00AE6CD6" w:rsidRPr="000D5873" w:rsidRDefault="00AE6CD6" w:rsidP="00AE6CD6">
            <w:pPr>
              <w:ind w:left="131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34F92B95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15-ю очередь погашается неустойка (пени), рассчитанная за просрочку платежа по возврату излишне уплаченных авансовых платежей по ДПМ.</w:t>
            </w:r>
          </w:p>
          <w:p w14:paraId="5609C806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16-ю очередь погашается неустойка (пени), рассчитанная за просрочку платежа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станций.</w:t>
            </w:r>
          </w:p>
          <w:p w14:paraId="504B604D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17-ю очередь погашается неустойка (пени), рассчитанная за просрочку платежа по возврату излишне уплаченных авансовых платежей по </w:t>
            </w:r>
            <w:r w:rsidRPr="000D5873">
              <w:rPr>
                <w:color w:val="000000"/>
                <w:lang w:eastAsia="en-US"/>
              </w:rPr>
              <w:t>ДПМ ВИЭ / ДПМ ТБО</w:t>
            </w:r>
            <w:r w:rsidRPr="000D5873">
              <w:rPr>
                <w:lang w:eastAsia="en-US"/>
              </w:rPr>
              <w:t>.</w:t>
            </w:r>
          </w:p>
          <w:p w14:paraId="76BA46CE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18-ю очередь погашается неустойка (пени), рассчитанная за просрочку платежа по возврату излишне уплаченных авансовых платежей по договорам:</w:t>
            </w:r>
          </w:p>
          <w:p w14:paraId="633B4F0F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мощности;</w:t>
            </w:r>
          </w:p>
          <w:p w14:paraId="552D5684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475CD634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4F9250F9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3B393042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1BFD189D" w14:textId="77777777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</w:p>
          <w:p w14:paraId="57A60132" w14:textId="77777777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</w:p>
          <w:p w14:paraId="1688C3EB" w14:textId="77777777" w:rsidR="00B8693F" w:rsidRPr="000D5873" w:rsidRDefault="00B8693F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</w:p>
          <w:p w14:paraId="17D0BF4D" w14:textId="77777777" w:rsidR="00B8693F" w:rsidRPr="000D5873" w:rsidRDefault="00B8693F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</w:p>
          <w:p w14:paraId="2E044550" w14:textId="77777777" w:rsidR="00B8693F" w:rsidRPr="000D5873" w:rsidRDefault="00B8693F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</w:p>
          <w:p w14:paraId="74E3E414" w14:textId="77777777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19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договорам оказания услуг по управлению изменением режима потребления.</w:t>
            </w:r>
          </w:p>
          <w:p w14:paraId="65B1C12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20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за электрическую энергию и мощность по регулируемым договорам</w:t>
            </w:r>
            <w:r w:rsidRPr="000D5873">
              <w:rPr>
                <w:lang w:eastAsia="en-US"/>
              </w:rPr>
              <w:t xml:space="preserve">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0D5873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6F4D13E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7B0120A3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754E158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00DB365B" w14:textId="77777777" w:rsidR="00745A21" w:rsidRPr="000D5873" w:rsidRDefault="00745A21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74C0E5FF" w14:textId="77777777" w:rsidR="00745A21" w:rsidRPr="000D5873" w:rsidRDefault="00745A21" w:rsidP="00AE6CD6">
            <w:pPr>
              <w:ind w:left="851" w:firstLine="0"/>
              <w:rPr>
                <w:color w:val="000000"/>
                <w:lang w:eastAsia="en-US"/>
              </w:rPr>
            </w:pPr>
          </w:p>
          <w:p w14:paraId="2744568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1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договору купли-продажи электрической энергии по свободным (нерегулируемым) ценам в целях компенсации потерь в электрических сетях (в ценовой зоне).</w:t>
            </w:r>
          </w:p>
          <w:p w14:paraId="03B87E3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2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color w:val="000000"/>
                <w:lang w:eastAsia="en-US"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57CDEF06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3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рынке.</w:t>
            </w:r>
          </w:p>
          <w:p w14:paraId="12578F2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В 2</w:t>
            </w:r>
            <w:r w:rsidRPr="000D5873">
              <w:rPr>
                <w:highlight w:val="yellow"/>
                <w:lang w:eastAsia="en-US"/>
              </w:rPr>
              <w:t>4</w:t>
            </w:r>
            <w:r w:rsidRPr="000D5873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0D5873">
              <w:rPr>
                <w:color w:val="000000"/>
                <w:lang w:eastAsia="en-US"/>
              </w:rPr>
              <w:t xml:space="preserve">купли-продажи электрической энергии для ЕЗ </w:t>
            </w:r>
            <w:r w:rsidRPr="000D5873">
              <w:rPr>
                <w:lang w:eastAsia="en-US"/>
              </w:rPr>
              <w:t xml:space="preserve">и по </w:t>
            </w:r>
            <w:r w:rsidRPr="000D5873">
              <w:rPr>
                <w:color w:val="000000"/>
                <w:lang w:eastAsia="en-US"/>
              </w:rPr>
              <w:t>четырехсторонним</w:t>
            </w:r>
            <w:r w:rsidRPr="000D5873">
              <w:rPr>
                <w:lang w:eastAsia="en-US"/>
              </w:rPr>
              <w:t xml:space="preserve"> договорам </w:t>
            </w:r>
            <w:r w:rsidRPr="000D5873">
              <w:rPr>
                <w:color w:val="000000"/>
                <w:lang w:eastAsia="en-US"/>
              </w:rPr>
              <w:t>купли-продажи мощности.</w:t>
            </w:r>
          </w:p>
          <w:p w14:paraId="441A7F37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В 2</w:t>
            </w:r>
            <w:r w:rsidRPr="000D5873">
              <w:rPr>
                <w:highlight w:val="yellow"/>
                <w:lang w:eastAsia="en-US"/>
              </w:rPr>
              <w:t>5</w:t>
            </w:r>
            <w:r w:rsidRPr="000D5873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0D5873">
              <w:rPr>
                <w:color w:val="000000"/>
                <w:lang w:eastAsia="en-US"/>
              </w:rPr>
              <w:t>купли-продажи электрической энергии в НЦЗ.</w:t>
            </w:r>
          </w:p>
          <w:p w14:paraId="5A5DB827" w14:textId="423E48D3" w:rsidR="00AE6CD6" w:rsidRPr="000D5873" w:rsidRDefault="00AE6CD6" w:rsidP="00AB7D26">
            <w:pPr>
              <w:ind w:firstLine="567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  <w:tc>
          <w:tcPr>
            <w:tcW w:w="7017" w:type="dxa"/>
          </w:tcPr>
          <w:p w14:paraId="586E9997" w14:textId="77777777" w:rsidR="00AE6CD6" w:rsidRPr="000D5873" w:rsidRDefault="00AE6CD6" w:rsidP="00AE6CD6">
            <w:pPr>
              <w:widowControl w:val="0"/>
              <w:spacing w:before="180" w:after="60"/>
              <w:ind w:left="1944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3" w:name="_Toc140482087"/>
            <w:bookmarkStart w:id="14" w:name="_Toc133881755"/>
            <w:r w:rsidRPr="000D5873">
              <w:rPr>
                <w:b/>
                <w:color w:val="000000"/>
                <w:lang w:eastAsia="en-US"/>
              </w:rPr>
              <w:t xml:space="preserve">2.3.3. Очередность </w:t>
            </w:r>
            <w:bookmarkEnd w:id="13"/>
            <w:r w:rsidRPr="000D5873">
              <w:rPr>
                <w:b/>
                <w:color w:val="000000"/>
                <w:lang w:eastAsia="en-US"/>
              </w:rPr>
              <w:t>среди обязательств, дата платежа по которым наступила в одну календарную дату, за расчетный период после 1 июля 2013 года</w:t>
            </w:r>
            <w:bookmarkEnd w:id="14"/>
          </w:p>
          <w:p w14:paraId="26072580" w14:textId="77777777" w:rsidR="00AE6CD6" w:rsidRPr="000D5873" w:rsidRDefault="00AE6CD6" w:rsidP="00AE6CD6">
            <w:pPr>
              <w:widowControl w:val="0"/>
              <w:spacing w:before="0" w:after="0"/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а) Среди обязательств, </w:t>
            </w:r>
            <w:r w:rsidRPr="000D5873">
              <w:rPr>
                <w:lang w:eastAsia="en-US"/>
              </w:rPr>
              <w:t>дата платежа по которым наступила</w:t>
            </w:r>
            <w:r w:rsidRPr="000D5873">
              <w:rPr>
                <w:color w:val="000000"/>
                <w:lang w:eastAsia="en-US"/>
              </w:rPr>
              <w:t xml:space="preserve"> в одну календарную дату </w:t>
            </w:r>
            <w:r w:rsidRPr="000D5873">
              <w:rPr>
                <w:b/>
                <w:color w:val="000000"/>
                <w:lang w:eastAsia="en-US"/>
              </w:rPr>
              <w:t>(14, 21, 28-е число месяца)</w:t>
            </w:r>
            <w:r w:rsidRPr="000D5873">
              <w:rPr>
                <w:color w:val="000000"/>
                <w:lang w:eastAsia="en-US"/>
              </w:rPr>
              <w:t>, устанавливается следующая очередность погашения:</w:t>
            </w:r>
          </w:p>
          <w:p w14:paraId="7B366BB3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1-ю очередь погашаются обязательства: </w:t>
            </w:r>
          </w:p>
          <w:p w14:paraId="71CEA7D0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0D5873">
              <w:rPr>
                <w:color w:val="000000"/>
                <w:lang w:eastAsia="en-US"/>
              </w:rPr>
              <w:t>для ЕЗ, по четырехсторонним договорам купли-продажи мощности</w:t>
            </w:r>
            <w:r w:rsidRPr="000D5873">
              <w:rPr>
                <w:lang w:eastAsia="en-US"/>
              </w:rPr>
              <w:t>;</w:t>
            </w:r>
          </w:p>
          <w:p w14:paraId="2008C516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договорам о предоставлении мощности (ДПМ)</w:t>
            </w:r>
            <w:r w:rsidRPr="000D5873">
              <w:rPr>
                <w:lang w:eastAsia="en-US"/>
              </w:rPr>
              <w:t>;</w:t>
            </w:r>
          </w:p>
          <w:p w14:paraId="0B7D8D79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договорам купли-продажи мощности новых атомных станций и гидроэлектростанций;</w:t>
            </w:r>
          </w:p>
          <w:p w14:paraId="6AA92270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>по ДПМ ВИЭ / ДПМ ТБО;</w:t>
            </w:r>
          </w:p>
          <w:p w14:paraId="759B0777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lang w:val="en-GB"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577A45D5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возврату излишне уплаченных авансовых платежей по договорам купли-продажи мощности модернизированных генерирующих объектов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08D5E1E9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договорам купли-продажи мощности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по регулируемым ценам</w:t>
            </w:r>
            <w:r w:rsidRPr="000D5873">
              <w:rPr>
                <w:color w:val="000000"/>
                <w:lang w:eastAsia="en-US"/>
              </w:rPr>
              <w:t>;</w:t>
            </w:r>
          </w:p>
          <w:p w14:paraId="10485FD8" w14:textId="77777777" w:rsidR="00AE6CD6" w:rsidRPr="000D5873" w:rsidRDefault="00AE6CD6" w:rsidP="00AE6CD6">
            <w:pPr>
              <w:ind w:left="885" w:firstLine="0"/>
              <w:rPr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по возврату излишне уплаченных авансовых платежей по договорам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lang w:eastAsia="en-US"/>
              </w:rPr>
              <w:t>.</w:t>
            </w:r>
          </w:p>
          <w:p w14:paraId="43919DC9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2-ю очередь погашаются обязательства по оплате штрафов по ДПМ.</w:t>
            </w:r>
          </w:p>
          <w:p w14:paraId="445F0A53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3-ю очередь погашаются обязательства по оплате штрафов:</w:t>
            </w:r>
          </w:p>
          <w:p w14:paraId="0D1BF7FC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05052C42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</w:t>
            </w:r>
            <w:r w:rsidRPr="000D5873">
              <w:rPr>
                <w:lang w:eastAsia="en-US"/>
              </w:rPr>
              <w:t xml:space="preserve">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327F8BD0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4-ю очередь погашаются обязательства по оплате штрафов:</w:t>
            </w:r>
          </w:p>
          <w:p w14:paraId="62236800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ДПМ ВИЭ (в том числе обязательства поручителя по оплате штрафов по ДПМ ВИЭ);</w:t>
            </w:r>
          </w:p>
          <w:p w14:paraId="0359C61C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ДПМ ТБО (в том числе обязательства поручителя по оплате штрафов по ДПМ ТБО).</w:t>
            </w:r>
          </w:p>
          <w:p w14:paraId="2611C82F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5-ю очередь погашаются обязательства по оплате штрафов по агентскому договору (АД):</w:t>
            </w:r>
          </w:p>
          <w:p w14:paraId="13398CC4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21D9FEF1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43161ED2" w14:textId="77777777" w:rsidR="00AE6CD6" w:rsidRPr="000D5873" w:rsidRDefault="00AE6CD6" w:rsidP="00840F02">
            <w:pPr>
              <w:numPr>
                <w:ilvl w:val="1"/>
                <w:numId w:val="40"/>
              </w:numPr>
              <w:tabs>
                <w:tab w:val="clear" w:pos="0"/>
              </w:tabs>
              <w:spacing w:before="180" w:after="60"/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42A92BC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6-ю очередь погашаются обязательства:</w:t>
            </w:r>
          </w:p>
          <w:p w14:paraId="6F00D0F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0D5EBBD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14:paraId="06586ACB" w14:textId="70C6AA46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</w:t>
            </w:r>
            <w:r w:rsidR="00A059DE" w:rsidRPr="000D5873">
              <w:rPr>
                <w:color w:val="000000"/>
                <w:highlight w:val="yellow"/>
                <w:lang w:eastAsia="en-US"/>
              </w:rPr>
              <w:t>у</w:t>
            </w:r>
            <w:r w:rsidRPr="000D5873">
              <w:rPr>
                <w:color w:val="000000"/>
                <w:lang w:eastAsia="en-US"/>
              </w:rPr>
              <w:t>плате штрафов по договорам на модернизацию;</w:t>
            </w:r>
          </w:p>
          <w:p w14:paraId="090598C2" w14:textId="26D8A8FA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по </w:t>
            </w:r>
            <w:r w:rsidR="00A059DE" w:rsidRPr="000D5873">
              <w:rPr>
                <w:color w:val="000000"/>
                <w:highlight w:val="yellow"/>
                <w:lang w:eastAsia="en-US"/>
              </w:rPr>
              <w:t>у</w:t>
            </w:r>
            <w:r w:rsidRPr="000D5873">
              <w:rPr>
                <w:color w:val="000000"/>
                <w:highlight w:val="yellow"/>
                <w:lang w:eastAsia="en-US"/>
              </w:rPr>
              <w:t xml:space="preserve">плате штрафов по договорам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36C207F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перечислению суммы </w:t>
            </w:r>
            <w:r w:rsidRPr="000D5873">
              <w:rPr>
                <w:bCs/>
                <w:lang w:eastAsia="en-US"/>
              </w:rPr>
              <w:t>процентов за пользование денежными средствами</w:t>
            </w:r>
            <w:r w:rsidRPr="000D5873">
              <w:rPr>
                <w:color w:val="000000"/>
                <w:lang w:eastAsia="en-US"/>
              </w:rPr>
              <w:t xml:space="preserve"> по соглашению о реструктуризации задолженности и соглашению о реструктуризации задолженности по цессии, заключаемым в соответствии с разделом 18</w:t>
            </w:r>
            <w:r w:rsidRPr="000D5873">
              <w:rPr>
                <w:lang w:eastAsia="en-US"/>
              </w:rPr>
              <w:t>´</w:t>
            </w:r>
            <w:r w:rsidRPr="000D5873">
              <w:rPr>
                <w:color w:val="000000"/>
                <w:lang w:eastAsia="en-US"/>
              </w:rPr>
              <w:t xml:space="preserve"> настоящего Регламента.</w:t>
            </w:r>
          </w:p>
          <w:p w14:paraId="4CB979F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7-ю очередь погашаются обязательства:</w:t>
            </w:r>
          </w:p>
          <w:p w14:paraId="028982CE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706BCC89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72928A59" w14:textId="77777777" w:rsidR="00AE6CD6" w:rsidRPr="000D5873" w:rsidRDefault="00AE6CD6" w:rsidP="00AE6CD6">
            <w:pPr>
              <w:ind w:left="84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7AD25C5C" w14:textId="77777777" w:rsidR="00AE6CD6" w:rsidRPr="000D5873" w:rsidRDefault="00AE6CD6" w:rsidP="00AE6CD6">
            <w:pPr>
              <w:ind w:left="840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по оплате штрафов </w:t>
            </w:r>
            <w:r w:rsidRPr="000D5873">
              <w:rPr>
                <w:lang w:eastAsia="en-US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0D5873">
              <w:rPr>
                <w:color w:val="000000"/>
                <w:lang w:eastAsia="en-US"/>
              </w:rPr>
              <w:t>(в том числе обязательства поручителя);</w:t>
            </w:r>
          </w:p>
          <w:p w14:paraId="732E2224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и по договорам купли-продажи мощности по результатам конкурентного отбора мощности новых генерирующих объектов, проведенного не ранее 2021 года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4BE0AE7F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05931BE0" w14:textId="77777777" w:rsidR="00AE6CD6" w:rsidRPr="000D5873" w:rsidRDefault="00AE6CD6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77A11CC4" w14:textId="14ABFCC6" w:rsidR="00AE6CD6" w:rsidRPr="000D5873" w:rsidRDefault="00A059DE" w:rsidP="00AE6CD6">
            <w:pPr>
              <w:ind w:left="84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</w:t>
            </w:r>
            <w:r w:rsidR="00AE6CD6" w:rsidRPr="000D5873">
              <w:rPr>
                <w:color w:val="000000"/>
                <w:highlight w:val="yellow"/>
                <w:lang w:eastAsia="en-US"/>
              </w:rPr>
              <w:t xml:space="preserve">по </w:t>
            </w:r>
            <w:r w:rsidR="00AB7D26" w:rsidRPr="000D5873">
              <w:rPr>
                <w:color w:val="000000"/>
                <w:highlight w:val="yellow"/>
                <w:lang w:eastAsia="en-US"/>
              </w:rPr>
              <w:t>у</w:t>
            </w:r>
            <w:r w:rsidR="00AE6CD6" w:rsidRPr="000D5873">
              <w:rPr>
                <w:color w:val="000000"/>
                <w:highlight w:val="yellow"/>
                <w:lang w:eastAsia="en-US"/>
              </w:rPr>
              <w:t>плате штрафа</w:t>
            </w:r>
            <w:r w:rsidR="00AE6CD6" w:rsidRPr="000D5873">
              <w:rPr>
                <w:color w:val="000000"/>
                <w:lang w:eastAsia="en-US"/>
              </w:rPr>
              <w:t xml:space="preserve"> </w:t>
            </w:r>
            <w:r w:rsidR="00AE6CD6" w:rsidRPr="000D5873">
              <w:rPr>
                <w:color w:val="000000"/>
                <w:highlight w:val="yellow"/>
                <w:lang w:eastAsia="en-US"/>
              </w:rPr>
              <w:t xml:space="preserve">по договорам </w:t>
            </w:r>
            <w:r w:rsidR="00AE6CD6" w:rsidRPr="000D5873">
              <w:rPr>
                <w:highlight w:val="yellow"/>
                <w:lang w:eastAsia="en-US"/>
              </w:rPr>
              <w:t xml:space="preserve">по </w:t>
            </w:r>
            <w:r w:rsidR="00276FBE" w:rsidRPr="000D5873">
              <w:rPr>
                <w:color w:val="000000"/>
                <w:highlight w:val="yellow"/>
              </w:rPr>
              <w:t>купли-продажи мощности по нерегулируемым ценам</w:t>
            </w:r>
            <w:r w:rsidR="00AE6CD6" w:rsidRPr="000D5873">
              <w:rPr>
                <w:lang w:eastAsia="en-US"/>
              </w:rPr>
              <w:t>.</w:t>
            </w:r>
            <w:r w:rsidR="00AE6CD6" w:rsidRPr="000D5873">
              <w:rPr>
                <w:color w:val="000000"/>
                <w:lang w:eastAsia="en-US"/>
              </w:rPr>
              <w:t xml:space="preserve"> </w:t>
            </w:r>
          </w:p>
          <w:p w14:paraId="7AD9747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8-ю очередь погашаются обязательства:</w:t>
            </w:r>
          </w:p>
          <w:p w14:paraId="03564E1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оплате штрафов по договорам оказания услуг по управлению изменением режима потребления (в том числе обязательства поручителя по оплате штрафов по договорам оказания услуг по управлению изменением режима потребления);</w:t>
            </w:r>
          </w:p>
          <w:p w14:paraId="20FF16E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перечислению денежной суммы, обусловленной полным (частичным) отказом исполнителя услуг от исполнения обязательств по договорам оказания услуг по управлению изменением режима потребления.</w:t>
            </w:r>
          </w:p>
          <w:p w14:paraId="751FA05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9-ю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595741C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10-ю очередь погашаются обязательства по оплате штрафа </w:t>
            </w:r>
            <w:r w:rsidRPr="000D5873">
              <w:rPr>
                <w:lang w:eastAsia="en-US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0D5873">
              <w:rPr>
                <w:color w:val="000000"/>
                <w:lang w:eastAsia="en-US"/>
              </w:rPr>
              <w:t>:</w:t>
            </w:r>
          </w:p>
          <w:p w14:paraId="03839291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по договорам комиссии на РСВ;</w:t>
            </w:r>
          </w:p>
          <w:p w14:paraId="699A7048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договорам комиссии на БР;</w:t>
            </w:r>
          </w:p>
          <w:p w14:paraId="64D26F6B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– договорам комиссии НЦЗ</w:t>
            </w:r>
            <w:r w:rsidRPr="000D5873">
              <w:rPr>
                <w:highlight w:val="yellow"/>
                <w:lang w:eastAsia="en-US"/>
              </w:rPr>
              <w:t>;</w:t>
            </w:r>
          </w:p>
          <w:p w14:paraId="78093FF9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договорам комиссии на продажу электрической энергии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по регулируемым ценам</w:t>
            </w:r>
            <w:r w:rsidRPr="000D5873">
              <w:rPr>
                <w:lang w:eastAsia="en-US"/>
              </w:rPr>
              <w:t>.</w:t>
            </w:r>
          </w:p>
          <w:p w14:paraId="15E82713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11-ю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062FC1D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12-ю очередь погашаются обязательства по оплате услуг инфраструктурных организаций: КО.</w:t>
            </w:r>
          </w:p>
          <w:p w14:paraId="712D43CD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13-ю очередь погашаются обязательства по оплате агентского вознаграждения инфраструктурных организаций: ЦФР.</w:t>
            </w:r>
          </w:p>
          <w:p w14:paraId="708F0DB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14-ю очередь погашаются обязательства по оплате услуг инфраструктурных организаций: ЦФР.</w:t>
            </w:r>
          </w:p>
          <w:p w14:paraId="3B0E74F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15-ю очередь погашаются обязательства по оплате услуг комиссионера – ЦФР.</w:t>
            </w:r>
          </w:p>
          <w:p w14:paraId="34A9B37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16-ю очередь погашаются обязательства по оплате услуг поверенного по договорам коммерческого представительства.</w:t>
            </w:r>
          </w:p>
          <w:p w14:paraId="6D57D677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17-ю очередь погашаются обязательства по договорам о предоставлении мощности (ДПМ),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5DCB906F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18-ю очередь погашаются обязательства 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 xml:space="preserve">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 xml:space="preserve">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6570E03E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19-ю очередь погашаются обязательства по ДПМ ВИЭ / ДПМ ТБО.</w:t>
            </w:r>
          </w:p>
          <w:p w14:paraId="36579645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20-ю очередь погашаются обязательства</w:t>
            </w:r>
            <w:r w:rsidRPr="000D5873">
              <w:rPr>
                <w:color w:val="000000"/>
                <w:highlight w:val="yellow"/>
                <w:lang w:eastAsia="en-US"/>
              </w:rPr>
              <w:t>:</w:t>
            </w:r>
          </w:p>
          <w:p w14:paraId="592CB68C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>–</w:t>
            </w:r>
            <w:r w:rsidRPr="000D5873">
              <w:rPr>
                <w:color w:val="000000"/>
                <w:lang w:eastAsia="en-US"/>
              </w:rPr>
              <w:t xml:space="preserve"> по договорам на модернизацию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2363FEC4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по договорам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color w:val="000000"/>
                <w:highlight w:val="yellow"/>
                <w:lang w:eastAsia="en-US"/>
              </w:rPr>
              <w:t>.</w:t>
            </w:r>
          </w:p>
          <w:p w14:paraId="4E3159E1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21-ю очередь погашаются обязательства по договорам:</w:t>
            </w:r>
          </w:p>
          <w:p w14:paraId="5651DAD0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1D4441BE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</w:t>
            </w:r>
            <w:r w:rsidR="00276FBE" w:rsidRPr="000D5873">
              <w:rPr>
                <w:color w:val="000000"/>
                <w:highlight w:val="yellow"/>
              </w:rPr>
              <w:t>купли-продажи мощности по нерегулируемым ценам</w:t>
            </w:r>
            <w:r w:rsidRPr="000D5873">
              <w:rPr>
                <w:color w:val="000000"/>
                <w:highlight w:val="yellow"/>
              </w:rPr>
              <w:t>;</w:t>
            </w:r>
          </w:p>
          <w:p w14:paraId="5E9AEA3E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8192CA7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78D30497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526413DC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645AB443" w14:textId="77777777" w:rsidR="00AE6CD6" w:rsidRPr="000D5873" w:rsidRDefault="00AE6CD6" w:rsidP="00AE6CD6">
            <w:pPr>
              <w:ind w:left="1276" w:hanging="3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06C26A46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22-ю очередь погашаются обязательства по договорам оказания услуг по управлению изменением режима потребления.</w:t>
            </w:r>
          </w:p>
          <w:p w14:paraId="6B73C38A" w14:textId="77777777" w:rsidR="00AE6CD6" w:rsidRPr="000D5873" w:rsidRDefault="00AE6CD6" w:rsidP="00AE6CD6">
            <w:pPr>
              <w:ind w:left="851" w:firstLine="0"/>
              <w:rPr>
                <w:color w:val="FF0000"/>
                <w:lang w:eastAsia="en-US"/>
              </w:rPr>
            </w:pPr>
            <w:r w:rsidRPr="000D5873">
              <w:rPr>
                <w:lang w:eastAsia="en-US"/>
              </w:rPr>
              <w:t xml:space="preserve">В 23-ю очередь погашаются обязательства за электрическую энергию и мощность по регулируемым договорам,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0D5873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0D5873">
              <w:rPr>
                <w:color w:val="FF0000"/>
                <w:lang w:eastAsia="en-US"/>
              </w:rPr>
              <w:t>.</w:t>
            </w:r>
          </w:p>
          <w:p w14:paraId="5321633E" w14:textId="77777777" w:rsidR="00AE6CD6" w:rsidRPr="000D5873" w:rsidRDefault="00AE6CD6" w:rsidP="00AE6CD6">
            <w:pPr>
              <w:ind w:left="851" w:firstLine="0"/>
              <w:rPr>
                <w:color w:val="000000"/>
                <w:highlight w:val="yellow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В 24-ю очередь погашаются обязательства по договорам купли-продажи электрической энергии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по регулируемым ценам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42E920C2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В 25-ю очередь погашаются обязательства по договорам купли-продажи мощности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по регулируемым ценам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049A8726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6</w:t>
            </w:r>
            <w:r w:rsidRPr="000D5873">
              <w:rPr>
                <w:color w:val="000000"/>
                <w:lang w:eastAsia="en-US"/>
              </w:rPr>
              <w:t xml:space="preserve">-ю очередь погашаются обязательства по оплате электрической энергии по договору купли-продажи электрической энергии по свободным (нерегулируемым) ценам в целях компенсации потерь в электрических сетях </w:t>
            </w:r>
            <w:r w:rsidRPr="000D5873">
              <w:rPr>
                <w:lang w:eastAsia="en-US"/>
              </w:rPr>
              <w:t>(в ценовой зоне)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373F7A06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7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1938FB05" w14:textId="77777777" w:rsidR="00AE6CD6" w:rsidRPr="000D5873" w:rsidRDefault="00AE6CD6" w:rsidP="00AE6CD6">
            <w:pPr>
              <w:ind w:left="847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8</w:t>
            </w:r>
            <w:r w:rsidRPr="000D5873">
              <w:rPr>
                <w:color w:val="000000"/>
                <w:lang w:eastAsia="en-US"/>
              </w:rPr>
              <w:t>-ю очередь погашаются неисполненные обязательства по соглашениям о реструктуризации задолженности по договорам на поставку, получение и оплату электрической энергии и мощности и оказание услуг на оптовом рынке.</w:t>
            </w:r>
          </w:p>
          <w:p w14:paraId="3A02A331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29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для ЕЗ и обязательства за мощность по четырехсторонним договорам купли-продажи мощности.</w:t>
            </w:r>
          </w:p>
          <w:p w14:paraId="123B675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30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договорам купли-продажи электрической энергии в НЦЗ.</w:t>
            </w:r>
          </w:p>
          <w:p w14:paraId="0BF94F7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31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за электрическую энергию по соглашениям о реструктуризации задолженности по цессии.</w:t>
            </w:r>
          </w:p>
          <w:p w14:paraId="7669C17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</w:t>
            </w:r>
            <w:r w:rsidRPr="000D5873">
              <w:rPr>
                <w:color w:val="000000"/>
                <w:highlight w:val="yellow"/>
                <w:lang w:eastAsia="en-US"/>
              </w:rPr>
              <w:t>2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по договорам купли-продажи на РСВ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5231135B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</w:t>
            </w:r>
            <w:r w:rsidRPr="000D5873">
              <w:rPr>
                <w:color w:val="000000"/>
                <w:highlight w:val="yellow"/>
                <w:lang w:eastAsia="en-US"/>
              </w:rPr>
              <w:t>3</w:t>
            </w:r>
            <w:r w:rsidRPr="000D5873">
              <w:rPr>
                <w:color w:val="000000"/>
                <w:lang w:eastAsia="en-US"/>
              </w:rPr>
              <w:t>-ю очередь погашаются обязательства по договорам купли-продажи на БР (за исключением обязательств за электрическую энергию по соглашениям о реструктуризации задолженности по цессии).</w:t>
            </w:r>
          </w:p>
          <w:p w14:paraId="3FC06B64" w14:textId="77777777" w:rsidR="00AE6CD6" w:rsidRPr="000D5873" w:rsidRDefault="00AE6CD6" w:rsidP="00AE6CD6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  <w:p w14:paraId="53E4B34B" w14:textId="77777777" w:rsidR="00AE6CD6" w:rsidRPr="000D5873" w:rsidRDefault="00AE6CD6" w:rsidP="00AE6CD6">
            <w:pPr>
              <w:ind w:firstLine="567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б) Среди обязательств по оплате неустойки (пени), </w:t>
            </w:r>
            <w:r w:rsidRPr="000D5873">
              <w:rPr>
                <w:lang w:eastAsia="en-US"/>
              </w:rPr>
              <w:t>дата платежа по которым наступила</w:t>
            </w:r>
            <w:r w:rsidRPr="000D5873">
              <w:rPr>
                <w:color w:val="000000"/>
                <w:lang w:eastAsia="en-US"/>
              </w:rPr>
              <w:t xml:space="preserve"> в одну календарную дату, устанавливается следующая очередность погашения:</w:t>
            </w:r>
          </w:p>
          <w:p w14:paraId="07BF278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4B5C335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2B2B885F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401B7B94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7960B926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0EABE596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73936BD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7-ю очередь погашается неустойка (пени), рассчитанная за просрочку платежа по договорам о предоставлении мощности (ДПМ),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о предоставлении мощности.</w:t>
            </w:r>
          </w:p>
          <w:p w14:paraId="799D8B8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 xml:space="preserve">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 xml:space="preserve">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2BFE5AF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9-ю очередь погашается неустойка (пени), рассчитанная за просрочку платежа по ДПМ ВИЭ.</w:t>
            </w:r>
          </w:p>
          <w:p w14:paraId="57F37923" w14:textId="57432A3C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10-ю очередь погашается неустойка (пени), рассчитанная за просрочку платежа</w:t>
            </w:r>
            <w:r w:rsidRPr="000D5873">
              <w:rPr>
                <w:color w:val="000000"/>
                <w:highlight w:val="yellow"/>
                <w:lang w:eastAsia="en-US"/>
              </w:rPr>
              <w:t>:</w:t>
            </w:r>
          </w:p>
          <w:p w14:paraId="327B0649" w14:textId="229C32C8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>–</w:t>
            </w:r>
            <w:r w:rsidRPr="000D5873">
              <w:rPr>
                <w:color w:val="000000"/>
                <w:lang w:eastAsia="en-US"/>
              </w:rPr>
              <w:t xml:space="preserve"> </w:t>
            </w:r>
            <w:r w:rsidR="00AB7D26" w:rsidRPr="000D5873">
              <w:rPr>
                <w:color w:val="000000"/>
                <w:lang w:eastAsia="en-US"/>
              </w:rPr>
              <w:t xml:space="preserve">по </w:t>
            </w:r>
            <w:r w:rsidRPr="000D5873">
              <w:rPr>
                <w:color w:val="000000"/>
                <w:lang w:eastAsia="en-US"/>
              </w:rPr>
              <w:t>договорам на модернизацию</w:t>
            </w:r>
            <w:r w:rsidRPr="000D5873">
              <w:rPr>
                <w:color w:val="000000"/>
                <w:highlight w:val="yellow"/>
                <w:lang w:eastAsia="en-US"/>
              </w:rPr>
              <w:t>;</w:t>
            </w:r>
          </w:p>
          <w:p w14:paraId="34ACFECE" w14:textId="77777777" w:rsidR="00AE6CD6" w:rsidRPr="000D5873" w:rsidRDefault="00AE6CD6" w:rsidP="00AE6CD6">
            <w:pPr>
              <w:pStyle w:val="a9"/>
              <w:ind w:left="851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– договорам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6BB7E7F8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11-ю очередь погашается неустойка (пени), рассчитанная </w:t>
            </w:r>
            <w:r w:rsidRPr="000D5873">
              <w:rPr>
                <w:lang w:eastAsia="en-US"/>
              </w:rPr>
              <w:t xml:space="preserve">за нарушение сроков исполнения обязательств по оплате электрической энергии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электрической энергии, права требования по которым переданы по договорам уступки прав (цессии) в соответствии с порядком, установленным настоящим Регламентом, в отношении которых были прекращены </w:t>
            </w:r>
            <w:r w:rsidRPr="000D5873">
              <w:rPr>
                <w:lang w:eastAsia="en-US"/>
              </w:rPr>
              <w:t>соглашения о реструктуризации задолженности по цессии, в соответствии с п. 18´.17 настоящего Регламента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094B0BB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12-ю очередь погашается неустойка (пени), рассчитанная за просрочку платежа по договорам купли-продажи на РСВ.</w:t>
            </w:r>
          </w:p>
          <w:p w14:paraId="1F0CE6EA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13-ю очередь погашается неустойка (пени), рассчитанная за просрочку платежа по договорам купли-продажи на БР.</w:t>
            </w:r>
          </w:p>
          <w:p w14:paraId="4D034F69" w14:textId="77777777" w:rsidR="00AE6CD6" w:rsidRPr="000D5873" w:rsidRDefault="00AE6CD6" w:rsidP="00AE6CD6">
            <w:pPr>
              <w:ind w:left="885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14-ю очередь погашается неустойка (пени), рассчитанная за просрочку платежа по договорам:</w:t>
            </w:r>
          </w:p>
          <w:p w14:paraId="130A5606" w14:textId="77777777" w:rsidR="00AE6CD6" w:rsidRPr="000D5873" w:rsidRDefault="00AE6CD6" w:rsidP="00AE6CD6">
            <w:pPr>
              <w:ind w:left="1276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 по результатам конкурентного отбора мощности,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 по результатам конкурентного отбора мощности;</w:t>
            </w:r>
          </w:p>
          <w:p w14:paraId="0E92E6B8" w14:textId="77777777" w:rsidR="00AE6CD6" w:rsidRPr="000D5873" w:rsidRDefault="00AE6CD6" w:rsidP="00AE6CD6">
            <w:pPr>
              <w:pStyle w:val="a9"/>
              <w:ind w:left="1276" w:firstLine="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–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34A9DFB6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3F80BCD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0DE9AAA4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58441019" w14:textId="77777777" w:rsidR="00AE6CD6" w:rsidRPr="000D5873" w:rsidRDefault="00AE6CD6" w:rsidP="00AE6CD6">
            <w:pPr>
              <w:ind w:left="1310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462A639A" w14:textId="77777777" w:rsidR="00AE6CD6" w:rsidRPr="000D5873" w:rsidRDefault="00AE6CD6" w:rsidP="00AE6CD6">
            <w:pPr>
              <w:ind w:left="1310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0D5873">
              <w:rPr>
                <w:lang w:eastAsia="en-US"/>
              </w:rPr>
              <w:t xml:space="preserve">по соглашениям об изменении сроков оплаты по </w:t>
            </w:r>
            <w:r w:rsidRPr="000D5873">
              <w:rPr>
                <w:color w:val="000000"/>
                <w:lang w:eastAsia="en-US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633BE096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15-ю очередь погашается неустойка (пени), рассчитанная за просрочку платежа по возврату излишне уплаченных авансовых платежей по ДПМ.</w:t>
            </w:r>
          </w:p>
          <w:p w14:paraId="0B23CBF0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16-ю очередь погашается неустойка (пени), рассчитанная за просрочку платежа по возврату излишне уплаченных авансовых платежей </w:t>
            </w:r>
            <w:r w:rsidRPr="000D5873">
              <w:rPr>
                <w:color w:val="000000"/>
                <w:lang w:eastAsia="en-US"/>
              </w:rPr>
              <w:t xml:space="preserve">по договорам купли-продажи </w:t>
            </w:r>
            <w:r w:rsidRPr="000D5873">
              <w:rPr>
                <w:lang w:eastAsia="en-US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станций.</w:t>
            </w:r>
          </w:p>
          <w:p w14:paraId="775369CF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17-ю очередь погашается неустойка (пени), рассчитанная за просрочку платежа по возврату излишне уплаченных авансовых платежей по </w:t>
            </w:r>
            <w:r w:rsidRPr="000D5873">
              <w:rPr>
                <w:color w:val="000000"/>
                <w:lang w:eastAsia="en-US"/>
              </w:rPr>
              <w:t>ДПМ ВИЭ / ДПМ ТБО</w:t>
            </w:r>
            <w:r w:rsidRPr="000D5873">
              <w:rPr>
                <w:lang w:eastAsia="en-US"/>
              </w:rPr>
              <w:t>.</w:t>
            </w:r>
          </w:p>
          <w:p w14:paraId="560F302C" w14:textId="77777777" w:rsidR="00AE6CD6" w:rsidRPr="000D5873" w:rsidRDefault="00AE6CD6" w:rsidP="00AE6CD6">
            <w:pPr>
              <w:ind w:left="851" w:firstLine="0"/>
              <w:rPr>
                <w:lang w:eastAsia="en-US"/>
              </w:rPr>
            </w:pPr>
            <w:r w:rsidRPr="000D5873">
              <w:rPr>
                <w:lang w:eastAsia="en-US"/>
              </w:rPr>
              <w:t>В 18-ю очередь погашается неустойка (пени), рассчитанная за просрочку платежа по возврату излишне уплаченных авансовых платежей по договорам:</w:t>
            </w:r>
          </w:p>
          <w:p w14:paraId="1FB7D922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мощности;</w:t>
            </w:r>
          </w:p>
          <w:p w14:paraId="6B11BC53" w14:textId="77777777" w:rsidR="00AE6CD6" w:rsidRPr="000D5873" w:rsidRDefault="00AE6CD6" w:rsidP="00AE6CD6">
            <w:pPr>
              <w:pStyle w:val="a9"/>
              <w:ind w:left="1276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–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2272A73A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23862547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6C50DA06" w14:textId="77777777" w:rsidR="00AE6CD6" w:rsidRPr="000D5873" w:rsidRDefault="00AE6CD6" w:rsidP="00AE6CD6">
            <w:pPr>
              <w:ind w:left="1276" w:firstLine="0"/>
              <w:rPr>
                <w:lang w:eastAsia="en-US"/>
              </w:rPr>
            </w:pPr>
            <w:r w:rsidRPr="000D5873">
              <w:rPr>
                <w:lang w:eastAsia="en-US"/>
              </w:rPr>
              <w:sym w:font="Symbol" w:char="F02D"/>
            </w:r>
            <w:r w:rsidRPr="000D5873">
              <w:rPr>
                <w:lang w:eastAsia="en-US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74C91216" w14:textId="77777777" w:rsidR="00AE6CD6" w:rsidRPr="000D5873" w:rsidRDefault="00AE6CD6" w:rsidP="00AE6CD6">
            <w:pPr>
              <w:ind w:left="1310"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–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60C7C436" w14:textId="001928B2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highlight w:val="yellow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В 19-ю очередь </w:t>
            </w:r>
            <w:r w:rsidRPr="000D5873">
              <w:rPr>
                <w:highlight w:val="yellow"/>
                <w:lang w:eastAsia="en-US"/>
              </w:rPr>
              <w:t>погашается неустойка (пени), рассчитанная за просрочку платежа по возврату излишне уплаченных авансовых платежей:</w:t>
            </w:r>
          </w:p>
          <w:p w14:paraId="6ABF2CF2" w14:textId="4D5BD099" w:rsidR="00AE6CD6" w:rsidRPr="000D5873" w:rsidRDefault="00AE6CD6" w:rsidP="00AE6CD6">
            <w:pPr>
              <w:ind w:left="1276" w:firstLine="0"/>
              <w:rPr>
                <w:color w:val="000000"/>
                <w:highlight w:val="yellow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– </w:t>
            </w:r>
            <w:r w:rsidR="000D5873" w:rsidRPr="000D5873">
              <w:rPr>
                <w:highlight w:val="yellow"/>
                <w:lang w:eastAsia="en-US"/>
              </w:rPr>
              <w:t>по</w:t>
            </w:r>
            <w:r w:rsidR="000D5873" w:rsidRPr="000D5873">
              <w:rPr>
                <w:color w:val="000000"/>
                <w:highlight w:val="yellow"/>
                <w:lang w:eastAsia="en-US"/>
              </w:rPr>
              <w:t xml:space="preserve"> </w:t>
            </w:r>
            <w:r w:rsidRPr="000D5873">
              <w:rPr>
                <w:color w:val="000000"/>
                <w:highlight w:val="yellow"/>
                <w:lang w:eastAsia="en-US"/>
              </w:rPr>
              <w:t>договорам на модернизацию;</w:t>
            </w:r>
          </w:p>
          <w:p w14:paraId="432C3E3E" w14:textId="77777777" w:rsidR="00AE6CD6" w:rsidRPr="000D5873" w:rsidRDefault="00AE6CD6" w:rsidP="00AE6CD6">
            <w:pPr>
              <w:ind w:left="1276" w:firstLine="0"/>
              <w:rPr>
                <w:color w:val="000000"/>
                <w:highlight w:val="yellow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>–</w:t>
            </w:r>
            <w:r w:rsidRPr="000D5873">
              <w:rPr>
                <w:highlight w:val="yellow"/>
              </w:rPr>
              <w:t xml:space="preserve"> </w:t>
            </w:r>
            <w:r w:rsidRPr="000D5873">
              <w:rPr>
                <w:color w:val="000000"/>
                <w:highlight w:val="yellow"/>
                <w:lang w:eastAsia="en-US"/>
              </w:rPr>
              <w:t xml:space="preserve">договорам </w:t>
            </w:r>
            <w:r w:rsidR="00276FBE" w:rsidRPr="000D5873">
              <w:rPr>
                <w:color w:val="000000"/>
                <w:highlight w:val="yellow"/>
                <w:lang w:eastAsia="en-US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color w:val="000000"/>
                <w:highlight w:val="yellow"/>
              </w:rPr>
              <w:t>.</w:t>
            </w:r>
          </w:p>
          <w:p w14:paraId="135CB3CE" w14:textId="77777777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20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договорам оказания услуг по управлению изменением режима потребления.</w:t>
            </w:r>
          </w:p>
          <w:p w14:paraId="666AB329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 xml:space="preserve">В </w:t>
            </w:r>
            <w:r w:rsidRPr="000D5873">
              <w:rPr>
                <w:color w:val="000000"/>
                <w:highlight w:val="yellow"/>
                <w:lang w:eastAsia="en-US"/>
              </w:rPr>
              <w:t>21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за электрическую энергию и мощность по регулируемым договорам</w:t>
            </w:r>
            <w:r w:rsidRPr="000D5873">
              <w:rPr>
                <w:lang w:eastAsia="en-US"/>
              </w:rPr>
              <w:t xml:space="preserve">, по соглашениям об изменении сроков оплаты по регулируемым договорам, по соглашениям о переносе измененных сроков оплаты по регулируемым договорам, заключенным в соответствии с </w:t>
            </w:r>
            <w:r w:rsidRPr="000D5873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0D5873">
              <w:rPr>
                <w:color w:val="000000"/>
                <w:lang w:eastAsia="en-US"/>
              </w:rPr>
              <w:t>.</w:t>
            </w:r>
          </w:p>
          <w:p w14:paraId="2668171E" w14:textId="77777777" w:rsidR="00AE6CD6" w:rsidRPr="000D5873" w:rsidRDefault="00AE6CD6" w:rsidP="00AE6CD6">
            <w:pPr>
              <w:ind w:left="851" w:firstLine="0"/>
              <w:rPr>
                <w:color w:val="000000"/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 xml:space="preserve">В 22-ю очередь погашается неустойка (пени), рассчитанная за просрочку платежа по договорам </w:t>
            </w:r>
            <w:r w:rsidRPr="000D5873">
              <w:rPr>
                <w:highlight w:val="yellow"/>
              </w:rPr>
              <w:t xml:space="preserve">купли-продажи электрической энергии </w:t>
            </w:r>
            <w:r w:rsidR="00276FBE" w:rsidRPr="000D5873">
              <w:rPr>
                <w:highlight w:val="yellow"/>
              </w:rPr>
              <w:t>по регулируемым ценам</w:t>
            </w:r>
            <w:r w:rsidRPr="000D5873">
              <w:rPr>
                <w:color w:val="000000"/>
                <w:highlight w:val="yellow"/>
              </w:rPr>
              <w:t>.</w:t>
            </w:r>
          </w:p>
          <w:p w14:paraId="024BB0F8" w14:textId="77777777" w:rsidR="00AE6CD6" w:rsidRPr="000D5873" w:rsidRDefault="00AE6CD6" w:rsidP="00AE6CD6">
            <w:pPr>
              <w:ind w:left="851" w:firstLine="0"/>
              <w:rPr>
                <w:highlight w:val="yellow"/>
              </w:rPr>
            </w:pPr>
            <w:r w:rsidRPr="000D5873">
              <w:rPr>
                <w:color w:val="000000"/>
                <w:highlight w:val="yellow"/>
              </w:rPr>
              <w:t xml:space="preserve">В 23-ю очередь погашается неустойка (пени), рассчитанная за просрочку платежа по договорам </w:t>
            </w:r>
            <w:r w:rsidRPr="000D5873">
              <w:rPr>
                <w:highlight w:val="yellow"/>
              </w:rPr>
              <w:t xml:space="preserve">купли-продажи мощности </w:t>
            </w:r>
            <w:r w:rsidR="00276FBE" w:rsidRPr="000D5873">
              <w:rPr>
                <w:highlight w:val="yellow"/>
              </w:rPr>
              <w:t>по регулируемым ценам</w:t>
            </w:r>
            <w:r w:rsidRPr="000D5873">
              <w:rPr>
                <w:highlight w:val="yellow"/>
              </w:rPr>
              <w:t>.</w:t>
            </w:r>
          </w:p>
          <w:p w14:paraId="2CD0D01E" w14:textId="77777777" w:rsidR="00AE6CD6" w:rsidRPr="000D5873" w:rsidRDefault="00AE6CD6" w:rsidP="00AE6CD6">
            <w:pPr>
              <w:overflowPunct w:val="0"/>
              <w:autoSpaceDE w:val="0"/>
              <w:autoSpaceDN w:val="0"/>
              <w:adjustRightInd w:val="0"/>
              <w:ind w:left="851" w:firstLine="0"/>
              <w:textAlignment w:val="baseline"/>
              <w:rPr>
                <w:highlight w:val="yellow"/>
                <w:lang w:eastAsia="en-US"/>
              </w:rPr>
            </w:pPr>
            <w:r w:rsidRPr="000D5873">
              <w:rPr>
                <w:color w:val="000000"/>
                <w:highlight w:val="yellow"/>
                <w:lang w:eastAsia="en-US"/>
              </w:rPr>
              <w:t xml:space="preserve">В 24-ю очередь </w:t>
            </w:r>
            <w:r w:rsidRPr="000D5873">
              <w:rPr>
                <w:highlight w:val="yellow"/>
                <w:lang w:eastAsia="en-US"/>
              </w:rPr>
              <w:t xml:space="preserve">погашается неустойка (пени), рассчитанная за просрочку платежа по возврату излишне уплаченных авансовых платежей по договорам </w:t>
            </w:r>
            <w:r w:rsidRPr="000D5873">
              <w:rPr>
                <w:highlight w:val="yellow"/>
              </w:rPr>
              <w:t xml:space="preserve">купли-продажи мощности </w:t>
            </w:r>
            <w:r w:rsidR="00276FBE" w:rsidRPr="000D5873">
              <w:rPr>
                <w:highlight w:val="yellow"/>
              </w:rPr>
              <w:t>по регулируемым ценам</w:t>
            </w:r>
            <w:r w:rsidRPr="000D5873">
              <w:rPr>
                <w:highlight w:val="yellow"/>
              </w:rPr>
              <w:t>.</w:t>
            </w:r>
          </w:p>
          <w:p w14:paraId="61CCE75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5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договору купли-продажи электрической энергии по свободным (нерегулируемым) ценам в целях компенсации потерь в электрических сетях (в ценовой зоне).</w:t>
            </w:r>
          </w:p>
          <w:p w14:paraId="0CD2E5CC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6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color w:val="000000"/>
                <w:lang w:eastAsia="en-US"/>
              </w:rPr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11C66EA5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color w:val="000000"/>
                <w:lang w:eastAsia="en-US"/>
              </w:rPr>
              <w:t>В 2</w:t>
            </w:r>
            <w:r w:rsidRPr="000D5873">
              <w:rPr>
                <w:color w:val="000000"/>
                <w:highlight w:val="yellow"/>
                <w:lang w:eastAsia="en-US"/>
              </w:rPr>
              <w:t>7</w:t>
            </w:r>
            <w:r w:rsidRPr="000D5873">
              <w:rPr>
                <w:color w:val="000000"/>
                <w:lang w:eastAsia="en-US"/>
              </w:rPr>
              <w:t>-ю очередь погашается неустойка (пени), рассчитанная за просрочку платежа по соглашению о реструктуризации задолженности по договору на поставку, получение и оплату электрической энергии и мощности и оказание услуг на оптовом рынке.</w:t>
            </w:r>
          </w:p>
          <w:p w14:paraId="048F77E0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В 2</w:t>
            </w:r>
            <w:r w:rsidRPr="000D5873">
              <w:rPr>
                <w:highlight w:val="yellow"/>
                <w:lang w:eastAsia="en-US"/>
              </w:rPr>
              <w:t>8</w:t>
            </w:r>
            <w:r w:rsidRPr="000D5873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0D5873">
              <w:rPr>
                <w:color w:val="000000"/>
                <w:lang w:eastAsia="en-US"/>
              </w:rPr>
              <w:t xml:space="preserve">купли-продажи электрической энергии для ЕЗ </w:t>
            </w:r>
            <w:r w:rsidRPr="000D5873">
              <w:rPr>
                <w:lang w:eastAsia="en-US"/>
              </w:rPr>
              <w:t xml:space="preserve">и по </w:t>
            </w:r>
            <w:r w:rsidRPr="000D5873">
              <w:rPr>
                <w:color w:val="000000"/>
                <w:lang w:eastAsia="en-US"/>
              </w:rPr>
              <w:t>четырехсторонним</w:t>
            </w:r>
            <w:r w:rsidRPr="000D5873">
              <w:rPr>
                <w:lang w:eastAsia="en-US"/>
              </w:rPr>
              <w:t xml:space="preserve"> договорам </w:t>
            </w:r>
            <w:r w:rsidRPr="000D5873">
              <w:rPr>
                <w:color w:val="000000"/>
                <w:lang w:eastAsia="en-US"/>
              </w:rPr>
              <w:t>купли-продажи мощности.</w:t>
            </w:r>
          </w:p>
          <w:p w14:paraId="0EF68E3E" w14:textId="77777777" w:rsidR="00AE6CD6" w:rsidRPr="000D5873" w:rsidRDefault="00AE6CD6" w:rsidP="00AE6CD6">
            <w:pPr>
              <w:ind w:left="851" w:firstLine="0"/>
              <w:rPr>
                <w:color w:val="000000"/>
                <w:lang w:eastAsia="en-US"/>
              </w:rPr>
            </w:pPr>
            <w:r w:rsidRPr="000D5873">
              <w:rPr>
                <w:lang w:eastAsia="en-US"/>
              </w:rPr>
              <w:t>В 2</w:t>
            </w:r>
            <w:r w:rsidRPr="000D5873">
              <w:rPr>
                <w:highlight w:val="yellow"/>
                <w:lang w:eastAsia="en-US"/>
              </w:rPr>
              <w:t>9</w:t>
            </w:r>
            <w:r w:rsidRPr="000D5873">
              <w:rPr>
                <w:lang w:eastAsia="en-US"/>
              </w:rPr>
              <w:t xml:space="preserve">-ю очередь погашается неустойка (пени), рассчитанная за просрочку платежа по договорам </w:t>
            </w:r>
            <w:r w:rsidRPr="000D5873">
              <w:rPr>
                <w:color w:val="000000"/>
                <w:lang w:eastAsia="en-US"/>
              </w:rPr>
              <w:t>купли-продажи электрической энергии в НЦЗ.</w:t>
            </w:r>
          </w:p>
          <w:p w14:paraId="23BB870A" w14:textId="77777777" w:rsidR="00AE6CD6" w:rsidRPr="000D5873" w:rsidRDefault="00AE6CD6" w:rsidP="00AE6CD6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Обязательства следующей очереди исполняются только после того, как полностью исполнены обязательства, отнесенные к предыдущей очереди.</w:t>
            </w:r>
          </w:p>
        </w:tc>
      </w:tr>
      <w:tr w:rsidR="00745A21" w:rsidRPr="000D5873" w14:paraId="397E813A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74619883" w14:textId="77777777" w:rsidR="00745A21" w:rsidRPr="000D5873" w:rsidRDefault="00745A21" w:rsidP="00D200B1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7.2</w:t>
            </w:r>
          </w:p>
        </w:tc>
        <w:tc>
          <w:tcPr>
            <w:tcW w:w="7016" w:type="dxa"/>
            <w:gridSpan w:val="2"/>
          </w:tcPr>
          <w:p w14:paraId="5F24D73E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>7.2 Порядок расчета обязательств/требований</w:t>
            </w:r>
          </w:p>
          <w:p w14:paraId="236256E4" w14:textId="77777777" w:rsidR="00745A21" w:rsidRPr="000D5873" w:rsidRDefault="00745A21" w:rsidP="00D200B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0D5873">
              <w:rPr>
                <w:rFonts w:ascii="Garamond" w:hAnsi="Garamond"/>
                <w:color w:val="000000"/>
              </w:rPr>
              <w:t xml:space="preserve">в НЦЗ, </w:t>
            </w:r>
            <w:r w:rsidRPr="000D5873">
              <w:rPr>
                <w:rFonts w:ascii="Garamond" w:hAnsi="Garamond"/>
              </w:rPr>
              <w:t xml:space="preserve">договорам </w:t>
            </w:r>
            <w:r w:rsidRPr="000D5873">
              <w:rPr>
                <w:rFonts w:ascii="Garamond" w:hAnsi="Garamond"/>
                <w:color w:val="000000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0D5873">
              <w:rPr>
                <w:rFonts w:ascii="Garamond" w:hAnsi="Garamond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0D5873">
              <w:rPr>
                <w:rFonts w:ascii="Garamond" w:hAnsi="Garamond"/>
                <w:i/>
              </w:rPr>
              <w:t>Регламенту функционирования участников оптового рынка на территории неценовых зон</w:t>
            </w:r>
            <w:r w:rsidRPr="000D5873">
              <w:rPr>
                <w:rFonts w:ascii="Garamond" w:hAnsi="Garamond"/>
              </w:rPr>
              <w:t xml:space="preserve"> (Приложение № 14 к </w:t>
            </w:r>
            <w:r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</w:rPr>
              <w:t>).</w:t>
            </w:r>
          </w:p>
          <w:p w14:paraId="0EAC3BDA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0080D791" w14:textId="77777777" w:rsidR="00745A21" w:rsidRPr="000D5873" w:rsidRDefault="00745A21" w:rsidP="00D200B1">
            <w:pPr>
              <w:widowControl w:val="0"/>
              <w:tabs>
                <w:tab w:val="left" w:pos="708"/>
              </w:tabs>
              <w:ind w:left="1702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 xml:space="preserve">Индексные характеристики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5648"/>
            </w:tblGrid>
            <w:tr w:rsidR="00745A21" w:rsidRPr="000D5873" w14:paraId="417D0630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DA8015" w14:textId="77777777" w:rsidR="00745A21" w:rsidRPr="000D5873" w:rsidRDefault="00745A21" w:rsidP="00D200B1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0D5873">
                    <w:rPr>
                      <w:b/>
                      <w:lang w:val="en-GB" w:eastAsia="en-US"/>
                    </w:rPr>
                    <w:t>Индекс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709E7C" w14:textId="77777777" w:rsidR="00745A21" w:rsidRPr="000D5873" w:rsidRDefault="00745A21" w:rsidP="00D200B1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0D5873">
                    <w:rPr>
                      <w:b/>
                      <w:lang w:val="en-GB" w:eastAsia="en-US"/>
                    </w:rPr>
                    <w:t>Расшифровка</w:t>
                  </w:r>
                </w:p>
              </w:tc>
            </w:tr>
            <w:tr w:rsidR="00745A21" w:rsidRPr="000D5873" w14:paraId="27744B59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63451D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5F5609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зона</w:t>
                  </w:r>
                </w:p>
              </w:tc>
            </w:tr>
            <w:tr w:rsidR="00745A21" w:rsidRPr="000D5873" w14:paraId="1FA76AF4" w14:textId="77777777" w:rsidTr="00AB7D26">
              <w:trPr>
                <w:trHeight w:val="239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337B520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</w:t>
                  </w:r>
                  <w:r w:rsidRPr="000D5873">
                    <w:rPr>
                      <w:i/>
                      <w:lang w:val="en-GB" w:eastAsia="en-US"/>
                    </w:rPr>
                    <w:t xml:space="preserve"> = 1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1D068EF7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территория неценовой зоны Архангельской области</w:t>
                  </w:r>
                </w:p>
              </w:tc>
            </w:tr>
            <w:tr w:rsidR="00745A21" w:rsidRPr="000D5873" w14:paraId="64CA8648" w14:textId="77777777" w:rsidTr="00AB7D26">
              <w:trPr>
                <w:trHeight w:val="688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74BEE895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</w:t>
                  </w:r>
                  <w:r w:rsidRPr="000D5873">
                    <w:rPr>
                      <w:i/>
                      <w:lang w:val="en-GB" w:eastAsia="en-US"/>
                    </w:rPr>
                    <w:t xml:space="preserve"> = 2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5AED8314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объединение территорий неценовой зоны Дальнего Востока (Амурская область, Приморский край, Хабаровский край, Еврейская автономная область, Республика Саха (Якутия),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системами)</w:t>
                  </w:r>
                </w:p>
              </w:tc>
            </w:tr>
            <w:tr w:rsidR="00745A21" w:rsidRPr="000D5873" w14:paraId="70344025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8E6733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 = 3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9F0B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территория неценовой зоны Калининградской области</w:t>
                  </w:r>
                </w:p>
              </w:tc>
            </w:tr>
            <w:tr w:rsidR="00745A21" w:rsidRPr="000D5873" w14:paraId="10B5F87A" w14:textId="77777777" w:rsidTr="00AB7D26">
              <w:trPr>
                <w:trHeight w:val="239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1F8DB6F7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 = 4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  <w:hideMark/>
                </w:tcPr>
                <w:p w14:paraId="1AB0EE6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территория неценовой зоны Республики Коми</w:t>
                  </w:r>
                </w:p>
              </w:tc>
            </w:tr>
            <w:tr w:rsidR="00745A21" w:rsidRPr="000D5873" w14:paraId="7CB55DF2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0A0FC0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m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0B11C5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расчетный период</w:t>
                  </w:r>
                </w:p>
              </w:tc>
            </w:tr>
            <w:tr w:rsidR="00745A21" w:rsidRPr="000D5873" w14:paraId="3855BBA9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E213A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i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81E79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участник ОРЭМ или ФСК</w:t>
                  </w:r>
                </w:p>
              </w:tc>
            </w:tr>
            <w:tr w:rsidR="00745A21" w:rsidRPr="000D5873" w14:paraId="26B5B5D7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0D029C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q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29F55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генерации участника ОРЭМ </w:t>
                  </w:r>
                </w:p>
              </w:tc>
            </w:tr>
            <w:tr w:rsidR="00745A21" w:rsidRPr="000D5873" w14:paraId="50BEE3B5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0DCB87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q</w:t>
                  </w:r>
                  <w:r w:rsidRPr="000D5873">
                    <w:rPr>
                      <w:i/>
                      <w:lang w:val="en-GB" w:eastAsia="en-US"/>
                    </w:rPr>
                    <w:t>(имп)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45CC64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импорта участника ОРЭМ </w:t>
                  </w:r>
                </w:p>
              </w:tc>
            </w:tr>
            <w:tr w:rsidR="00745A21" w:rsidRPr="000D5873" w14:paraId="3802174F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326641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s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899ABE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станция участника ОРЭМ </w:t>
                  </w:r>
                </w:p>
              </w:tc>
            </w:tr>
            <w:tr w:rsidR="00745A21" w:rsidRPr="000D5873" w14:paraId="7CEDC0A2" w14:textId="77777777" w:rsidTr="00AB7D26">
              <w:trPr>
                <w:trHeight w:val="464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44F29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i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1B49DF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ГТП потребления участника ОРЭМ, ГТП потребления поставщика, относящаяся к станции </w:t>
                  </w:r>
                  <w:r w:rsidRPr="000D5873">
                    <w:rPr>
                      <w:i/>
                      <w:lang w:val="en-US" w:eastAsia="en-US"/>
                    </w:rPr>
                    <w:t>s</w:t>
                  </w:r>
                </w:p>
              </w:tc>
            </w:tr>
            <w:tr w:rsidR="00745A21" w:rsidRPr="000D5873" w14:paraId="0D8AD3CB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03F1C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i/>
                      <w:lang w:val="en-GB" w:eastAsia="en-US"/>
                    </w:rPr>
                    <w:t>(эксп)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5F1A8F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экспорта участника ОРЭМ </w:t>
                  </w:r>
                </w:p>
              </w:tc>
            </w:tr>
            <w:tr w:rsidR="00745A21" w:rsidRPr="000D5873" w14:paraId="0CF762E9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EBBF2E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k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121688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сечение экспорта-импорта участника ОРЭМ </w:t>
                  </w:r>
                </w:p>
              </w:tc>
            </w:tr>
            <w:tr w:rsidR="00745A21" w:rsidRPr="000D5873" w14:paraId="76AC2C75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9A2FBB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b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25DD6A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блок-станция, соответствующая ГТП потребления </w:t>
                  </w: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lang w:eastAsia="en-US"/>
                    </w:rPr>
                    <w:t xml:space="preserve">, согласно п. 3.3 </w:t>
                  </w:r>
                  <w:r w:rsidRPr="000D5873">
                    <w:rPr>
                      <w:i/>
                      <w:lang w:eastAsia="en-US"/>
                    </w:rPr>
                    <w:t xml:space="preserve">Положения о порядке получения статуса субъекта оптового рынка и ведения реестра субъектов оптового рынка </w:t>
                  </w:r>
                  <w:r w:rsidRPr="000D5873">
                    <w:rPr>
                      <w:lang w:eastAsia="en-US"/>
                    </w:rPr>
                    <w:t xml:space="preserve">(Приложение № 1.1 к </w:t>
                  </w:r>
                  <w:r w:rsidRPr="000D5873">
                    <w:rPr>
                      <w:i/>
                      <w:lang w:eastAsia="en-US"/>
                    </w:rPr>
                    <w:t>Договору о присоединении к торговой системе оптового рынка</w:t>
                  </w:r>
                  <w:r w:rsidRPr="000D5873">
                    <w:rPr>
                      <w:lang w:eastAsia="en-US"/>
                    </w:rPr>
                    <w:t>)</w:t>
                  </w:r>
                </w:p>
              </w:tc>
            </w:tr>
            <w:tr w:rsidR="00745A21" w:rsidRPr="000D5873" w14:paraId="47F6B1F2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32759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h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D53FA1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операционный час в расчетном периоде </w:t>
                  </w:r>
                  <w:r w:rsidRPr="000D5873">
                    <w:rPr>
                      <w:i/>
                      <w:lang w:val="en-US" w:eastAsia="en-US"/>
                    </w:rPr>
                    <w:t>m</w:t>
                  </w:r>
                </w:p>
              </w:tc>
            </w:tr>
            <w:tr w:rsidR="00745A21" w:rsidRPr="000D5873" w14:paraId="018BC8D8" w14:textId="77777777" w:rsidTr="00AB7D26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155C11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F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79D921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субъект РФ (или совокупность субъектов РФ) </w:t>
                  </w:r>
                </w:p>
              </w:tc>
            </w:tr>
            <w:tr w:rsidR="00745A21" w:rsidRPr="000D5873" w14:paraId="41BEC15F" w14:textId="77777777" w:rsidTr="00AB7D26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A4B1B3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D</w:t>
                  </w:r>
                </w:p>
              </w:tc>
              <w:tc>
                <w:tcPr>
                  <w:tcW w:w="5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4218D0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договор купли-продажи (ДД – двусторонний договор)</w:t>
                  </w:r>
                </w:p>
              </w:tc>
            </w:tr>
          </w:tbl>
          <w:p w14:paraId="4E0D433C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  <w:tc>
          <w:tcPr>
            <w:tcW w:w="7017" w:type="dxa"/>
          </w:tcPr>
          <w:p w14:paraId="6DD939F3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5" w:name="_Toc133881849"/>
            <w:bookmarkStart w:id="16" w:name="_Toc188246726"/>
            <w:bookmarkStart w:id="17" w:name="_Toc168727646"/>
            <w:r w:rsidRPr="000D5873">
              <w:rPr>
                <w:b/>
                <w:color w:val="000000"/>
                <w:lang w:eastAsia="en-US"/>
              </w:rPr>
              <w:t>7.2 Порядок расчета обязательств/требований</w:t>
            </w:r>
            <w:bookmarkEnd w:id="15"/>
            <w:bookmarkEnd w:id="16"/>
            <w:bookmarkEnd w:id="17"/>
          </w:p>
          <w:p w14:paraId="729C2C85" w14:textId="77777777" w:rsidR="00A61EBF" w:rsidRPr="000D5873" w:rsidRDefault="00A61EBF" w:rsidP="00A61EBF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0D5873">
              <w:rPr>
                <w:rFonts w:ascii="Garamond" w:hAnsi="Garamond"/>
                <w:color w:val="000000"/>
              </w:rPr>
              <w:t xml:space="preserve">в НЦЗ, </w:t>
            </w:r>
            <w:r w:rsidRPr="000D5873">
              <w:rPr>
                <w:rFonts w:ascii="Garamond" w:hAnsi="Garamond"/>
              </w:rPr>
              <w:t xml:space="preserve">договорам </w:t>
            </w:r>
            <w:r w:rsidRPr="000D5873">
              <w:rPr>
                <w:rFonts w:ascii="Garamond" w:hAnsi="Garamond"/>
                <w:color w:val="000000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0D5873">
              <w:rPr>
                <w:rFonts w:ascii="Garamond" w:hAnsi="Garamond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0D5873">
              <w:rPr>
                <w:rFonts w:ascii="Garamond" w:hAnsi="Garamond"/>
                <w:i/>
              </w:rPr>
              <w:t>Регламенту функционирования участников оптового рынка на территории неценовых зон</w:t>
            </w:r>
            <w:r w:rsidRPr="000D5873">
              <w:rPr>
                <w:rFonts w:ascii="Garamond" w:hAnsi="Garamond"/>
              </w:rPr>
              <w:t xml:space="preserve"> (Приложение № 14 к </w:t>
            </w:r>
            <w:r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</w:rPr>
              <w:t>).</w:t>
            </w:r>
          </w:p>
          <w:p w14:paraId="15136FBA" w14:textId="53C1DAA5" w:rsidR="00821450" w:rsidRPr="000D5873" w:rsidRDefault="00821450" w:rsidP="00821450">
            <w:pPr>
              <w:rPr>
                <w:lang w:eastAsia="en-US"/>
              </w:rPr>
            </w:pPr>
            <w:r w:rsidRPr="000D5873">
              <w:rPr>
                <w:highlight w:val="yellow"/>
                <w:lang w:eastAsia="en-US"/>
              </w:rPr>
              <w:t xml:space="preserve">Расчет финансовых обязательств/требований по указанным договорам, предусматривающим куплю-продажу электрической энергии и мощности на территориях неценовых зон Архангельской области, Республики Коми и </w:t>
            </w:r>
            <w:r w:rsidR="00C0232C">
              <w:rPr>
                <w:highlight w:val="yellow"/>
                <w:lang w:eastAsia="en-US"/>
              </w:rPr>
              <w:t xml:space="preserve">в </w:t>
            </w:r>
            <w:r w:rsidRPr="000D5873">
              <w:rPr>
                <w:highlight w:val="yellow"/>
                <w:lang w:eastAsia="en-US"/>
              </w:rPr>
              <w:t>объединени</w:t>
            </w:r>
            <w:r w:rsidR="00C0232C">
              <w:rPr>
                <w:highlight w:val="yellow"/>
                <w:lang w:eastAsia="en-US"/>
              </w:rPr>
              <w:t>и</w:t>
            </w:r>
            <w:r w:rsidRPr="000D5873">
              <w:rPr>
                <w:highlight w:val="yellow"/>
                <w:lang w:eastAsia="en-US"/>
              </w:rPr>
              <w:t xml:space="preserve"> территорий неценовой зоны Дальнего Востока, а также формирование платежных обязательств производится в отношении расчетных периодов до декабря 2024 года включительно.</w:t>
            </w:r>
          </w:p>
          <w:p w14:paraId="72EDF76B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2E39AB46" w14:textId="77777777" w:rsidR="00745A21" w:rsidRPr="000D5873" w:rsidRDefault="00745A21" w:rsidP="00D200B1">
            <w:pPr>
              <w:widowControl w:val="0"/>
              <w:tabs>
                <w:tab w:val="left" w:pos="708"/>
              </w:tabs>
              <w:ind w:left="1702" w:firstLine="0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18" w:name="_Toc133881850"/>
            <w:bookmarkStart w:id="19" w:name="_Toc120665292"/>
            <w:bookmarkStart w:id="20" w:name="_Toc117099508"/>
            <w:bookmarkStart w:id="21" w:name="_Toc91627605"/>
            <w:bookmarkStart w:id="22" w:name="_Toc91587557"/>
            <w:bookmarkStart w:id="23" w:name="_Toc528838402"/>
            <w:bookmarkStart w:id="24" w:name="_Toc455071827"/>
            <w:bookmarkStart w:id="25" w:name="_Toc434511456"/>
            <w:bookmarkStart w:id="26" w:name="_Toc431221389"/>
            <w:bookmarkStart w:id="27" w:name="_Toc426024074"/>
            <w:bookmarkStart w:id="28" w:name="_Toc410299416"/>
            <w:bookmarkStart w:id="29" w:name="_Toc404785116"/>
            <w:bookmarkStart w:id="30" w:name="_Toc404681708"/>
            <w:bookmarkStart w:id="31" w:name="_Toc402959940"/>
            <w:bookmarkStart w:id="32" w:name="_Toc396988194"/>
            <w:bookmarkStart w:id="33" w:name="_Toc394922417"/>
            <w:bookmarkStart w:id="34" w:name="_Toc394918821"/>
            <w:bookmarkStart w:id="35" w:name="_Toc391391220"/>
            <w:bookmarkStart w:id="36" w:name="_Toc385256936"/>
            <w:bookmarkStart w:id="37" w:name="_Toc375308930"/>
            <w:bookmarkStart w:id="38" w:name="_Toc370991961"/>
            <w:bookmarkStart w:id="39" w:name="_Toc368306715"/>
            <w:bookmarkStart w:id="40" w:name="_Toc357524613"/>
            <w:bookmarkStart w:id="41" w:name="_Toc355009280"/>
            <w:bookmarkStart w:id="42" w:name="_Toc352064459"/>
            <w:bookmarkStart w:id="43" w:name="_Toc349651088"/>
            <w:bookmarkStart w:id="44" w:name="_Toc346892744"/>
            <w:bookmarkStart w:id="45" w:name="_Toc330392827"/>
            <w:bookmarkStart w:id="46" w:name="_Toc327446645"/>
            <w:bookmarkStart w:id="47" w:name="_Toc319239038"/>
            <w:bookmarkStart w:id="48" w:name="_Toc305579150"/>
            <w:bookmarkStart w:id="49" w:name="_Toc296949109"/>
            <w:bookmarkStart w:id="50" w:name="_Toc294866330"/>
            <w:bookmarkStart w:id="51" w:name="_Toc289874804"/>
            <w:bookmarkStart w:id="52" w:name="_Toc286678110"/>
            <w:bookmarkStart w:id="53" w:name="_Toc266802849"/>
            <w:r w:rsidRPr="000D5873">
              <w:rPr>
                <w:b/>
                <w:color w:val="000000"/>
                <w:lang w:eastAsia="en-US"/>
              </w:rPr>
              <w:t>Индексные характеристики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r w:rsidRPr="000D5873">
              <w:rPr>
                <w:b/>
                <w:color w:val="000000"/>
                <w:lang w:eastAsia="en-US"/>
              </w:rPr>
              <w:t xml:space="preserve"> </w:t>
            </w:r>
          </w:p>
          <w:tbl>
            <w:tblPr>
              <w:tblW w:w="66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5584"/>
            </w:tblGrid>
            <w:tr w:rsidR="00745A21" w:rsidRPr="000D5873" w14:paraId="1A7A3502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6C6961" w14:textId="77777777" w:rsidR="00745A21" w:rsidRPr="000D5873" w:rsidRDefault="00745A21" w:rsidP="00D200B1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0D5873">
                    <w:rPr>
                      <w:b/>
                      <w:lang w:val="en-GB" w:eastAsia="en-US"/>
                    </w:rPr>
                    <w:t>Индекс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139CFB" w14:textId="77777777" w:rsidR="00745A21" w:rsidRPr="000D5873" w:rsidRDefault="00745A21" w:rsidP="00D200B1">
                  <w:pPr>
                    <w:spacing w:before="0" w:after="0"/>
                    <w:ind w:firstLine="0"/>
                    <w:jc w:val="center"/>
                    <w:rPr>
                      <w:b/>
                      <w:lang w:val="en-GB" w:eastAsia="en-US"/>
                    </w:rPr>
                  </w:pPr>
                  <w:r w:rsidRPr="000D5873">
                    <w:rPr>
                      <w:b/>
                      <w:lang w:val="en-GB" w:eastAsia="en-US"/>
                    </w:rPr>
                    <w:t>Расшифровка</w:t>
                  </w:r>
                </w:p>
              </w:tc>
            </w:tr>
            <w:tr w:rsidR="00745A21" w:rsidRPr="000D5873" w14:paraId="0369CB63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504FD0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12C057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зона</w:t>
                  </w:r>
                </w:p>
              </w:tc>
            </w:tr>
            <w:tr w:rsidR="00745A21" w:rsidRPr="000D5873" w14:paraId="5BC778E6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AC3929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z = 3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19831B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территория неценовой зоны Калининградской области</w:t>
                  </w:r>
                </w:p>
              </w:tc>
            </w:tr>
            <w:tr w:rsidR="00745A21" w:rsidRPr="000D5873" w14:paraId="5A5EB0B4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76047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m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954AAD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расчетный период</w:t>
                  </w:r>
                </w:p>
              </w:tc>
            </w:tr>
            <w:tr w:rsidR="00745A21" w:rsidRPr="000D5873" w14:paraId="37C58CBC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ADCBC5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i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6F315E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>участник ОРЭМ или ФСК</w:t>
                  </w:r>
                </w:p>
              </w:tc>
            </w:tr>
            <w:tr w:rsidR="00745A21" w:rsidRPr="000D5873" w14:paraId="3D3CD1F6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B4DADE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US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q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3D56EF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генерации участника ОРЭМ </w:t>
                  </w:r>
                </w:p>
              </w:tc>
            </w:tr>
            <w:tr w:rsidR="00745A21" w:rsidRPr="000D5873" w14:paraId="72EDA97B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4F9A9D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q</w:t>
                  </w:r>
                  <w:r w:rsidRPr="000D5873">
                    <w:rPr>
                      <w:i/>
                      <w:lang w:val="en-GB" w:eastAsia="en-US"/>
                    </w:rPr>
                    <w:t>(имп)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EB677B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импорта участника ОРЭМ </w:t>
                  </w:r>
                </w:p>
              </w:tc>
            </w:tr>
            <w:tr w:rsidR="00745A21" w:rsidRPr="000D5873" w14:paraId="4E92720C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8BBEAF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s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1F01BC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станция участника ОРЭМ </w:t>
                  </w:r>
                </w:p>
              </w:tc>
            </w:tr>
            <w:tr w:rsidR="00745A21" w:rsidRPr="000D5873" w14:paraId="26A7DBA3" w14:textId="77777777" w:rsidTr="00AB7D26">
              <w:trPr>
                <w:trHeight w:val="464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2E0DA6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i/>
                      <w:lang w:val="en-GB" w:eastAsia="en-US"/>
                    </w:rPr>
                    <w:t xml:space="preserve"> 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CE8A98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ГТП потребления участника ОРЭМ, ГТП потребления поставщика, относящаяся к станции </w:t>
                  </w:r>
                  <w:r w:rsidRPr="000D5873">
                    <w:rPr>
                      <w:i/>
                      <w:lang w:val="en-US" w:eastAsia="en-US"/>
                    </w:rPr>
                    <w:t>s</w:t>
                  </w:r>
                </w:p>
              </w:tc>
            </w:tr>
            <w:tr w:rsidR="00745A21" w:rsidRPr="000D5873" w14:paraId="4941EF4A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A1BDC8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i/>
                      <w:lang w:val="en-GB" w:eastAsia="en-US"/>
                    </w:rPr>
                    <w:t>(эксп)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FA52A9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val="en-GB" w:eastAsia="en-US"/>
                    </w:rPr>
                  </w:pPr>
                  <w:r w:rsidRPr="000D5873">
                    <w:rPr>
                      <w:lang w:val="en-GB" w:eastAsia="en-US"/>
                    </w:rPr>
                    <w:t xml:space="preserve">ГТП экспорта участника ОРЭМ </w:t>
                  </w:r>
                </w:p>
              </w:tc>
            </w:tr>
            <w:tr w:rsidR="00745A21" w:rsidRPr="000D5873" w14:paraId="0678BA49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85D82E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k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C31E94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сечение экспорта-импорта участника ОРЭМ </w:t>
                  </w:r>
                </w:p>
              </w:tc>
            </w:tr>
            <w:tr w:rsidR="00745A21" w:rsidRPr="000D5873" w14:paraId="56F1DAE9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8F291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val="en-GB"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b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276F9D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блок-станция, соответствующая ГТП потребления </w:t>
                  </w:r>
                  <w:r w:rsidRPr="000D5873">
                    <w:rPr>
                      <w:i/>
                      <w:lang w:val="en-US" w:eastAsia="en-US"/>
                    </w:rPr>
                    <w:t>p</w:t>
                  </w:r>
                  <w:r w:rsidRPr="000D5873">
                    <w:rPr>
                      <w:lang w:eastAsia="en-US"/>
                    </w:rPr>
                    <w:t xml:space="preserve">, согласно п. 3.3 </w:t>
                  </w:r>
                  <w:r w:rsidRPr="000D5873">
                    <w:rPr>
                      <w:i/>
                      <w:lang w:eastAsia="en-US"/>
                    </w:rPr>
                    <w:t xml:space="preserve">Положения о порядке получения статуса субъекта оптового рынка и ведения реестра субъектов оптового рынка </w:t>
                  </w:r>
                  <w:r w:rsidRPr="000D5873">
                    <w:rPr>
                      <w:lang w:eastAsia="en-US"/>
                    </w:rPr>
                    <w:t xml:space="preserve">(Приложение № 1.1 к </w:t>
                  </w:r>
                  <w:r w:rsidRPr="000D5873">
                    <w:rPr>
                      <w:i/>
                      <w:lang w:eastAsia="en-US"/>
                    </w:rPr>
                    <w:t>Договору о присоединении к торговой системе оптового рынка</w:t>
                  </w:r>
                  <w:r w:rsidRPr="000D5873">
                    <w:rPr>
                      <w:lang w:eastAsia="en-US"/>
                    </w:rPr>
                    <w:t>)</w:t>
                  </w:r>
                </w:p>
              </w:tc>
            </w:tr>
            <w:tr w:rsidR="00745A21" w:rsidRPr="000D5873" w14:paraId="555BF89E" w14:textId="77777777" w:rsidTr="00AB7D26">
              <w:trPr>
                <w:trHeight w:val="22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6806AC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US" w:eastAsia="en-US"/>
                    </w:rPr>
                    <w:t>h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D4A8CA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операционный час в расчетном периоде </w:t>
                  </w:r>
                  <w:r w:rsidRPr="000D5873">
                    <w:rPr>
                      <w:i/>
                      <w:lang w:val="en-US" w:eastAsia="en-US"/>
                    </w:rPr>
                    <w:t>m</w:t>
                  </w:r>
                </w:p>
              </w:tc>
            </w:tr>
            <w:tr w:rsidR="00745A21" w:rsidRPr="000D5873" w14:paraId="7C2EA997" w14:textId="77777777" w:rsidTr="00AB7D26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5D97D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F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9625A2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 xml:space="preserve">субъект РФ (или совокупность субъектов РФ) </w:t>
                  </w:r>
                </w:p>
              </w:tc>
            </w:tr>
            <w:tr w:rsidR="00745A21" w:rsidRPr="000D5873" w14:paraId="21E62C9D" w14:textId="77777777" w:rsidTr="00AB7D26">
              <w:trPr>
                <w:trHeight w:val="135"/>
              </w:trPr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2CFBB8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i/>
                      <w:lang w:eastAsia="en-US"/>
                    </w:rPr>
                  </w:pPr>
                  <w:r w:rsidRPr="000D5873">
                    <w:rPr>
                      <w:i/>
                      <w:lang w:val="en-GB" w:eastAsia="en-US"/>
                    </w:rPr>
                    <w:t>D</w:t>
                  </w:r>
                </w:p>
              </w:tc>
              <w:tc>
                <w:tcPr>
                  <w:tcW w:w="5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C1910B" w14:textId="77777777" w:rsidR="00745A21" w:rsidRPr="000D5873" w:rsidRDefault="00745A21" w:rsidP="00D200B1">
                  <w:pPr>
                    <w:spacing w:before="0" w:after="0"/>
                    <w:ind w:firstLine="0"/>
                    <w:rPr>
                      <w:lang w:eastAsia="en-US"/>
                    </w:rPr>
                  </w:pPr>
                  <w:r w:rsidRPr="000D5873">
                    <w:rPr>
                      <w:lang w:eastAsia="en-US"/>
                    </w:rPr>
                    <w:t>договор купли-продажи (ДД – двусторонний договор)</w:t>
                  </w:r>
                </w:p>
              </w:tc>
            </w:tr>
          </w:tbl>
          <w:p w14:paraId="164A3FCE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</w:tr>
      <w:tr w:rsidR="00745A21" w:rsidRPr="000D5873" w14:paraId="519B99DD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45305B2C" w14:textId="77777777" w:rsidR="00745A21" w:rsidRPr="000D5873" w:rsidRDefault="00745A21" w:rsidP="00D200B1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7.3</w:t>
            </w:r>
          </w:p>
        </w:tc>
        <w:tc>
          <w:tcPr>
            <w:tcW w:w="7016" w:type="dxa"/>
            <w:gridSpan w:val="2"/>
          </w:tcPr>
          <w:p w14:paraId="6B267D4D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54" w:name="_Toc188246727"/>
            <w:bookmarkStart w:id="55" w:name="_Toc133881851"/>
            <w:r w:rsidRPr="000D5873">
              <w:rPr>
                <w:b/>
                <w:color w:val="000000"/>
                <w:lang w:eastAsia="en-US"/>
              </w:rPr>
              <w:t xml:space="preserve">7.3 Расчет предварительных авансовых обязательств/требований </w:t>
            </w:r>
            <w:bookmarkEnd w:id="54"/>
            <w:r w:rsidRPr="000D5873">
              <w:rPr>
                <w:b/>
                <w:color w:val="000000"/>
                <w:lang w:eastAsia="en-US"/>
              </w:rPr>
              <w:t>за электрическую энергию (мощность) на территориях субъектов Российской Федерации, объединенных в неценовые зоны оптового рынка</w:t>
            </w:r>
            <w:bookmarkEnd w:id="55"/>
          </w:p>
          <w:p w14:paraId="3EA1D667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61AB08C1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797BBE0F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Цены (тарифы) </w:t>
            </w:r>
            <w:r w:rsidRPr="000D5873">
              <w:rPr>
                <w:lang w:val="en-GB" w:eastAsia="en-US"/>
              </w:rPr>
              <w:object w:dxaOrig="410" w:dyaOrig="450" w14:anchorId="38905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2pt;height:19.2pt" o:ole="">
                  <v:imagedata r:id="rId8" o:title=""/>
                </v:shape>
                <o:OLEObject Type="Embed" ProgID="Equation.3" ShapeID="_x0000_i1025" DrawAspect="Content" ObjectID="_1791101070" r:id="rId9"/>
              </w:object>
            </w:r>
            <w:r w:rsidRPr="000D5873">
              <w:rPr>
                <w:lang w:eastAsia="en-US"/>
              </w:rPr>
              <w:t xml:space="preserve">, </w:t>
            </w:r>
            <w:r w:rsidRPr="000D5873">
              <w:rPr>
                <w:i/>
                <w:position w:val="-14"/>
                <w:lang w:val="en-GB" w:eastAsia="en-US"/>
              </w:rPr>
              <w:object w:dxaOrig="420" w:dyaOrig="380" w14:anchorId="1475DC64">
                <v:shape id="_x0000_i1026" type="#_x0000_t75" style="width:19.2pt;height:19.2pt" o:ole="">
                  <v:imagedata r:id="rId10" o:title=""/>
                </v:shape>
                <o:OLEObject Type="Embed" ProgID="Equation.3" ShapeID="_x0000_i1026" DrawAspect="Content" ObjectID="_1791101071" r:id="rId11"/>
              </w:object>
            </w:r>
            <w:r w:rsidRPr="000D5873">
              <w:rPr>
                <w:lang w:eastAsia="en-US"/>
              </w:rPr>
              <w:t xml:space="preserve">, </w:t>
            </w:r>
            <w:r w:rsidRPr="000D5873">
              <w:rPr>
                <w:position w:val="-14"/>
                <w:lang w:val="en-GB" w:eastAsia="en-US"/>
              </w:rPr>
              <w:object w:dxaOrig="720" w:dyaOrig="480" w14:anchorId="0894B73B">
                <v:shape id="_x0000_i1027" type="#_x0000_t75" style="width:37.05pt;height:31.55pt" o:ole="">
                  <v:imagedata r:id="rId12" o:title=""/>
                </v:shape>
                <o:OLEObject Type="Embed" ProgID="Equation.3" ShapeID="_x0000_i1027" DrawAspect="Content" ObjectID="_1791101072" r:id="rId13"/>
              </w:object>
            </w:r>
            <w:r w:rsidRPr="000D5873">
              <w:rPr>
                <w:lang w:eastAsia="en-US"/>
              </w:rPr>
              <w:t xml:space="preserve"> определяются в соответствии с п.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). В отношении расчетного месяца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= 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>–1 = декабрь предшествующего года</w:t>
            </w:r>
            <w:r w:rsidRPr="000D5873">
              <w:rPr>
                <w:i/>
                <w:lang w:eastAsia="en-US"/>
              </w:rPr>
              <w:t>.</w:t>
            </w:r>
            <w:r w:rsidRPr="000D5873">
              <w:rPr>
                <w:lang w:eastAsia="en-US"/>
              </w:rPr>
              <w:t xml:space="preserve"> </w:t>
            </w:r>
          </w:p>
          <w:p w14:paraId="1B373F83" w14:textId="77777777" w:rsidR="00745A21" w:rsidRPr="000D5873" w:rsidRDefault="00745A21" w:rsidP="00D200B1">
            <w:pPr>
              <w:ind w:firstLine="567"/>
              <w:rPr>
                <w:position w:val="-34"/>
                <w:highlight w:val="yellow"/>
                <w:lang w:eastAsia="en-US"/>
              </w:rPr>
            </w:pPr>
            <w:r w:rsidRPr="000D5873">
              <w:rPr>
                <w:highlight w:val="yellow"/>
                <w:lang w:eastAsia="en-US"/>
              </w:rPr>
              <w:t xml:space="preserve">Для </w:t>
            </w:r>
            <w:r w:rsidRPr="000D5873">
              <w:rPr>
                <w:i/>
                <w:highlight w:val="yellow"/>
                <w:lang w:val="en-GB" w:eastAsia="en-US"/>
              </w:rPr>
              <w:t>z</w:t>
            </w:r>
            <w:r w:rsidRPr="000D5873">
              <w:rPr>
                <w:i/>
                <w:highlight w:val="yellow"/>
                <w:lang w:eastAsia="en-US"/>
              </w:rPr>
              <w:t xml:space="preserve"> </w:t>
            </w:r>
            <w:r w:rsidRPr="000D5873">
              <w:rPr>
                <w:highlight w:val="yellow"/>
                <w:lang w:eastAsia="en-US"/>
              </w:rPr>
              <w:t xml:space="preserve">= 1 и </w:t>
            </w:r>
            <w:r w:rsidRPr="000D5873">
              <w:rPr>
                <w:i/>
                <w:highlight w:val="yellow"/>
                <w:lang w:val="en-US" w:eastAsia="en-US"/>
              </w:rPr>
              <w:t>z</w:t>
            </w:r>
            <w:r w:rsidRPr="000D5873">
              <w:rPr>
                <w:i/>
                <w:highlight w:val="yellow"/>
                <w:lang w:eastAsia="en-US"/>
              </w:rPr>
              <w:t xml:space="preserve"> </w:t>
            </w:r>
            <w:r w:rsidRPr="000D5873">
              <w:rPr>
                <w:highlight w:val="yellow"/>
                <w:lang w:eastAsia="en-US"/>
              </w:rPr>
              <w:t>= 4:</w:t>
            </w:r>
            <w:r w:rsidRPr="000D5873">
              <w:rPr>
                <w:position w:val="-34"/>
                <w:highlight w:val="yellow"/>
                <w:lang w:eastAsia="en-US"/>
              </w:rPr>
              <w:t xml:space="preserve"> </w:t>
            </w:r>
          </w:p>
          <w:p w14:paraId="318C3405" w14:textId="77777777" w:rsidR="00745A21" w:rsidRPr="000D5873" w:rsidRDefault="00745A21" w:rsidP="00D200B1">
            <w:pPr>
              <w:ind w:firstLine="0"/>
              <w:rPr>
                <w:highlight w:val="yellow"/>
                <w:lang w:eastAsia="en-US"/>
              </w:rPr>
            </w:pPr>
            <w:r w:rsidRPr="000D5873">
              <w:rPr>
                <w:position w:val="-32"/>
                <w:highlight w:val="yellow"/>
                <w:lang w:val="en-GB" w:eastAsia="en-US"/>
              </w:rPr>
              <w:object w:dxaOrig="3910" w:dyaOrig="580" w14:anchorId="4C46102D">
                <v:shape id="_x0000_i1028" type="#_x0000_t75" style="width:196.8pt;height:31.55pt" o:ole="">
                  <v:imagedata r:id="rId14" o:title=""/>
                </v:shape>
                <o:OLEObject Type="Embed" ProgID="Equation.DSMT4" ShapeID="_x0000_i1028" DrawAspect="Content" ObjectID="_1791101073" r:id="rId15"/>
              </w:object>
            </w:r>
            <w:r w:rsidRPr="000D5873">
              <w:rPr>
                <w:position w:val="-32"/>
                <w:highlight w:val="yellow"/>
                <w:lang w:eastAsia="en-US"/>
              </w:rPr>
              <w:t>.</w:t>
            </w:r>
          </w:p>
          <w:p w14:paraId="6AB47CD4" w14:textId="77777777" w:rsidR="00745A21" w:rsidRPr="000D5873" w:rsidRDefault="00745A21" w:rsidP="00D200B1">
            <w:pPr>
              <w:ind w:firstLine="0"/>
              <w:rPr>
                <w:rFonts w:cs="Arial"/>
                <w:b/>
                <w:bCs/>
                <w:highlight w:val="yellow"/>
                <w:lang w:eastAsia="en-US"/>
              </w:rPr>
            </w:pPr>
            <w:r w:rsidRPr="000D5873">
              <w:rPr>
                <w:highlight w:val="yellow"/>
                <w:lang w:eastAsia="en-US"/>
              </w:rPr>
              <w:t>Для</w:t>
            </w:r>
            <w:r w:rsidRPr="000D5873">
              <w:rPr>
                <w:i/>
                <w:highlight w:val="yellow"/>
                <w:lang w:eastAsia="en-US"/>
              </w:rPr>
              <w:t xml:space="preserve"> </w:t>
            </w:r>
            <w:r w:rsidRPr="000D5873">
              <w:rPr>
                <w:i/>
                <w:highlight w:val="yellow"/>
                <w:lang w:val="en-GB" w:eastAsia="en-US"/>
              </w:rPr>
              <w:t>z</w:t>
            </w:r>
            <w:r w:rsidRPr="000D5873">
              <w:rPr>
                <w:i/>
                <w:highlight w:val="yellow"/>
                <w:lang w:eastAsia="en-US"/>
              </w:rPr>
              <w:t xml:space="preserve"> = </w:t>
            </w:r>
            <w:r w:rsidRPr="000D5873">
              <w:rPr>
                <w:highlight w:val="yellow"/>
                <w:lang w:eastAsia="en-US"/>
              </w:rPr>
              <w:t>2:</w:t>
            </w:r>
          </w:p>
          <w:p w14:paraId="2925C921" w14:textId="0BBA23FC" w:rsidR="00745A21" w:rsidRPr="000D5873" w:rsidRDefault="00AB7D26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rFonts w:cs="Arial"/>
                <w:b/>
                <w:bCs/>
                <w:position w:val="-34"/>
                <w:highlight w:val="yellow"/>
                <w:lang w:val="en-GB" w:eastAsia="en-US"/>
              </w:rPr>
              <w:object w:dxaOrig="8520" w:dyaOrig="730" w14:anchorId="36E75B99">
                <v:shape id="_x0000_i1029" type="#_x0000_t75" style="width:332.55pt;height:27.45pt" o:ole="">
                  <v:imagedata r:id="rId16" o:title=""/>
                </v:shape>
                <o:OLEObject Type="Embed" ProgID="Equation.3" ShapeID="_x0000_i1029" DrawAspect="Content" ObjectID="_1791101074" r:id="rId17"/>
              </w:object>
            </w:r>
            <w:r w:rsidR="00745A21" w:rsidRPr="000D5873">
              <w:rPr>
                <w:rFonts w:cs="Arial"/>
                <w:bCs/>
                <w:position w:val="-34"/>
                <w:highlight w:val="yellow"/>
                <w:lang w:eastAsia="en-US"/>
              </w:rPr>
              <w:t>.</w:t>
            </w:r>
          </w:p>
          <w:p w14:paraId="29A1B0FC" w14:textId="77777777" w:rsidR="00745A21" w:rsidRPr="000D5873" w:rsidRDefault="00745A21" w:rsidP="00D200B1">
            <w:pPr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Для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>= 3:</w:t>
            </w:r>
          </w:p>
          <w:p w14:paraId="3B0F7DA7" w14:textId="77777777" w:rsidR="00745A21" w:rsidRPr="000D5873" w:rsidRDefault="00745A21" w:rsidP="00D200B1">
            <w:pPr>
              <w:ind w:firstLine="0"/>
              <w:rPr>
                <w:rFonts w:cs="Arial"/>
                <w:b/>
                <w:bCs/>
                <w:lang w:eastAsia="en-US"/>
              </w:rPr>
            </w:pPr>
            <w:r w:rsidRPr="000D5873">
              <w:rPr>
                <w:position w:val="-34"/>
                <w:lang w:val="en-GB" w:eastAsia="en-US"/>
              </w:rPr>
              <w:object w:dxaOrig="6300" w:dyaOrig="610" w14:anchorId="64B1E0D6">
                <v:shape id="_x0000_i1030" type="#_x0000_t75" style="width:318.15pt;height:31.55pt" o:ole="">
                  <v:imagedata r:id="rId18" o:title=""/>
                </v:shape>
                <o:OLEObject Type="Embed" ProgID="Equation.DSMT4" ShapeID="_x0000_i1030" DrawAspect="Content" ObjectID="_1791101075" r:id="rId19"/>
              </w:object>
            </w:r>
            <w:r w:rsidRPr="000D5873">
              <w:rPr>
                <w:position w:val="-34"/>
                <w:lang w:eastAsia="en-US"/>
              </w:rPr>
              <w:t>,</w:t>
            </w:r>
          </w:p>
          <w:p w14:paraId="5C543BCB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position w:val="-32"/>
                <w:lang w:val="en-GB" w:eastAsia="en-US"/>
              </w:rPr>
              <w:object w:dxaOrig="6480" w:dyaOrig="910" w14:anchorId="170B4CEF">
                <v:shape id="_x0000_i1031" type="#_x0000_t75" style="width:325.7pt;height:41.85pt" o:ole="">
                  <v:imagedata r:id="rId20" o:title=""/>
                </v:shape>
                <o:OLEObject Type="Embed" ProgID="Equation.DSMT4" ShapeID="_x0000_i1031" DrawAspect="Content" ObjectID="_1791101076" r:id="rId21"/>
              </w:object>
            </w:r>
            <w:r w:rsidRPr="000D5873">
              <w:rPr>
                <w:position w:val="-32"/>
                <w:lang w:eastAsia="en-US"/>
              </w:rPr>
              <w:t>,</w:t>
            </w:r>
          </w:p>
          <w:p w14:paraId="2686C991" w14:textId="37BCC62F" w:rsidR="00745A21" w:rsidRPr="000D5873" w:rsidRDefault="00AB7D26" w:rsidP="00D200B1">
            <w:pPr>
              <w:ind w:firstLine="0"/>
              <w:outlineLvl w:val="6"/>
              <w:rPr>
                <w:position w:val="-30"/>
                <w:lang w:eastAsia="en-US"/>
              </w:rPr>
            </w:pPr>
            <w:r w:rsidRPr="000D5873">
              <w:rPr>
                <w:position w:val="-30"/>
                <w:lang w:val="en-GB" w:eastAsia="en-US"/>
              </w:rPr>
              <w:object w:dxaOrig="7910" w:dyaOrig="530" w14:anchorId="2793227A">
                <v:shape id="_x0000_i1032" type="#_x0000_t75" style="width:333.25pt;height:26.75pt" o:ole="">
                  <v:imagedata r:id="rId22" o:title=""/>
                </v:shape>
                <o:OLEObject Type="Embed" ProgID="Equation.3" ShapeID="_x0000_i1032" DrawAspect="Content" ObjectID="_1791101077" r:id="rId23"/>
              </w:object>
            </w:r>
            <w:r w:rsidR="00745A21" w:rsidRPr="000D5873">
              <w:rPr>
                <w:position w:val="-30"/>
                <w:lang w:eastAsia="en-US"/>
              </w:rPr>
              <w:t>.</w:t>
            </w:r>
          </w:p>
          <w:p w14:paraId="1BEF8BF5" w14:textId="77777777" w:rsidR="00745A21" w:rsidRPr="000D5873" w:rsidRDefault="00745A21" w:rsidP="00D200B1">
            <w:pPr>
              <w:shd w:val="clear" w:color="auto" w:fill="FFFF00"/>
              <w:ind w:firstLine="576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При этом в отношении участников оптового рынка, генерирующие объекты которых включены в перечень генерирующих объектов тепловых электростанций, подлежащих модернизации (реконструкции) или строительству в неценовых зонах оптового рынка, утвержденный распоряжением Правительства Российской Федерации в соответствии с пунктом 170(1) Правил оптового рынка (далее – перечень генерирующих объектов в неценовых зонах), и срок поставки мощности хотя бы одного включенного в данный перечень генерирующего объекта данного участника оптового рынка не превышает 180 месяцев с даты начала поставки мощности, указанной в перечне генерирующих объектов в неценовых зонах, величина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G</m:t>
                  </m: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lang w:val="en-GB" w:eastAsia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GB" w:eastAsia="en-US"/>
                    </w:rPr>
                    <m:t>z</m:t>
                  </m:r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,</m:t>
                  </m:r>
                  <m:r>
                    <w:rPr>
                      <w:rFonts w:ascii="Cambria Math" w:eastAsia="Cambria Math" w:hAnsi="Cambria Math" w:cs="Cambria Math"/>
                      <w:lang w:val="en-US" w:eastAsia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мощн</m:t>
                  </m:r>
                </m:sup>
              </m:sSubSup>
            </m:oMath>
            <w:r w:rsidRPr="000D5873">
              <w:rPr>
                <w:lang w:eastAsia="en-US"/>
              </w:rPr>
              <w:t xml:space="preserve"> определяется по формуле:</w:t>
            </w:r>
          </w:p>
          <w:p w14:paraId="4FD8E608" w14:textId="77777777" w:rsidR="00745A21" w:rsidRPr="000D5873" w:rsidRDefault="00937EF7" w:rsidP="00D200B1">
            <w:pPr>
              <w:shd w:val="clear" w:color="auto" w:fill="FFFF00"/>
              <w:ind w:firstLine="576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 w:eastAsia="en-US"/>
                      </w:rPr>
                      <m:t>S</m:t>
                    </m:r>
                    <m:r>
                      <w:rPr>
                        <w:rFonts w:ascii="Cambria Math" w:hAnsi="Cambria Math"/>
                        <w:lang w:val="en-US" w:eastAsia="en-US"/>
                      </w:rPr>
                      <m:t>G</m:t>
                    </m: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lang w:val="en-GB" w:eastAsia="en-US"/>
                      </w:rPr>
                      <m:t>i</m:t>
                    </m:r>
                    <m:r>
                      <w:rPr>
                        <w:rFonts w:ascii="Cambria Math" w:eastAsia="Cambria Math" w:hAnsi="Cambria Math" w:cs="Cambria Math"/>
                        <w:lang w:eastAsia="en-US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GB" w:eastAsia="en-US"/>
                      </w:rPr>
                      <m:t>z</m:t>
                    </m:r>
                    <m:r>
                      <w:rPr>
                        <w:rFonts w:ascii="Cambria Math" w:eastAsia="Cambria Math" w:hAnsi="Cambria Math" w:cs="Cambria Math"/>
                        <w:lang w:eastAsia="en-US"/>
                      </w:rPr>
                      <m:t>,</m:t>
                    </m:r>
                    <m:r>
                      <w:rPr>
                        <w:rFonts w:ascii="Cambria Math" w:eastAsia="Cambria Math" w:hAnsi="Cambria Math" w:cs="Cambria Math"/>
                        <w:lang w:val="en-US" w:eastAsia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lang w:eastAsia="en-US"/>
                      </w:rPr>
                      <m:t>мощн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lang w:eastAsia="en-US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lang w:val="en-GB"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,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i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r>
                          <w:rPr>
                            <w:rFonts w:ascii="Cambria Math" w:eastAsia="Cambria Math" w:hAnsi="Cambria Math" w:cs="Cambria Math"/>
                            <w:lang w:eastAsia="en-US"/>
                          </w:rPr>
                          <m:t>∉</m:t>
                        </m:r>
                        <m:r>
                          <w:rPr>
                            <w:rFonts w:ascii="Cambria Math" w:eastAsia="Cambria Math" w:hAnsi="Cambria Math" w:cs="Cambria Math"/>
                            <w:lang w:val="en-GB" w:eastAsia="en-US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eastAsia="en-US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q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 xml:space="preserve">мощн 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аванс_мощ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мощ_сезон</m:t>
                            </m:r>
                          </m:sup>
                        </m:sSubSup>
                      </m:e>
                    </m:d>
                  </m:e>
                </m:nary>
                <m:r>
                  <w:rPr>
                    <w:rFonts w:ascii="Cambria Math" w:hAnsi="Cambria Math"/>
                    <w:lang w:eastAsia="en-US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мод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lang w:eastAsia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s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s</m:t>
                        </m:r>
                        <m:r>
                          <w:rPr>
                            <w:rFonts w:ascii="Cambria Math" w:hAnsi="Cambria Math"/>
                            <w:lang w:eastAsia="en-US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i</m:t>
                        </m:r>
                      </m:e>
                    </m:eqAr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-1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 xml:space="preserve">мощн МодНЦЗ 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 w:eastAsia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аванс_мощ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lang w:eastAsia="en-US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lang w:eastAsia="en-US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GB" w:eastAsia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lang w:eastAsia="en-US"/>
                              </w:rPr>
                              <m:t>мощ_сезон</m:t>
                            </m:r>
                          </m:sup>
                        </m:sSub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n-US"/>
                      </w:rPr>
                      <m:t>,</m:t>
                    </m:r>
                  </m:e>
                </m:nary>
              </m:oMath>
            </m:oMathPara>
          </w:p>
          <w:p w14:paraId="4EFDAB4E" w14:textId="77777777" w:rsidR="00745A21" w:rsidRPr="000D5873" w:rsidRDefault="00745A21" w:rsidP="00D200B1">
            <w:pPr>
              <w:shd w:val="clear" w:color="auto" w:fill="FFFF00"/>
              <w:ind w:left="451" w:hanging="451"/>
            </w:pPr>
            <w:r w:rsidRPr="000D5873">
              <w:t xml:space="preserve">где </w:t>
            </w:r>
            <m:oMath>
              <m:r>
                <w:rPr>
                  <w:rFonts w:ascii="Cambria Math" w:eastAsia="Cambria Math" w:hAnsi="Cambria Math" w:cs="Cambria Math"/>
                  <w:lang w:val="en-GB" w:eastAsia="en-US"/>
                </w:rPr>
                <m:t>q</m:t>
              </m:r>
              <m:r>
                <w:rPr>
                  <w:rFonts w:ascii="Cambria Math" w:eastAsia="Cambria Math" w:hAnsi="Cambria Math" w:cs="Cambria Math"/>
                  <w:lang w:eastAsia="en-US"/>
                </w:rPr>
                <m:t>∉</m:t>
              </m:r>
              <m:r>
                <w:rPr>
                  <w:rFonts w:ascii="Cambria Math" w:eastAsia="Cambria Math" w:hAnsi="Cambria Math" w:cs="Cambria Math"/>
                  <w:lang w:val="en-GB" w:eastAsia="en-US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lang w:val="en-GB" w:eastAsia="en-US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eastAsia="en-US"/>
                    </w:rPr>
                    <m:t>мод</m:t>
                  </m:r>
                </m:e>
              </m:d>
            </m:oMath>
            <w:r w:rsidRPr="000D5873">
              <w:rPr>
                <w:lang w:eastAsia="en-US"/>
              </w:rPr>
              <w:t xml:space="preserve"> –</w:t>
            </w:r>
            <w:r w:rsidRPr="000D5873">
              <w:t xml:space="preserve"> ГТП генерации станции </w:t>
            </w:r>
            <w:r w:rsidRPr="000D5873">
              <w:rPr>
                <w:i/>
                <w:lang w:val="en-GB"/>
              </w:rPr>
              <w:t>s</w:t>
            </w:r>
            <w:r w:rsidRPr="000D5873">
              <w:t>, не включающая в себя генерирующее оборудование, включенное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зонах;</w:t>
            </w:r>
          </w:p>
          <w:p w14:paraId="74A1A67A" w14:textId="77777777" w:rsidR="00745A21" w:rsidRPr="000D5873" w:rsidRDefault="00937EF7" w:rsidP="00D200B1">
            <w:pPr>
              <w:shd w:val="clear" w:color="auto" w:fill="FFFF00"/>
              <w:ind w:left="426" w:firstLine="0"/>
              <w:rPr>
                <w:bCs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 xml:space="preserve">мощн МодНЦЗ </m:t>
                  </m:r>
                </m:sup>
              </m:sSubSup>
            </m:oMath>
            <w:r w:rsidR="00745A21" w:rsidRPr="000D5873">
              <w:t xml:space="preserve"> – регулируемая цена (тариф) на мощность для ГТП генерации </w:t>
            </w:r>
            <w:r w:rsidR="00745A21" w:rsidRPr="000D5873">
              <w:rPr>
                <w:i/>
                <w:lang w:val="en-US"/>
              </w:rPr>
              <w:t>q</w:t>
            </w:r>
            <w:r w:rsidR="00745A21" w:rsidRPr="000D5873">
              <w:t xml:space="preserve">, которая соответствует генерирующему объекту, включенному в перечень генерирующих объектов в неценовых зонах, определяемая в соответствии с приложением 163 к настоящему Регламенту. При этом, если для ГТП генерации </w:t>
            </w:r>
            <w:r w:rsidR="00745A21" w:rsidRPr="000D5873">
              <w:rPr>
                <w:i/>
                <w:lang w:val="en-US"/>
              </w:rPr>
              <w:t>q</w:t>
            </w:r>
            <w:r w:rsidR="00745A21" w:rsidRPr="000D5873">
              <w:t xml:space="preserve"> в отношении месяца поставки </w:t>
            </w:r>
            <w:r w:rsidR="00745A21" w:rsidRPr="000D5873">
              <w:rPr>
                <w:i/>
                <w:lang w:val="en-US"/>
              </w:rPr>
              <w:t>m</w:t>
            </w:r>
            <w:r w:rsidR="00745A21" w:rsidRPr="000D5873">
              <w:rPr>
                <w:i/>
              </w:rPr>
              <w:t xml:space="preserve"> </w:t>
            </w:r>
            <w:r w:rsidR="00745A21" w:rsidRPr="000D5873">
              <w:t xml:space="preserve">не наступил первый месяц фактической поставки мощности </w:t>
            </w:r>
            <w:r w:rsidR="00745A21" w:rsidRPr="000D5873">
              <w:rPr>
                <w:i/>
                <w:lang w:val="en-US"/>
              </w:rPr>
              <w:t>ms</w:t>
            </w:r>
            <w:r w:rsidR="00745A21" w:rsidRPr="000D5873">
              <w:t>,</w:t>
            </w:r>
            <w:r w:rsidR="00745A21" w:rsidRPr="000D5873">
              <w:rPr>
                <w:i/>
              </w:rPr>
              <w:t xml:space="preserve"> </w:t>
            </w:r>
            <w:r w:rsidR="00745A21" w:rsidRPr="000D5873">
              <w:t xml:space="preserve">определенный в соответствии с пунктом 1 приложения 163 к настоящему Регламенту, или месяц </w:t>
            </w:r>
            <w:r w:rsidR="00745A21" w:rsidRPr="000D5873">
              <w:rPr>
                <w:i/>
                <w:lang w:val="en-US"/>
              </w:rPr>
              <w:t>ms</w:t>
            </w:r>
            <w:r w:rsidR="00745A21" w:rsidRPr="000D5873">
              <w:t xml:space="preserve"> наступил в месяце </w:t>
            </w:r>
            <w:r w:rsidR="00745A21" w:rsidRPr="000D5873">
              <w:rPr>
                <w:i/>
                <w:lang w:val="en-US"/>
              </w:rPr>
              <w:t>m</w:t>
            </w:r>
            <w:r w:rsidR="00745A21" w:rsidRPr="000D5873">
              <w:t xml:space="preserve">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 xml:space="preserve">мощн МодНЦЗ </m:t>
                  </m:r>
                </m:sup>
              </m:sSubSup>
            </m:oMath>
            <w:r w:rsidR="00745A21" w:rsidRPr="000D5873">
              <w:rPr>
                <w:lang w:eastAsia="en-US"/>
              </w:rPr>
              <w:t xml:space="preserve"> применяется в значении, равном 0 (нулю).</w:t>
            </w:r>
          </w:p>
          <w:p w14:paraId="787C79AC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bCs/>
                <w:lang w:eastAsia="en-US"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0D5873">
              <w:rPr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0D5873">
              <w:rPr>
                <w:position w:val="-14"/>
                <w:lang w:val="en-GB" w:eastAsia="en-US"/>
              </w:rPr>
              <w:object w:dxaOrig="680" w:dyaOrig="410" w14:anchorId="529E57E5">
                <v:shape id="_x0000_i1033" type="#_x0000_t75" style="width:37.05pt;height:19.2pt" o:ole="">
                  <v:imagedata r:id="rId24" o:title=""/>
                </v:shape>
                <o:OLEObject Type="Embed" ProgID="Equation.3" ShapeID="_x0000_i1033" DrawAspect="Content" ObjectID="_1791101078" r:id="rId25"/>
              </w:object>
            </w:r>
            <w:r w:rsidRPr="000D5873">
              <w:rPr>
                <w:lang w:eastAsia="en-US"/>
              </w:rPr>
              <w:t>=0.</w:t>
            </w:r>
          </w:p>
          <w:p w14:paraId="5A54B64A" w14:textId="77777777" w:rsidR="00745A21" w:rsidRPr="000D5873" w:rsidRDefault="00745A21" w:rsidP="00D200B1">
            <w:r w:rsidRPr="000D5873">
              <w:rPr>
                <w:position w:val="-14"/>
              </w:rPr>
              <w:object w:dxaOrig="1005" w:dyaOrig="405" w14:anchorId="1F9EC12A">
                <v:shape id="_x0000_i1034" type="#_x0000_t75" style="width:52.8pt;height:19.2pt" o:ole="">
                  <v:imagedata r:id="rId26" o:title=""/>
                </v:shape>
                <o:OLEObject Type="Embed" ProgID="Equation.3" ShapeID="_x0000_i1034" DrawAspect="Content" ObjectID="_1791101079" r:id="rId27"/>
              </w:object>
            </w:r>
            <w:r w:rsidRPr="000D5873">
              <w:t xml:space="preserve"> (</w:t>
            </w:r>
            <w:r w:rsidRPr="000D5873">
              <w:rPr>
                <w:position w:val="-14"/>
              </w:rPr>
              <w:object w:dxaOrig="1035" w:dyaOrig="405" w14:anchorId="28651AFC">
                <v:shape id="_x0000_i1035" type="#_x0000_t75" style="width:52.8pt;height:19.2pt" o:ole="">
                  <v:imagedata r:id="rId28" o:title=""/>
                </v:shape>
                <o:OLEObject Type="Embed" ProgID="Equation.3" ShapeID="_x0000_i1035" DrawAspect="Content" ObjectID="_1791101080" r:id="rId29"/>
              </w:object>
            </w:r>
            <w:r w:rsidRPr="000D5873">
              <w:t xml:space="preserve">) – объем продажи мощности </w:t>
            </w:r>
            <w:r w:rsidRPr="000D5873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0D5873">
              <w:rPr>
                <w:bCs/>
                <w:i/>
                <w:lang w:val="en-US"/>
              </w:rPr>
              <w:t>m</w:t>
            </w:r>
            <w:r w:rsidRPr="000D5873">
              <w:rPr>
                <w:bCs/>
              </w:rPr>
              <w:t xml:space="preserve">, определенный в </w:t>
            </w:r>
            <w:r w:rsidRPr="000D5873">
              <w:t xml:space="preserve">соответствии с разделом 15 </w:t>
            </w:r>
            <w:r w:rsidRPr="000D5873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7EE229FE" w14:textId="77777777" w:rsidR="00745A21" w:rsidRPr="000D5873" w:rsidRDefault="00745A21" w:rsidP="00D200B1">
            <w:r w:rsidRPr="000D5873">
              <w:rPr>
                <w:position w:val="-14"/>
              </w:rPr>
              <w:object w:dxaOrig="1060" w:dyaOrig="400" w14:anchorId="49C90E43">
                <v:shape id="_x0000_i1036" type="#_x0000_t75" style="width:65.85pt;height:26.75pt" o:ole="">
                  <v:imagedata r:id="rId30" o:title=""/>
                </v:shape>
                <o:OLEObject Type="Embed" ProgID="Equation.DSMT4" ShapeID="_x0000_i1036" DrawAspect="Content" ObjectID="_1791101081" r:id="rId31"/>
              </w:object>
            </w:r>
            <w:r w:rsidRPr="000D5873">
              <w:t xml:space="preserve"> ― коэффициент резервирования в неценовой зоне </w:t>
            </w:r>
            <w:r w:rsidRPr="000D5873">
              <w:rPr>
                <w:i/>
              </w:rPr>
              <w:t>z</w:t>
            </w:r>
            <w:r w:rsidRPr="000D5873">
              <w:t xml:space="preserve"> в месяце </w:t>
            </w:r>
            <w:r w:rsidRPr="000D5873">
              <w:rPr>
                <w:i/>
              </w:rPr>
              <w:t>m</w:t>
            </w:r>
            <w:r w:rsidRPr="000D5873">
              <w:t xml:space="preserve">, определяемый в соответствии с разделом 15 </w:t>
            </w:r>
            <w:r w:rsidRPr="000D5873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4571F1CE" w14:textId="77777777" w:rsidR="00745A21" w:rsidRPr="000D5873" w:rsidRDefault="00745A21" w:rsidP="00D200B1">
            <w:r w:rsidRPr="000D5873">
              <w:rPr>
                <w:position w:val="-14"/>
                <w:highlight w:val="yellow"/>
              </w:rPr>
              <w:object w:dxaOrig="1180" w:dyaOrig="400" w14:anchorId="4134FC94">
                <v:shape id="_x0000_i1037" type="#_x0000_t75" style="width:55.55pt;height:19.2pt" o:ole="">
                  <v:imagedata r:id="rId32" o:title=""/>
                </v:shape>
                <o:OLEObject Type="Embed" ProgID="Equation.3" ShapeID="_x0000_i1037" DrawAspect="Content" ObjectID="_1791101082" r:id="rId33"/>
              </w:object>
            </w:r>
            <w:r w:rsidRPr="000D5873">
              <w:rPr>
                <w:position w:val="-14"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– коэффициент резервирования для определения авансовых обязательств для организаций, осуществляющих экспортно-импортные операции, в неценовой зоне </w:t>
            </w:r>
            <w:r w:rsidRPr="000D5873">
              <w:rPr>
                <w:i/>
                <w:highlight w:val="yellow"/>
              </w:rPr>
              <w:t>z</w:t>
            </w:r>
            <w:r w:rsidRPr="000D5873">
              <w:rPr>
                <w:highlight w:val="yellow"/>
              </w:rPr>
              <w:t xml:space="preserve"> в месяце </w:t>
            </w:r>
            <w:r w:rsidRPr="000D5873">
              <w:rPr>
                <w:i/>
                <w:highlight w:val="yellow"/>
              </w:rPr>
              <w:t>m</w:t>
            </w:r>
            <w:r w:rsidRPr="000D5873">
              <w:rPr>
                <w:highlight w:val="yellow"/>
              </w:rPr>
              <w:t xml:space="preserve"> определяемый в соответствии с разделом 15 </w:t>
            </w:r>
            <w:r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highlight w:val="yellow"/>
              </w:rPr>
              <w:t xml:space="preserve"> (Приложение № 14 к </w:t>
            </w:r>
            <w:r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highlight w:val="yellow"/>
              </w:rPr>
              <w:t>);</w:t>
            </w:r>
          </w:p>
          <w:p w14:paraId="3F56417B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1289FDB7" w14:textId="614E79AC" w:rsidR="008C5F8E" w:rsidRPr="000D5873" w:rsidRDefault="008C5F8E" w:rsidP="00D200B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В случае если 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, вступает в силу в течение расчетного месяца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 или после его окончания, перерасчет определенных в соответствии с настоящим пунктом авансовых обязательств/требований по договорам купли-продажи / комиссии электрической энергии в НЦЗ, договорам купли-продажи мощности в НЦЗ</w:t>
            </w:r>
            <w:r w:rsidRPr="000D5873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, договорам купли-продажи электрической энергии для ЕЗ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 xml:space="preserve"> в отношении рассматриваемого расчетного месяца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 не производится.</w:t>
            </w:r>
          </w:p>
          <w:p w14:paraId="7FADD0D3" w14:textId="77777777" w:rsidR="00745A21" w:rsidRPr="000D5873" w:rsidRDefault="00745A21" w:rsidP="00D200B1">
            <w:pPr>
              <w:pStyle w:val="a9"/>
              <w:ind w:firstLine="567"/>
              <w:rPr>
                <w:rFonts w:ascii="Garamond" w:hAnsi="Garamond"/>
                <w:b/>
                <w:color w:val="000000"/>
                <w:lang w:eastAsia="en-US"/>
              </w:rPr>
            </w:pPr>
            <w:r w:rsidRPr="000D5873">
              <w:rPr>
                <w:rFonts w:ascii="Garamond" w:hAnsi="Garamond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0D5873">
              <w:rPr>
                <w:rFonts w:ascii="Garamond" w:hAnsi="Garamond"/>
                <w:shd w:val="clear" w:color="auto" w:fill="FFFF00"/>
              </w:rPr>
              <w:t>а также в отношении ГТП генерации генерирующих объектов, включенных в перечень генерирующих объектов в неценовых зонах,</w:t>
            </w:r>
            <w:r w:rsidRPr="000D5873">
              <w:rPr>
                <w:rFonts w:ascii="Garamond" w:hAnsi="Garamond"/>
              </w:rPr>
              <w:t xml:space="preserve"> расчет авансовых платежей в отношении первого месяца поставки не производится. Для последующих расчетных месяцев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расчет авансовых платежей за электрическую энергию и мощность производится исходя из цен (тарифов), рассчитанных в отношении расчетного месяца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>–1.</w:t>
            </w:r>
          </w:p>
        </w:tc>
        <w:tc>
          <w:tcPr>
            <w:tcW w:w="7017" w:type="dxa"/>
          </w:tcPr>
          <w:p w14:paraId="4A3134B3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>7.3 Расчет предварительных авансовых обязательств/требований за электрическую энергию (мощность) на территориях субъектов Российской Федерации, объединенных в неценовые зоны оптового рынка</w:t>
            </w:r>
          </w:p>
          <w:p w14:paraId="5CBF8F37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3BE6292B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07C61796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  <w:r w:rsidRPr="000D5873">
              <w:rPr>
                <w:lang w:eastAsia="en-US"/>
              </w:rPr>
              <w:t xml:space="preserve">Цены (тарифы) </w:t>
            </w:r>
            <w:r w:rsidRPr="000D5873">
              <w:rPr>
                <w:lang w:val="en-GB" w:eastAsia="en-US"/>
              </w:rPr>
              <w:object w:dxaOrig="410" w:dyaOrig="450" w14:anchorId="28CA843F">
                <v:shape id="_x0000_i1038" type="#_x0000_t75" style="width:19.2pt;height:19.2pt" o:ole="">
                  <v:imagedata r:id="rId8" o:title=""/>
                </v:shape>
                <o:OLEObject Type="Embed" ProgID="Equation.3" ShapeID="_x0000_i1038" DrawAspect="Content" ObjectID="_1791101083" r:id="rId34"/>
              </w:object>
            </w:r>
            <w:r w:rsidRPr="000D5873">
              <w:rPr>
                <w:lang w:eastAsia="en-US"/>
              </w:rPr>
              <w:t xml:space="preserve">, </w:t>
            </w:r>
            <w:r w:rsidRPr="000D5873">
              <w:rPr>
                <w:i/>
                <w:position w:val="-14"/>
                <w:lang w:val="en-GB" w:eastAsia="en-US"/>
              </w:rPr>
              <w:object w:dxaOrig="420" w:dyaOrig="380" w14:anchorId="7C402D7D">
                <v:shape id="_x0000_i1039" type="#_x0000_t75" style="width:19.2pt;height:19.2pt" o:ole="">
                  <v:imagedata r:id="rId10" o:title=""/>
                </v:shape>
                <o:OLEObject Type="Embed" ProgID="Equation.3" ShapeID="_x0000_i1039" DrawAspect="Content" ObjectID="_1791101084" r:id="rId35"/>
              </w:object>
            </w:r>
            <w:r w:rsidRPr="000D5873">
              <w:rPr>
                <w:lang w:eastAsia="en-US"/>
              </w:rPr>
              <w:t xml:space="preserve">, </w:t>
            </w:r>
            <w:r w:rsidRPr="000D5873">
              <w:rPr>
                <w:position w:val="-14"/>
                <w:lang w:val="en-GB" w:eastAsia="en-US"/>
              </w:rPr>
              <w:object w:dxaOrig="720" w:dyaOrig="480" w14:anchorId="451E14FD">
                <v:shape id="_x0000_i1040" type="#_x0000_t75" style="width:37.05pt;height:32.25pt" o:ole="">
                  <v:imagedata r:id="rId12" o:title=""/>
                </v:shape>
                <o:OLEObject Type="Embed" ProgID="Equation.3" ShapeID="_x0000_i1040" DrawAspect="Content" ObjectID="_1791101085" r:id="rId36"/>
              </w:object>
            </w:r>
            <w:r w:rsidRPr="000D5873">
              <w:rPr>
                <w:lang w:eastAsia="en-US"/>
              </w:rPr>
              <w:t xml:space="preserve"> определяются в соответствии с п.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). В отношении расчетного месяца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= 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>–1 = декабрь предшествующего года</w:t>
            </w:r>
            <w:r w:rsidRPr="000D5873">
              <w:rPr>
                <w:i/>
                <w:lang w:eastAsia="en-US"/>
              </w:rPr>
              <w:t>.</w:t>
            </w:r>
          </w:p>
          <w:p w14:paraId="55839B79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</w:p>
          <w:p w14:paraId="34F063D3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</w:p>
          <w:p w14:paraId="05325A97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</w:p>
          <w:p w14:paraId="1D02B550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</w:p>
          <w:p w14:paraId="0BF270A5" w14:textId="77777777" w:rsidR="00745A21" w:rsidRPr="000D5873" w:rsidRDefault="00745A21" w:rsidP="00D200B1">
            <w:pPr>
              <w:ind w:firstLine="567"/>
              <w:rPr>
                <w:i/>
                <w:lang w:eastAsia="en-US"/>
              </w:rPr>
            </w:pPr>
          </w:p>
          <w:p w14:paraId="6ED80E5B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</w:t>
            </w:r>
          </w:p>
          <w:p w14:paraId="71AB9D89" w14:textId="77777777" w:rsidR="00745A21" w:rsidRPr="000D5873" w:rsidRDefault="00745A21" w:rsidP="00D200B1">
            <w:pPr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Для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>= 3:</w:t>
            </w:r>
          </w:p>
          <w:p w14:paraId="5FC780F0" w14:textId="77777777" w:rsidR="00745A21" w:rsidRPr="000D5873" w:rsidRDefault="00745A21" w:rsidP="00D200B1">
            <w:pPr>
              <w:ind w:firstLine="0"/>
              <w:rPr>
                <w:rFonts w:cs="Arial"/>
                <w:b/>
                <w:bCs/>
                <w:lang w:eastAsia="en-US"/>
              </w:rPr>
            </w:pPr>
            <w:r w:rsidRPr="000D5873">
              <w:rPr>
                <w:position w:val="-34"/>
                <w:lang w:val="en-GB" w:eastAsia="en-US"/>
              </w:rPr>
              <w:object w:dxaOrig="6300" w:dyaOrig="610" w14:anchorId="2E17FC10">
                <v:shape id="_x0000_i1041" type="#_x0000_t75" style="width:318.15pt;height:31.55pt" o:ole="">
                  <v:imagedata r:id="rId18" o:title=""/>
                </v:shape>
                <o:OLEObject Type="Embed" ProgID="Equation.DSMT4" ShapeID="_x0000_i1041" DrawAspect="Content" ObjectID="_1791101086" r:id="rId37"/>
              </w:object>
            </w:r>
            <w:r w:rsidRPr="000D5873">
              <w:rPr>
                <w:position w:val="-34"/>
                <w:lang w:eastAsia="en-US"/>
              </w:rPr>
              <w:t>,</w:t>
            </w:r>
          </w:p>
          <w:p w14:paraId="03AA4DE2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position w:val="-32"/>
                <w:lang w:val="en-GB" w:eastAsia="en-US"/>
              </w:rPr>
              <w:object w:dxaOrig="6480" w:dyaOrig="910" w14:anchorId="692DB698">
                <v:shape id="_x0000_i1042" type="#_x0000_t75" style="width:325.7pt;height:39.75pt" o:ole="">
                  <v:imagedata r:id="rId20" o:title=""/>
                </v:shape>
                <o:OLEObject Type="Embed" ProgID="Equation.DSMT4" ShapeID="_x0000_i1042" DrawAspect="Content" ObjectID="_1791101087" r:id="rId38"/>
              </w:object>
            </w:r>
            <w:r w:rsidRPr="000D5873">
              <w:rPr>
                <w:position w:val="-32"/>
                <w:lang w:eastAsia="en-US"/>
              </w:rPr>
              <w:t>,</w:t>
            </w:r>
          </w:p>
          <w:p w14:paraId="377A90A6" w14:textId="65B51D62" w:rsidR="00745A21" w:rsidRPr="000D5873" w:rsidRDefault="00AB7D26" w:rsidP="00D200B1">
            <w:pPr>
              <w:ind w:firstLine="0"/>
              <w:outlineLvl w:val="6"/>
              <w:rPr>
                <w:position w:val="-30"/>
                <w:lang w:eastAsia="en-US"/>
              </w:rPr>
            </w:pPr>
            <w:r w:rsidRPr="000D5873">
              <w:rPr>
                <w:position w:val="-30"/>
                <w:lang w:val="en-GB" w:eastAsia="en-US"/>
              </w:rPr>
              <w:object w:dxaOrig="7910" w:dyaOrig="530" w14:anchorId="19C2DBAF">
                <v:shape id="_x0000_i1043" type="#_x0000_t75" style="width:322.95pt;height:26.05pt" o:ole="">
                  <v:imagedata r:id="rId22" o:title=""/>
                </v:shape>
                <o:OLEObject Type="Embed" ProgID="Equation.3" ShapeID="_x0000_i1043" DrawAspect="Content" ObjectID="_1791101088" r:id="rId39"/>
              </w:object>
            </w:r>
            <w:r w:rsidR="00745A21" w:rsidRPr="000D5873">
              <w:rPr>
                <w:position w:val="-30"/>
                <w:lang w:eastAsia="en-US"/>
              </w:rPr>
              <w:t>.</w:t>
            </w:r>
          </w:p>
          <w:p w14:paraId="740BF6F6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0A0E2039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AF6F110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4E8AE228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4112EF39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0E703D9E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02F89D0F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16AE06F1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2D4D11C3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00AF37E4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CFFD555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DA7FDDD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10C2E061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1F269B98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272BCC18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6417F32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29B99022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4EDB4291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4C9582D3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1EC8C3CD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170C5F93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0BB448C" w14:textId="77777777" w:rsidR="006347F8" w:rsidRPr="000D5873" w:rsidRDefault="006347F8" w:rsidP="00D200B1">
            <w:pPr>
              <w:ind w:firstLine="567"/>
              <w:rPr>
                <w:bCs/>
                <w:lang w:eastAsia="en-US"/>
              </w:rPr>
            </w:pPr>
          </w:p>
          <w:p w14:paraId="58D0B4C5" w14:textId="77777777" w:rsidR="00745A21" w:rsidRPr="000D5873" w:rsidRDefault="00745A21" w:rsidP="00D200B1">
            <w:pPr>
              <w:ind w:firstLine="567"/>
              <w:rPr>
                <w:bCs/>
                <w:lang w:eastAsia="en-US"/>
              </w:rPr>
            </w:pPr>
          </w:p>
          <w:p w14:paraId="59B3D3D0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bCs/>
                <w:lang w:eastAsia="en-US"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0D5873">
              <w:rPr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0D5873">
              <w:rPr>
                <w:position w:val="-14"/>
                <w:lang w:val="en-GB" w:eastAsia="en-US"/>
              </w:rPr>
              <w:object w:dxaOrig="680" w:dyaOrig="410" w14:anchorId="637282B7">
                <v:shape id="_x0000_i1044" type="#_x0000_t75" style="width:37.05pt;height:19.2pt" o:ole="">
                  <v:imagedata r:id="rId24" o:title=""/>
                </v:shape>
                <o:OLEObject Type="Embed" ProgID="Equation.3" ShapeID="_x0000_i1044" DrawAspect="Content" ObjectID="_1791101089" r:id="rId40"/>
              </w:object>
            </w:r>
            <w:r w:rsidRPr="000D5873">
              <w:rPr>
                <w:lang w:eastAsia="en-US"/>
              </w:rPr>
              <w:t>=0.</w:t>
            </w:r>
          </w:p>
          <w:p w14:paraId="62D1C221" w14:textId="77777777" w:rsidR="00745A21" w:rsidRPr="000D5873" w:rsidRDefault="00745A21" w:rsidP="00D200B1">
            <w:r w:rsidRPr="000D5873">
              <w:rPr>
                <w:position w:val="-14"/>
              </w:rPr>
              <w:object w:dxaOrig="1005" w:dyaOrig="405" w14:anchorId="3B0DA4E3">
                <v:shape id="_x0000_i1045" type="#_x0000_t75" style="width:52.8pt;height:19.2pt" o:ole="">
                  <v:imagedata r:id="rId26" o:title=""/>
                </v:shape>
                <o:OLEObject Type="Embed" ProgID="Equation.3" ShapeID="_x0000_i1045" DrawAspect="Content" ObjectID="_1791101090" r:id="rId41"/>
              </w:object>
            </w:r>
            <w:r w:rsidRPr="000D5873">
              <w:t xml:space="preserve"> (</w:t>
            </w:r>
            <w:r w:rsidRPr="000D5873">
              <w:rPr>
                <w:position w:val="-14"/>
              </w:rPr>
              <w:object w:dxaOrig="1035" w:dyaOrig="405" w14:anchorId="157B5C5A">
                <v:shape id="_x0000_i1046" type="#_x0000_t75" style="width:52.8pt;height:19.2pt" o:ole="">
                  <v:imagedata r:id="rId28" o:title=""/>
                </v:shape>
                <o:OLEObject Type="Embed" ProgID="Equation.3" ShapeID="_x0000_i1046" DrawAspect="Content" ObjectID="_1791101091" r:id="rId42"/>
              </w:object>
            </w:r>
            <w:r w:rsidRPr="000D5873">
              <w:t xml:space="preserve">) – объем продажи мощности </w:t>
            </w:r>
            <w:r w:rsidRPr="000D5873">
              <w:rPr>
                <w:bCs/>
              </w:rPr>
              <w:t xml:space="preserve">для определения авансовых требований в отношении ГТП генерации (ГТП импорта) в расчетном периоде </w:t>
            </w:r>
            <w:r w:rsidRPr="000D5873">
              <w:rPr>
                <w:bCs/>
                <w:i/>
                <w:lang w:val="en-US"/>
              </w:rPr>
              <w:t>m</w:t>
            </w:r>
            <w:r w:rsidRPr="000D5873">
              <w:rPr>
                <w:bCs/>
              </w:rPr>
              <w:t xml:space="preserve">, определенный в </w:t>
            </w:r>
            <w:r w:rsidRPr="000D5873">
              <w:t xml:space="preserve">соответствии с разделом 15 </w:t>
            </w:r>
            <w:r w:rsidRPr="000D5873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24115796" w14:textId="77777777" w:rsidR="00745A21" w:rsidRPr="000D5873" w:rsidRDefault="00745A21" w:rsidP="00D200B1">
            <w:r w:rsidRPr="000D5873">
              <w:rPr>
                <w:position w:val="-14"/>
              </w:rPr>
              <w:object w:dxaOrig="1060" w:dyaOrig="400" w14:anchorId="3892B1E7">
                <v:shape id="_x0000_i1047" type="#_x0000_t75" style="width:65.85pt;height:26.75pt" o:ole="">
                  <v:imagedata r:id="rId30" o:title=""/>
                </v:shape>
                <o:OLEObject Type="Embed" ProgID="Equation.DSMT4" ShapeID="_x0000_i1047" DrawAspect="Content" ObjectID="_1791101092" r:id="rId43"/>
              </w:object>
            </w:r>
            <w:r w:rsidRPr="000D5873">
              <w:t xml:space="preserve"> ― коэффициент резервирования в неценовой зоне </w:t>
            </w:r>
            <w:r w:rsidRPr="000D5873">
              <w:rPr>
                <w:i/>
              </w:rPr>
              <w:t>z</w:t>
            </w:r>
            <w:r w:rsidRPr="000D5873">
              <w:t xml:space="preserve"> в месяце </w:t>
            </w:r>
            <w:r w:rsidRPr="000D5873">
              <w:rPr>
                <w:i/>
              </w:rPr>
              <w:t>m</w:t>
            </w:r>
            <w:r w:rsidRPr="000D5873">
              <w:t xml:space="preserve">, определяемый в соответствии с разделом 15 </w:t>
            </w:r>
            <w:r w:rsidRPr="000D5873">
              <w:rPr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4859E909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</w:p>
          <w:p w14:paraId="3C4DEC6A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</w:p>
          <w:p w14:paraId="147378CD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</w:p>
          <w:p w14:paraId="2CEDFF3B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</w:p>
          <w:p w14:paraId="41653B19" w14:textId="77777777" w:rsidR="00B8693F" w:rsidRPr="000D5873" w:rsidRDefault="00B8693F" w:rsidP="00D200B1">
            <w:pPr>
              <w:ind w:firstLine="0"/>
              <w:outlineLvl w:val="6"/>
              <w:rPr>
                <w:lang w:eastAsia="en-US"/>
              </w:rPr>
            </w:pPr>
          </w:p>
          <w:p w14:paraId="6398FE8E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4E93B93B" w14:textId="17A2708F" w:rsidR="008C5F8E" w:rsidRPr="000D5873" w:rsidRDefault="008C5F8E" w:rsidP="008C5F8E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В случае если 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, вступает в силу в течение расчетного месяца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 или после его окончания, перерасчет определенных в соответствии с настоящим пунктом авансовых обязательств/требований по договорам купли-продажи / комиссии электрической энергии в НЦЗ, договорам купли-продажи мощности в НЦЗ в отношении рассматриваемого расчетного месяца </w:t>
            </w:r>
            <w:r w:rsidRPr="000D5873">
              <w:rPr>
                <w:rStyle w:val="aff5"/>
                <w:rFonts w:ascii="Garamond" w:hAnsi="Garamond"/>
                <w:shd w:val="clear" w:color="auto" w:fill="FFFFFF"/>
              </w:rPr>
              <w:t>m</w:t>
            </w:r>
            <w:r w:rsidRPr="000D5873">
              <w:rPr>
                <w:rFonts w:ascii="Garamond" w:hAnsi="Garamond"/>
                <w:color w:val="000000"/>
                <w:shd w:val="clear" w:color="auto" w:fill="FFFFFF"/>
              </w:rPr>
              <w:t> не производится.</w:t>
            </w:r>
          </w:p>
          <w:p w14:paraId="30874CD7" w14:textId="77777777" w:rsidR="00745A21" w:rsidRPr="000D5873" w:rsidRDefault="00745A21" w:rsidP="00D200B1">
            <w:pPr>
              <w:pStyle w:val="a9"/>
              <w:ind w:firstLine="567"/>
              <w:rPr>
                <w:rFonts w:ascii="Garamond" w:hAnsi="Garamond"/>
                <w:b/>
                <w:color w:val="000000"/>
                <w:lang w:eastAsia="en-US"/>
              </w:rPr>
            </w:pPr>
            <w:r w:rsidRPr="000D5873">
              <w:rPr>
                <w:rFonts w:ascii="Garamond" w:hAnsi="Garamond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расчет авансовых платежей в отношении первого месяца поставки не производится. Для последующих расчетных месяцев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расчет авансовых платежей за электрическую энергию и мощность производится исходя из цен (тарифов), рассчитанных в отношении расчетного месяца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>–1.</w:t>
            </w:r>
          </w:p>
        </w:tc>
      </w:tr>
      <w:tr w:rsidR="00D07E2E" w:rsidRPr="000D5873" w14:paraId="7F62D16C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596A913E" w14:textId="77777777" w:rsidR="00D07E2E" w:rsidRPr="000D5873" w:rsidRDefault="00D07E2E" w:rsidP="00346CE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7.4.1.3</w:t>
            </w:r>
          </w:p>
        </w:tc>
        <w:tc>
          <w:tcPr>
            <w:tcW w:w="7016" w:type="dxa"/>
            <w:gridSpan w:val="2"/>
          </w:tcPr>
          <w:p w14:paraId="6852EF2F" w14:textId="77777777" w:rsidR="00D07E2E" w:rsidRPr="000D5873" w:rsidRDefault="00D07E2E" w:rsidP="00346CEF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7.4.1.3. Плановая почасовая стоимость электрической энергии, купленной участником оптового рынка </w:t>
            </w:r>
            <w:r w:rsidRPr="000D5873">
              <w:rPr>
                <w:rFonts w:ascii="Garamond" w:hAnsi="Garamond"/>
                <w:i/>
              </w:rPr>
              <w:t>i</w:t>
            </w:r>
            <w:r w:rsidRPr="000D5873">
              <w:rPr>
                <w:rFonts w:ascii="Garamond" w:hAnsi="Garamond"/>
              </w:rPr>
              <w:t xml:space="preserve"> в отношении ГТП экспорта, расположенной на территории неценовой зоны </w:t>
            </w:r>
            <w:r w:rsidRPr="000D5873">
              <w:rPr>
                <w:rFonts w:ascii="Garamond" w:hAnsi="Garamond"/>
                <w:i/>
                <w:highlight w:val="yellow"/>
              </w:rPr>
              <w:t xml:space="preserve">z </w:t>
            </w:r>
            <w:r w:rsidRPr="000D5873">
              <w:rPr>
                <w:rFonts w:ascii="Garamond" w:hAnsi="Garamond"/>
                <w:highlight w:val="yellow"/>
              </w:rPr>
              <w:t>= 2 или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i/>
              </w:rPr>
              <w:t xml:space="preserve">z </w:t>
            </w:r>
            <w:r w:rsidRPr="000D5873">
              <w:rPr>
                <w:rFonts w:ascii="Garamond" w:hAnsi="Garamond"/>
              </w:rPr>
              <w:t>= 3, определяется по формуле:</w:t>
            </w:r>
          </w:p>
          <w:p w14:paraId="50AEBAFC" w14:textId="77777777" w:rsidR="00D07E2E" w:rsidRPr="000D5873" w:rsidRDefault="00D07E2E" w:rsidP="00346CEF">
            <w:pPr>
              <w:pStyle w:val="7"/>
              <w:spacing w:after="120"/>
              <w:jc w:val="center"/>
            </w:pPr>
            <w:r w:rsidRPr="000D5873">
              <w:rPr>
                <w:position w:val="-14"/>
              </w:rPr>
              <w:object w:dxaOrig="3620" w:dyaOrig="420" w14:anchorId="64FB13F5">
                <v:shape id="_x0000_i1048" type="#_x0000_t75" style="width:234.5pt;height:27.45pt" o:ole="">
                  <v:imagedata r:id="rId44" o:title=""/>
                </v:shape>
                <o:OLEObject Type="Embed" ProgID="Equation.3" ShapeID="_x0000_i1048" DrawAspect="Content" ObjectID="_1791101093" r:id="rId45"/>
              </w:object>
            </w:r>
            <w:r w:rsidRPr="000D5873">
              <w:t>,</w:t>
            </w:r>
          </w:p>
          <w:p w14:paraId="5A483860" w14:textId="77777777" w:rsidR="00D07E2E" w:rsidRPr="000D5873" w:rsidRDefault="00D07E2E" w:rsidP="00346CEF">
            <w:pPr>
              <w:pStyle w:val="7"/>
              <w:spacing w:after="120"/>
              <w:ind w:left="432" w:hanging="432"/>
            </w:pPr>
            <w:r w:rsidRPr="000D5873">
              <w:rPr>
                <w:iCs/>
              </w:rPr>
              <w:t xml:space="preserve">где </w:t>
            </w:r>
            <w:r w:rsidRPr="000D5873">
              <w:rPr>
                <w:iCs/>
                <w:position w:val="-14"/>
              </w:rPr>
              <w:object w:dxaOrig="999" w:dyaOrig="420" w14:anchorId="0F398C27">
                <v:shape id="_x0000_i1049" type="#_x0000_t75" style="width:59.65pt;height:25.35pt" o:ole="">
                  <v:imagedata r:id="rId46" o:title=""/>
                </v:shape>
                <o:OLEObject Type="Embed" ProgID="Equation.3" ShapeID="_x0000_i1049" DrawAspect="Content" ObjectID="_1791101094" r:id="rId47"/>
              </w:object>
            </w:r>
            <w:r w:rsidRPr="000D5873">
              <w:t xml:space="preserve"> – стоимость единицы электрической энергии за каждый час </w:t>
            </w:r>
            <w:r w:rsidRPr="000D5873">
              <w:rPr>
                <w:i/>
                <w:lang w:val="en-US"/>
              </w:rPr>
              <w:t>h</w:t>
            </w:r>
            <w:r w:rsidRPr="000D5873">
              <w:t xml:space="preserve"> 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, чьи ГТП экспорта расположены на территории субъекта </w:t>
            </w:r>
            <w:r w:rsidRPr="000D5873">
              <w:rPr>
                <w:i/>
              </w:rPr>
              <w:t>F</w:t>
            </w:r>
            <w:r w:rsidRPr="000D5873">
              <w:t xml:space="preserve"> неценовой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, определенная в соответствии с разделом 9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1FA7AB1F" w14:textId="77777777" w:rsidR="00D07E2E" w:rsidRPr="000D5873" w:rsidRDefault="00D07E2E" w:rsidP="00346CEF">
            <w:pPr>
              <w:pStyle w:val="7"/>
              <w:spacing w:after="120"/>
              <w:ind w:left="432"/>
            </w:pPr>
            <w:r w:rsidRPr="000D5873">
              <w:rPr>
                <w:position w:val="-14"/>
              </w:rPr>
              <w:object w:dxaOrig="1160" w:dyaOrig="400" w14:anchorId="2DC26818">
                <v:shape id="_x0000_i1050" type="#_x0000_t75" style="width:69.25pt;height:24.7pt" o:ole="">
                  <v:imagedata r:id="rId48" o:title=""/>
                </v:shape>
                <o:OLEObject Type="Embed" ProgID="Equation.3" ShapeID="_x0000_i1050" DrawAspect="Content" ObjectID="_1791101095" r:id="rId49"/>
              </w:object>
            </w:r>
            <w:r w:rsidRPr="000D5873">
              <w:t xml:space="preserve"> – предварительная плановая почасовая величина объема покупки электрической энергии в отношении ГТП экспорта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в неценовой зоне </w:t>
            </w:r>
            <w:r w:rsidRPr="000D5873">
              <w:rPr>
                <w:i/>
                <w:highlight w:val="yellow"/>
                <w:lang w:val="en-US"/>
              </w:rPr>
              <w:t>z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>= 2 или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z</w:t>
            </w:r>
            <w:r w:rsidRPr="000D5873">
              <w:rPr>
                <w:i/>
              </w:rPr>
              <w:t xml:space="preserve"> </w:t>
            </w:r>
            <w:r w:rsidRPr="000D5873">
              <w:t xml:space="preserve">= 3, определенный в соответствии с разделом 8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).</w:t>
            </w:r>
          </w:p>
          <w:p w14:paraId="7E5C7B7B" w14:textId="77777777" w:rsidR="00D07E2E" w:rsidRPr="000D5873" w:rsidRDefault="00D07E2E" w:rsidP="00346CEF">
            <w:pPr>
              <w:ind w:firstLine="567"/>
              <w:outlineLvl w:val="6"/>
              <w:rPr>
                <w:b/>
                <w:highlight w:val="yellow"/>
              </w:rPr>
            </w:pPr>
          </w:p>
        </w:tc>
        <w:tc>
          <w:tcPr>
            <w:tcW w:w="7017" w:type="dxa"/>
          </w:tcPr>
          <w:p w14:paraId="3CFA18DE" w14:textId="77777777" w:rsidR="00D07E2E" w:rsidRPr="000D5873" w:rsidRDefault="00D07E2E" w:rsidP="00346CEF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7.4.1.3. Плановая почасовая стоимость электрической энергии, купленной участником оптового рынка </w:t>
            </w:r>
            <w:r w:rsidRPr="000D5873">
              <w:rPr>
                <w:rFonts w:ascii="Garamond" w:hAnsi="Garamond"/>
                <w:i/>
              </w:rPr>
              <w:t>i</w:t>
            </w:r>
            <w:r w:rsidRPr="000D5873">
              <w:rPr>
                <w:rFonts w:ascii="Garamond" w:hAnsi="Garamond"/>
              </w:rPr>
              <w:t xml:space="preserve"> в отношении ГТП экспорта, расположенной на территории неценовой зоны </w:t>
            </w:r>
            <w:r w:rsidRPr="000D5873">
              <w:rPr>
                <w:rFonts w:ascii="Garamond" w:hAnsi="Garamond"/>
                <w:i/>
              </w:rPr>
              <w:t xml:space="preserve">z </w:t>
            </w:r>
            <w:r w:rsidRPr="000D5873">
              <w:rPr>
                <w:rFonts w:ascii="Garamond" w:hAnsi="Garamond"/>
              </w:rPr>
              <w:t>= 3, определяется по формуле:</w:t>
            </w:r>
          </w:p>
          <w:p w14:paraId="6198C7CD" w14:textId="77777777" w:rsidR="00D07E2E" w:rsidRPr="000D5873" w:rsidRDefault="00D07E2E" w:rsidP="00346CEF">
            <w:pPr>
              <w:pStyle w:val="7"/>
              <w:spacing w:after="120"/>
              <w:jc w:val="center"/>
            </w:pPr>
            <w:r w:rsidRPr="000D5873">
              <w:rPr>
                <w:position w:val="-14"/>
              </w:rPr>
              <w:object w:dxaOrig="3620" w:dyaOrig="420" w14:anchorId="162035D7">
                <v:shape id="_x0000_i1051" type="#_x0000_t75" style="width:234.5pt;height:27.45pt" o:ole="">
                  <v:imagedata r:id="rId44" o:title=""/>
                </v:shape>
                <o:OLEObject Type="Embed" ProgID="Equation.3" ShapeID="_x0000_i1051" DrawAspect="Content" ObjectID="_1791101096" r:id="rId50"/>
              </w:object>
            </w:r>
            <w:r w:rsidRPr="000D5873">
              <w:t>,</w:t>
            </w:r>
          </w:p>
          <w:p w14:paraId="3D35E46E" w14:textId="77777777" w:rsidR="00D07E2E" w:rsidRPr="000D5873" w:rsidRDefault="00D07E2E" w:rsidP="00346CEF">
            <w:pPr>
              <w:pStyle w:val="7"/>
              <w:spacing w:after="120"/>
              <w:ind w:left="432" w:hanging="432"/>
            </w:pPr>
            <w:r w:rsidRPr="000D5873">
              <w:rPr>
                <w:iCs/>
              </w:rPr>
              <w:t xml:space="preserve">где </w:t>
            </w:r>
            <w:r w:rsidRPr="000D5873">
              <w:rPr>
                <w:iCs/>
                <w:position w:val="-14"/>
              </w:rPr>
              <w:object w:dxaOrig="999" w:dyaOrig="420" w14:anchorId="6CBE39C4">
                <v:shape id="_x0000_i1052" type="#_x0000_t75" style="width:59.65pt;height:25.35pt" o:ole="">
                  <v:imagedata r:id="rId46" o:title=""/>
                </v:shape>
                <o:OLEObject Type="Embed" ProgID="Equation.3" ShapeID="_x0000_i1052" DrawAspect="Content" ObjectID="_1791101097" r:id="rId51"/>
              </w:object>
            </w:r>
            <w:r w:rsidRPr="000D5873">
              <w:t xml:space="preserve"> – стоимость единицы электрической энергии за каждый час </w:t>
            </w:r>
            <w:r w:rsidRPr="000D5873">
              <w:rPr>
                <w:i/>
                <w:lang w:val="en-US"/>
              </w:rPr>
              <w:t>h</w:t>
            </w:r>
            <w:r w:rsidRPr="000D5873">
              <w:t xml:space="preserve"> 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, чьи ГТП экспорта расположены на территории субъекта </w:t>
            </w:r>
            <w:r w:rsidRPr="000D5873">
              <w:rPr>
                <w:i/>
              </w:rPr>
              <w:t>F</w:t>
            </w:r>
            <w:r w:rsidRPr="000D5873">
              <w:t xml:space="preserve"> неценовой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, определенная в соответствии с разделом 9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57892B73" w14:textId="77777777" w:rsidR="00D07E2E" w:rsidRPr="000D5873" w:rsidRDefault="00D07E2E" w:rsidP="00346CEF">
            <w:pPr>
              <w:pStyle w:val="7"/>
              <w:spacing w:after="120"/>
              <w:ind w:left="432"/>
            </w:pPr>
            <w:r w:rsidRPr="000D5873">
              <w:rPr>
                <w:position w:val="-14"/>
              </w:rPr>
              <w:object w:dxaOrig="1160" w:dyaOrig="400" w14:anchorId="58BB0B0A">
                <v:shape id="_x0000_i1053" type="#_x0000_t75" style="width:69.25pt;height:24.7pt" o:ole="">
                  <v:imagedata r:id="rId48" o:title=""/>
                </v:shape>
                <o:OLEObject Type="Embed" ProgID="Equation.3" ShapeID="_x0000_i1053" DrawAspect="Content" ObjectID="_1791101098" r:id="rId52"/>
              </w:object>
            </w:r>
            <w:r w:rsidRPr="000D5873">
              <w:t xml:space="preserve"> – предварительная плановая почасовая величина объема покупки электрической энергии в отношении ГТП экспорта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в неценовой зоне </w:t>
            </w:r>
            <w:r w:rsidRPr="000D5873">
              <w:rPr>
                <w:i/>
                <w:lang w:val="en-US"/>
              </w:rPr>
              <w:t>z</w:t>
            </w:r>
            <w:r w:rsidRPr="000D5873">
              <w:rPr>
                <w:i/>
              </w:rPr>
              <w:t xml:space="preserve"> </w:t>
            </w:r>
            <w:r w:rsidRPr="000D5873">
              <w:t xml:space="preserve">= 3, определенный в соответствии с разделом 8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).</w:t>
            </w:r>
          </w:p>
          <w:p w14:paraId="4454AC4D" w14:textId="77777777" w:rsidR="00D07E2E" w:rsidRPr="000D5873" w:rsidRDefault="00D07E2E" w:rsidP="00346CEF">
            <w:pPr>
              <w:ind w:firstLine="567"/>
              <w:outlineLvl w:val="6"/>
              <w:rPr>
                <w:highlight w:val="yellow"/>
                <w:lang w:eastAsia="en-US"/>
              </w:rPr>
            </w:pPr>
          </w:p>
        </w:tc>
      </w:tr>
      <w:tr w:rsidR="00745A21" w:rsidRPr="000D5873" w14:paraId="2E050472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0D091911" w14:textId="77777777" w:rsidR="00745A21" w:rsidRPr="000D5873" w:rsidRDefault="00745A21" w:rsidP="00D200B1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7.4.2</w:t>
            </w:r>
          </w:p>
        </w:tc>
        <w:tc>
          <w:tcPr>
            <w:tcW w:w="7016" w:type="dxa"/>
            <w:gridSpan w:val="2"/>
          </w:tcPr>
          <w:p w14:paraId="31136C55" w14:textId="59407CA2" w:rsidR="00745A21" w:rsidRPr="000D5873" w:rsidRDefault="0080561F" w:rsidP="00AB7D26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b/>
                <w:lang w:eastAsia="en-US"/>
              </w:rPr>
              <w:t>Удалить пункт 7.4.2 (включая подпункты 7.4.2.1, 7.4.2.2, 7.4.2.3)</w:t>
            </w:r>
          </w:p>
        </w:tc>
        <w:tc>
          <w:tcPr>
            <w:tcW w:w="7017" w:type="dxa"/>
          </w:tcPr>
          <w:p w14:paraId="512FB379" w14:textId="77777777" w:rsidR="00745A21" w:rsidRPr="000D5873" w:rsidRDefault="00745A21" w:rsidP="00D200B1">
            <w:pPr>
              <w:ind w:firstLine="567"/>
              <w:outlineLvl w:val="6"/>
              <w:rPr>
                <w:b/>
                <w:lang w:eastAsia="en-US"/>
              </w:rPr>
            </w:pPr>
          </w:p>
        </w:tc>
      </w:tr>
      <w:tr w:rsidR="00745A21" w:rsidRPr="000D5873" w14:paraId="27DE2D5D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11885AF0" w14:textId="77777777" w:rsidR="00745A21" w:rsidRPr="000D5873" w:rsidRDefault="00745A21" w:rsidP="00D200B1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7.4.3</w:t>
            </w:r>
          </w:p>
        </w:tc>
        <w:tc>
          <w:tcPr>
            <w:tcW w:w="7016" w:type="dxa"/>
            <w:gridSpan w:val="2"/>
          </w:tcPr>
          <w:p w14:paraId="371574A4" w14:textId="476208D4" w:rsidR="00745A21" w:rsidRPr="000D5873" w:rsidRDefault="0080561F" w:rsidP="00AB7D26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b/>
                <w:lang w:eastAsia="en-US"/>
              </w:rPr>
              <w:t>Удалить пункт 7.4.3 (включая подпункты 7.4.3.1, 7.4.3.2, 7.4.3.3, 7.4.3.4)</w:t>
            </w:r>
          </w:p>
        </w:tc>
        <w:tc>
          <w:tcPr>
            <w:tcW w:w="7017" w:type="dxa"/>
          </w:tcPr>
          <w:p w14:paraId="4D288E0B" w14:textId="77777777" w:rsidR="00745A21" w:rsidRPr="000D5873" w:rsidRDefault="00745A21" w:rsidP="00D200B1">
            <w:pPr>
              <w:ind w:firstLine="567"/>
              <w:outlineLvl w:val="6"/>
              <w:rPr>
                <w:b/>
                <w:lang w:eastAsia="en-US"/>
              </w:rPr>
            </w:pPr>
          </w:p>
        </w:tc>
      </w:tr>
      <w:tr w:rsidR="00D07E2E" w:rsidRPr="000D5873" w14:paraId="5E756646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117F1BCF" w14:textId="77777777" w:rsidR="00D07E2E" w:rsidRPr="000D5873" w:rsidRDefault="00D07E2E" w:rsidP="00346CE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7.4.4</w:t>
            </w:r>
          </w:p>
        </w:tc>
        <w:tc>
          <w:tcPr>
            <w:tcW w:w="7016" w:type="dxa"/>
            <w:gridSpan w:val="2"/>
          </w:tcPr>
          <w:p w14:paraId="545A9191" w14:textId="77777777" w:rsidR="00D07E2E" w:rsidRPr="000D5873" w:rsidRDefault="0080561F" w:rsidP="0080561F">
            <w:pPr>
              <w:pStyle w:val="a9"/>
              <w:ind w:firstLine="0"/>
              <w:rPr>
                <w:rFonts w:ascii="Garamond" w:hAnsi="Garamond"/>
                <w:b/>
                <w:lang w:eastAsia="en-US"/>
              </w:rPr>
            </w:pPr>
            <w:r w:rsidRPr="000D5873">
              <w:rPr>
                <w:rFonts w:ascii="Garamond" w:hAnsi="Garamond"/>
                <w:b/>
                <w:lang w:eastAsia="en-US"/>
              </w:rPr>
              <w:t>Удалить пункт, включая подпункты</w:t>
            </w:r>
          </w:p>
        </w:tc>
        <w:tc>
          <w:tcPr>
            <w:tcW w:w="7017" w:type="dxa"/>
          </w:tcPr>
          <w:p w14:paraId="318F3873" w14:textId="77777777" w:rsidR="00D07E2E" w:rsidRPr="000D5873" w:rsidRDefault="00D07E2E" w:rsidP="00346CEF">
            <w:pPr>
              <w:keepNext/>
              <w:spacing w:before="180" w:after="60"/>
              <w:ind w:left="1985" w:hanging="534"/>
              <w:jc w:val="left"/>
              <w:outlineLvl w:val="2"/>
              <w:rPr>
                <w:b/>
                <w:lang w:eastAsia="en-US"/>
              </w:rPr>
            </w:pPr>
          </w:p>
        </w:tc>
      </w:tr>
      <w:tr w:rsidR="00745A21" w:rsidRPr="000D5873" w14:paraId="438CA997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58E164BE" w14:textId="77777777" w:rsidR="00745A21" w:rsidRPr="000D5873" w:rsidRDefault="00745A21" w:rsidP="00D200B1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>7.4.5</w:t>
            </w:r>
          </w:p>
        </w:tc>
        <w:tc>
          <w:tcPr>
            <w:tcW w:w="7016" w:type="dxa"/>
            <w:gridSpan w:val="2"/>
          </w:tcPr>
          <w:p w14:paraId="59E2BAA4" w14:textId="77777777" w:rsidR="00745A21" w:rsidRPr="000D5873" w:rsidRDefault="00745A21" w:rsidP="00D200B1">
            <w:pPr>
              <w:keepNext/>
              <w:spacing w:before="180" w:after="60"/>
              <w:ind w:left="1985" w:hanging="534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56" w:name="_Toc133881858"/>
            <w:r w:rsidRPr="000D5873">
              <w:rPr>
                <w:b/>
                <w:lang w:eastAsia="en-US"/>
              </w:rPr>
              <w:t xml:space="preserve">7.4.5 Расчет плановых финансовых обязательств/требований за электрическую энергию без учета разницы предварительных обязательств и требований, с учетом отклонений для покупателей электрической энергии и мощности на территории </w:t>
            </w:r>
            <w:r w:rsidRPr="000D587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0D5873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0D5873">
              <w:rPr>
                <w:b/>
                <w:highlight w:val="yellow"/>
                <w:lang w:eastAsia="en-US"/>
              </w:rPr>
              <w:t>и неценовой зоны Республики Коми</w:t>
            </w:r>
            <w:bookmarkEnd w:id="56"/>
          </w:p>
          <w:p w14:paraId="6A1F1BD0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7.4.5.1.1. Плановая почасовая стоимость покупки/продажи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val="en-GB"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467AEC87" w14:textId="77777777" w:rsidR="00745A21" w:rsidRPr="000D5873" w:rsidRDefault="00745A21" w:rsidP="00D200B1">
            <w:pPr>
              <w:ind w:left="600" w:firstLine="0"/>
              <w:jc w:val="center"/>
              <w:outlineLvl w:val="6"/>
              <w:rPr>
                <w:lang w:eastAsia="en-US"/>
              </w:rPr>
            </w:pPr>
            <w:r w:rsidRPr="000D5873">
              <w:rPr>
                <w:b/>
                <w:position w:val="-14"/>
                <w:lang w:val="en-GB" w:eastAsia="en-US"/>
              </w:rPr>
              <w:object w:dxaOrig="4170" w:dyaOrig="540" w14:anchorId="0A925B81">
                <v:shape id="_x0000_i1054" type="#_x0000_t75" style="width:211.2pt;height:31.55pt" o:ole="">
                  <v:imagedata r:id="rId53" o:title=""/>
                </v:shape>
                <o:OLEObject Type="Embed" ProgID="Equation.3" ShapeID="_x0000_i1054" DrawAspect="Content" ObjectID="_1791101099" r:id="rId54"/>
              </w:object>
            </w:r>
            <w:r w:rsidRPr="000D5873">
              <w:rPr>
                <w:lang w:eastAsia="en-US"/>
              </w:rPr>
              <w:t>,</w:t>
            </w:r>
          </w:p>
          <w:p w14:paraId="74D0DB72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где</w:t>
            </w:r>
            <w:r w:rsidRPr="000D5873">
              <w:rPr>
                <w:position w:val="-14"/>
                <w:lang w:eastAsia="en-US"/>
              </w:rPr>
              <w:t xml:space="preserve"> </w:t>
            </w:r>
            <w:r w:rsidRPr="000D5873">
              <w:rPr>
                <w:position w:val="-14"/>
                <w:lang w:val="en-GB" w:eastAsia="en-US"/>
              </w:rPr>
              <w:object w:dxaOrig="1000" w:dyaOrig="540" w14:anchorId="2BCD0EA6">
                <v:shape id="_x0000_i1055" type="#_x0000_t75" style="width:52.8pt;height:31.55pt" o:ole="">
                  <v:imagedata r:id="rId55" o:title=""/>
                </v:shape>
                <o:OLEObject Type="Embed" ProgID="Equation.3" ShapeID="_x0000_i1055" DrawAspect="Content" ObjectID="_1791101100" r:id="rId56"/>
              </w:object>
            </w:r>
            <w:r w:rsidRPr="000D5873">
              <w:rPr>
                <w:lang w:eastAsia="en-US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val="en-GB" w:eastAsia="en-US"/>
              </w:rPr>
              <w:t>i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bCs/>
                <w:lang w:eastAsia="en-US"/>
              </w:rPr>
              <w:t xml:space="preserve">в отношении ГТП потребления </w:t>
            </w:r>
            <w:r w:rsidRPr="000D5873">
              <w:rPr>
                <w:bCs/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, расположенной на территории неценовой зоны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в часе </w:t>
            </w:r>
            <w:r w:rsidRPr="000D5873">
              <w:rPr>
                <w:i/>
                <w:lang w:val="en-US" w:eastAsia="en-US"/>
              </w:rPr>
              <w:t>h</w:t>
            </w:r>
            <w:r w:rsidRPr="000D5873">
              <w:rPr>
                <w:lang w:eastAsia="en-US"/>
              </w:rPr>
              <w:t xml:space="preserve">, определенная в соответствии с разделом 11 </w:t>
            </w:r>
            <w:r w:rsidRPr="000D5873">
              <w:rPr>
                <w:i/>
                <w:lang w:eastAsia="en-US"/>
              </w:rPr>
              <w:t xml:space="preserve">Регламента определения объемов, инициатив и стоимости отклонений </w:t>
            </w:r>
            <w:r w:rsidRPr="000D5873">
              <w:rPr>
                <w:lang w:eastAsia="en-US"/>
              </w:rPr>
              <w:t>(Приложение № 12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.</w:t>
            </w:r>
          </w:p>
          <w:p w14:paraId="0B7F8D8B" w14:textId="77777777" w:rsidR="00745A21" w:rsidRPr="000D5873" w:rsidRDefault="00745A21" w:rsidP="00D200B1">
            <w:pPr>
              <w:ind w:firstLine="0"/>
              <w:jc w:val="left"/>
              <w:rPr>
                <w:lang w:val="en-GB" w:eastAsia="en-US"/>
              </w:rPr>
            </w:pPr>
            <w:r w:rsidRPr="000D5873">
              <w:rPr>
                <w:lang w:val="en-GB" w:eastAsia="en-US"/>
              </w:rPr>
              <w:t>Причем</w:t>
            </w:r>
          </w:p>
          <w:p w14:paraId="3765BAFA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в случае если </w:t>
            </w:r>
            <w:r w:rsidRPr="000D5873">
              <w:rPr>
                <w:position w:val="-14"/>
                <w:lang w:val="en-GB" w:eastAsia="en-US"/>
              </w:rPr>
              <w:object w:dxaOrig="1300" w:dyaOrig="400" w14:anchorId="74B7C547">
                <v:shape id="_x0000_i1056" type="#_x0000_t75" style="width:1in;height:23.3pt" o:ole="">
                  <v:imagedata r:id="rId57" o:title=""/>
                </v:shape>
                <o:OLEObject Type="Embed" ProgID="Equation.3" ShapeID="_x0000_i1056" DrawAspect="Content" ObjectID="_1791101101" r:id="rId58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отклонений;</w:t>
            </w:r>
          </w:p>
          <w:p w14:paraId="54C2EC79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случае если </w:t>
            </w:r>
            <w:r w:rsidRPr="000D5873">
              <w:rPr>
                <w:position w:val="-14"/>
                <w:lang w:val="en-GB" w:eastAsia="en-US"/>
              </w:rPr>
              <w:object w:dxaOrig="1280" w:dyaOrig="400" w14:anchorId="49181FDE">
                <v:shape id="_x0000_i1057" type="#_x0000_t75" style="width:1in;height:23.3pt" o:ole="">
                  <v:imagedata r:id="rId59" o:title=""/>
                </v:shape>
                <o:OLEObject Type="Embed" ProgID="Equation.3" ShapeID="_x0000_i1057" DrawAspect="Content" ObjectID="_1791101102" r:id="rId60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требований, с учетом отклонений.</w:t>
            </w:r>
          </w:p>
          <w:p w14:paraId="54F6CE20" w14:textId="77777777" w:rsidR="00745A21" w:rsidRPr="000D5873" w:rsidRDefault="00745A21" w:rsidP="00AB7D26">
            <w:pPr>
              <w:ind w:firstLine="0"/>
              <w:rPr>
                <w:lang w:eastAsia="en-US"/>
              </w:rPr>
            </w:pPr>
            <w:r w:rsidRPr="000D5873">
              <w:rPr>
                <w:i/>
                <w:lang w:eastAsia="en-US"/>
              </w:rPr>
              <w:t>Примечание</w:t>
            </w:r>
            <w:r w:rsidRPr="000D5873">
              <w:rPr>
                <w:lang w:eastAsia="en-US"/>
              </w:rPr>
              <w:t xml:space="preserve">. Для распределения величины разницы суммарных обязательств и суммарных требований, описанного в п. </w:t>
            </w:r>
            <w:r w:rsidRPr="000D5873">
              <w:rPr>
                <w:highlight w:val="yellow"/>
                <w:lang w:eastAsia="en-US"/>
              </w:rPr>
              <w:t>7.4.6</w:t>
            </w:r>
            <w:r w:rsidRPr="000D5873">
              <w:rPr>
                <w:lang w:eastAsia="en-US"/>
              </w:rPr>
              <w:t xml:space="preserve"> настоящего </w:t>
            </w:r>
            <w:r w:rsidRPr="000D5873">
              <w:rPr>
                <w:caps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егламента, для участников оптового рынка, у которых есть только ГТП потребления, расположенные на территории неценовой зоны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lang w:eastAsia="en-US"/>
              </w:rPr>
              <w:t>:</w:t>
            </w:r>
          </w:p>
          <w:p w14:paraId="1B4E783F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в случае если </w:t>
            </w:r>
            <w:r w:rsidRPr="000D5873">
              <w:rPr>
                <w:position w:val="-14"/>
                <w:lang w:val="en-GB" w:eastAsia="en-US"/>
              </w:rPr>
              <w:object w:dxaOrig="1140" w:dyaOrig="400" w14:anchorId="3D8B50DB">
                <v:shape id="_x0000_i1058" type="#_x0000_t75" style="width:58.3pt;height:23.3pt" o:ole="">
                  <v:imagedata r:id="rId61" o:title=""/>
                </v:shape>
                <o:OLEObject Type="Embed" ProgID="Equation.3" ShapeID="_x0000_i1058" DrawAspect="Content" ObjectID="_1791101103" r:id="rId62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отклонений:</w:t>
            </w:r>
          </w:p>
          <w:p w14:paraId="2C67BB77" w14:textId="77777777" w:rsidR="00745A21" w:rsidRPr="000D5873" w:rsidRDefault="00745A21" w:rsidP="00D200B1">
            <w:pPr>
              <w:ind w:left="720" w:firstLine="0"/>
              <w:jc w:val="center"/>
              <w:rPr>
                <w:lang w:val="en-US" w:eastAsia="en-US"/>
              </w:rPr>
            </w:pPr>
            <w:r w:rsidRPr="000D5873">
              <w:rPr>
                <w:position w:val="-14"/>
                <w:lang w:val="en-GB" w:eastAsia="en-US"/>
              </w:rPr>
              <w:object w:dxaOrig="3060" w:dyaOrig="400" w14:anchorId="24A9A6CB">
                <v:shape id="_x0000_i1059" type="#_x0000_t75" style="width:170.75pt;height:23.3pt" o:ole="">
                  <v:imagedata r:id="rId63" o:title=""/>
                </v:shape>
                <o:OLEObject Type="Embed" ProgID="Equation.3" ShapeID="_x0000_i1059" DrawAspect="Content" ObjectID="_1791101104" r:id="rId64"/>
              </w:object>
            </w:r>
            <w:r w:rsidRPr="000D5873">
              <w:rPr>
                <w:position w:val="-14"/>
                <w:lang w:val="en-GB" w:eastAsia="en-US"/>
              </w:rPr>
              <w:t>;</w:t>
            </w:r>
          </w:p>
          <w:p w14:paraId="228F8F03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случае если </w:t>
            </w:r>
            <w:r w:rsidRPr="000D5873">
              <w:rPr>
                <w:position w:val="-14"/>
                <w:lang w:val="en-GB" w:eastAsia="en-US"/>
              </w:rPr>
              <w:object w:dxaOrig="1120" w:dyaOrig="400" w14:anchorId="1B708D4B">
                <v:shape id="_x0000_i1060" type="#_x0000_t75" style="width:58.3pt;height:23.3pt" o:ole="">
                  <v:imagedata r:id="rId65" o:title=""/>
                </v:shape>
                <o:OLEObject Type="Embed" ProgID="Equation.3" ShapeID="_x0000_i1060" DrawAspect="Content" ObjectID="_1791101105" r:id="rId66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требований, с учетом отклонений:</w:t>
            </w:r>
          </w:p>
          <w:p w14:paraId="786E2434" w14:textId="77777777" w:rsidR="00745A21" w:rsidRPr="000D5873" w:rsidRDefault="00745A21" w:rsidP="00D200B1">
            <w:pPr>
              <w:ind w:left="720" w:firstLine="0"/>
              <w:jc w:val="center"/>
              <w:rPr>
                <w:position w:val="-14"/>
                <w:lang w:val="en-GB" w:eastAsia="en-US"/>
              </w:rPr>
            </w:pPr>
            <w:r w:rsidRPr="000D5873">
              <w:rPr>
                <w:position w:val="-14"/>
                <w:lang w:val="en-GB" w:eastAsia="en-US"/>
              </w:rPr>
              <w:object w:dxaOrig="3240" w:dyaOrig="400" w14:anchorId="47E93E07">
                <v:shape id="_x0000_i1061" type="#_x0000_t75" style="width:178.95pt;height:23.3pt" o:ole="">
                  <v:imagedata r:id="rId67" o:title=""/>
                </v:shape>
                <o:OLEObject Type="Embed" ProgID="Equation.3" ShapeID="_x0000_i1061" DrawAspect="Content" ObjectID="_1791101106" r:id="rId68"/>
              </w:object>
            </w:r>
            <w:r w:rsidRPr="000D5873">
              <w:rPr>
                <w:position w:val="-14"/>
                <w:lang w:val="en-GB" w:eastAsia="en-US"/>
              </w:rPr>
              <w:t>;</w:t>
            </w:r>
          </w:p>
          <w:p w14:paraId="346FCEFC" w14:textId="77777777" w:rsidR="00745A21" w:rsidRPr="000D5873" w:rsidRDefault="00745A21" w:rsidP="00840F02">
            <w:pPr>
              <w:numPr>
                <w:ilvl w:val="0"/>
                <w:numId w:val="43"/>
              </w:numPr>
              <w:contextualSpacing/>
              <w:rPr>
                <w:position w:val="-14"/>
              </w:rPr>
            </w:pPr>
            <w:r w:rsidRPr="000D5873">
              <w:t xml:space="preserve">в случае если </w:t>
            </w:r>
            <w:r w:rsidRPr="000D5873">
              <w:rPr>
                <w:position w:val="-38"/>
              </w:rPr>
              <w:object w:dxaOrig="1260" w:dyaOrig="880" w14:anchorId="59FD6CD5">
                <v:shape id="_x0000_i1062" type="#_x0000_t75" style="width:1in;height:49.35pt" o:ole="">
                  <v:imagedata r:id="rId69" o:title=""/>
                </v:shape>
                <o:OLEObject Type="Embed" ProgID="Equation.3" ShapeID="_x0000_i1062" DrawAspect="Content" ObjectID="_1791101107" r:id="rId70"/>
              </w:object>
            </w:r>
            <w:r w:rsidRPr="000D5873">
              <w:t xml:space="preserve">, тогда </w:t>
            </w:r>
            <w:r w:rsidRPr="000D5873">
              <w:rPr>
                <w:position w:val="-38"/>
              </w:rPr>
              <w:object w:dxaOrig="1579" w:dyaOrig="880" w14:anchorId="6A44FC7F">
                <v:shape id="_x0000_i1063" type="#_x0000_t75" style="width:85.7pt;height:49.35pt" o:ole="">
                  <v:imagedata r:id="rId71" o:title=""/>
                </v:shape>
                <o:OLEObject Type="Embed" ProgID="Equation.3" ShapeID="_x0000_i1063" DrawAspect="Content" ObjectID="_1791101108" r:id="rId72"/>
              </w:object>
            </w:r>
            <w:r w:rsidRPr="000D5873">
              <w:rPr>
                <w:position w:val="-38"/>
              </w:rPr>
              <w:t>,</w:t>
            </w:r>
          </w:p>
          <w:p w14:paraId="40646932" w14:textId="77777777" w:rsidR="00745A21" w:rsidRPr="000D5873" w:rsidRDefault="00745A21" w:rsidP="00D200B1">
            <w:pPr>
              <w:ind w:left="317" w:hanging="283"/>
              <w:outlineLvl w:val="6"/>
              <w:rPr>
                <w:lang w:eastAsia="en-US"/>
              </w:rPr>
            </w:pPr>
            <w:r w:rsidRPr="000D5873">
              <w:rPr>
                <w:position w:val="-14"/>
                <w:lang w:eastAsia="en-US"/>
              </w:rPr>
              <w:t xml:space="preserve">где </w:t>
            </w:r>
            <w:r w:rsidRPr="000D5873">
              <w:rPr>
                <w:position w:val="-14"/>
                <w:lang w:val="en-GB" w:eastAsia="en-US"/>
              </w:rPr>
              <w:object w:dxaOrig="740" w:dyaOrig="380" w14:anchorId="73977B29">
                <v:shape id="_x0000_i1064" type="#_x0000_t75" style="width:48.7pt;height:23.3pt" o:ole="">
                  <v:imagedata r:id="rId73" o:title=""/>
                </v:shape>
                <o:OLEObject Type="Embed" ProgID="Equation.3" ShapeID="_x0000_i1064" DrawAspect="Content" ObjectID="_1791101109" r:id="rId74"/>
              </w:object>
            </w:r>
            <w:r w:rsidRPr="000D5873">
              <w:rPr>
                <w:position w:val="-14"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– </w:t>
            </w:r>
            <w:r w:rsidRPr="000D5873">
              <w:rPr>
                <w:rFonts w:eastAsia="SimSun"/>
              </w:rPr>
              <w:t xml:space="preserve">фактический почасовой объем покупки электрической энергии по договору купли-продажи электрической энергии в НЦЗ </w:t>
            </w:r>
            <w:r w:rsidRPr="000D5873">
              <w:rPr>
                <w:lang w:eastAsia="en-US"/>
              </w:rPr>
              <w:t xml:space="preserve">в отношении ГТП потребления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определенный в соответствии с разделом 14 </w:t>
            </w:r>
            <w:r w:rsidRPr="000D5873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rPr>
                <w:lang w:eastAsia="en-US"/>
              </w:rPr>
              <w:t>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;</w:t>
            </w:r>
          </w:p>
          <w:p w14:paraId="7E57FB78" w14:textId="6A44376F" w:rsidR="00745A21" w:rsidRPr="000D5873" w:rsidRDefault="00745A21" w:rsidP="00AB7D26">
            <w:pPr>
              <w:widowControl w:val="0"/>
              <w:ind w:left="426" w:firstLine="0"/>
              <w:outlineLvl w:val="6"/>
              <w:rPr>
                <w:lang w:eastAsia="en-US"/>
              </w:rPr>
            </w:pPr>
            <w:r w:rsidRPr="000D5873">
              <w:rPr>
                <w:position w:val="-14"/>
                <w:lang w:val="en-GB" w:eastAsia="en-US"/>
              </w:rPr>
              <w:object w:dxaOrig="740" w:dyaOrig="380" w14:anchorId="155CCABC">
                <v:shape id="_x0000_i1065" type="#_x0000_t75" style="width:45.25pt;height:23.3pt" o:ole="">
                  <v:imagedata r:id="rId75" o:title=""/>
                </v:shape>
                <o:OLEObject Type="Embed" ProgID="Equation.3" ShapeID="_x0000_i1065" DrawAspect="Content" ObjectID="_1791101110" r:id="rId76"/>
              </w:object>
            </w:r>
            <w:r w:rsidRPr="000D5873">
              <w:rPr>
                <w:i/>
                <w:lang w:eastAsia="en-US"/>
              </w:rPr>
              <w:t xml:space="preserve"> – </w:t>
            </w:r>
            <w:r w:rsidRPr="000D5873">
              <w:rPr>
                <w:lang w:eastAsia="en-US"/>
              </w:rPr>
              <w:t xml:space="preserve">фактический почасовой объем продажи электрической энергии по договору комиссии НЦЗ в отношении ГТП потребления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определенный в соответствии с разделом 14 </w:t>
            </w:r>
            <w:r w:rsidRPr="000D5873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rPr>
                <w:lang w:eastAsia="en-US"/>
              </w:rPr>
              <w:t>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.</w:t>
            </w:r>
          </w:p>
          <w:p w14:paraId="105738F6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57" w:name="_Toc525831049"/>
            <w:r w:rsidRPr="000D5873">
              <w:rPr>
                <w:b/>
                <w:lang w:eastAsia="en-US"/>
              </w:rPr>
              <w:t xml:space="preserve">7.4.5.2. Расчет плановой почасовой стоимости электрической энергии, проданной/купленной поставщиками электрической энергии и мощности </w:t>
            </w:r>
            <w:bookmarkEnd w:id="57"/>
            <w:r w:rsidRPr="000D5873">
              <w:rPr>
                <w:b/>
                <w:lang w:eastAsia="en-US"/>
              </w:rPr>
              <w:t xml:space="preserve">на территории </w:t>
            </w:r>
            <w:r w:rsidRPr="000D5873">
              <w:rPr>
                <w:b/>
                <w:shd w:val="clear" w:color="auto" w:fill="FFFF00"/>
                <w:lang w:eastAsia="en-US"/>
              </w:rPr>
              <w:t>неценовой зоны Архангельской области,</w:t>
            </w:r>
            <w:r w:rsidRPr="000D5873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0D5873">
              <w:rPr>
                <w:b/>
                <w:shd w:val="clear" w:color="auto" w:fill="FFFF00"/>
                <w:lang w:eastAsia="en-US"/>
              </w:rPr>
              <w:t>и неценовой зоны Республики Коми</w:t>
            </w:r>
          </w:p>
          <w:p w14:paraId="7D30ED56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7.4.5.2.1. Плановая почасовая стоимость электрической энергии, проданной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станции </w:t>
            </w:r>
            <w:r w:rsidRPr="000D5873">
              <w:rPr>
                <w:i/>
                <w:lang w:eastAsia="en-US"/>
              </w:rPr>
              <w:t>s</w:t>
            </w:r>
            <w:r w:rsidRPr="000D5873">
              <w:rPr>
                <w:lang w:eastAsia="en-US"/>
              </w:rPr>
              <w:t xml:space="preserve">, расположенной на территории </w:t>
            </w:r>
            <w:r w:rsidRPr="000D5873">
              <w:rPr>
                <w:i/>
                <w:highlight w:val="yellow"/>
                <w:lang w:eastAsia="en-US"/>
              </w:rPr>
              <w:t>z</w:t>
            </w:r>
            <w:r w:rsidRPr="000D5873">
              <w:rPr>
                <w:highlight w:val="yellow"/>
                <w:lang w:eastAsia="en-US"/>
              </w:rPr>
              <w:t xml:space="preserve"> = 1,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 = 3, </w:t>
            </w:r>
            <w:r w:rsidRPr="000D5873">
              <w:rPr>
                <w:i/>
                <w:shd w:val="clear" w:color="auto" w:fill="FFFF00"/>
                <w:lang w:eastAsia="en-US"/>
              </w:rPr>
              <w:t>z</w:t>
            </w:r>
            <w:r w:rsidRPr="000D5873">
              <w:rPr>
                <w:shd w:val="clear" w:color="auto" w:fill="FFFF00"/>
                <w:lang w:eastAsia="en-US"/>
              </w:rPr>
              <w:t xml:space="preserve"> = 4,</w:t>
            </w:r>
            <w:r w:rsidRPr="000D5873">
              <w:rPr>
                <w:lang w:eastAsia="en-US"/>
              </w:rPr>
              <w:t xml:space="preserve"> определяется по формуле:</w:t>
            </w:r>
          </w:p>
          <w:p w14:paraId="590DF061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3630" w:dyaOrig="750" w14:anchorId="23DA4512">
                <v:shape id="_x0000_i1066" type="#_x0000_t75" style="width:181.05pt;height:37.05pt" o:ole="">
                  <v:imagedata r:id="rId77" o:title=""/>
                </v:shape>
                <o:OLEObject Type="Embed" ProgID="Equation.3" ShapeID="_x0000_i1066" DrawAspect="Content" ObjectID="_1791101111" r:id="rId78"/>
              </w:object>
            </w:r>
            <w:r w:rsidRPr="000D5873">
              <w:rPr>
                <w:lang w:eastAsia="en-US"/>
              </w:rPr>
              <w:t>,</w:t>
            </w:r>
          </w:p>
          <w:p w14:paraId="06CBA810" w14:textId="77777777" w:rsidR="00745A21" w:rsidRPr="000D5873" w:rsidRDefault="00745A21" w:rsidP="00D200B1">
            <w:pPr>
              <w:ind w:left="317" w:hanging="31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lang w:eastAsia="en-US"/>
              </w:rPr>
              <w:object w:dxaOrig="540" w:dyaOrig="540" w14:anchorId="079894EA">
                <v:shape id="_x0000_i1067" type="#_x0000_t75" style="width:32.25pt;height:32.25pt" o:ole="">
                  <v:imagedata r:id="rId79" o:title=""/>
                </v:shape>
                <o:OLEObject Type="Embed" ProgID="Equation.3" ShapeID="_x0000_i1067" DrawAspect="Content" ObjectID="_1791101112" r:id="rId80"/>
              </w:object>
            </w:r>
            <w:r w:rsidRPr="000D5873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4DFB13BA" w14:textId="77777777" w:rsidR="00745A21" w:rsidRPr="000D5873" w:rsidRDefault="00745A21" w:rsidP="00D200B1">
            <w:pPr>
              <w:spacing w:before="180" w:after="60"/>
              <w:ind w:left="284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790" w:dyaOrig="410" w14:anchorId="03959287">
                <v:shape id="_x0000_i1068" type="#_x0000_t75" style="width:39.75pt;height:19.2pt" o:ole="">
                  <v:imagedata r:id="rId81" o:title=""/>
                </v:shape>
                <o:OLEObject Type="Embed" ProgID="Equation.3" ShapeID="_x0000_i1068" DrawAspect="Content" ObjectID="_1791101113" r:id="rId82"/>
              </w:object>
            </w:r>
            <w:r w:rsidRPr="000D5873">
              <w:rPr>
                <w:lang w:eastAsia="en-US"/>
              </w:rPr>
              <w:t xml:space="preserve"> – плановый почасовой объем продажи по договору комиссии НЦЗ, продаваемый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отнесенный на ГТП генерации </w:t>
            </w:r>
            <w:r w:rsidRPr="000D5873">
              <w:rPr>
                <w:i/>
                <w:lang w:eastAsia="en-US"/>
              </w:rPr>
              <w:t>q</w:t>
            </w:r>
            <w:r w:rsidRPr="000D5873">
              <w:rPr>
                <w:lang w:eastAsia="en-US"/>
              </w:rPr>
              <w:t xml:space="preserve"> в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34309CF7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7.4.5.2.2. Плановая почасовая стоимость электрической энергии, проданной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импорта </w:t>
            </w:r>
            <w:r w:rsidRPr="000D5873">
              <w:rPr>
                <w:i/>
                <w:lang w:eastAsia="en-US"/>
              </w:rPr>
              <w:t>q(имп)</w:t>
            </w:r>
            <w:r w:rsidRPr="000D5873">
              <w:rPr>
                <w:lang w:eastAsia="en-US"/>
              </w:rPr>
              <w:t xml:space="preserve">, расположенной на территории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 = 3, определяется по формуле:</w:t>
            </w:r>
          </w:p>
          <w:p w14:paraId="480273C4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4030" w:dyaOrig="530" w14:anchorId="1C22FD64">
                <v:shape id="_x0000_i1069" type="#_x0000_t75" style="width:200.25pt;height:32.25pt" o:ole="">
                  <v:imagedata r:id="rId83" o:title=""/>
                </v:shape>
                <o:OLEObject Type="Embed" ProgID="Equation.3" ShapeID="_x0000_i1069" DrawAspect="Content" ObjectID="_1791101114" r:id="rId84"/>
              </w:object>
            </w:r>
            <w:r w:rsidRPr="000D5873">
              <w:rPr>
                <w:lang w:eastAsia="en-US"/>
              </w:rPr>
              <w:t>,</w:t>
            </w:r>
          </w:p>
          <w:p w14:paraId="211FFD59" w14:textId="77777777" w:rsidR="00745A21" w:rsidRPr="000D5873" w:rsidRDefault="00745A21" w:rsidP="00D200B1">
            <w:pPr>
              <w:ind w:left="459" w:hanging="459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где </w:t>
            </w:r>
            <w:r w:rsidRPr="000D5873">
              <w:rPr>
                <w:lang w:eastAsia="en-US"/>
              </w:rPr>
              <w:object w:dxaOrig="840" w:dyaOrig="540" w14:anchorId="055FAF96">
                <v:shape id="_x0000_i1070" type="#_x0000_t75" style="width:39.75pt;height:32.25pt" o:ole="">
                  <v:imagedata r:id="rId85" o:title=""/>
                </v:shape>
                <o:OLEObject Type="Embed" ProgID="Equation.3" ShapeID="_x0000_i1070" DrawAspect="Content" ObjectID="_1791101115" r:id="rId86"/>
              </w:object>
            </w:r>
            <w:r w:rsidRPr="000D5873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6346FC52" w14:textId="77777777" w:rsidR="00745A21" w:rsidRPr="000D5873" w:rsidRDefault="00745A21" w:rsidP="00D200B1">
            <w:pPr>
              <w:spacing w:before="180" w:after="60"/>
              <w:ind w:left="426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1090" w:dyaOrig="410" w14:anchorId="42DFC131">
                <v:shape id="_x0000_i1071" type="#_x0000_t75" style="width:55.55pt;height:19.2pt" o:ole="">
                  <v:imagedata r:id="rId87" o:title=""/>
                </v:shape>
                <o:OLEObject Type="Embed" ProgID="Equation.3" ShapeID="_x0000_i1071" DrawAspect="Content" ObjectID="_1791101116" r:id="rId88"/>
              </w:object>
            </w:r>
            <w:r w:rsidRPr="000D5873">
              <w:rPr>
                <w:lang w:eastAsia="en-US"/>
              </w:rPr>
              <w:t xml:space="preserve"> ― плановый почасовой объем продажи электрической энергии по договору комиссии НЦЗ</w:t>
            </w:r>
            <w:r w:rsidRPr="000D5873">
              <w:rPr>
                <w:highlight w:val="yellow"/>
                <w:lang w:eastAsia="en-US"/>
              </w:rPr>
              <w:t>, по договору купли-продажи электрической энергии для ЕЗ</w:t>
            </w:r>
            <w:r w:rsidRPr="000D5873">
              <w:rPr>
                <w:lang w:eastAsia="en-US"/>
              </w:rPr>
              <w:t xml:space="preserve"> в ГТП импорта </w:t>
            </w:r>
            <w:r w:rsidRPr="000D5873">
              <w:rPr>
                <w:i/>
                <w:lang w:eastAsia="en-US"/>
              </w:rPr>
              <w:t>q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354AD073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7.4.5.2.3. Плановая почасовая стоимость электрической энергии, купленной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потребления поставщика, расположенной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определяется по формуле:</w:t>
            </w:r>
          </w:p>
          <w:p w14:paraId="122B8C85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3790" w:dyaOrig="540" w14:anchorId="1D035B61">
                <v:shape id="_x0000_i1072" type="#_x0000_t75" style="width:184.45pt;height:32.25pt" o:ole="">
                  <v:imagedata r:id="rId89" o:title=""/>
                </v:shape>
                <o:OLEObject Type="Embed" ProgID="Equation.3" ShapeID="_x0000_i1072" DrawAspect="Content" ObjectID="_1791101117" r:id="rId90"/>
              </w:object>
            </w:r>
            <w:r w:rsidRPr="000D5873">
              <w:rPr>
                <w:lang w:eastAsia="en-US"/>
              </w:rPr>
              <w:t>,</w:t>
            </w:r>
          </w:p>
          <w:p w14:paraId="2BBA7B65" w14:textId="77777777" w:rsidR="00745A21" w:rsidRPr="000D5873" w:rsidRDefault="00745A21" w:rsidP="00D200B1">
            <w:pPr>
              <w:ind w:left="459" w:hanging="425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lang w:eastAsia="en-US"/>
              </w:rPr>
              <w:object w:dxaOrig="900" w:dyaOrig="490" w14:anchorId="24D56544">
                <v:shape id="_x0000_i1073" type="#_x0000_t75" style="width:39.75pt;height:32.25pt" o:ole="">
                  <v:imagedata r:id="rId91" o:title=""/>
                </v:shape>
                <o:OLEObject Type="Embed" ProgID="Equation.3" ShapeID="_x0000_i1073" DrawAspect="Content" ObjectID="_1791101118" r:id="rId92"/>
              </w:object>
            </w:r>
            <w:r w:rsidRPr="000D5873">
              <w:rPr>
                <w:lang w:eastAsia="en-US"/>
              </w:rPr>
              <w:t xml:space="preserve"> ― стоимость единицы электрической энергии за каждый час </w:t>
            </w:r>
            <w:r w:rsidRPr="000D5873">
              <w:rPr>
                <w:i/>
                <w:lang w:eastAsia="en-US"/>
              </w:rPr>
              <w:t>h</w:t>
            </w:r>
            <w:r w:rsidRPr="000D5873">
              <w:rPr>
                <w:lang w:eastAsia="en-US"/>
              </w:rPr>
              <w:t xml:space="preserve"> для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чья ГТП потребления </w:t>
            </w:r>
            <w:r w:rsidRPr="000D5873">
              <w:rPr>
                <w:i/>
                <w:lang w:eastAsia="en-US"/>
              </w:rPr>
              <w:t>p</w:t>
            </w:r>
            <w:r w:rsidRPr="000D5873">
              <w:rPr>
                <w:lang w:eastAsia="en-US"/>
              </w:rPr>
              <w:t xml:space="preserve"> расположена в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определенная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2C1CAA8F" w14:textId="77777777" w:rsidR="00745A21" w:rsidRPr="000D5873" w:rsidRDefault="00745A21" w:rsidP="00D200B1">
            <w:pPr>
              <w:spacing w:before="180" w:after="60"/>
              <w:ind w:left="426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1060" w:dyaOrig="460" w14:anchorId="299AB10E">
                <v:shape id="_x0000_i1074" type="#_x0000_t75" style="width:52.8pt;height:19.2pt" o:ole="">
                  <v:imagedata r:id="rId93" o:title=""/>
                </v:shape>
                <o:OLEObject Type="Embed" ProgID="Equation.3" ShapeID="_x0000_i1074" DrawAspect="Content" ObjectID="_1791101119" r:id="rId94"/>
              </w:object>
            </w:r>
            <w:r w:rsidRPr="000D5873">
              <w:rPr>
                <w:lang w:eastAsia="en-US"/>
              </w:rPr>
              <w:t xml:space="preserve"> ― плановый почасовой объем электрической энергии, покупаемый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потребления поставщика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отнесенной к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62C7F3C2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58" w:name="_Toc525831050"/>
            <w:r w:rsidRPr="000D5873">
              <w:rPr>
                <w:b/>
                <w:lang w:eastAsia="en-US"/>
              </w:rPr>
              <w:t>7.4.5.3. Плановый расчет финансовых требований/обязательств за электрическую энергию без учета разницы предварительных обязательств и требований, с учетом отклонений для поставщиков электрической энергии и мощности</w:t>
            </w:r>
            <w:bookmarkEnd w:id="58"/>
            <w:r w:rsidRPr="000D5873">
              <w:rPr>
                <w:b/>
                <w:lang w:eastAsia="en-US"/>
              </w:rPr>
              <w:t xml:space="preserve"> на территории </w:t>
            </w:r>
            <w:r w:rsidRPr="000D587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0D5873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0D5873">
              <w:rPr>
                <w:b/>
                <w:highlight w:val="yellow"/>
                <w:lang w:eastAsia="en-US"/>
              </w:rPr>
              <w:t>и неценовой зоны Республики Коми</w:t>
            </w:r>
          </w:p>
          <w:p w14:paraId="2BDF4214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7.4.5.3.1. Плановая почасовая стоимость продажи/покупки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станции </w:t>
            </w:r>
            <w:r w:rsidRPr="000D5873">
              <w:rPr>
                <w:i/>
                <w:lang w:eastAsia="en-US"/>
              </w:rPr>
              <w:t>s</w:t>
            </w:r>
            <w:r w:rsidRPr="000D5873">
              <w:rPr>
                <w:lang w:eastAsia="en-US"/>
              </w:rPr>
              <w:t xml:space="preserve">, расположенной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2EF6C29F" w14:textId="7FE26B8D" w:rsidR="00745A21" w:rsidRPr="000D5873" w:rsidRDefault="00745A21" w:rsidP="00D200B1">
            <w:pPr>
              <w:ind w:firstLine="34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6320" w:dyaOrig="600" w14:anchorId="2E872746">
                <v:shape id="_x0000_i1075" type="#_x0000_t75" style="width:318.85pt;height:31.55pt" o:ole="">
                  <v:imagedata r:id="rId95" o:title=""/>
                </v:shape>
                <o:OLEObject Type="Embed" ProgID="Equation.3" ShapeID="_x0000_i1075" DrawAspect="Content" ObjectID="_1791101120" r:id="rId96"/>
              </w:object>
            </w:r>
          </w:p>
          <w:p w14:paraId="331D3C21" w14:textId="698883B2" w:rsidR="00745A21" w:rsidRPr="000D5873" w:rsidRDefault="00745A21" w:rsidP="00D200B1">
            <w:pPr>
              <w:spacing w:before="180" w:after="60"/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03988686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bookmarkStart w:id="59" w:name="_Toc525831051"/>
            <w:r w:rsidRPr="000D5873">
              <w:rPr>
                <w:b/>
                <w:lang w:eastAsia="en-US"/>
              </w:rPr>
              <w:t>7.4.5.4. Плановый расчет финансовых обязательств/требований за электрическую энергию без учета разницы предварительных обязательств и требований, с учетом отклонений суммарно по участнику</w:t>
            </w:r>
            <w:bookmarkEnd w:id="59"/>
            <w:r w:rsidRPr="000D5873">
              <w:rPr>
                <w:b/>
                <w:lang w:eastAsia="en-US"/>
              </w:rPr>
              <w:t xml:space="preserve"> на территории </w:t>
            </w:r>
            <w:r w:rsidRPr="000D5873">
              <w:rPr>
                <w:b/>
                <w:highlight w:val="yellow"/>
                <w:lang w:eastAsia="en-US"/>
              </w:rPr>
              <w:t>неценовой зоны Архангельской области,</w:t>
            </w:r>
            <w:r w:rsidRPr="000D5873">
              <w:rPr>
                <w:b/>
                <w:lang w:eastAsia="en-US"/>
              </w:rPr>
              <w:t xml:space="preserve"> неценовой зоны Калининградской области </w:t>
            </w:r>
            <w:r w:rsidRPr="000D5873">
              <w:rPr>
                <w:b/>
                <w:highlight w:val="yellow"/>
                <w:lang w:eastAsia="en-US"/>
              </w:rPr>
              <w:t>и неценовой зоны Республики Коми</w:t>
            </w:r>
          </w:p>
          <w:p w14:paraId="0D6D6F91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7.4.5.4.1. В случае если фактический почасовой объем покупки электрической энергии по договору купли-продажи электрической энергии в НЦЗ, </w:t>
            </w:r>
            <w:r w:rsidRPr="000D5873">
              <w:rPr>
                <w:highlight w:val="yellow"/>
                <w:lang w:eastAsia="en-US"/>
              </w:rPr>
              <w:t>по договору купли-продажи электрической энергии для ЕЗ,</w:t>
            </w:r>
            <w:r w:rsidRPr="000D5873">
              <w:rPr>
                <w:lang w:eastAsia="en-US"/>
              </w:rPr>
              <w:t xml:space="preserve"> определенный в соответствии с разделом 14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), </w:t>
            </w:r>
            <w:r w:rsidRPr="000D5873">
              <w:rPr>
                <w:lang w:eastAsia="en-US"/>
              </w:rPr>
              <w:object w:dxaOrig="1000" w:dyaOrig="410" w14:anchorId="11FA8352">
                <v:shape id="_x0000_i1076" type="#_x0000_t75" style="width:52.8pt;height:19.2pt" o:ole="">
                  <v:imagedata r:id="rId97" o:title=""/>
                </v:shape>
                <o:OLEObject Type="Embed" ProgID="Equation.3" ShapeID="_x0000_i1076" DrawAspect="Content" ObjectID="_1791101121" r:id="rId98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bookmarkStart w:id="60" w:name="_Toc455071837"/>
          <w:bookmarkStart w:id="61" w:name="_Toc434511467"/>
          <w:bookmarkStart w:id="62" w:name="_Toc431221400"/>
          <w:bookmarkStart w:id="63" w:name="_Toc426024085"/>
          <w:bookmarkStart w:id="64" w:name="_Toc410299427"/>
          <w:bookmarkStart w:id="65" w:name="_Toc404785127"/>
          <w:bookmarkStart w:id="66" w:name="_Toc404681719"/>
          <w:bookmarkStart w:id="67" w:name="_Toc402959951"/>
          <w:bookmarkStart w:id="68" w:name="_Toc396988205"/>
          <w:bookmarkStart w:id="69" w:name="_Toc394922428"/>
          <w:bookmarkStart w:id="70" w:name="_Toc394918832"/>
          <w:bookmarkStart w:id="71" w:name="_Toc391391231"/>
          <w:bookmarkStart w:id="72" w:name="_Toc385256947"/>
          <w:bookmarkStart w:id="73" w:name="_Toc375308941"/>
          <w:bookmarkStart w:id="74" w:name="_Toc370991972"/>
          <w:bookmarkStart w:id="75" w:name="_Toc368306726"/>
          <w:bookmarkStart w:id="76" w:name="_Toc357524624"/>
          <w:bookmarkStart w:id="77" w:name="_Toc355009291"/>
          <w:bookmarkStart w:id="78" w:name="_Toc352064470"/>
          <w:bookmarkStart w:id="79" w:name="_Toc349651099"/>
          <w:bookmarkStart w:id="80" w:name="_Toc346892755"/>
          <w:bookmarkStart w:id="81" w:name="_Toc330392838"/>
          <w:bookmarkStart w:id="82" w:name="_Toc327446656"/>
          <w:bookmarkStart w:id="83" w:name="_Toc319239049"/>
          <w:bookmarkStart w:id="84" w:name="_Toc315446001"/>
          <w:bookmarkStart w:id="85" w:name="_Toc310262422"/>
          <w:bookmarkStart w:id="86" w:name="_Toc305579161"/>
          <w:bookmarkStart w:id="87" w:name="_Toc302740613"/>
          <w:bookmarkStart w:id="88" w:name="_Toc296949120"/>
          <w:bookmarkStart w:id="89" w:name="_Toc294866341"/>
          <w:bookmarkStart w:id="90" w:name="_Toc294275564"/>
          <w:bookmarkStart w:id="91" w:name="_Toc292293222"/>
          <w:bookmarkStart w:id="92" w:name="_Toc290306366"/>
          <w:bookmarkStart w:id="93" w:name="_Toc289874815"/>
          <w:bookmarkStart w:id="94" w:name="_Toc286678121"/>
          <w:bookmarkStart w:id="95" w:name="_Toc284257799"/>
          <w:bookmarkStart w:id="96" w:name="_Toc282684455"/>
          <w:bookmarkStart w:id="97" w:name="_Toc280614498"/>
          <w:bookmarkStart w:id="98" w:name="_Toc280020356"/>
          <w:bookmarkStart w:id="99" w:name="_Toc279502112"/>
          <w:bookmarkStart w:id="100" w:name="_Toc278967060"/>
          <w:bookmarkStart w:id="101" w:name="_Toc273711421"/>
          <w:bookmarkStart w:id="102" w:name="_Toc273450692"/>
          <w:bookmarkStart w:id="103" w:name="_Toc271809557"/>
          <w:bookmarkStart w:id="104" w:name="_Toc266802857"/>
          <w:bookmarkStart w:id="105" w:name="_Toc525831052"/>
          <w:bookmarkStart w:id="106" w:name="_Toc525825577"/>
          <w:bookmarkStart w:id="107" w:name="_Toc520807516"/>
          <w:bookmarkStart w:id="108" w:name="_Toc520723037"/>
          <w:p w14:paraId="3A5DB996" w14:textId="3D20B546" w:rsidR="00745A21" w:rsidRPr="000D5873" w:rsidRDefault="000D5873" w:rsidP="00D200B1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8030" w:dyaOrig="730" w14:anchorId="528CA0ED">
                <v:shape id="_x0000_i1077" type="#_x0000_t75" style="width:337.35pt;height:29.5pt" o:ole="">
                  <v:imagedata r:id="rId99" o:title=""/>
                </v:shape>
                <o:OLEObject Type="Embed" ProgID="Equation.3" ShapeID="_x0000_i1077" DrawAspect="Content" ObjectID="_1791101122" r:id="rId100"/>
              </w:objec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r w:rsidR="00745A21" w:rsidRPr="000D5873">
              <w:rPr>
                <w:lang w:eastAsia="en-US"/>
              </w:rPr>
              <w:t>.</w:t>
            </w:r>
            <w:bookmarkEnd w:id="105"/>
            <w:bookmarkEnd w:id="106"/>
            <w:bookmarkEnd w:id="107"/>
            <w:bookmarkEnd w:id="108"/>
          </w:p>
          <w:p w14:paraId="38A573E7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7.4.5.4.2. В случае если фактический почасовой объем продажи электрической энергии по договору комиссии НЦЗ, </w:t>
            </w:r>
            <w:r w:rsidRPr="000D5873">
              <w:rPr>
                <w:highlight w:val="yellow"/>
                <w:lang w:eastAsia="en-US"/>
              </w:rPr>
              <w:t>договору купли-продажи электрической энергии для ЕЗ,</w:t>
            </w:r>
            <w:r w:rsidRPr="000D5873">
              <w:rPr>
                <w:lang w:eastAsia="en-US"/>
              </w:rPr>
              <w:t xml:space="preserve"> определенный в соответствии с разделом 14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), </w:t>
            </w:r>
            <w:r w:rsidRPr="000D5873">
              <w:rPr>
                <w:lang w:eastAsia="en-US"/>
              </w:rPr>
              <w:object w:dxaOrig="1000" w:dyaOrig="410" w14:anchorId="78069084">
                <v:shape id="_x0000_i1078" type="#_x0000_t75" style="width:52.8pt;height:19.2pt" o:ole="">
                  <v:imagedata r:id="rId101" o:title=""/>
                </v:shape>
                <o:OLEObject Type="Embed" ProgID="Equation.3" ShapeID="_x0000_i1078" DrawAspect="Content" ObjectID="_1791101123" r:id="rId102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bookmarkStart w:id="109" w:name="_Toc455071838"/>
          <w:bookmarkStart w:id="110" w:name="_Toc434511468"/>
          <w:bookmarkStart w:id="111" w:name="_Toc431221401"/>
          <w:bookmarkStart w:id="112" w:name="_Toc426024086"/>
          <w:bookmarkStart w:id="113" w:name="_Toc410299428"/>
          <w:bookmarkStart w:id="114" w:name="_Toc404785128"/>
          <w:bookmarkStart w:id="115" w:name="_Toc404681720"/>
          <w:bookmarkStart w:id="116" w:name="_Toc402959952"/>
          <w:bookmarkStart w:id="117" w:name="_Toc396988206"/>
          <w:bookmarkStart w:id="118" w:name="_Toc394922429"/>
          <w:bookmarkStart w:id="119" w:name="_Toc394918833"/>
          <w:bookmarkStart w:id="120" w:name="_Toc391391232"/>
          <w:bookmarkStart w:id="121" w:name="_Toc385256948"/>
          <w:bookmarkStart w:id="122" w:name="_Toc375308942"/>
          <w:bookmarkStart w:id="123" w:name="_Toc370991973"/>
          <w:bookmarkStart w:id="124" w:name="_Toc368306727"/>
          <w:bookmarkStart w:id="125" w:name="_Toc357524625"/>
          <w:bookmarkStart w:id="126" w:name="_Toc355009292"/>
          <w:bookmarkStart w:id="127" w:name="_Toc352064471"/>
          <w:bookmarkStart w:id="128" w:name="_Toc349651100"/>
          <w:bookmarkStart w:id="129" w:name="_Toc346892756"/>
          <w:bookmarkStart w:id="130" w:name="_Toc330392839"/>
          <w:bookmarkStart w:id="131" w:name="_Toc327446657"/>
          <w:bookmarkStart w:id="132" w:name="_Toc319239050"/>
          <w:bookmarkStart w:id="133" w:name="_Toc315446002"/>
          <w:bookmarkStart w:id="134" w:name="_Toc310262423"/>
          <w:bookmarkStart w:id="135" w:name="_Toc305579162"/>
          <w:bookmarkStart w:id="136" w:name="_Toc302740614"/>
          <w:bookmarkStart w:id="137" w:name="_Toc296949121"/>
          <w:bookmarkStart w:id="138" w:name="_Toc294866342"/>
          <w:bookmarkStart w:id="139" w:name="_Toc294275565"/>
          <w:bookmarkStart w:id="140" w:name="_Toc292293223"/>
          <w:bookmarkStart w:id="141" w:name="_Toc290306367"/>
          <w:bookmarkStart w:id="142" w:name="_Toc289874816"/>
          <w:bookmarkStart w:id="143" w:name="_Toc286678122"/>
          <w:bookmarkStart w:id="144" w:name="_Toc284257800"/>
          <w:bookmarkStart w:id="145" w:name="_Toc282684456"/>
          <w:bookmarkStart w:id="146" w:name="_Toc280614499"/>
          <w:bookmarkStart w:id="147" w:name="_Toc280020357"/>
          <w:bookmarkStart w:id="148" w:name="_Toc279502113"/>
          <w:bookmarkStart w:id="149" w:name="_Toc278967061"/>
          <w:bookmarkStart w:id="150" w:name="_Toc273711422"/>
          <w:bookmarkStart w:id="151" w:name="_Toc273450693"/>
          <w:bookmarkStart w:id="152" w:name="_Toc271809558"/>
          <w:bookmarkStart w:id="153" w:name="_Toc266802858"/>
          <w:bookmarkStart w:id="154" w:name="_Toc525831053"/>
          <w:bookmarkStart w:id="155" w:name="_Toc525825578"/>
          <w:bookmarkStart w:id="156" w:name="_Toc520807517"/>
          <w:bookmarkStart w:id="157" w:name="_Toc520723038"/>
          <w:p w14:paraId="3E5C388A" w14:textId="257EEAE7" w:rsidR="00745A21" w:rsidRPr="000D5873" w:rsidRDefault="000D5873" w:rsidP="00D200B1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8390" w:dyaOrig="770" w14:anchorId="2EE311CA">
                <v:shape id="_x0000_i1079" type="#_x0000_t75" style="width:334.65pt;height:27.45pt" o:ole="">
                  <v:imagedata r:id="rId103" o:title=""/>
                </v:shape>
                <o:OLEObject Type="Embed" ProgID="Equation.3" ShapeID="_x0000_i1079" DrawAspect="Content" ObjectID="_1791101124" r:id="rId104"/>
              </w:object>
            </w:r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r w:rsidR="00745A21" w:rsidRPr="000D5873">
              <w:rPr>
                <w:lang w:eastAsia="en-US"/>
              </w:rPr>
              <w:t>.</w:t>
            </w:r>
            <w:bookmarkEnd w:id="154"/>
            <w:bookmarkEnd w:id="155"/>
            <w:bookmarkEnd w:id="156"/>
            <w:bookmarkEnd w:id="157"/>
          </w:p>
          <w:p w14:paraId="72F1D4E1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7.4.5.4.3. Если </w:t>
            </w:r>
            <w:r w:rsidRPr="000D5873">
              <w:rPr>
                <w:lang w:eastAsia="en-US"/>
              </w:rPr>
              <w:object w:dxaOrig="1140" w:dyaOrig="840" w14:anchorId="582E3358">
                <v:shape id="_x0000_i1080" type="#_x0000_t75" style="width:56.25pt;height:40.45pt" o:ole="">
                  <v:imagedata r:id="rId105" o:title=""/>
                </v:shape>
                <o:OLEObject Type="Embed" ProgID="Equation.3" ShapeID="_x0000_i1080" DrawAspect="Content" ObjectID="_1791101125" r:id="rId106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полагаются равными нулю:</w:t>
            </w:r>
          </w:p>
          <w:bookmarkStart w:id="158" w:name="_Toc525831054"/>
          <w:bookmarkStart w:id="159" w:name="_Toc525825579"/>
          <w:bookmarkStart w:id="160" w:name="_Toc520807518"/>
          <w:bookmarkStart w:id="161" w:name="_Toc520723039"/>
          <w:p w14:paraId="5F2A04B5" w14:textId="722B376F" w:rsidR="00745A21" w:rsidRPr="000D5873" w:rsidRDefault="00745A21" w:rsidP="00AB7D26">
            <w:pPr>
              <w:spacing w:before="180" w:after="60"/>
              <w:ind w:firstLine="0"/>
              <w:jc w:val="center"/>
              <w:rPr>
                <w:lang w:val="en-GB" w:eastAsia="en-US"/>
              </w:rPr>
            </w:pPr>
            <w:r w:rsidRPr="000D5873">
              <w:rPr>
                <w:lang w:eastAsia="en-US"/>
              </w:rPr>
              <w:object w:dxaOrig="1560" w:dyaOrig="840" w14:anchorId="7F74A350">
                <v:shape id="_x0000_i1081" type="#_x0000_t75" style="width:76.8pt;height:40.45pt" o:ole="">
                  <v:imagedata r:id="rId107" o:title=""/>
                </v:shape>
                <o:OLEObject Type="Embed" ProgID="Equation.3" ShapeID="_x0000_i1081" DrawAspect="Content" ObjectID="_1791101126" r:id="rId108"/>
              </w:object>
            </w:r>
            <w:r w:rsidRPr="000D5873">
              <w:rPr>
                <w:lang w:eastAsia="en-US"/>
              </w:rPr>
              <w:t>.</w:t>
            </w:r>
            <w:bookmarkEnd w:id="158"/>
            <w:bookmarkEnd w:id="159"/>
            <w:bookmarkEnd w:id="160"/>
            <w:bookmarkEnd w:id="161"/>
          </w:p>
        </w:tc>
        <w:tc>
          <w:tcPr>
            <w:tcW w:w="7017" w:type="dxa"/>
          </w:tcPr>
          <w:p w14:paraId="6A038531" w14:textId="77777777" w:rsidR="00745A21" w:rsidRPr="000D5873" w:rsidRDefault="00745A21" w:rsidP="00D200B1">
            <w:pPr>
              <w:keepNext/>
              <w:spacing w:before="180" w:after="60"/>
              <w:ind w:left="1985" w:hanging="534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lang w:eastAsia="en-US"/>
              </w:rPr>
              <w:t>7.4.5 Расчет плановых финансовых обязательств/требований за электрическую энергию без учета разницы предварительных обязательств и требований, с учетом отклонений для покупателей электрической энергии и мощности на территории неценовой зоны Калининградской области</w:t>
            </w:r>
          </w:p>
          <w:p w14:paraId="2419A928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7.4.5.1.1. Плановая почасовая стоимость покупки/продажи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val="en-GB"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077B1CC8" w14:textId="77777777" w:rsidR="00745A21" w:rsidRPr="000D5873" w:rsidRDefault="00745A21" w:rsidP="00D200B1">
            <w:pPr>
              <w:ind w:left="600" w:firstLine="0"/>
              <w:jc w:val="center"/>
              <w:outlineLvl w:val="6"/>
              <w:rPr>
                <w:lang w:eastAsia="en-US"/>
              </w:rPr>
            </w:pPr>
            <w:r w:rsidRPr="000D5873">
              <w:rPr>
                <w:b/>
                <w:position w:val="-14"/>
                <w:lang w:val="en-GB" w:eastAsia="en-US"/>
              </w:rPr>
              <w:object w:dxaOrig="4170" w:dyaOrig="540" w14:anchorId="38AA26EE">
                <v:shape id="_x0000_i1082" type="#_x0000_t75" style="width:211.2pt;height:31.55pt" o:ole="">
                  <v:imagedata r:id="rId53" o:title=""/>
                </v:shape>
                <o:OLEObject Type="Embed" ProgID="Equation.3" ShapeID="_x0000_i1082" DrawAspect="Content" ObjectID="_1791101127" r:id="rId109"/>
              </w:object>
            </w:r>
            <w:r w:rsidRPr="000D5873">
              <w:rPr>
                <w:lang w:eastAsia="en-US"/>
              </w:rPr>
              <w:t>,</w:t>
            </w:r>
          </w:p>
          <w:p w14:paraId="190BCF71" w14:textId="77777777" w:rsidR="00745A21" w:rsidRPr="000D5873" w:rsidRDefault="00745A21" w:rsidP="00D200B1">
            <w:pPr>
              <w:ind w:firstLine="0"/>
              <w:outlineLvl w:val="6"/>
              <w:rPr>
                <w:lang w:eastAsia="en-US"/>
              </w:rPr>
            </w:pPr>
            <w:r w:rsidRPr="000D5873">
              <w:rPr>
                <w:lang w:eastAsia="en-US"/>
              </w:rPr>
              <w:t>где</w:t>
            </w:r>
            <w:r w:rsidRPr="000D5873">
              <w:rPr>
                <w:position w:val="-14"/>
                <w:lang w:eastAsia="en-US"/>
              </w:rPr>
              <w:t xml:space="preserve"> </w:t>
            </w:r>
            <w:r w:rsidRPr="000D5873">
              <w:rPr>
                <w:position w:val="-14"/>
                <w:lang w:val="en-GB" w:eastAsia="en-US"/>
              </w:rPr>
              <w:object w:dxaOrig="1000" w:dyaOrig="540" w14:anchorId="72A43D78">
                <v:shape id="_x0000_i1083" type="#_x0000_t75" style="width:52.8pt;height:31.55pt" o:ole="">
                  <v:imagedata r:id="rId55" o:title=""/>
                </v:shape>
                <o:OLEObject Type="Embed" ProgID="Equation.3" ShapeID="_x0000_i1083" DrawAspect="Content" ObjectID="_1791101128" r:id="rId110"/>
              </w:object>
            </w:r>
            <w:r w:rsidRPr="000D5873">
              <w:rPr>
                <w:lang w:eastAsia="en-US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val="en-GB" w:eastAsia="en-US"/>
              </w:rPr>
              <w:t>i</w:t>
            </w:r>
            <w:r w:rsidRPr="000D5873">
              <w:rPr>
                <w:lang w:eastAsia="en-US"/>
              </w:rPr>
              <w:t xml:space="preserve"> </w:t>
            </w:r>
            <w:r w:rsidRPr="000D5873">
              <w:rPr>
                <w:bCs/>
                <w:lang w:eastAsia="en-US"/>
              </w:rPr>
              <w:t xml:space="preserve">в отношении ГТП потребления </w:t>
            </w:r>
            <w:r w:rsidRPr="000D5873">
              <w:rPr>
                <w:bCs/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, расположенной на территории неценовой зоны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в часе </w:t>
            </w:r>
            <w:r w:rsidRPr="000D5873">
              <w:rPr>
                <w:i/>
                <w:lang w:val="en-US" w:eastAsia="en-US"/>
              </w:rPr>
              <w:t>h</w:t>
            </w:r>
            <w:r w:rsidRPr="000D5873">
              <w:rPr>
                <w:lang w:eastAsia="en-US"/>
              </w:rPr>
              <w:t xml:space="preserve">, определенная в соответствии с разделом 11 </w:t>
            </w:r>
            <w:r w:rsidRPr="000D5873">
              <w:rPr>
                <w:i/>
                <w:lang w:eastAsia="en-US"/>
              </w:rPr>
              <w:t xml:space="preserve">Регламента определения объемов, инициатив и стоимости отклонений </w:t>
            </w:r>
            <w:r w:rsidRPr="000D5873">
              <w:rPr>
                <w:lang w:eastAsia="en-US"/>
              </w:rPr>
              <w:t>(Приложение № 12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.</w:t>
            </w:r>
          </w:p>
          <w:p w14:paraId="7521F106" w14:textId="77777777" w:rsidR="00745A21" w:rsidRPr="000D5873" w:rsidRDefault="00745A21" w:rsidP="00D200B1">
            <w:pPr>
              <w:ind w:firstLine="0"/>
              <w:jc w:val="left"/>
              <w:rPr>
                <w:lang w:eastAsia="en-US"/>
              </w:rPr>
            </w:pPr>
            <w:r w:rsidRPr="000D5873">
              <w:rPr>
                <w:lang w:eastAsia="en-US"/>
              </w:rPr>
              <w:t>Причем</w:t>
            </w:r>
          </w:p>
          <w:p w14:paraId="32285E41" w14:textId="77777777" w:rsidR="00745A21" w:rsidRPr="000D5873" w:rsidRDefault="00745A21" w:rsidP="00D200B1">
            <w:pPr>
              <w:ind w:firstLine="0"/>
              <w:jc w:val="left"/>
              <w:rPr>
                <w:lang w:val="en-GB" w:eastAsia="en-US"/>
              </w:rPr>
            </w:pPr>
            <w:r w:rsidRPr="000D5873">
              <w:rPr>
                <w:lang w:val="en-GB" w:eastAsia="en-US"/>
              </w:rPr>
              <w:t>Причем</w:t>
            </w:r>
          </w:p>
          <w:p w14:paraId="51B4ACD1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в случае если </w:t>
            </w:r>
            <w:r w:rsidRPr="000D5873">
              <w:rPr>
                <w:position w:val="-14"/>
                <w:lang w:val="en-GB" w:eastAsia="en-US"/>
              </w:rPr>
              <w:object w:dxaOrig="1300" w:dyaOrig="400" w14:anchorId="21D70999">
                <v:shape id="_x0000_i1084" type="#_x0000_t75" style="width:1in;height:23.3pt" o:ole="">
                  <v:imagedata r:id="rId57" o:title=""/>
                </v:shape>
                <o:OLEObject Type="Embed" ProgID="Equation.3" ShapeID="_x0000_i1084" DrawAspect="Content" ObjectID="_1791101129" r:id="rId111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отклонений;</w:t>
            </w:r>
          </w:p>
          <w:p w14:paraId="1B56B986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случае если </w:t>
            </w:r>
            <w:r w:rsidRPr="000D5873">
              <w:rPr>
                <w:position w:val="-14"/>
                <w:lang w:val="en-GB" w:eastAsia="en-US"/>
              </w:rPr>
              <w:object w:dxaOrig="1280" w:dyaOrig="400" w14:anchorId="519806BA">
                <v:shape id="_x0000_i1085" type="#_x0000_t75" style="width:1in;height:23.3pt" o:ole="">
                  <v:imagedata r:id="rId59" o:title=""/>
                </v:shape>
                <o:OLEObject Type="Embed" ProgID="Equation.3" ShapeID="_x0000_i1085" DrawAspect="Content" ObjectID="_1791101130" r:id="rId112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требований, с учетом отклонений.</w:t>
            </w:r>
          </w:p>
          <w:p w14:paraId="69181D39" w14:textId="6536912E" w:rsidR="00745A21" w:rsidRPr="000D5873" w:rsidRDefault="00745A21" w:rsidP="00AB7D26">
            <w:pPr>
              <w:ind w:firstLine="0"/>
              <w:rPr>
                <w:lang w:eastAsia="en-US"/>
              </w:rPr>
            </w:pPr>
            <w:r w:rsidRPr="000D5873">
              <w:rPr>
                <w:i/>
                <w:lang w:eastAsia="en-US"/>
              </w:rPr>
              <w:t>Примечание</w:t>
            </w:r>
            <w:r w:rsidRPr="000D5873">
              <w:rPr>
                <w:lang w:eastAsia="en-US"/>
              </w:rPr>
              <w:t xml:space="preserve">. Для распределения величины разницы суммарных обязательств и суммарных требований, описанного в п. </w:t>
            </w:r>
            <w:r w:rsidRPr="000D5873">
              <w:rPr>
                <w:highlight w:val="yellow"/>
                <w:lang w:eastAsia="en-US"/>
              </w:rPr>
              <w:t>7.4.6.3.1.1</w:t>
            </w:r>
            <w:r w:rsidRPr="000D5873">
              <w:rPr>
                <w:lang w:eastAsia="en-US"/>
              </w:rPr>
              <w:t xml:space="preserve"> настоящего </w:t>
            </w:r>
            <w:r w:rsidRPr="000D5873">
              <w:rPr>
                <w:caps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егламента, для участников оптового рынка, у которых есть только ГТП потребления, расположенные на территории неценовой зоны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lang w:eastAsia="en-US"/>
              </w:rPr>
              <w:t>:</w:t>
            </w:r>
          </w:p>
          <w:p w14:paraId="5D2601DA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в случае если </w:t>
            </w:r>
            <w:r w:rsidRPr="000D5873">
              <w:rPr>
                <w:position w:val="-14"/>
                <w:lang w:val="en-GB" w:eastAsia="en-US"/>
              </w:rPr>
              <w:object w:dxaOrig="1140" w:dyaOrig="400" w14:anchorId="5046E6BC">
                <v:shape id="_x0000_i1086" type="#_x0000_t75" style="width:57.6pt;height:23.3pt" o:ole="">
                  <v:imagedata r:id="rId61" o:title=""/>
                </v:shape>
                <o:OLEObject Type="Embed" ProgID="Equation.3" ShapeID="_x0000_i1086" DrawAspect="Content" ObjectID="_1791101131" r:id="rId113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отклонений:</w:t>
            </w:r>
          </w:p>
          <w:p w14:paraId="1621E27D" w14:textId="77777777" w:rsidR="00745A21" w:rsidRPr="000D5873" w:rsidRDefault="00745A21" w:rsidP="00D200B1">
            <w:pPr>
              <w:ind w:left="720" w:firstLine="0"/>
              <w:jc w:val="center"/>
              <w:rPr>
                <w:lang w:val="en-US" w:eastAsia="en-US"/>
              </w:rPr>
            </w:pPr>
            <w:r w:rsidRPr="000D5873">
              <w:rPr>
                <w:position w:val="-14"/>
                <w:lang w:val="en-GB" w:eastAsia="en-US"/>
              </w:rPr>
              <w:object w:dxaOrig="3060" w:dyaOrig="400" w14:anchorId="4B0E99FB">
                <v:shape id="_x0000_i1087" type="#_x0000_t75" style="width:170.75pt;height:23.3pt" o:ole="">
                  <v:imagedata r:id="rId63" o:title=""/>
                </v:shape>
                <o:OLEObject Type="Embed" ProgID="Equation.3" ShapeID="_x0000_i1087" DrawAspect="Content" ObjectID="_1791101132" r:id="rId114"/>
              </w:object>
            </w:r>
            <w:r w:rsidRPr="000D5873">
              <w:rPr>
                <w:position w:val="-14"/>
                <w:lang w:val="en-GB" w:eastAsia="en-US"/>
              </w:rPr>
              <w:t>;</w:t>
            </w:r>
          </w:p>
          <w:p w14:paraId="2CFA842B" w14:textId="77777777" w:rsidR="00745A21" w:rsidRPr="000D5873" w:rsidRDefault="00745A21" w:rsidP="00840F02">
            <w:pPr>
              <w:numPr>
                <w:ilvl w:val="0"/>
                <w:numId w:val="42"/>
              </w:num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случае если </w:t>
            </w:r>
            <w:r w:rsidRPr="000D5873">
              <w:rPr>
                <w:position w:val="-14"/>
                <w:lang w:val="en-GB" w:eastAsia="en-US"/>
              </w:rPr>
              <w:object w:dxaOrig="1120" w:dyaOrig="400" w14:anchorId="0A360A4E">
                <v:shape id="_x0000_i1088" type="#_x0000_t75" style="width:57.6pt;height:23.3pt" o:ole="">
                  <v:imagedata r:id="rId65" o:title=""/>
                </v:shape>
                <o:OLEObject Type="Embed" ProgID="Equation.3" ShapeID="_x0000_i1088" DrawAspect="Content" ObjectID="_1791101133" r:id="rId115"/>
              </w:object>
            </w:r>
            <w:r w:rsidRPr="000D5873">
              <w:rPr>
                <w:lang w:eastAsia="en-US"/>
              </w:rPr>
              <w:t xml:space="preserve">, у участника оптового рынка в отношении ГТП потребления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требований, с учетом отклонений:</w:t>
            </w:r>
          </w:p>
          <w:p w14:paraId="21AD2649" w14:textId="77777777" w:rsidR="00745A21" w:rsidRPr="000D5873" w:rsidRDefault="00745A21" w:rsidP="00D200B1">
            <w:pPr>
              <w:ind w:left="720" w:firstLine="0"/>
              <w:jc w:val="center"/>
              <w:rPr>
                <w:position w:val="-14"/>
                <w:lang w:val="en-GB" w:eastAsia="en-US"/>
              </w:rPr>
            </w:pPr>
            <w:r w:rsidRPr="000D5873">
              <w:rPr>
                <w:position w:val="-14"/>
                <w:lang w:val="en-GB" w:eastAsia="en-US"/>
              </w:rPr>
              <w:object w:dxaOrig="3240" w:dyaOrig="400" w14:anchorId="5635F6D3">
                <v:shape id="_x0000_i1089" type="#_x0000_t75" style="width:178.95pt;height:23.3pt" o:ole="">
                  <v:imagedata r:id="rId67" o:title=""/>
                </v:shape>
                <o:OLEObject Type="Embed" ProgID="Equation.3" ShapeID="_x0000_i1089" DrawAspect="Content" ObjectID="_1791101134" r:id="rId116"/>
              </w:object>
            </w:r>
            <w:r w:rsidRPr="000D5873">
              <w:rPr>
                <w:position w:val="-14"/>
                <w:lang w:val="en-GB" w:eastAsia="en-US"/>
              </w:rPr>
              <w:t>;</w:t>
            </w:r>
          </w:p>
          <w:p w14:paraId="0AA28EFF" w14:textId="77777777" w:rsidR="00745A21" w:rsidRPr="000D5873" w:rsidRDefault="00745A21" w:rsidP="00840F02">
            <w:pPr>
              <w:numPr>
                <w:ilvl w:val="0"/>
                <w:numId w:val="43"/>
              </w:numPr>
              <w:contextualSpacing/>
              <w:rPr>
                <w:position w:val="-14"/>
              </w:rPr>
            </w:pPr>
            <w:r w:rsidRPr="000D5873">
              <w:t xml:space="preserve">в случае если </w:t>
            </w:r>
            <w:r w:rsidRPr="000D5873">
              <w:rPr>
                <w:position w:val="-38"/>
              </w:rPr>
              <w:object w:dxaOrig="1260" w:dyaOrig="880" w14:anchorId="6F4AE819">
                <v:shape id="_x0000_i1090" type="#_x0000_t75" style="width:1in;height:49.35pt" o:ole="">
                  <v:imagedata r:id="rId69" o:title=""/>
                </v:shape>
                <o:OLEObject Type="Embed" ProgID="Equation.3" ShapeID="_x0000_i1090" DrawAspect="Content" ObjectID="_1791101135" r:id="rId117"/>
              </w:object>
            </w:r>
            <w:r w:rsidRPr="000D5873">
              <w:t xml:space="preserve">, тогда </w:t>
            </w:r>
            <w:r w:rsidRPr="000D5873">
              <w:rPr>
                <w:position w:val="-38"/>
              </w:rPr>
              <w:object w:dxaOrig="1579" w:dyaOrig="880" w14:anchorId="27B6F30E">
                <v:shape id="_x0000_i1091" type="#_x0000_t75" style="width:86.4pt;height:49.35pt" o:ole="">
                  <v:imagedata r:id="rId71" o:title=""/>
                </v:shape>
                <o:OLEObject Type="Embed" ProgID="Equation.3" ShapeID="_x0000_i1091" DrawAspect="Content" ObjectID="_1791101136" r:id="rId118"/>
              </w:object>
            </w:r>
            <w:r w:rsidRPr="000D5873">
              <w:rPr>
                <w:position w:val="-38"/>
              </w:rPr>
              <w:t>,</w:t>
            </w:r>
          </w:p>
          <w:p w14:paraId="19548343" w14:textId="77777777" w:rsidR="00745A21" w:rsidRPr="000D5873" w:rsidRDefault="00745A21" w:rsidP="00D200B1">
            <w:pPr>
              <w:ind w:left="317" w:hanging="283"/>
              <w:outlineLvl w:val="6"/>
              <w:rPr>
                <w:lang w:eastAsia="en-US"/>
              </w:rPr>
            </w:pPr>
            <w:r w:rsidRPr="000D5873">
              <w:rPr>
                <w:position w:val="-14"/>
                <w:lang w:eastAsia="en-US"/>
              </w:rPr>
              <w:t xml:space="preserve">где </w:t>
            </w:r>
            <w:r w:rsidRPr="000D5873">
              <w:rPr>
                <w:position w:val="-14"/>
                <w:lang w:val="en-GB" w:eastAsia="en-US"/>
              </w:rPr>
              <w:object w:dxaOrig="740" w:dyaOrig="380" w14:anchorId="30973030">
                <v:shape id="_x0000_i1092" type="#_x0000_t75" style="width:48.7pt;height:23.3pt" o:ole="">
                  <v:imagedata r:id="rId73" o:title=""/>
                </v:shape>
                <o:OLEObject Type="Embed" ProgID="Equation.3" ShapeID="_x0000_i1092" DrawAspect="Content" ObjectID="_1791101137" r:id="rId119"/>
              </w:object>
            </w:r>
            <w:r w:rsidRPr="000D5873">
              <w:rPr>
                <w:position w:val="-14"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– </w:t>
            </w:r>
            <w:r w:rsidRPr="000D5873">
              <w:rPr>
                <w:rFonts w:eastAsia="SimSun"/>
              </w:rPr>
              <w:t xml:space="preserve">фактический почасовой объем покупки электрической энергии по договору купли-продажи электрической энергии в НЦЗ </w:t>
            </w:r>
            <w:r w:rsidRPr="000D5873">
              <w:rPr>
                <w:lang w:eastAsia="en-US"/>
              </w:rPr>
              <w:t xml:space="preserve">в отношении ГТП потребления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определенный в соответствии с разделом 14 </w:t>
            </w:r>
            <w:r w:rsidRPr="000D5873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rPr>
                <w:lang w:eastAsia="en-US"/>
              </w:rPr>
              <w:t>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;</w:t>
            </w:r>
          </w:p>
          <w:p w14:paraId="59F2EC0D" w14:textId="1BB5B08D" w:rsidR="00745A21" w:rsidRPr="000D5873" w:rsidRDefault="00745A21" w:rsidP="00AB7D26">
            <w:pPr>
              <w:widowControl w:val="0"/>
              <w:ind w:left="426" w:firstLine="0"/>
              <w:outlineLvl w:val="6"/>
            </w:pPr>
            <w:r w:rsidRPr="000D5873">
              <w:rPr>
                <w:position w:val="-14"/>
                <w:lang w:val="en-GB" w:eastAsia="en-US"/>
              </w:rPr>
              <w:object w:dxaOrig="740" w:dyaOrig="380" w14:anchorId="33205B95">
                <v:shape id="_x0000_i1093" type="#_x0000_t75" style="width:45.25pt;height:23.3pt" o:ole="">
                  <v:imagedata r:id="rId75" o:title=""/>
                </v:shape>
                <o:OLEObject Type="Embed" ProgID="Equation.3" ShapeID="_x0000_i1093" DrawAspect="Content" ObjectID="_1791101138" r:id="rId120"/>
              </w:object>
            </w:r>
            <w:r w:rsidRPr="000D5873">
              <w:rPr>
                <w:i/>
                <w:lang w:eastAsia="en-US"/>
              </w:rPr>
              <w:t xml:space="preserve"> – </w:t>
            </w:r>
            <w:r w:rsidRPr="000D5873">
              <w:rPr>
                <w:lang w:eastAsia="en-US"/>
              </w:rPr>
              <w:t xml:space="preserve">фактический почасовой объем продажи электрической энергии по договору комиссии НЦЗ в отношении ГТП потребления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определенный в соответствии с разделом 14 </w:t>
            </w:r>
            <w:r w:rsidRPr="000D5873">
              <w:rPr>
                <w:i/>
                <w:lang w:eastAsia="en-US"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rPr>
                <w:lang w:eastAsia="en-US"/>
              </w:rPr>
              <w:t>(Приложение № 14 к</w:t>
            </w:r>
            <w:r w:rsidRPr="000D5873">
              <w:rPr>
                <w:i/>
                <w:lang w:eastAsia="en-US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lang w:eastAsia="en-US"/>
              </w:rPr>
              <w:t>.</w:t>
            </w:r>
          </w:p>
          <w:p w14:paraId="57568CAE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7.4.5.2. Расчет плановой почасовой стоимости электрической энергии, проданной/купленной поставщиками электрической энергии и мощности на территории неценовой зоны Калининградской области </w:t>
            </w:r>
          </w:p>
          <w:p w14:paraId="2E5FE6DF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7.4.5.2.1. Плановая почасовая стоимость электрической энергии, проданной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станции </w:t>
            </w:r>
            <w:r w:rsidRPr="000D5873">
              <w:rPr>
                <w:i/>
                <w:lang w:eastAsia="en-US"/>
              </w:rPr>
              <w:t>s</w:t>
            </w:r>
            <w:r w:rsidRPr="000D5873">
              <w:rPr>
                <w:lang w:eastAsia="en-US"/>
              </w:rPr>
              <w:t xml:space="preserve">, расположенной на территории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 = 3, определяется по формуле:</w:t>
            </w:r>
          </w:p>
          <w:p w14:paraId="3028D5ED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3630" w:dyaOrig="750" w14:anchorId="7B663B2B">
                <v:shape id="_x0000_i1094" type="#_x0000_t75" style="width:181.05pt;height:37.05pt" o:ole="">
                  <v:imagedata r:id="rId77" o:title=""/>
                </v:shape>
                <o:OLEObject Type="Embed" ProgID="Equation.3" ShapeID="_x0000_i1094" DrawAspect="Content" ObjectID="_1791101139" r:id="rId121"/>
              </w:object>
            </w:r>
            <w:r w:rsidRPr="000D5873">
              <w:rPr>
                <w:lang w:eastAsia="en-US"/>
              </w:rPr>
              <w:t>,</w:t>
            </w:r>
          </w:p>
          <w:p w14:paraId="29A3A191" w14:textId="77777777" w:rsidR="00745A21" w:rsidRPr="000D5873" w:rsidRDefault="00745A21" w:rsidP="00D200B1">
            <w:pPr>
              <w:ind w:left="317" w:hanging="31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lang w:eastAsia="en-US"/>
              </w:rPr>
              <w:object w:dxaOrig="540" w:dyaOrig="540" w14:anchorId="1BF8CADF">
                <v:shape id="_x0000_i1095" type="#_x0000_t75" style="width:31.55pt;height:31.55pt" o:ole="">
                  <v:imagedata r:id="rId79" o:title=""/>
                </v:shape>
                <o:OLEObject Type="Embed" ProgID="Equation.3" ShapeID="_x0000_i1095" DrawAspect="Content" ObjectID="_1791101140" r:id="rId122"/>
              </w:object>
            </w:r>
            <w:r w:rsidRPr="000D5873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057A018F" w14:textId="77777777" w:rsidR="00745A21" w:rsidRPr="000D5873" w:rsidRDefault="00745A21" w:rsidP="00D200B1">
            <w:pPr>
              <w:spacing w:before="180" w:after="60"/>
              <w:ind w:left="284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790" w:dyaOrig="410" w14:anchorId="328B965E">
                <v:shape id="_x0000_i1096" type="#_x0000_t75" style="width:40.45pt;height:19.2pt" o:ole="">
                  <v:imagedata r:id="rId81" o:title=""/>
                </v:shape>
                <o:OLEObject Type="Embed" ProgID="Equation.3" ShapeID="_x0000_i1096" DrawAspect="Content" ObjectID="_1791101141" r:id="rId123"/>
              </w:object>
            </w:r>
            <w:r w:rsidRPr="000D5873">
              <w:rPr>
                <w:lang w:eastAsia="en-US"/>
              </w:rPr>
              <w:t xml:space="preserve"> – плановый почасовой объем продажи по договору комиссии НЦЗ, продаваемый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отнесенный на ГТП генерации </w:t>
            </w:r>
            <w:r w:rsidRPr="000D5873">
              <w:rPr>
                <w:i/>
                <w:lang w:eastAsia="en-US"/>
              </w:rPr>
              <w:t>q</w:t>
            </w:r>
            <w:r w:rsidRPr="000D5873">
              <w:rPr>
                <w:lang w:eastAsia="en-US"/>
              </w:rPr>
              <w:t xml:space="preserve"> в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349A822C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7.4.5.2.2. Плановая почасовая стоимость электрической энергии, проданной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импорта </w:t>
            </w:r>
            <w:r w:rsidRPr="000D5873">
              <w:rPr>
                <w:i/>
                <w:lang w:eastAsia="en-US"/>
              </w:rPr>
              <w:t>q(имп)</w:t>
            </w:r>
            <w:r w:rsidRPr="000D5873">
              <w:rPr>
                <w:lang w:eastAsia="en-US"/>
              </w:rPr>
              <w:t xml:space="preserve">, расположенной на территории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 = 3, определяется по формуле:</w:t>
            </w:r>
          </w:p>
          <w:p w14:paraId="2680A6CE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4030" w:dyaOrig="530" w14:anchorId="30146752">
                <v:shape id="_x0000_i1097" type="#_x0000_t75" style="width:200.25pt;height:31.55pt" o:ole="">
                  <v:imagedata r:id="rId83" o:title=""/>
                </v:shape>
                <o:OLEObject Type="Embed" ProgID="Equation.3" ShapeID="_x0000_i1097" DrawAspect="Content" ObjectID="_1791101142" r:id="rId124"/>
              </w:object>
            </w:r>
            <w:r w:rsidRPr="000D5873">
              <w:rPr>
                <w:lang w:eastAsia="en-US"/>
              </w:rPr>
              <w:t>,</w:t>
            </w:r>
          </w:p>
          <w:p w14:paraId="308BF7FE" w14:textId="77777777" w:rsidR="00745A21" w:rsidRPr="000D5873" w:rsidRDefault="00745A21" w:rsidP="00D200B1">
            <w:pPr>
              <w:ind w:left="459" w:hanging="459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где </w:t>
            </w:r>
            <w:r w:rsidRPr="000D5873">
              <w:rPr>
                <w:lang w:eastAsia="en-US"/>
              </w:rPr>
              <w:object w:dxaOrig="840" w:dyaOrig="540" w14:anchorId="19CC8018">
                <v:shape id="_x0000_i1098" type="#_x0000_t75" style="width:40.45pt;height:31.55pt" o:ole="">
                  <v:imagedata r:id="rId85" o:title=""/>
                </v:shape>
                <o:OLEObject Type="Embed" ProgID="Equation.3" ShapeID="_x0000_i1098" DrawAspect="Content" ObjectID="_1791101143" r:id="rId125"/>
              </w:object>
            </w:r>
            <w:r w:rsidRPr="000D5873">
              <w:rPr>
                <w:lang w:eastAsia="en-US"/>
              </w:rPr>
              <w:t xml:space="preserve"> – тариф, определенный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04B585DF" w14:textId="77777777" w:rsidR="00745A21" w:rsidRPr="000D5873" w:rsidRDefault="00745A21" w:rsidP="00D200B1">
            <w:pPr>
              <w:spacing w:before="180" w:after="60"/>
              <w:ind w:left="426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1090" w:dyaOrig="410" w14:anchorId="555AE140">
                <v:shape id="_x0000_i1099" type="#_x0000_t75" style="width:56.25pt;height:19.2pt" o:ole="">
                  <v:imagedata r:id="rId87" o:title=""/>
                </v:shape>
                <o:OLEObject Type="Embed" ProgID="Equation.3" ShapeID="_x0000_i1099" DrawAspect="Content" ObjectID="_1791101144" r:id="rId126"/>
              </w:object>
            </w:r>
            <w:r w:rsidRPr="000D5873">
              <w:rPr>
                <w:lang w:eastAsia="en-US"/>
              </w:rPr>
              <w:t xml:space="preserve"> ― плановый почасовой объем продажи электрической энергии по договору комиссии НЦЗ в ГТП импорта </w:t>
            </w:r>
            <w:r w:rsidRPr="000D5873">
              <w:rPr>
                <w:i/>
                <w:lang w:eastAsia="en-US"/>
              </w:rPr>
              <w:t>q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42DD7123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7.4.5.2.3. Плановая почасовая стоимость электрической энергии, купленной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потребления поставщика, расположенной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определяется по формуле:</w:t>
            </w:r>
          </w:p>
          <w:p w14:paraId="444A1D3D" w14:textId="77777777" w:rsidR="00745A21" w:rsidRPr="000D5873" w:rsidRDefault="00745A21" w:rsidP="00D200B1">
            <w:pPr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3790" w:dyaOrig="540" w14:anchorId="1A80277F">
                <v:shape id="_x0000_i1100" type="#_x0000_t75" style="width:184.45pt;height:32.25pt" o:ole="">
                  <v:imagedata r:id="rId89" o:title=""/>
                </v:shape>
                <o:OLEObject Type="Embed" ProgID="Equation.3" ShapeID="_x0000_i1100" DrawAspect="Content" ObjectID="_1791101145" r:id="rId127"/>
              </w:object>
            </w:r>
            <w:r w:rsidRPr="000D5873">
              <w:rPr>
                <w:lang w:eastAsia="en-US"/>
              </w:rPr>
              <w:t>,</w:t>
            </w:r>
          </w:p>
          <w:p w14:paraId="6A50789C" w14:textId="77777777" w:rsidR="00745A21" w:rsidRPr="000D5873" w:rsidRDefault="00745A21" w:rsidP="00D200B1">
            <w:pPr>
              <w:ind w:left="459" w:hanging="425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lang w:eastAsia="en-US"/>
              </w:rPr>
              <w:object w:dxaOrig="900" w:dyaOrig="490" w14:anchorId="41780569">
                <v:shape id="_x0000_i1101" type="#_x0000_t75" style="width:39.75pt;height:32.25pt" o:ole="">
                  <v:imagedata r:id="rId91" o:title=""/>
                </v:shape>
                <o:OLEObject Type="Embed" ProgID="Equation.3" ShapeID="_x0000_i1101" DrawAspect="Content" ObjectID="_1791101146" r:id="rId128"/>
              </w:object>
            </w:r>
            <w:r w:rsidRPr="000D5873">
              <w:rPr>
                <w:lang w:eastAsia="en-US"/>
              </w:rPr>
              <w:t xml:space="preserve"> ― стоимость единицы электрической энергии за каждый час </w:t>
            </w:r>
            <w:r w:rsidRPr="000D5873">
              <w:rPr>
                <w:i/>
                <w:lang w:eastAsia="en-US"/>
              </w:rPr>
              <w:t>h</w:t>
            </w:r>
            <w:r w:rsidRPr="000D5873">
              <w:rPr>
                <w:lang w:eastAsia="en-US"/>
              </w:rPr>
              <w:t xml:space="preserve"> для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чья ГТП потребления </w:t>
            </w:r>
            <w:r w:rsidRPr="000D5873">
              <w:rPr>
                <w:i/>
                <w:lang w:eastAsia="en-US"/>
              </w:rPr>
              <w:t>p</w:t>
            </w:r>
            <w:r w:rsidRPr="000D5873">
              <w:rPr>
                <w:lang w:eastAsia="en-US"/>
              </w:rPr>
              <w:t xml:space="preserve"> расположена в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определенная в соответствии с разделом 9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1EFBB7AC" w14:textId="10DBE8C7" w:rsidR="00745A21" w:rsidRPr="000D5873" w:rsidRDefault="00745A21" w:rsidP="00D200B1">
            <w:pPr>
              <w:spacing w:before="180" w:after="60"/>
              <w:ind w:left="426" w:firstLine="0"/>
              <w:rPr>
                <w:lang w:eastAsia="en-US"/>
              </w:rPr>
            </w:pPr>
            <w:r w:rsidRPr="000D5873">
              <w:rPr>
                <w:lang w:eastAsia="en-US"/>
              </w:rPr>
              <w:object w:dxaOrig="1060" w:dyaOrig="460" w14:anchorId="3474518E">
                <v:shape id="_x0000_i1102" type="#_x0000_t75" style="width:52.8pt;height:19.2pt" o:ole="">
                  <v:imagedata r:id="rId93" o:title=""/>
                </v:shape>
                <o:OLEObject Type="Embed" ProgID="Equation.3" ShapeID="_x0000_i1102" DrawAspect="Content" ObjectID="_1791101147" r:id="rId129"/>
              </w:object>
            </w:r>
            <w:r w:rsidRPr="000D5873">
              <w:rPr>
                <w:lang w:eastAsia="en-US"/>
              </w:rPr>
              <w:t xml:space="preserve"> ― плановый почасовой объем электрической энергии, покупаемый участником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ГТП потребления поставщика </w:t>
            </w:r>
            <w:r w:rsidRPr="000D5873">
              <w:rPr>
                <w:i/>
                <w:lang w:eastAsia="en-US"/>
              </w:rPr>
              <w:t>р</w:t>
            </w:r>
            <w:r w:rsidRPr="000D5873">
              <w:rPr>
                <w:lang w:eastAsia="en-US"/>
              </w:rPr>
              <w:t xml:space="preserve">, отнесенной к неценовой зоне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определенный в соответствии с разделом 8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).</w:t>
            </w:r>
          </w:p>
          <w:p w14:paraId="39C1FEDA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7.4.5.3. Плановый расчет финансовых требований/обязательств за электрическую энергию без учета разницы предварительных обязательств и требований, с учетом отклонений для поставщиков электрической энергии и мощности на территории неценовой зоны Калининградской области </w:t>
            </w:r>
          </w:p>
          <w:p w14:paraId="625AC1F7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7.4.5.3.1. Плановая почасовая стоимость продажи/покупки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в отношении станции </w:t>
            </w:r>
            <w:r w:rsidRPr="000D5873">
              <w:rPr>
                <w:i/>
                <w:lang w:eastAsia="en-US"/>
              </w:rPr>
              <w:t>s</w:t>
            </w:r>
            <w:r w:rsidRPr="000D5873">
              <w:rPr>
                <w:lang w:eastAsia="en-US"/>
              </w:rPr>
              <w:t xml:space="preserve">, расположенной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4ED01997" w14:textId="65FAEA4C" w:rsidR="00745A21" w:rsidRPr="000D5873" w:rsidRDefault="00745A21" w:rsidP="00D200B1">
            <w:pPr>
              <w:ind w:firstLine="34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6320" w:dyaOrig="600" w14:anchorId="6D698834">
                <v:shape id="_x0000_i1103" type="#_x0000_t75" style="width:318.85pt;height:31.55pt" o:ole="">
                  <v:imagedata r:id="rId95" o:title=""/>
                </v:shape>
                <o:OLEObject Type="Embed" ProgID="Equation.3" ShapeID="_x0000_i1103" DrawAspect="Content" ObjectID="_1791101148" r:id="rId130"/>
              </w:object>
            </w:r>
          </w:p>
          <w:p w14:paraId="294CE8A9" w14:textId="66703922" w:rsidR="00B8693F" w:rsidRPr="000D5873" w:rsidRDefault="00745A21" w:rsidP="00D200B1">
            <w:pPr>
              <w:spacing w:before="180" w:after="60"/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06865970" w14:textId="77777777" w:rsidR="00745A21" w:rsidRPr="000D5873" w:rsidRDefault="00745A21" w:rsidP="00D200B1">
            <w:pPr>
              <w:spacing w:before="180" w:after="60"/>
              <w:ind w:left="1985" w:hanging="567"/>
              <w:jc w:val="left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7.4.5.4. Плановый расчет финансовых обязательств/требований за электрическую энергию без учета разницы предварительных обязательств и требований, с учетом отклонений суммарно по участнику на территории неценовой зоны Калининградской области </w:t>
            </w:r>
          </w:p>
          <w:p w14:paraId="6B21E072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7.4.5.4.1. В случае если фактический почасовой объем покупки электрической энергии по договору купли-продажи электрической энергии в НЦЗ, определенный в соответствии с разделом 14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), </w:t>
            </w:r>
            <w:r w:rsidRPr="000D5873">
              <w:rPr>
                <w:lang w:eastAsia="en-US"/>
              </w:rPr>
              <w:object w:dxaOrig="1000" w:dyaOrig="410" w14:anchorId="049B2802">
                <v:shape id="_x0000_i1104" type="#_x0000_t75" style="width:52.8pt;height:19.2pt" o:ole="">
                  <v:imagedata r:id="rId97" o:title=""/>
                </v:shape>
                <o:OLEObject Type="Embed" ProgID="Equation.3" ShapeID="_x0000_i1104" DrawAspect="Content" ObjectID="_1791101149" r:id="rId131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0DAC6F8D" w14:textId="381F82DF" w:rsidR="00745A21" w:rsidRPr="000D5873" w:rsidRDefault="000D5873" w:rsidP="00D200B1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8030" w:dyaOrig="730" w14:anchorId="4F5A849B">
                <v:shape id="_x0000_i1105" type="#_x0000_t75" style="width:333.95pt;height:29.5pt" o:ole="">
                  <v:imagedata r:id="rId99" o:title=""/>
                </v:shape>
                <o:OLEObject Type="Embed" ProgID="Equation.3" ShapeID="_x0000_i1105" DrawAspect="Content" ObjectID="_1791101150" r:id="rId132"/>
              </w:object>
            </w:r>
            <w:r w:rsidR="00745A21" w:rsidRPr="000D5873">
              <w:rPr>
                <w:lang w:eastAsia="en-US"/>
              </w:rPr>
              <w:t>.</w:t>
            </w:r>
          </w:p>
          <w:p w14:paraId="2B402AB2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7.4.5.4.2. В случае если фактический почасовой объем продажи электрической энергии по договору комиссии НЦЗ, определенный в соответствии с разделом 14 </w:t>
            </w:r>
            <w:r w:rsidRPr="000D5873">
              <w:rPr>
                <w:i/>
                <w:lang w:eastAsia="en-US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lang w:eastAsia="en-US"/>
              </w:rPr>
              <w:t xml:space="preserve"> (Приложение № 14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 xml:space="preserve">), </w:t>
            </w:r>
            <w:r w:rsidRPr="000D5873">
              <w:rPr>
                <w:lang w:eastAsia="en-US"/>
              </w:rPr>
              <w:object w:dxaOrig="1000" w:dyaOrig="410" w14:anchorId="5E9E0AC5">
                <v:shape id="_x0000_i1106" type="#_x0000_t75" style="width:52.8pt;height:19.2pt" o:ole="">
                  <v:imagedata r:id="rId101" o:title=""/>
                </v:shape>
                <o:OLEObject Type="Embed" ProgID="Equation.3" ShapeID="_x0000_i1106" DrawAspect="Content" ObjectID="_1791101151" r:id="rId133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рассчитывается по формуле:</w:t>
            </w:r>
          </w:p>
          <w:p w14:paraId="57B2CA86" w14:textId="6CD5EE09" w:rsidR="00745A21" w:rsidRPr="000D5873" w:rsidRDefault="000D5873" w:rsidP="00D200B1">
            <w:pPr>
              <w:spacing w:before="180" w:after="60"/>
              <w:ind w:firstLine="0"/>
              <w:jc w:val="center"/>
              <w:rPr>
                <w:lang w:eastAsia="en-US"/>
              </w:rPr>
            </w:pPr>
            <w:r w:rsidRPr="000D5873">
              <w:rPr>
                <w:lang w:eastAsia="en-US"/>
              </w:rPr>
              <w:object w:dxaOrig="8390" w:dyaOrig="770" w14:anchorId="701006F3">
                <v:shape id="_x0000_i1107" type="#_x0000_t75" style="width:325.7pt;height:26.75pt" o:ole="">
                  <v:imagedata r:id="rId103" o:title=""/>
                </v:shape>
                <o:OLEObject Type="Embed" ProgID="Equation.3" ShapeID="_x0000_i1107" DrawAspect="Content" ObjectID="_1791101152" r:id="rId134"/>
              </w:object>
            </w:r>
            <w:r w:rsidR="00745A21" w:rsidRPr="000D5873">
              <w:rPr>
                <w:lang w:eastAsia="en-US"/>
              </w:rPr>
              <w:t>.</w:t>
            </w:r>
          </w:p>
          <w:p w14:paraId="01106B0C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7.4.5.4.3. Если </w:t>
            </w:r>
            <w:r w:rsidRPr="000D5873">
              <w:rPr>
                <w:lang w:eastAsia="en-US"/>
              </w:rPr>
              <w:object w:dxaOrig="1140" w:dyaOrig="840" w14:anchorId="31E77AE2">
                <v:shape id="_x0000_i1108" type="#_x0000_t75" style="width:56.9pt;height:39.75pt" o:ole="">
                  <v:imagedata r:id="rId105" o:title=""/>
                </v:shape>
                <o:OLEObject Type="Embed" ProgID="Equation.3" ShapeID="_x0000_i1108" DrawAspect="Content" ObjectID="_1791101153" r:id="rId135"/>
              </w:object>
            </w:r>
            <w:r w:rsidRPr="000D5873">
              <w:rPr>
                <w:lang w:eastAsia="en-US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 xml:space="preserve">, 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, расположенного на территории неценовой зоны </w:t>
            </w:r>
            <w:r w:rsidRPr="000D5873">
              <w:rPr>
                <w:i/>
                <w:lang w:eastAsia="en-US"/>
              </w:rPr>
              <w:t>z</w:t>
            </w:r>
            <w:r w:rsidRPr="000D5873">
              <w:rPr>
                <w:lang w:eastAsia="en-US"/>
              </w:rPr>
              <w:t>, с учетом отклонений полагаются равными нулю:</w:t>
            </w:r>
          </w:p>
          <w:p w14:paraId="6DE76234" w14:textId="77777777" w:rsidR="00745A21" w:rsidRPr="000D5873" w:rsidRDefault="00745A21" w:rsidP="00D200B1">
            <w:pPr>
              <w:spacing w:before="180" w:after="60"/>
              <w:ind w:firstLine="0"/>
              <w:jc w:val="center"/>
              <w:rPr>
                <w:lang w:val="en-GB" w:eastAsia="en-US"/>
              </w:rPr>
            </w:pPr>
            <w:r w:rsidRPr="000D5873">
              <w:rPr>
                <w:lang w:eastAsia="en-US"/>
              </w:rPr>
              <w:object w:dxaOrig="1560" w:dyaOrig="840" w14:anchorId="18620B71">
                <v:shape id="_x0000_i1109" type="#_x0000_t75" style="width:76.1pt;height:39.75pt" o:ole="">
                  <v:imagedata r:id="rId107" o:title=""/>
                </v:shape>
                <o:OLEObject Type="Embed" ProgID="Equation.3" ShapeID="_x0000_i1109" DrawAspect="Content" ObjectID="_1791101154" r:id="rId136"/>
              </w:object>
            </w:r>
            <w:r w:rsidRPr="000D5873">
              <w:rPr>
                <w:lang w:eastAsia="en-US"/>
              </w:rPr>
              <w:t>.</w:t>
            </w:r>
          </w:p>
          <w:p w14:paraId="60AF6398" w14:textId="77777777" w:rsidR="00745A21" w:rsidRPr="000D5873" w:rsidRDefault="00745A21" w:rsidP="00D200B1">
            <w:pPr>
              <w:ind w:firstLine="567"/>
              <w:outlineLvl w:val="6"/>
              <w:rPr>
                <w:lang w:eastAsia="en-US"/>
              </w:rPr>
            </w:pPr>
          </w:p>
        </w:tc>
      </w:tr>
      <w:tr w:rsidR="00745A21" w:rsidRPr="000D5873" w14:paraId="57AF584A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0652EADD" w14:textId="77777777" w:rsidR="00745A21" w:rsidRPr="000D5873" w:rsidRDefault="00745A21" w:rsidP="00D200B1">
            <w:pPr>
              <w:ind w:firstLine="0"/>
              <w:rPr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>7.4.6</w:t>
            </w:r>
          </w:p>
        </w:tc>
        <w:tc>
          <w:tcPr>
            <w:tcW w:w="7016" w:type="dxa"/>
            <w:gridSpan w:val="2"/>
          </w:tcPr>
          <w:p w14:paraId="3608CE11" w14:textId="44D31073" w:rsidR="00745A21" w:rsidRPr="000D5873" w:rsidRDefault="00AB7D26" w:rsidP="00AB7D26">
            <w:pPr>
              <w:ind w:firstLine="0"/>
              <w:rPr>
                <w:lang w:eastAsia="en-US"/>
              </w:rPr>
            </w:pPr>
            <w:r w:rsidRPr="000D5873">
              <w:rPr>
                <w:b/>
                <w:lang w:eastAsia="en-US"/>
              </w:rPr>
              <w:t>Удалить пункт 7.4.6</w:t>
            </w:r>
            <w:r w:rsidR="0080561F" w:rsidRPr="000D5873">
              <w:rPr>
                <w:b/>
                <w:lang w:eastAsia="en-US"/>
              </w:rPr>
              <w:t xml:space="preserve"> (включая подпункты 7.4.6.1, 7.4.6.1.1, 7.4.6.2, 7.4.6.3)</w:t>
            </w:r>
          </w:p>
        </w:tc>
        <w:tc>
          <w:tcPr>
            <w:tcW w:w="7017" w:type="dxa"/>
          </w:tcPr>
          <w:p w14:paraId="0AD63B58" w14:textId="77777777" w:rsidR="00745A21" w:rsidRPr="000D5873" w:rsidRDefault="00745A21" w:rsidP="00D200B1">
            <w:pPr>
              <w:ind w:firstLine="567"/>
              <w:rPr>
                <w:b/>
                <w:lang w:eastAsia="en-US"/>
              </w:rPr>
            </w:pPr>
          </w:p>
        </w:tc>
      </w:tr>
      <w:tr w:rsidR="00745A21" w:rsidRPr="000D5873" w14:paraId="7CF4C585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7CDAE6FF" w14:textId="036F788D" w:rsidR="00745A21" w:rsidRPr="000D5873" w:rsidRDefault="00745A21" w:rsidP="00AB7D26">
            <w:pPr>
              <w:ind w:firstLine="0"/>
              <w:rPr>
                <w:lang w:eastAsia="en-US"/>
              </w:rPr>
            </w:pPr>
            <w:r w:rsidRPr="000D5873">
              <w:rPr>
                <w:b/>
                <w:lang w:eastAsia="en-US"/>
              </w:rPr>
              <w:t>7.4.6.3.1</w:t>
            </w:r>
          </w:p>
        </w:tc>
        <w:tc>
          <w:tcPr>
            <w:tcW w:w="7016" w:type="dxa"/>
            <w:gridSpan w:val="2"/>
          </w:tcPr>
          <w:p w14:paraId="74DCB5DA" w14:textId="77777777" w:rsidR="00745A21" w:rsidRPr="000D5873" w:rsidRDefault="00745A21" w:rsidP="00D200B1">
            <w:pPr>
              <w:tabs>
                <w:tab w:val="left" w:pos="708"/>
              </w:tabs>
              <w:ind w:left="1985" w:hanging="567"/>
              <w:jc w:val="left"/>
              <w:outlineLvl w:val="2"/>
              <w:rPr>
                <w:b/>
                <w:lang w:eastAsia="en-US"/>
              </w:rPr>
            </w:pPr>
            <w:bookmarkStart w:id="162" w:name="_Toc133881860"/>
            <w:bookmarkStart w:id="163" w:name="_Toc120665302"/>
            <w:bookmarkStart w:id="164" w:name="_Toc117099518"/>
            <w:bookmarkStart w:id="165" w:name="_Toc91627615"/>
            <w:bookmarkStart w:id="166" w:name="_Toc91587567"/>
            <w:r w:rsidRPr="000D5873">
              <w:rPr>
                <w:b/>
                <w:lang w:eastAsia="en-US"/>
              </w:rPr>
              <w:t>7.4.6.3.1. Расчет фактических финансовых обязательств/требований за электрическую энергию в неценов</w:t>
            </w:r>
            <w:r w:rsidRPr="000D5873">
              <w:rPr>
                <w:b/>
                <w:highlight w:val="yellow"/>
                <w:lang w:eastAsia="en-US"/>
              </w:rPr>
              <w:t>ых</w:t>
            </w:r>
            <w:r w:rsidRPr="000D5873">
              <w:rPr>
                <w:b/>
                <w:lang w:eastAsia="en-US"/>
              </w:rPr>
              <w:t xml:space="preserve"> зон</w:t>
            </w:r>
            <w:r w:rsidRPr="000D5873">
              <w:rPr>
                <w:b/>
                <w:highlight w:val="yellow"/>
                <w:lang w:eastAsia="en-US"/>
              </w:rPr>
              <w:t>ах</w:t>
            </w:r>
            <w:r w:rsidRPr="000D5873">
              <w:rPr>
                <w:b/>
                <w:lang w:eastAsia="en-US"/>
              </w:rPr>
              <w:t xml:space="preserve"> </w:t>
            </w:r>
            <w:r w:rsidRPr="000D5873">
              <w:rPr>
                <w:b/>
                <w:highlight w:val="yellow"/>
                <w:lang w:eastAsia="en-US"/>
              </w:rPr>
              <w:t>Архангельской области,</w:t>
            </w:r>
            <w:r w:rsidRPr="000D5873">
              <w:rPr>
                <w:b/>
                <w:lang w:eastAsia="en-US"/>
              </w:rPr>
              <w:t xml:space="preserve"> Калининградской области </w:t>
            </w:r>
            <w:r w:rsidRPr="000D5873">
              <w:rPr>
                <w:b/>
                <w:highlight w:val="yellow"/>
                <w:lang w:eastAsia="en-US"/>
              </w:rPr>
              <w:t>и Республики Коми</w:t>
            </w:r>
            <w:r w:rsidRPr="000D5873">
              <w:rPr>
                <w:b/>
                <w:lang w:eastAsia="en-US"/>
              </w:rPr>
              <w:t xml:space="preserve"> в месяце </w:t>
            </w:r>
            <w:r w:rsidRPr="000D5873">
              <w:rPr>
                <w:b/>
                <w:i/>
                <w:lang w:eastAsia="en-US"/>
              </w:rPr>
              <w:t>m</w:t>
            </w:r>
            <w:bookmarkEnd w:id="162"/>
            <w:bookmarkEnd w:id="163"/>
            <w:bookmarkEnd w:id="164"/>
            <w:bookmarkEnd w:id="165"/>
            <w:bookmarkEnd w:id="166"/>
          </w:p>
          <w:p w14:paraId="523957B7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7.4.6.3.1.1. Расчет величины фактических обязательств и требований по оплате электрической энергии участников оптового рынка в часе </w:t>
            </w:r>
            <w:r w:rsidRPr="000D5873">
              <w:rPr>
                <w:i/>
                <w:lang w:eastAsia="en-US"/>
              </w:rPr>
              <w:t xml:space="preserve">h </w:t>
            </w:r>
            <w:r w:rsidRPr="000D5873">
              <w:rPr>
                <w:lang w:eastAsia="en-US"/>
              </w:rPr>
              <w:t>производится в следующем порядке.</w:t>
            </w:r>
          </w:p>
          <w:p w14:paraId="7CE6FA7E" w14:textId="77777777" w:rsidR="00745A21" w:rsidRPr="000D5873" w:rsidRDefault="00745A21" w:rsidP="00D200B1">
            <w:pPr>
              <w:rPr>
                <w:b/>
                <w:i/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4E0DFBAB" w14:textId="7333BE93" w:rsidR="00745A21" w:rsidRPr="000D5873" w:rsidRDefault="00745A21" w:rsidP="00AB7D26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7.4.6.3.1.2.</w:t>
            </w:r>
            <w:r w:rsidRPr="000D5873">
              <w:rPr>
                <w:rFonts w:ascii="Garamond" w:hAnsi="Garamond"/>
                <w:b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целях расчета в соответствии с разделом 19 </w:t>
            </w:r>
            <w:r w:rsidRPr="000D5873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rFonts w:ascii="Garamond" w:hAnsi="Garamond"/>
              </w:rPr>
              <w:t xml:space="preserve"> (Приложение № 14 к</w:t>
            </w:r>
            <w:r w:rsidRPr="000D5873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ascii="Garamond" w:hAnsi="Garamond"/>
              </w:rPr>
              <w:t xml:space="preserve"> составляющих конечных регулируемых цен для участников оптового рынка, функционирующих на территории неценов</w:t>
            </w:r>
            <w:r w:rsidRPr="000D5873">
              <w:rPr>
                <w:rFonts w:ascii="Garamond" w:hAnsi="Garamond"/>
                <w:highlight w:val="yellow"/>
              </w:rPr>
              <w:t>ых</w:t>
            </w:r>
            <w:r w:rsidRPr="000D5873">
              <w:rPr>
                <w:rFonts w:ascii="Garamond" w:hAnsi="Garamond"/>
              </w:rPr>
              <w:t xml:space="preserve"> зон </w:t>
            </w:r>
            <w:r w:rsidRPr="000D5873">
              <w:rPr>
                <w:rFonts w:ascii="Garamond" w:hAnsi="Garamond"/>
                <w:highlight w:val="yellow"/>
              </w:rPr>
              <w:t>Архангельской области,</w:t>
            </w:r>
            <w:r w:rsidRPr="000D5873">
              <w:rPr>
                <w:rFonts w:ascii="Garamond" w:hAnsi="Garamond"/>
              </w:rPr>
              <w:t xml:space="preserve"> Калининградской области </w:t>
            </w:r>
            <w:r w:rsidRPr="000D5873">
              <w:rPr>
                <w:rFonts w:ascii="Garamond" w:hAnsi="Garamond"/>
                <w:highlight w:val="yellow"/>
              </w:rPr>
              <w:t>и Республики Коми,</w:t>
            </w:r>
            <w:r w:rsidRPr="000D5873">
              <w:rPr>
                <w:rFonts w:ascii="Garamond" w:hAnsi="Garamond"/>
              </w:rPr>
              <w:t xml:space="preserve"> исполняющих функции гарантирующего поставщика и (или) энергосбытовой (энергоснабжающей) организации и имеющих зарегистрированные на оптовом рынке ГТП генерации и ГТП потребления в той же неценовой зоне оптового рынка, КО рассчитывает величины </w:t>
            </w:r>
            <w:r w:rsidRPr="000D5873">
              <w:rPr>
                <w:rFonts w:ascii="Garamond" w:hAnsi="Garamond"/>
                <w:position w:val="-14"/>
                <w:lang w:val="en-GB" w:eastAsia="en-US"/>
              </w:rPr>
              <w:object w:dxaOrig="880" w:dyaOrig="410" w14:anchorId="19748DEA">
                <v:shape id="_x0000_i1110" type="#_x0000_t75" style="width:41.85pt;height:19.2pt" o:ole="">
                  <v:imagedata r:id="rId137" o:title=""/>
                </v:shape>
                <o:OLEObject Type="Embed" ProgID="Equation.3" ShapeID="_x0000_i1110" DrawAspect="Content" ObjectID="_1791101155" r:id="rId138"/>
              </w:object>
            </w:r>
            <w:r w:rsidRPr="000D5873">
              <w:rPr>
                <w:rFonts w:ascii="Garamond" w:hAnsi="Garamond"/>
              </w:rPr>
              <w:t xml:space="preserve"> и </w:t>
            </w:r>
            <w:r w:rsidRPr="000D5873">
              <w:rPr>
                <w:rFonts w:ascii="Garamond" w:hAnsi="Garamond"/>
                <w:position w:val="-14"/>
                <w:lang w:val="en-GB" w:eastAsia="en-US"/>
              </w:rPr>
              <w:object w:dxaOrig="1030" w:dyaOrig="410" w14:anchorId="2774F95D">
                <v:shape id="_x0000_i1111" type="#_x0000_t75" style="width:52.8pt;height:19.2pt" o:ole="">
                  <v:imagedata r:id="rId139" o:title=""/>
                </v:shape>
                <o:OLEObject Type="Embed" ProgID="Equation.3" ShapeID="_x0000_i1111" DrawAspect="Content" ObjectID="_1791101156" r:id="rId140"/>
              </w:object>
            </w:r>
            <w:r w:rsidRPr="000D5873">
              <w:rPr>
                <w:rFonts w:ascii="Garamond" w:hAnsi="Garamond"/>
              </w:rPr>
              <w:t xml:space="preserve"> по формуле:</w:t>
            </w:r>
            <w:r w:rsidR="00AB7D26" w:rsidRPr="000D5873">
              <w:rPr>
                <w:rFonts w:ascii="Garamond" w:hAnsi="Garamond"/>
              </w:rPr>
              <w:t xml:space="preserve"> …</w:t>
            </w:r>
          </w:p>
        </w:tc>
        <w:tc>
          <w:tcPr>
            <w:tcW w:w="7017" w:type="dxa"/>
          </w:tcPr>
          <w:p w14:paraId="097CB614" w14:textId="77777777" w:rsidR="00745A21" w:rsidRPr="000D5873" w:rsidRDefault="00745A21" w:rsidP="00D200B1">
            <w:pPr>
              <w:tabs>
                <w:tab w:val="left" w:pos="708"/>
              </w:tabs>
              <w:ind w:left="1985" w:hanging="567"/>
              <w:jc w:val="left"/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7.4.6.3.1. Расчет фактических финансовых обязательств/требований за электрическую энергию в неценов</w:t>
            </w:r>
            <w:r w:rsidRPr="000D5873">
              <w:rPr>
                <w:b/>
                <w:highlight w:val="yellow"/>
                <w:lang w:eastAsia="en-US"/>
              </w:rPr>
              <w:t>ой</w:t>
            </w:r>
            <w:r w:rsidRPr="000D5873">
              <w:rPr>
                <w:b/>
                <w:lang w:eastAsia="en-US"/>
              </w:rPr>
              <w:t xml:space="preserve"> зон</w:t>
            </w:r>
            <w:r w:rsidRPr="000D5873">
              <w:rPr>
                <w:b/>
                <w:highlight w:val="yellow"/>
                <w:lang w:eastAsia="en-US"/>
              </w:rPr>
              <w:t>е</w:t>
            </w:r>
            <w:r w:rsidRPr="000D5873">
              <w:rPr>
                <w:b/>
                <w:lang w:eastAsia="en-US"/>
              </w:rPr>
              <w:t xml:space="preserve"> Калининградской области в месяце </w:t>
            </w:r>
            <w:r w:rsidRPr="000D5873">
              <w:rPr>
                <w:b/>
                <w:i/>
                <w:lang w:eastAsia="en-US"/>
              </w:rPr>
              <w:t>m</w:t>
            </w:r>
          </w:p>
          <w:p w14:paraId="1061C069" w14:textId="77777777" w:rsidR="00745A21" w:rsidRPr="000D5873" w:rsidRDefault="00745A21" w:rsidP="00D200B1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7.4.6.3.1.1. Расчет величины фактических обязательств и требований по оплате электрической энергии участников оптового рынка в часе </w:t>
            </w:r>
            <w:r w:rsidRPr="000D5873">
              <w:rPr>
                <w:i/>
                <w:lang w:eastAsia="en-US"/>
              </w:rPr>
              <w:t xml:space="preserve">h </w:t>
            </w:r>
            <w:r w:rsidRPr="000D5873">
              <w:rPr>
                <w:lang w:eastAsia="en-US"/>
              </w:rPr>
              <w:t>производится в следующем порядке.</w:t>
            </w:r>
          </w:p>
          <w:p w14:paraId="111F36E4" w14:textId="77777777" w:rsidR="00745A21" w:rsidRPr="000D5873" w:rsidRDefault="00745A21" w:rsidP="00D200B1">
            <w:pPr>
              <w:rPr>
                <w:b/>
                <w:i/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38C8731C" w14:textId="77CBA4B3" w:rsidR="00745A21" w:rsidRPr="000D5873" w:rsidRDefault="00745A21" w:rsidP="00AB7D26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7.4.6.3.1.2.</w:t>
            </w:r>
            <w:r w:rsidRPr="000D5873">
              <w:rPr>
                <w:rFonts w:ascii="Garamond" w:hAnsi="Garamond"/>
                <w:b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целях расчета в соответствии с разделом 19 </w:t>
            </w:r>
            <w:r w:rsidRPr="000D5873">
              <w:rPr>
                <w:rFonts w:ascii="Garamond" w:hAnsi="Garamond"/>
                <w:i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rFonts w:ascii="Garamond" w:hAnsi="Garamond"/>
              </w:rPr>
              <w:t xml:space="preserve"> (Приложение № 14 к</w:t>
            </w:r>
            <w:r w:rsidRPr="000D5873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ascii="Garamond" w:hAnsi="Garamond"/>
              </w:rPr>
              <w:t xml:space="preserve"> составляющих конечных регулируемых цен для участников оптового рынка, функционирующих на территории неценов</w:t>
            </w:r>
            <w:r w:rsidRPr="000D5873">
              <w:rPr>
                <w:rFonts w:ascii="Garamond" w:hAnsi="Garamond"/>
                <w:highlight w:val="yellow"/>
              </w:rPr>
              <w:t>ой</w:t>
            </w:r>
            <w:r w:rsidRPr="000D5873">
              <w:rPr>
                <w:rFonts w:ascii="Garamond" w:hAnsi="Garamond"/>
              </w:rPr>
              <w:t xml:space="preserve"> зон</w:t>
            </w:r>
            <w:r w:rsidRPr="000D5873">
              <w:rPr>
                <w:rFonts w:ascii="Garamond" w:hAnsi="Garamond"/>
                <w:highlight w:val="yellow"/>
              </w:rPr>
              <w:t>ы</w:t>
            </w:r>
            <w:r w:rsidRPr="000D5873">
              <w:rPr>
                <w:rFonts w:ascii="Garamond" w:hAnsi="Garamond"/>
              </w:rPr>
              <w:t xml:space="preserve"> Калининградской области, исполняющих функции гарантирующего поставщика и (или) энергосбытовой (энергоснабжающей) организации и имеющих зарегистрированные на оптовом рынке ГТП генерации и ГТП потребления в той же неценовой зоне оптового рынка, КО рассчитывает величины </w:t>
            </w:r>
            <w:r w:rsidRPr="000D5873">
              <w:rPr>
                <w:rFonts w:ascii="Garamond" w:hAnsi="Garamond"/>
                <w:position w:val="-14"/>
                <w:lang w:val="en-GB" w:eastAsia="en-US"/>
              </w:rPr>
              <w:object w:dxaOrig="880" w:dyaOrig="410" w14:anchorId="4D8F36D5">
                <v:shape id="_x0000_i1112" type="#_x0000_t75" style="width:41.85pt;height:19.2pt" o:ole="">
                  <v:imagedata r:id="rId137" o:title=""/>
                </v:shape>
                <o:OLEObject Type="Embed" ProgID="Equation.3" ShapeID="_x0000_i1112" DrawAspect="Content" ObjectID="_1791101157" r:id="rId141"/>
              </w:object>
            </w:r>
            <w:r w:rsidRPr="000D5873">
              <w:rPr>
                <w:rFonts w:ascii="Garamond" w:hAnsi="Garamond"/>
              </w:rPr>
              <w:t xml:space="preserve"> и </w:t>
            </w:r>
            <w:r w:rsidRPr="000D5873">
              <w:rPr>
                <w:rFonts w:ascii="Garamond" w:hAnsi="Garamond"/>
                <w:position w:val="-14"/>
                <w:lang w:val="en-GB" w:eastAsia="en-US"/>
              </w:rPr>
              <w:object w:dxaOrig="1030" w:dyaOrig="410" w14:anchorId="0A375F40">
                <v:shape id="_x0000_i1113" type="#_x0000_t75" style="width:52.8pt;height:19.2pt" o:ole="">
                  <v:imagedata r:id="rId139" o:title=""/>
                </v:shape>
                <o:OLEObject Type="Embed" ProgID="Equation.3" ShapeID="_x0000_i1113" DrawAspect="Content" ObjectID="_1791101158" r:id="rId142"/>
              </w:object>
            </w:r>
            <w:r w:rsidRPr="000D5873">
              <w:rPr>
                <w:rFonts w:ascii="Garamond" w:hAnsi="Garamond"/>
              </w:rPr>
              <w:t xml:space="preserve"> по формуле:</w:t>
            </w:r>
            <w:r w:rsidR="00AB7D26" w:rsidRPr="000D5873">
              <w:rPr>
                <w:rFonts w:ascii="Garamond" w:hAnsi="Garamond"/>
              </w:rPr>
              <w:t xml:space="preserve"> …</w:t>
            </w:r>
          </w:p>
        </w:tc>
      </w:tr>
      <w:tr w:rsidR="00745A21" w:rsidRPr="000D5873" w14:paraId="5A432341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554A830A" w14:textId="77777777" w:rsidR="00745A21" w:rsidRPr="000D5873" w:rsidRDefault="00745A21" w:rsidP="00D200B1">
            <w:pPr>
              <w:ind w:firstLine="0"/>
              <w:rPr>
                <w:b/>
                <w:lang w:val="en-US" w:eastAsia="en-US"/>
              </w:rPr>
            </w:pPr>
            <w:r w:rsidRPr="000D5873">
              <w:rPr>
                <w:b/>
                <w:lang w:val="en-US" w:eastAsia="en-US"/>
              </w:rPr>
              <w:t>7.4.7</w:t>
            </w:r>
          </w:p>
        </w:tc>
        <w:tc>
          <w:tcPr>
            <w:tcW w:w="7016" w:type="dxa"/>
            <w:gridSpan w:val="2"/>
          </w:tcPr>
          <w:p w14:paraId="2691FD10" w14:textId="77777777" w:rsidR="00745A21" w:rsidRPr="000D5873" w:rsidRDefault="00745A21" w:rsidP="00D200B1">
            <w:pPr>
              <w:pStyle w:val="35"/>
            </w:pPr>
            <w:bookmarkStart w:id="167" w:name="_Toc188246734"/>
            <w:bookmarkStart w:id="168" w:name="_Toc172663549"/>
            <w:r w:rsidRPr="000D5873">
              <w:t>7.4.7. Плановый расчет финансовых требований за мощность</w:t>
            </w:r>
            <w:bookmarkEnd w:id="167"/>
            <w:bookmarkEnd w:id="168"/>
          </w:p>
          <w:p w14:paraId="49A60DE7" w14:textId="77777777" w:rsidR="00745A21" w:rsidRPr="000D5873" w:rsidRDefault="00745A21" w:rsidP="00D200B1">
            <w:pPr>
              <w:pStyle w:val="affffff9"/>
            </w:pPr>
            <w:bookmarkStart w:id="169" w:name="_Toc188246735"/>
            <w:bookmarkStart w:id="170" w:name="_Toc188262532"/>
            <w:bookmarkStart w:id="171" w:name="_Toc191110087"/>
            <w:bookmarkStart w:id="172" w:name="_Toc194485458"/>
            <w:bookmarkStart w:id="173" w:name="_Toc202851610"/>
            <w:bookmarkStart w:id="174" w:name="_Toc205194949"/>
            <w:bookmarkStart w:id="175" w:name="_Toc209349279"/>
            <w:bookmarkStart w:id="176" w:name="_Toc213664740"/>
            <w:bookmarkStart w:id="177" w:name="_Toc214336197"/>
            <w:bookmarkStart w:id="178" w:name="_Toc215981874"/>
            <w:bookmarkStart w:id="179" w:name="_Toc218324485"/>
            <w:bookmarkStart w:id="180" w:name="_Toc221350868"/>
            <w:bookmarkStart w:id="181" w:name="_Toc226186146"/>
            <w:bookmarkStart w:id="182" w:name="_Toc231374202"/>
            <w:bookmarkStart w:id="183" w:name="_Toc233607244"/>
            <w:bookmarkStart w:id="184" w:name="_Toc239489052"/>
            <w:bookmarkStart w:id="185" w:name="_Toc241909691"/>
            <w:bookmarkStart w:id="186" w:name="_Toc244925151"/>
            <w:bookmarkStart w:id="187" w:name="_Toc247360029"/>
            <w:bookmarkStart w:id="188" w:name="_Toc251073188"/>
            <w:bookmarkStart w:id="189" w:name="_Toc255048219"/>
            <w:bookmarkStart w:id="190" w:name="_Toc257642133"/>
            <w:bookmarkStart w:id="191" w:name="_Toc266802863"/>
            <w:bookmarkStart w:id="192" w:name="_Toc271809563"/>
            <w:bookmarkStart w:id="193" w:name="_Toc273450698"/>
            <w:bookmarkStart w:id="194" w:name="_Toc273711427"/>
            <w:bookmarkStart w:id="195" w:name="_Toc278967066"/>
            <w:bookmarkStart w:id="196" w:name="_Toc279502118"/>
            <w:bookmarkStart w:id="197" w:name="_Toc280020362"/>
            <w:bookmarkStart w:id="198" w:name="_Toc280614504"/>
            <w:bookmarkStart w:id="199" w:name="_Toc282684461"/>
            <w:bookmarkStart w:id="200" w:name="_Toc284257805"/>
            <w:bookmarkStart w:id="201" w:name="_Toc286678127"/>
            <w:bookmarkStart w:id="202" w:name="_Toc289874821"/>
            <w:bookmarkStart w:id="203" w:name="_Toc290306372"/>
            <w:bookmarkStart w:id="204" w:name="_Toc292293228"/>
            <w:bookmarkStart w:id="205" w:name="_Toc294275570"/>
            <w:bookmarkStart w:id="206" w:name="_Toc294866347"/>
            <w:bookmarkStart w:id="207" w:name="_Toc296949126"/>
            <w:bookmarkStart w:id="208" w:name="_Toc302740619"/>
            <w:bookmarkStart w:id="209" w:name="_Toc305579167"/>
            <w:bookmarkStart w:id="210" w:name="_Toc310262428"/>
            <w:bookmarkStart w:id="211" w:name="_Toc315446007"/>
            <w:bookmarkStart w:id="212" w:name="_Toc319239055"/>
            <w:bookmarkStart w:id="213" w:name="_Toc327446662"/>
            <w:bookmarkStart w:id="214" w:name="_Toc330392844"/>
            <w:bookmarkStart w:id="215" w:name="_Toc346892761"/>
            <w:bookmarkStart w:id="216" w:name="_Toc349651105"/>
            <w:bookmarkStart w:id="217" w:name="_Toc352064476"/>
            <w:bookmarkStart w:id="218" w:name="_Toc355009297"/>
            <w:bookmarkStart w:id="219" w:name="_Toc357524630"/>
            <w:bookmarkStart w:id="220" w:name="_Toc368306732"/>
            <w:bookmarkStart w:id="221" w:name="_Toc370991978"/>
            <w:bookmarkStart w:id="222" w:name="_Toc375308947"/>
            <w:bookmarkStart w:id="223" w:name="_Toc385256953"/>
            <w:bookmarkStart w:id="224" w:name="_Toc391391237"/>
            <w:bookmarkStart w:id="225" w:name="_Toc394918838"/>
            <w:bookmarkStart w:id="226" w:name="_Toc394922434"/>
            <w:bookmarkStart w:id="227" w:name="_Toc396988211"/>
            <w:bookmarkStart w:id="228" w:name="_Toc402959957"/>
            <w:bookmarkStart w:id="229" w:name="_Toc404681725"/>
            <w:bookmarkStart w:id="230" w:name="_Toc404785133"/>
            <w:bookmarkStart w:id="231" w:name="_Toc410299433"/>
            <w:bookmarkStart w:id="232" w:name="_Toc426024091"/>
            <w:bookmarkStart w:id="233" w:name="_Toc431221406"/>
            <w:bookmarkStart w:id="234" w:name="_Toc434511473"/>
            <w:bookmarkStart w:id="235" w:name="_Toc455071843"/>
            <w:bookmarkStart w:id="236" w:name="_Toc528838417"/>
            <w:bookmarkStart w:id="237" w:name="_Toc91587570"/>
            <w:bookmarkStart w:id="238" w:name="_Toc91627618"/>
            <w:bookmarkStart w:id="239" w:name="_Toc117099521"/>
            <w:bookmarkStart w:id="240" w:name="_Toc120665305"/>
            <w:bookmarkStart w:id="241" w:name="_Toc133881863"/>
            <w:r w:rsidRPr="000D5873">
              <w:t xml:space="preserve">Плановая стоимость поставки мощности станцией </w:t>
            </w:r>
            <w:r w:rsidRPr="000D5873">
              <w:rPr>
                <w:i/>
              </w:rPr>
              <w:t>s</w:t>
            </w:r>
            <w:r w:rsidRPr="000D5873">
              <w:t xml:space="preserve"> (ГТП импорта)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, расположенного на территории неценовой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,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(за исключением станций </w:t>
            </w:r>
            <w:r w:rsidRPr="000D5873">
              <w:rPr>
                <w:i/>
              </w:rPr>
              <w:t>s</w:t>
            </w:r>
            <w:r w:rsidRPr="000D5873">
              <w:t xml:space="preserve"> на территории Калининградской области участника оптового рынка </w:t>
            </w:r>
            <w:r w:rsidRPr="000D5873">
              <w:rPr>
                <w:i/>
              </w:rPr>
              <w:t xml:space="preserve">– </w:t>
            </w:r>
            <w:r w:rsidRPr="000D5873">
              <w:t xml:space="preserve">производителя электрической энергии (мощности), предусмотренного пунктом 2 распоряжения Правительства Российской Федерации от 20 октября 2015 г. № 2098-р, и станций </w:t>
            </w:r>
            <w:r w:rsidRPr="000D5873">
              <w:rPr>
                <w:i/>
              </w:rPr>
              <w:t>s</w:t>
            </w:r>
            <w:r w:rsidRPr="000D5873">
              <w:t>, генерирующие объекты которых включены в перечень генерирующих объектов в неценовых зонах) рассчитывается по формуле:</w:t>
            </w:r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</w:p>
          <w:p w14:paraId="02702E83" w14:textId="77777777" w:rsidR="00745A21" w:rsidRPr="000D5873" w:rsidRDefault="00745A21" w:rsidP="00D200B1">
            <w:pPr>
              <w:pStyle w:val="affffff9"/>
              <w:jc w:val="center"/>
            </w:pPr>
            <w:r w:rsidRPr="000D5873">
              <w:rPr>
                <w:position w:val="-30"/>
              </w:rPr>
              <w:object w:dxaOrig="4020" w:dyaOrig="560" w14:anchorId="094DD3E0">
                <v:shape id="_x0000_i1114" type="#_x0000_t75" style="width:224.25pt;height:31.55pt" o:ole="">
                  <v:imagedata r:id="rId143" o:title=""/>
                </v:shape>
                <o:OLEObject Type="Embed" ProgID="Equation.3" ShapeID="_x0000_i1114" DrawAspect="Content" ObjectID="_1791101159" r:id="rId144"/>
              </w:object>
            </w:r>
            <w:r w:rsidRPr="000D5873">
              <w:t>.</w:t>
            </w:r>
          </w:p>
          <w:p w14:paraId="24B51808" w14:textId="77777777" w:rsidR="00745A21" w:rsidRPr="000D5873" w:rsidRDefault="00745A21" w:rsidP="00D200B1">
            <w:pPr>
              <w:ind w:firstLine="576"/>
            </w:pPr>
            <w:r w:rsidRPr="000D5873">
              <w:t xml:space="preserve">Плановая стоимость поставки мощности в отношении станции </w:t>
            </w:r>
            <w:r w:rsidRPr="000D5873">
              <w:rPr>
                <w:i/>
              </w:rPr>
              <w:t>s</w:t>
            </w:r>
            <w:r w:rsidRPr="000D5873"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5267A67A" w14:textId="77777777" w:rsidR="00745A21" w:rsidRPr="000D5873" w:rsidRDefault="00745A21" w:rsidP="00D200B1">
            <w:pPr>
              <w:ind w:firstLine="629"/>
              <w:jc w:val="center"/>
            </w:pPr>
            <w:r w:rsidRPr="000D5873">
              <w:rPr>
                <w:position w:val="-30"/>
              </w:rPr>
              <w:object w:dxaOrig="4900" w:dyaOrig="560" w14:anchorId="09C5DFA4">
                <v:shape id="_x0000_i1115" type="#_x0000_t75" style="width:274.95pt;height:31.55pt" o:ole="">
                  <v:imagedata r:id="rId145" o:title=""/>
                </v:shape>
                <o:OLEObject Type="Embed" ProgID="Equation.3" ShapeID="_x0000_i1115" DrawAspect="Content" ObjectID="_1791101160" r:id="rId146"/>
              </w:object>
            </w:r>
            <w:r w:rsidRPr="000D5873">
              <w:t>.</w:t>
            </w:r>
          </w:p>
          <w:p w14:paraId="6D6A704F" w14:textId="77777777" w:rsidR="00745A21" w:rsidRPr="000D5873" w:rsidRDefault="00745A21" w:rsidP="00D200B1">
            <w:pPr>
              <w:ind w:firstLine="576"/>
              <w:rPr>
                <w:highlight w:val="yellow"/>
              </w:rPr>
            </w:pPr>
            <w:r w:rsidRPr="000D5873">
              <w:rPr>
                <w:highlight w:val="yellow"/>
              </w:rPr>
              <w:t>Плановая стоимость мощности для станций, генерирующие объекты которых включены в перечень генерирующих объектов в неценовых зонах и срок поставки мощности хотя бы одного включенного в данный перечень генерирующего объекта данной станции не превышает 180 месяцев с даты начала поставки мощности, указанной в перечне генерирующих объектов в неценовых зонах, определяется по формуле:</w:t>
            </w:r>
          </w:p>
          <w:p w14:paraId="2763664F" w14:textId="5B60F699" w:rsidR="00745A21" w:rsidRPr="000D5873" w:rsidRDefault="00937EF7" w:rsidP="00D200B1">
            <w:pPr>
              <w:ind w:firstLine="576"/>
              <w:jc w:val="center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i,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,m,z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план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q∈s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q∉q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мод</m:t>
                            </m:r>
                          </m:e>
                        </m:d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 xml:space="preserve">мощн 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4х-сторон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мощн_сезон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highlight w:val="yellow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∈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i,</m:t>
                        </m:r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  <w:lang w:val="en-US"/>
                          </w:rPr>
                          <m:t>s</m:t>
                        </m:r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,q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мод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highlight w:val="yellow"/>
                          </w:rPr>
                          <m:t>план_модНЦЗ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2B58B5D9" w14:textId="77777777" w:rsidR="00745A21" w:rsidRPr="000D5873" w:rsidRDefault="00745A21" w:rsidP="00D200B1">
            <w:pPr>
              <w:ind w:left="451" w:hanging="451"/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,q(мод)m,z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план_модНЦЗ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– плановая стоимость поставки мощности для генерирующих объектов, отнесенных к ГТП генерации </w:t>
            </w:r>
            <w:r w:rsidRPr="000D5873">
              <w:rPr>
                <w:i/>
                <w:highlight w:val="yellow"/>
                <w:lang w:val="en-US"/>
              </w:rPr>
              <w:t>q</w:t>
            </w:r>
            <w:r w:rsidRPr="000D5873">
              <w:rPr>
                <w:i/>
                <w:highlight w:val="yellow"/>
              </w:rPr>
              <w:t>(мод)</w:t>
            </w:r>
            <w:r w:rsidRPr="000D5873">
              <w:rPr>
                <w:highlight w:val="yellow"/>
              </w:rPr>
              <w:t xml:space="preserve"> тепловой электростанции </w:t>
            </w:r>
            <w:r w:rsidRPr="000D5873">
              <w:rPr>
                <w:i/>
                <w:highlight w:val="yellow"/>
                <w:lang w:val="en-US"/>
              </w:rPr>
              <w:t>s</w:t>
            </w:r>
            <w:r w:rsidRPr="000D5873">
              <w:rPr>
                <w:highlight w:val="yellow"/>
              </w:rPr>
              <w:t>, включенных в перечень генерирующих объектов в неценовых зонах:</w:t>
            </w:r>
          </w:p>
          <w:p w14:paraId="054514CF" w14:textId="77777777" w:rsidR="00745A21" w:rsidRPr="000D5873" w:rsidRDefault="00937EF7" w:rsidP="00D200B1">
            <w:pPr>
              <w:ind w:firstLine="576"/>
              <w:jc w:val="center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i,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s</m:t>
                    </m:r>
                    <m:r>
                      <w:rPr>
                        <w:rFonts w:ascii="Cambria Math" w:eastAsia="Cambria Math" w:hAnsi="Cambria Math" w:cs="Cambria Math"/>
                        <w:highlight w:val="yellow"/>
                      </w:rPr>
                      <m:t>,q(мод)m,z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план_модНЦЗ</m:t>
                    </m: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4х-сторон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мощн_сезон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штр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неполн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сниж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мощн МодНЦЗ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OpEx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мод</m:t>
                        </m:r>
                      </m:e>
                    </m:d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)),</m:t>
                </m:r>
              </m:oMath>
            </m:oMathPara>
          </w:p>
          <w:p w14:paraId="463C0DE9" w14:textId="77777777" w:rsidR="00745A21" w:rsidRPr="000D5873" w:rsidRDefault="00745A21" w:rsidP="00D200B1">
            <w:pPr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где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q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– множество ГТП генерации, зарегистрированных в отношении генерирующего оборудования, включенного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зонах, с использованием которых у поставщика возникло право участия в торговле электрической энергией и мощностью на оптовом рынке с учетом особенностей, предусмотренных п. 4.1.6 </w:t>
            </w:r>
            <w:r w:rsidRPr="000D5873">
              <w:rPr>
                <w:i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0D5873">
              <w:rPr>
                <w:highlight w:val="yellow"/>
              </w:rPr>
              <w:t xml:space="preserve"> (Приложение № 1.1 к </w:t>
            </w:r>
            <w:r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highlight w:val="yellow"/>
              </w:rPr>
              <w:t>)</w:t>
            </w:r>
            <w:r w:rsidRPr="000D5873">
              <w:rPr>
                <w:bCs/>
                <w:highlight w:val="yellow"/>
              </w:rPr>
              <w:t>.</w:t>
            </w:r>
          </w:p>
          <w:p w14:paraId="08EE6CC7" w14:textId="77777777" w:rsidR="00745A21" w:rsidRPr="000D5873" w:rsidRDefault="00745A21" w:rsidP="00D200B1">
            <w:pPr>
              <w:ind w:firstLine="567"/>
            </w:pPr>
            <w:r w:rsidRPr="000D5873">
              <w:rPr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i,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s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,q(мод)m,z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план_модНЦЗ</m:t>
                  </m:r>
                </m:sup>
              </m:sSubSup>
            </m:oMath>
            <w:r w:rsidRPr="000D5873">
              <w:rPr>
                <w:rFonts w:eastAsiaTheme="minorEastAsia"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принимается равной 0 (нулю) для месяцев, предшествующих определенному в соответствии с п. 1 приложения 163 к настоящему Регламенту месяцу начала фактической поставки мощности </w:t>
            </w:r>
            <w:r w:rsidRPr="000D5873">
              <w:rPr>
                <w:i/>
                <w:highlight w:val="yellow"/>
                <w:lang w:val="en-US"/>
              </w:rPr>
              <w:t>ms</w:t>
            </w:r>
            <w:r w:rsidRPr="000D5873">
              <w:rPr>
                <w:highlight w:val="yellow"/>
              </w:rPr>
              <w:t xml:space="preserve"> генерирующим объектом, отнесенным к ГТП генерации </w:t>
            </w:r>
            <w:r w:rsidRPr="000D5873">
              <w:rPr>
                <w:i/>
                <w:highlight w:val="yellow"/>
                <w:lang w:val="en-US"/>
              </w:rPr>
              <w:t>q</w:t>
            </w:r>
            <w:r w:rsidRPr="000D5873">
              <w:rPr>
                <w:i/>
                <w:highlight w:val="yellow"/>
              </w:rPr>
              <w:t>(мод)</w:t>
            </w:r>
            <w:r w:rsidRPr="000D5873">
              <w:rPr>
                <w:highlight w:val="yellow"/>
              </w:rPr>
              <w:t xml:space="preserve"> тепловой электростанции </w:t>
            </w:r>
            <w:r w:rsidRPr="000D5873">
              <w:rPr>
                <w:i/>
                <w:highlight w:val="yellow"/>
                <w:lang w:val="en-US"/>
              </w:rPr>
              <w:t>s</w:t>
            </w:r>
            <w:r w:rsidRPr="000D5873">
              <w:rPr>
                <w:highlight w:val="yellow"/>
              </w:rPr>
              <w:t>, включенным в перечень генерирующих объектов в неценовых зонах.</w:t>
            </w:r>
          </w:p>
          <w:p w14:paraId="3DCFCC8F" w14:textId="77777777" w:rsidR="00745A21" w:rsidRPr="000D5873" w:rsidRDefault="00745A21" w:rsidP="00D200B1">
            <w:pPr>
              <w:ind w:firstLine="567"/>
            </w:pPr>
            <w:r w:rsidRPr="000D5873">
              <w:t>Плановая стоимость поставки мощности в отношении ГТП импорта:</w:t>
            </w:r>
          </w:p>
          <w:p w14:paraId="67E7619D" w14:textId="77777777" w:rsidR="00745A21" w:rsidRPr="000D5873" w:rsidRDefault="00745A21" w:rsidP="00D200B1">
            <w:pPr>
              <w:jc w:val="center"/>
            </w:pPr>
            <w:r w:rsidRPr="000D5873">
              <w:rPr>
                <w:position w:val="-14"/>
              </w:rPr>
              <w:object w:dxaOrig="4239" w:dyaOrig="400" w14:anchorId="072150F3">
                <v:shape id="_x0000_i1116" type="#_x0000_t75" style="width:257.85pt;height:23.3pt" o:ole="">
                  <v:imagedata r:id="rId147" o:title=""/>
                </v:shape>
                <o:OLEObject Type="Embed" ProgID="Equation.DSMT4" ShapeID="_x0000_i1116" DrawAspect="Content" ObjectID="_1791101161" r:id="rId148"/>
              </w:object>
            </w:r>
            <w:r w:rsidRPr="000D5873">
              <w:t>,</w:t>
            </w:r>
          </w:p>
          <w:p w14:paraId="3298B1CE" w14:textId="77777777" w:rsidR="001E5B6D" w:rsidRPr="000D5873" w:rsidRDefault="001E5B6D" w:rsidP="001E5B6D">
            <w:pPr>
              <w:pStyle w:val="affffff9"/>
              <w:ind w:left="426" w:hanging="426"/>
            </w:pPr>
            <w:r w:rsidRPr="000D5873">
              <w:t xml:space="preserve">где </w:t>
            </w:r>
            <w:r w:rsidRPr="000D5873">
              <w:rPr>
                <w:position w:val="-14"/>
              </w:rPr>
              <w:object w:dxaOrig="900" w:dyaOrig="400" w14:anchorId="32BA68F0">
                <v:shape id="_x0000_i1117" type="#_x0000_t75" style="width:45.25pt;height:21.25pt" o:ole="">
                  <v:imagedata r:id="rId149" o:title=""/>
                </v:shape>
                <o:OLEObject Type="Embed" ProgID="Equation.3" ShapeID="_x0000_i1117" DrawAspect="Content" ObjectID="_1791101162" r:id="rId150"/>
              </w:object>
            </w:r>
            <w:r w:rsidRPr="000D5873">
              <w:t xml:space="preserve"> – плановый объем мощности, продаваемый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ГТП генерации </w:t>
            </w:r>
            <w:r w:rsidRPr="000D5873">
              <w:rPr>
                <w:i/>
                <w:lang w:val="en-US"/>
              </w:rPr>
              <w:t>q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электростанции </w:t>
            </w:r>
            <w:r w:rsidRPr="000D5873">
              <w:rPr>
                <w:i/>
                <w:lang w:val="en-US"/>
              </w:rPr>
              <w:t>s</w:t>
            </w:r>
            <w:r w:rsidRPr="000D5873">
              <w:rPr>
                <w:i/>
              </w:rPr>
              <w:t xml:space="preserve"> </w:t>
            </w:r>
            <w:r w:rsidRPr="000D5873">
              <w:t xml:space="preserve">(в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по четырехстороннему договору. Определяется в соответствии с п. 15.3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26EA09A6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1040" w:dyaOrig="400" w14:anchorId="34588193">
                <v:shape id="_x0000_i1118" type="#_x0000_t75" style="width:50.75pt;height:21.25pt" o:ole="">
                  <v:imagedata r:id="rId151" o:title=""/>
                </v:shape>
                <o:OLEObject Type="Embed" ProgID="Equation.3" ShapeID="_x0000_i1118" DrawAspect="Content" ObjectID="_1791101163" r:id="rId152"/>
              </w:object>
            </w:r>
            <w:r w:rsidRPr="000D5873">
              <w:t xml:space="preserve"> – плановый объем мощности, продаваемый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ГТП импорта 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по четырехстороннему договору. Определяется в соответствии с п. 15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7B80E8A9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600" w:dyaOrig="400" w14:anchorId="426FBBB2">
                <v:shape id="_x0000_i1119" type="#_x0000_t75" style="width:29.5pt;height:23.3pt" o:ole="">
                  <v:imagedata r:id="rId153" o:title=""/>
                </v:shape>
                <o:OLEObject Type="Embed" ProgID="Equation.3" ShapeID="_x0000_i1119" DrawAspect="Content" ObjectID="_1791101164" r:id="rId154"/>
              </w:object>
            </w:r>
            <w:r w:rsidRPr="000D5873">
              <w:t xml:space="preserve"> (</w:t>
            </w:r>
            <w:r w:rsidRPr="000D5873">
              <w:rPr>
                <w:position w:val="-14"/>
              </w:rPr>
              <w:object w:dxaOrig="620" w:dyaOrig="400" w14:anchorId="53806697">
                <v:shape id="_x0000_i1120" type="#_x0000_t75" style="width:42.5pt;height:29.5pt" o:ole="">
                  <v:imagedata r:id="rId155" o:title=""/>
                </v:shape>
                <o:OLEObject Type="Embed" ProgID="Equation.3" ShapeID="_x0000_i1120" DrawAspect="Content" ObjectID="_1791101165" r:id="rId156"/>
              </w:object>
            </w:r>
            <w:r w:rsidRPr="000D5873">
              <w:t>) ― тариф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на поставку мощности, определенный в соответствии с п. 9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bookmarkStart w:id="242" w:name="_Toc282684462"/>
          <w:bookmarkStart w:id="243" w:name="_Toc284257806"/>
          <w:bookmarkStart w:id="244" w:name="_Toc286678128"/>
          <w:bookmarkStart w:id="245" w:name="_Toc289874822"/>
          <w:bookmarkStart w:id="246" w:name="_Toc290306373"/>
          <w:bookmarkStart w:id="247" w:name="_Toc292293229"/>
          <w:bookmarkStart w:id="248" w:name="_Toc294275571"/>
          <w:bookmarkStart w:id="249" w:name="_Toc294866348"/>
          <w:bookmarkStart w:id="250" w:name="_Toc296949127"/>
          <w:bookmarkStart w:id="251" w:name="_Toc302740620"/>
          <w:bookmarkStart w:id="252" w:name="_Toc305579168"/>
          <w:bookmarkStart w:id="253" w:name="_Toc310262429"/>
          <w:bookmarkStart w:id="254" w:name="_Toc315446008"/>
          <w:bookmarkStart w:id="255" w:name="_Toc319239056"/>
          <w:bookmarkStart w:id="256" w:name="_Toc327446663"/>
          <w:bookmarkStart w:id="257" w:name="_Toc330392845"/>
          <w:bookmarkStart w:id="258" w:name="_Toc346892762"/>
          <w:bookmarkStart w:id="259" w:name="_Toc349651106"/>
          <w:bookmarkStart w:id="260" w:name="_Toc352064477"/>
          <w:bookmarkStart w:id="261" w:name="_Toc355009298"/>
          <w:bookmarkStart w:id="262" w:name="_Toc357524631"/>
          <w:bookmarkStart w:id="263" w:name="_Toc368306733"/>
          <w:bookmarkStart w:id="264" w:name="_Toc370991979"/>
          <w:bookmarkStart w:id="265" w:name="_Toc375308948"/>
          <w:bookmarkStart w:id="266" w:name="_Toc385256954"/>
          <w:bookmarkStart w:id="267" w:name="_Toc391391238"/>
          <w:bookmarkStart w:id="268" w:name="_Toc394918839"/>
          <w:bookmarkStart w:id="269" w:name="_Toc394922435"/>
          <w:bookmarkStart w:id="270" w:name="_Toc396988212"/>
          <w:bookmarkStart w:id="271" w:name="_Toc402959958"/>
          <w:bookmarkStart w:id="272" w:name="_Toc404681726"/>
          <w:bookmarkStart w:id="273" w:name="_Toc404785134"/>
          <w:bookmarkStart w:id="274" w:name="_Toc410299434"/>
          <w:bookmarkStart w:id="275" w:name="_Toc426024092"/>
          <w:bookmarkStart w:id="276" w:name="_Toc431221407"/>
          <w:bookmarkStart w:id="277" w:name="_Toc434511474"/>
          <w:bookmarkStart w:id="278" w:name="_Toc455071844"/>
          <w:bookmarkStart w:id="279" w:name="_Toc528838418"/>
          <w:bookmarkStart w:id="280" w:name="_Toc91587571"/>
          <w:bookmarkStart w:id="281" w:name="_Toc91627619"/>
          <w:bookmarkStart w:id="282" w:name="_Toc117099522"/>
          <w:bookmarkStart w:id="283" w:name="_Toc120665306"/>
          <w:bookmarkStart w:id="284" w:name="_Toc133881864"/>
          <w:p w14:paraId="1B6AA6EA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940" w:dyaOrig="400" w14:anchorId="7FECA144">
                <v:shape id="_x0000_i1121" type="#_x0000_t75" style="width:46.65pt;height:19.2pt" o:ole="">
                  <v:imagedata r:id="rId157" o:title=""/>
                </v:shape>
                <o:OLEObject Type="Embed" ProgID="Equation.DSMT4" ShapeID="_x0000_i1121" DrawAspect="Content" ObjectID="_1791101166" r:id="rId158"/>
              </w:object>
            </w:r>
            <w:r w:rsidRPr="000D5873">
              <w:t xml:space="preserve"> ― коэффициент сезонности, определяемый федеральным органом исполнительной власти в области регулирования тарифов. До утверждения федеральным органом исполнительной власти коэффициентов сезонности величина </w:t>
            </w:r>
            <w:r w:rsidRPr="000D5873">
              <w:rPr>
                <w:position w:val="-14"/>
              </w:rPr>
              <w:object w:dxaOrig="1020" w:dyaOrig="420" w14:anchorId="33F3BBEB">
                <v:shape id="_x0000_i1122" type="#_x0000_t75" style="width:50.75pt;height:21.25pt" o:ole="">
                  <v:imagedata r:id="rId159" o:title=""/>
                </v:shape>
                <o:OLEObject Type="Embed" ProgID="Equation.DSMT4" ShapeID="_x0000_i1122" DrawAspect="Content" ObjectID="_1791101167" r:id="rId160"/>
              </w:object>
            </w:r>
            <w:r w:rsidRPr="000D5873">
              <w:t xml:space="preserve"> принимается равной единице</w:t>
            </w:r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r w:rsidRPr="000D5873">
              <w:t>;</w:t>
            </w:r>
            <w:bookmarkEnd w:id="279"/>
            <w:bookmarkEnd w:id="280"/>
            <w:bookmarkEnd w:id="281"/>
            <w:bookmarkEnd w:id="282"/>
            <w:bookmarkEnd w:id="283"/>
            <w:bookmarkEnd w:id="284"/>
          </w:p>
          <w:bookmarkStart w:id="285" w:name="_Toc528838419"/>
          <w:bookmarkStart w:id="286" w:name="_Toc91587572"/>
          <w:bookmarkStart w:id="287" w:name="_Toc91627620"/>
          <w:bookmarkStart w:id="288" w:name="_Toc117099523"/>
          <w:bookmarkStart w:id="289" w:name="_Toc120665307"/>
          <w:bookmarkStart w:id="290" w:name="_Toc133881865"/>
          <w:p w14:paraId="65921AE0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2"/>
              </w:rPr>
              <w:object w:dxaOrig="820" w:dyaOrig="380" w14:anchorId="287CF6EC">
                <v:shape id="_x0000_i1123" type="#_x0000_t75" style="width:40.45pt;height:19.2pt" o:ole="">
                  <v:imagedata r:id="rId161" o:title=""/>
                </v:shape>
                <o:OLEObject Type="Embed" ProgID="Equation.3" ShapeID="_x0000_i1123" DrawAspect="Content" ObjectID="_1791101168" r:id="rId162"/>
              </w:object>
            </w:r>
            <w:r w:rsidRPr="000D5873">
              <w:t xml:space="preserve"> – коэффициент снижения в отношении расположенных на территории Калининградской области генерирующих объектов субъекта оптового рынка – производителя электрической энергии (мощности), в отношении которого по решению Правительства Российской Федерации предусматривается частичная компенсация стоимости мощности и (или) электрической энергии, определяемый в соответствии с </w:t>
            </w:r>
            <w:r w:rsidRPr="000D5873">
              <w:rPr>
                <w:i/>
              </w:rPr>
              <w:t>Регламентом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</w:t>
            </w:r>
            <w:bookmarkEnd w:id="285"/>
            <w:bookmarkEnd w:id="286"/>
            <w:bookmarkEnd w:id="287"/>
            <w:bookmarkEnd w:id="288"/>
            <w:bookmarkEnd w:id="289"/>
            <w:r w:rsidRPr="000D5873">
              <w:rPr>
                <w:highlight w:val="yellow"/>
              </w:rPr>
              <w:t>;</w:t>
            </w:r>
            <w:bookmarkEnd w:id="290"/>
          </w:p>
          <w:p w14:paraId="311DE23C" w14:textId="77777777" w:rsidR="001E5B6D" w:rsidRPr="000D5873" w:rsidRDefault="00937EF7" w:rsidP="001E5B6D">
            <w:pPr>
              <w:widowControl w:val="0"/>
              <w:ind w:left="459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</m:e>
                  </m:d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мощн МодНЦЗ</m:t>
                  </m:r>
                </m:sup>
              </m:sSubSup>
            </m:oMath>
            <w:r w:rsidR="001E5B6D" w:rsidRPr="000D5873">
              <w:rPr>
                <w:highlight w:val="yellow"/>
              </w:rPr>
              <w:t xml:space="preserve"> – регулируемая цена (тариф) на мощность для ГТП генерации </w:t>
            </w:r>
            <w:r w:rsidR="001E5B6D" w:rsidRPr="000D5873">
              <w:rPr>
                <w:i/>
                <w:highlight w:val="yellow"/>
                <w:lang w:val="en-US"/>
              </w:rPr>
              <w:t>q</w:t>
            </w:r>
            <w:r w:rsidR="001E5B6D" w:rsidRPr="000D5873">
              <w:rPr>
                <w:i/>
                <w:highlight w:val="yellow"/>
              </w:rPr>
              <w:t>(мод)</w:t>
            </w:r>
            <w:r w:rsidR="001E5B6D" w:rsidRPr="000D5873">
              <w:rPr>
                <w:highlight w:val="yellow"/>
              </w:rPr>
              <w:t>, определяемая в соответствии с приложением 163 к настоящему Регламенту;</w:t>
            </w:r>
          </w:p>
          <w:p w14:paraId="627CEFFC" w14:textId="77777777" w:rsidR="001E5B6D" w:rsidRPr="000D5873" w:rsidRDefault="00937EF7" w:rsidP="001E5B6D">
            <w:pPr>
              <w:widowControl w:val="0"/>
              <w:ind w:left="459"/>
              <w:rPr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</m:e>
                  </m:d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</m:sSub>
            </m:oMath>
            <w:r w:rsidR="001E5B6D" w:rsidRPr="000D5873">
              <w:rPr>
                <w:highlight w:val="yellow"/>
              </w:rPr>
              <w:t xml:space="preserve"> – значение удельных затрат на эксплуатацию генерирующего объекта в месяце </w:t>
            </w:r>
            <w:r w:rsidR="001E5B6D" w:rsidRPr="000D5873">
              <w:rPr>
                <w:i/>
                <w:highlight w:val="yellow"/>
              </w:rPr>
              <w:t>m</w:t>
            </w:r>
            <w:r w:rsidR="001E5B6D" w:rsidRPr="000D5873">
              <w:rPr>
                <w:highlight w:val="yellow"/>
              </w:rPr>
              <w:t xml:space="preserve"> для ГТП генерации </w:t>
            </w:r>
            <w:r w:rsidR="001E5B6D" w:rsidRPr="000D5873">
              <w:rPr>
                <w:i/>
                <w:highlight w:val="yellow"/>
                <w:lang w:val="en-US"/>
              </w:rPr>
              <w:t>q</w:t>
            </w:r>
            <w:r w:rsidR="001E5B6D" w:rsidRPr="000D5873">
              <w:rPr>
                <w:i/>
                <w:highlight w:val="yellow"/>
              </w:rPr>
              <w:t>(мод)</w:t>
            </w:r>
            <w:r w:rsidR="001E5B6D" w:rsidRPr="000D5873">
              <w:rPr>
                <w:highlight w:val="yellow"/>
              </w:rPr>
              <w:t>, определяемое в соответствии с приложением 163 к настоящему Регламенту;</w:t>
            </w:r>
          </w:p>
          <w:p w14:paraId="6E0F8EBB" w14:textId="77777777" w:rsidR="001E5B6D" w:rsidRPr="000D5873" w:rsidRDefault="00937EF7" w:rsidP="001E5B6D">
            <w:pPr>
              <w:widowControl w:val="0"/>
              <w:ind w:left="459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 МодНЦЗ</m:t>
                  </m:r>
                </m:sup>
              </m:sSubSup>
            </m:oMath>
            <w:r w:rsidR="001E5B6D" w:rsidRPr="000D5873">
              <w:rPr>
                <w:highlight w:val="yellow"/>
              </w:rPr>
              <w:t xml:space="preserve"> – </w:t>
            </w:r>
            <w:r w:rsidR="001E5B6D" w:rsidRPr="000D5873">
              <w:rPr>
                <w:rFonts w:cs="Garamond"/>
                <w:bCs/>
                <w:highlight w:val="yellow"/>
              </w:rPr>
              <w:t xml:space="preserve">коэффициент </w:t>
            </w:r>
            <w:r w:rsidR="001E5B6D" w:rsidRPr="000D5873">
              <w:rPr>
                <w:rFonts w:cs="Garamond"/>
                <w:highlight w:val="yellow"/>
              </w:rPr>
              <w:t xml:space="preserve">снижения в отношении неценовой зоны </w:t>
            </w:r>
            <w:r w:rsidR="001E5B6D" w:rsidRPr="000D5873">
              <w:rPr>
                <w:rFonts w:cs="Garamond"/>
                <w:i/>
                <w:highlight w:val="yellow"/>
              </w:rPr>
              <w:t>z</w:t>
            </w:r>
            <w:r w:rsidR="001E5B6D" w:rsidRPr="000D5873">
              <w:rPr>
                <w:rFonts w:cs="Garamond"/>
                <w:highlight w:val="yellow"/>
              </w:rPr>
              <w:t xml:space="preserve">, в которой осуществляется поставка мощности генерирующим объектом, включенным в перечень генерирующих объектов в неценовых зонах, для месяца </w:t>
            </w:r>
            <w:r w:rsidR="001E5B6D" w:rsidRPr="000D5873">
              <w:rPr>
                <w:rFonts w:cs="Garamond"/>
                <w:i/>
                <w:highlight w:val="yellow"/>
              </w:rPr>
              <w:t>m</w:t>
            </w:r>
            <w:r w:rsidR="001E5B6D" w:rsidRPr="000D5873">
              <w:rPr>
                <w:rFonts w:cs="Garamond"/>
                <w:highlight w:val="yellow"/>
              </w:rPr>
              <w:t xml:space="preserve">, определяемый в соответствии с пунктом 15.6.6 </w:t>
            </w:r>
            <w:r w:rsidR="001E5B6D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E5B6D" w:rsidRPr="000D5873">
              <w:rPr>
                <w:highlight w:val="yellow"/>
              </w:rPr>
              <w:t xml:space="preserve"> (Приложение № 14 к </w:t>
            </w:r>
            <w:r w:rsidR="001E5B6D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E5B6D" w:rsidRPr="000D5873">
              <w:rPr>
                <w:highlight w:val="yellow"/>
              </w:rPr>
              <w:t>);</w:t>
            </w:r>
          </w:p>
          <w:p w14:paraId="65E38342" w14:textId="77777777" w:rsidR="001E5B6D" w:rsidRPr="000D5873" w:rsidRDefault="00937EF7" w:rsidP="001E5B6D">
            <w:pPr>
              <w:widowControl w:val="0"/>
              <w:ind w:left="459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</m:e>
                  </m:d>
                  <m:r>
                    <w:rPr>
                      <w:rFonts w:ascii="Cambria Math" w:hAnsi="Cambria Math"/>
                      <w:highlight w:val="yellow"/>
                    </w:rPr>
                    <m:t>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штр</m:t>
                  </m:r>
                </m:sup>
              </m:sSubSup>
            </m:oMath>
            <w:r w:rsidR="001E5B6D" w:rsidRPr="000D5873">
              <w:rPr>
                <w:highlight w:val="yellow"/>
              </w:rPr>
              <w:t xml:space="preserve"> – </w:t>
            </w:r>
            <w:r w:rsidR="001E5B6D" w:rsidRPr="000D5873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1E5B6D" w:rsidRPr="000D5873">
              <w:rPr>
                <w:rFonts w:cs="Garamond"/>
                <w:bCs/>
                <w:i/>
                <w:highlight w:val="yellow"/>
              </w:rPr>
              <w:t>m</w:t>
            </w:r>
            <w:r w:rsidR="001E5B6D" w:rsidRPr="000D5873">
              <w:rPr>
                <w:rFonts w:cs="Garamond"/>
                <w:bCs/>
                <w:highlight w:val="yellow"/>
              </w:rPr>
              <w:t xml:space="preserve"> в отношении ГТП генерации </w:t>
            </w:r>
            <w:r w:rsidR="001E5B6D" w:rsidRPr="000D5873">
              <w:rPr>
                <w:rFonts w:cs="Garamond"/>
                <w:bCs/>
                <w:i/>
                <w:highlight w:val="yellow"/>
              </w:rPr>
              <w:t>q</w:t>
            </w:r>
            <w:r w:rsidR="001E5B6D" w:rsidRPr="000D5873">
              <w:rPr>
                <w:rFonts w:cs="Garamond"/>
                <w:bCs/>
                <w:highlight w:val="yellow"/>
              </w:rPr>
              <w:t xml:space="preserve">, соответствующей данному генерирующему объекту, и определяемый в соответствии с пунктом 15.6.7 </w:t>
            </w:r>
            <w:r w:rsidR="001E5B6D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E5B6D" w:rsidRPr="000D5873">
              <w:rPr>
                <w:highlight w:val="yellow"/>
              </w:rPr>
              <w:t xml:space="preserve"> (Приложение № 14 к </w:t>
            </w:r>
            <w:r w:rsidR="001E5B6D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E5B6D" w:rsidRPr="000D5873">
              <w:rPr>
                <w:highlight w:val="yellow"/>
              </w:rPr>
              <w:t>);</w:t>
            </w:r>
          </w:p>
          <w:bookmarkStart w:id="291" w:name="_Toc133881866"/>
          <w:p w14:paraId="642F6765" w14:textId="77777777" w:rsidR="00745A21" w:rsidRPr="000D5873" w:rsidRDefault="00937EF7" w:rsidP="00877A4C">
            <w:pPr>
              <w:pStyle w:val="affffff9"/>
              <w:ind w:left="426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мод</m:t>
                      </m:r>
                    </m:e>
                  </m:d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неполн</m:t>
                  </m:r>
                </m:sup>
              </m:sSubSup>
            </m:oMath>
            <w:r w:rsidR="001E5B6D" w:rsidRPr="000D5873">
              <w:rPr>
                <w:highlight w:val="yellow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1E5B6D" w:rsidRPr="000D5873">
              <w:rPr>
                <w:i/>
                <w:highlight w:val="yellow"/>
              </w:rPr>
              <w:t>q</w:t>
            </w:r>
            <w:r w:rsidR="001E5B6D" w:rsidRPr="000D5873">
              <w:rPr>
                <w:highlight w:val="yellow"/>
              </w:rPr>
              <w:t>, соответствующей</w:t>
            </w:r>
            <w:r w:rsidR="001E5B6D" w:rsidRPr="000D5873">
              <w:rPr>
                <w:i/>
                <w:highlight w:val="yellow"/>
              </w:rPr>
              <w:t xml:space="preserve"> </w:t>
            </w:r>
            <w:r w:rsidR="001E5B6D" w:rsidRPr="000D5873">
              <w:rPr>
                <w:highlight w:val="yellow"/>
              </w:rPr>
              <w:t xml:space="preserve">генерирующему объекту, включенному в </w:t>
            </w:r>
            <w:hyperlink r:id="rId163" w:history="1">
              <w:r w:rsidR="001E5B6D" w:rsidRPr="000D5873">
                <w:rPr>
                  <w:highlight w:val="yellow"/>
                </w:rPr>
                <w:t>перечень</w:t>
              </w:r>
            </w:hyperlink>
            <w:r w:rsidR="001E5B6D" w:rsidRPr="000D5873">
              <w:rPr>
                <w:highlight w:val="yellow"/>
              </w:rPr>
              <w:t xml:space="preserve"> генерирующих объектов в неценовых зонах, в месяце </w:t>
            </w:r>
            <w:r w:rsidR="001E5B6D" w:rsidRPr="000D5873">
              <w:rPr>
                <w:i/>
                <w:highlight w:val="yellow"/>
              </w:rPr>
              <w:t>m</w:t>
            </w:r>
            <w:r w:rsidR="001E5B6D" w:rsidRPr="000D5873">
              <w:rPr>
                <w:highlight w:val="yellow"/>
              </w:rPr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определяемый в соответствии с пунктом 15.6.8 </w:t>
            </w:r>
            <w:r w:rsidR="001E5B6D" w:rsidRPr="000D5873">
              <w:rPr>
                <w:i/>
                <w:highlight w:val="yellow"/>
                <w:lang w:eastAsia="ru-RU"/>
              </w:rPr>
              <w:t>Регламента функционирования участников оптового рынка на территории неценовых зон</w:t>
            </w:r>
            <w:r w:rsidR="001E5B6D" w:rsidRPr="000D5873">
              <w:rPr>
                <w:highlight w:val="yellow"/>
                <w:lang w:eastAsia="ru-RU"/>
              </w:rPr>
              <w:t xml:space="preserve"> (Приложение № 14 к </w:t>
            </w:r>
            <w:r w:rsidR="001E5B6D" w:rsidRPr="000D5873">
              <w:rPr>
                <w:i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="001E5B6D" w:rsidRPr="000D5873">
              <w:rPr>
                <w:highlight w:val="yellow"/>
                <w:lang w:eastAsia="ru-RU"/>
              </w:rPr>
              <w:t>)</w:t>
            </w:r>
            <w:r w:rsidR="001E5B6D" w:rsidRPr="000D5873">
              <w:rPr>
                <w:highlight w:val="yellow"/>
              </w:rPr>
              <w:t>.</w:t>
            </w:r>
            <w:bookmarkEnd w:id="291"/>
          </w:p>
        </w:tc>
        <w:tc>
          <w:tcPr>
            <w:tcW w:w="7017" w:type="dxa"/>
          </w:tcPr>
          <w:p w14:paraId="099E8787" w14:textId="77777777" w:rsidR="00745A21" w:rsidRPr="000D5873" w:rsidRDefault="00745A21" w:rsidP="00D200B1">
            <w:pPr>
              <w:pStyle w:val="35"/>
            </w:pPr>
            <w:r w:rsidRPr="000D5873">
              <w:t>7.4.7. Плановый расчет финансовых требований за мощность</w:t>
            </w:r>
          </w:p>
          <w:p w14:paraId="21C206DC" w14:textId="77777777" w:rsidR="00745A21" w:rsidRPr="000D5873" w:rsidRDefault="00745A21" w:rsidP="00D200B1">
            <w:pPr>
              <w:pStyle w:val="affffff9"/>
            </w:pPr>
            <w:r w:rsidRPr="000D5873">
              <w:t xml:space="preserve">Плановая стоимость поставки мощности станцией </w:t>
            </w:r>
            <w:r w:rsidRPr="000D5873">
              <w:rPr>
                <w:i/>
              </w:rPr>
              <w:t>s</w:t>
            </w:r>
            <w:r w:rsidRPr="000D5873">
              <w:t xml:space="preserve"> (ГТП импорта)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, расположенного на территории неценовой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,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(за исключением станций </w:t>
            </w:r>
            <w:r w:rsidRPr="000D5873">
              <w:rPr>
                <w:i/>
              </w:rPr>
              <w:t>s</w:t>
            </w:r>
            <w:r w:rsidRPr="000D5873">
              <w:t xml:space="preserve"> на территории Калининградской области участника оптового рынка </w:t>
            </w:r>
            <w:r w:rsidRPr="000D5873">
              <w:rPr>
                <w:i/>
              </w:rPr>
              <w:t xml:space="preserve">– </w:t>
            </w:r>
            <w:r w:rsidRPr="000D5873">
              <w:t xml:space="preserve">производителя электрической энергии (мощности), предусмотренного пунктом 2 распоряжения Правительства Российской Федерации от 20 октября 2015 г. № 2098-р, и станций </w:t>
            </w:r>
            <w:r w:rsidRPr="000D5873">
              <w:rPr>
                <w:i/>
              </w:rPr>
              <w:t>s</w:t>
            </w:r>
            <w:r w:rsidRPr="000D5873">
              <w:t>, генерирующие объекты которых включены в перечень генерирующих объектов в неценовых зонах) рассчитывается по формуле:</w:t>
            </w:r>
          </w:p>
          <w:p w14:paraId="2B8DDDF8" w14:textId="77777777" w:rsidR="00745A21" w:rsidRPr="000D5873" w:rsidRDefault="00745A21" w:rsidP="00D200B1">
            <w:pPr>
              <w:pStyle w:val="affffff9"/>
              <w:jc w:val="center"/>
            </w:pPr>
            <w:r w:rsidRPr="000D5873">
              <w:rPr>
                <w:position w:val="-30"/>
              </w:rPr>
              <w:object w:dxaOrig="4020" w:dyaOrig="560" w14:anchorId="242B40DD">
                <v:shape id="_x0000_i1124" type="#_x0000_t75" style="width:224.25pt;height:31.55pt" o:ole="">
                  <v:imagedata r:id="rId143" o:title=""/>
                </v:shape>
                <o:OLEObject Type="Embed" ProgID="Equation.3" ShapeID="_x0000_i1124" DrawAspect="Content" ObjectID="_1791101169" r:id="rId164"/>
              </w:object>
            </w:r>
            <w:r w:rsidRPr="000D5873">
              <w:t>.</w:t>
            </w:r>
          </w:p>
          <w:p w14:paraId="7C8947D6" w14:textId="77777777" w:rsidR="00745A21" w:rsidRPr="000D5873" w:rsidRDefault="00745A21" w:rsidP="00D200B1">
            <w:pPr>
              <w:ind w:firstLine="576"/>
            </w:pPr>
            <w:r w:rsidRPr="000D5873">
              <w:t xml:space="preserve">Плановая стоимость поставки мощности в отношении станции </w:t>
            </w:r>
            <w:r w:rsidRPr="000D5873">
              <w:rPr>
                <w:i/>
              </w:rPr>
              <w:t>s</w:t>
            </w:r>
            <w:r w:rsidRPr="000D5873">
              <w:t xml:space="preserve"> на территории Калининградской области участника оптового рынка – производителя электрической энергии (мощности), предусмотренного пунктом 2 распоряжения Правительства Российской Федерации от 20 октября 2015 г. № 2098-р:</w:t>
            </w:r>
          </w:p>
          <w:p w14:paraId="3995C74A" w14:textId="77777777" w:rsidR="00745A21" w:rsidRPr="000D5873" w:rsidRDefault="00745A21" w:rsidP="00D200B1">
            <w:pPr>
              <w:ind w:firstLine="629"/>
              <w:jc w:val="center"/>
            </w:pPr>
            <w:r w:rsidRPr="000D5873">
              <w:rPr>
                <w:position w:val="-30"/>
              </w:rPr>
              <w:object w:dxaOrig="4900" w:dyaOrig="560" w14:anchorId="2A6415CF">
                <v:shape id="_x0000_i1125" type="#_x0000_t75" style="width:274.95pt;height:31.55pt" o:ole="">
                  <v:imagedata r:id="rId145" o:title=""/>
                </v:shape>
                <o:OLEObject Type="Embed" ProgID="Equation.3" ShapeID="_x0000_i1125" DrawAspect="Content" ObjectID="_1791101170" r:id="rId165"/>
              </w:object>
            </w:r>
            <w:r w:rsidRPr="000D5873">
              <w:t>.</w:t>
            </w:r>
          </w:p>
          <w:p w14:paraId="420B471C" w14:textId="77777777" w:rsidR="001E5B6D" w:rsidRPr="000D5873" w:rsidRDefault="001E5B6D" w:rsidP="00D200B1">
            <w:pPr>
              <w:ind w:firstLine="567"/>
            </w:pPr>
          </w:p>
          <w:p w14:paraId="45B3E639" w14:textId="77777777" w:rsidR="001E5B6D" w:rsidRPr="000D5873" w:rsidRDefault="001E5B6D" w:rsidP="00D200B1">
            <w:pPr>
              <w:ind w:firstLine="567"/>
            </w:pPr>
          </w:p>
          <w:p w14:paraId="2193E583" w14:textId="77777777" w:rsidR="001E5B6D" w:rsidRPr="000D5873" w:rsidRDefault="001E5B6D" w:rsidP="00D200B1">
            <w:pPr>
              <w:ind w:firstLine="567"/>
            </w:pPr>
          </w:p>
          <w:p w14:paraId="41D88D09" w14:textId="77777777" w:rsidR="001E5B6D" w:rsidRPr="000D5873" w:rsidRDefault="001E5B6D" w:rsidP="00D200B1">
            <w:pPr>
              <w:ind w:firstLine="567"/>
            </w:pPr>
          </w:p>
          <w:p w14:paraId="2BA75FD2" w14:textId="77777777" w:rsidR="001E5B6D" w:rsidRPr="000D5873" w:rsidRDefault="001E5B6D" w:rsidP="00D200B1">
            <w:pPr>
              <w:ind w:firstLine="567"/>
            </w:pPr>
          </w:p>
          <w:p w14:paraId="4F13D50D" w14:textId="77777777" w:rsidR="001E5B6D" w:rsidRPr="000D5873" w:rsidRDefault="001E5B6D" w:rsidP="00D200B1">
            <w:pPr>
              <w:ind w:firstLine="567"/>
            </w:pPr>
          </w:p>
          <w:p w14:paraId="46E144CA" w14:textId="77777777" w:rsidR="001E5B6D" w:rsidRPr="000D5873" w:rsidRDefault="001E5B6D" w:rsidP="00D200B1">
            <w:pPr>
              <w:ind w:firstLine="567"/>
            </w:pPr>
          </w:p>
          <w:p w14:paraId="4B18D6E5" w14:textId="77777777" w:rsidR="001E5B6D" w:rsidRPr="000D5873" w:rsidRDefault="001E5B6D" w:rsidP="00D200B1">
            <w:pPr>
              <w:ind w:firstLine="567"/>
            </w:pPr>
          </w:p>
          <w:p w14:paraId="12F8DD0C" w14:textId="77777777" w:rsidR="001E5B6D" w:rsidRPr="000D5873" w:rsidRDefault="001E5B6D" w:rsidP="00D200B1">
            <w:pPr>
              <w:ind w:firstLine="567"/>
            </w:pPr>
          </w:p>
          <w:p w14:paraId="7044BE45" w14:textId="77777777" w:rsidR="001E5B6D" w:rsidRPr="000D5873" w:rsidRDefault="001E5B6D" w:rsidP="00D200B1">
            <w:pPr>
              <w:ind w:firstLine="567"/>
            </w:pPr>
          </w:p>
          <w:p w14:paraId="18443DA7" w14:textId="77777777" w:rsidR="001E5B6D" w:rsidRPr="000D5873" w:rsidRDefault="001E5B6D" w:rsidP="00D200B1">
            <w:pPr>
              <w:ind w:firstLine="567"/>
            </w:pPr>
          </w:p>
          <w:p w14:paraId="0CFDE864" w14:textId="77777777" w:rsidR="001E5B6D" w:rsidRPr="000D5873" w:rsidRDefault="001E5B6D" w:rsidP="00D200B1">
            <w:pPr>
              <w:ind w:firstLine="567"/>
            </w:pPr>
          </w:p>
          <w:p w14:paraId="03C90B10" w14:textId="77777777" w:rsidR="001E5B6D" w:rsidRPr="000D5873" w:rsidRDefault="001E5B6D" w:rsidP="00D200B1">
            <w:pPr>
              <w:ind w:firstLine="567"/>
            </w:pPr>
          </w:p>
          <w:p w14:paraId="52BA2A45" w14:textId="77777777" w:rsidR="001E5B6D" w:rsidRPr="000D5873" w:rsidRDefault="001E5B6D" w:rsidP="00D200B1">
            <w:pPr>
              <w:ind w:firstLine="567"/>
            </w:pPr>
          </w:p>
          <w:p w14:paraId="4AF48184" w14:textId="77777777" w:rsidR="001E5B6D" w:rsidRPr="000D5873" w:rsidRDefault="001E5B6D" w:rsidP="00D200B1">
            <w:pPr>
              <w:ind w:firstLine="567"/>
            </w:pPr>
          </w:p>
          <w:p w14:paraId="211986BD" w14:textId="77777777" w:rsidR="001E5B6D" w:rsidRPr="000D5873" w:rsidRDefault="001E5B6D" w:rsidP="00D200B1">
            <w:pPr>
              <w:ind w:firstLine="567"/>
            </w:pPr>
          </w:p>
          <w:p w14:paraId="6B52B5B5" w14:textId="77777777" w:rsidR="001E5B6D" w:rsidRPr="000D5873" w:rsidRDefault="001E5B6D" w:rsidP="00D200B1">
            <w:pPr>
              <w:ind w:firstLine="567"/>
            </w:pPr>
          </w:p>
          <w:p w14:paraId="5F11D1AB" w14:textId="77777777" w:rsidR="001E5B6D" w:rsidRPr="000D5873" w:rsidRDefault="001E5B6D" w:rsidP="00D200B1">
            <w:pPr>
              <w:ind w:firstLine="567"/>
            </w:pPr>
          </w:p>
          <w:p w14:paraId="49A58322" w14:textId="77777777" w:rsidR="001E5B6D" w:rsidRPr="000D5873" w:rsidRDefault="001E5B6D" w:rsidP="00D200B1">
            <w:pPr>
              <w:ind w:firstLine="567"/>
            </w:pPr>
          </w:p>
          <w:p w14:paraId="6DA48C69" w14:textId="77777777" w:rsidR="001E5B6D" w:rsidRPr="000D5873" w:rsidRDefault="001E5B6D" w:rsidP="00D200B1">
            <w:pPr>
              <w:ind w:firstLine="567"/>
            </w:pPr>
          </w:p>
          <w:p w14:paraId="5CAB88E9" w14:textId="77777777" w:rsidR="001E5B6D" w:rsidRPr="000D5873" w:rsidRDefault="001E5B6D" w:rsidP="00D200B1">
            <w:pPr>
              <w:ind w:firstLine="567"/>
            </w:pPr>
          </w:p>
          <w:p w14:paraId="3BB03AB8" w14:textId="77777777" w:rsidR="001E5B6D" w:rsidRPr="000D5873" w:rsidRDefault="001E5B6D" w:rsidP="00D200B1">
            <w:pPr>
              <w:ind w:firstLine="567"/>
            </w:pPr>
          </w:p>
          <w:p w14:paraId="72C98A25" w14:textId="77777777" w:rsidR="001E5B6D" w:rsidRPr="000D5873" w:rsidRDefault="001E5B6D" w:rsidP="00D200B1">
            <w:pPr>
              <w:ind w:firstLine="567"/>
            </w:pPr>
          </w:p>
          <w:p w14:paraId="38C59D76" w14:textId="77777777" w:rsidR="001E5B6D" w:rsidRPr="000D5873" w:rsidRDefault="001E5B6D" w:rsidP="00D200B1">
            <w:pPr>
              <w:ind w:firstLine="567"/>
            </w:pPr>
          </w:p>
          <w:p w14:paraId="629445EA" w14:textId="77777777" w:rsidR="001E5B6D" w:rsidRPr="000D5873" w:rsidRDefault="001E5B6D" w:rsidP="00D200B1">
            <w:pPr>
              <w:ind w:firstLine="567"/>
            </w:pPr>
          </w:p>
          <w:p w14:paraId="6D4B0DE7" w14:textId="77777777" w:rsidR="001E5B6D" w:rsidRPr="000D5873" w:rsidRDefault="001E5B6D" w:rsidP="00D200B1">
            <w:pPr>
              <w:ind w:firstLine="567"/>
            </w:pPr>
          </w:p>
          <w:p w14:paraId="73614655" w14:textId="77777777" w:rsidR="00745A21" w:rsidRPr="000D5873" w:rsidRDefault="00745A21" w:rsidP="00D200B1">
            <w:pPr>
              <w:ind w:firstLine="567"/>
            </w:pPr>
            <w:r w:rsidRPr="000D5873">
              <w:t>Плановая стоимость поставки мощности в отношении ГТП импорта:</w:t>
            </w:r>
          </w:p>
          <w:p w14:paraId="75D42EF9" w14:textId="77777777" w:rsidR="00745A21" w:rsidRPr="000D5873" w:rsidRDefault="00745A21" w:rsidP="00D200B1">
            <w:pPr>
              <w:jc w:val="center"/>
            </w:pPr>
            <w:r w:rsidRPr="000D5873">
              <w:rPr>
                <w:position w:val="-14"/>
              </w:rPr>
              <w:object w:dxaOrig="4239" w:dyaOrig="400" w14:anchorId="5CA57087">
                <v:shape id="_x0000_i1126" type="#_x0000_t75" style="width:257.85pt;height:23.3pt" o:ole="">
                  <v:imagedata r:id="rId147" o:title=""/>
                </v:shape>
                <o:OLEObject Type="Embed" ProgID="Equation.DSMT4" ShapeID="_x0000_i1126" DrawAspect="Content" ObjectID="_1791101171" r:id="rId166"/>
              </w:object>
            </w:r>
            <w:r w:rsidRPr="000D5873">
              <w:t>,</w:t>
            </w:r>
          </w:p>
          <w:p w14:paraId="681B0FA6" w14:textId="77777777" w:rsidR="001E5B6D" w:rsidRPr="000D5873" w:rsidRDefault="001E5B6D" w:rsidP="001E5B6D">
            <w:pPr>
              <w:pStyle w:val="affffff9"/>
              <w:ind w:left="426" w:hanging="426"/>
            </w:pPr>
            <w:r w:rsidRPr="000D5873">
              <w:t xml:space="preserve">где </w:t>
            </w:r>
            <w:r w:rsidRPr="000D5873">
              <w:rPr>
                <w:position w:val="-14"/>
              </w:rPr>
              <w:object w:dxaOrig="900" w:dyaOrig="400" w14:anchorId="23BFDDFD">
                <v:shape id="_x0000_i1127" type="#_x0000_t75" style="width:45.25pt;height:21.25pt" o:ole="">
                  <v:imagedata r:id="rId149" o:title=""/>
                </v:shape>
                <o:OLEObject Type="Embed" ProgID="Equation.3" ShapeID="_x0000_i1127" DrawAspect="Content" ObjectID="_1791101172" r:id="rId167"/>
              </w:object>
            </w:r>
            <w:r w:rsidRPr="000D5873">
              <w:t xml:space="preserve"> – плановый объем мощности, продаваемый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ГТП генерации </w:t>
            </w:r>
            <w:r w:rsidRPr="000D5873">
              <w:rPr>
                <w:i/>
                <w:lang w:val="en-US"/>
              </w:rPr>
              <w:t>q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электростанции </w:t>
            </w:r>
            <w:r w:rsidRPr="000D5873">
              <w:rPr>
                <w:i/>
                <w:lang w:val="en-US"/>
              </w:rPr>
              <w:t>s</w:t>
            </w:r>
            <w:r w:rsidRPr="000D5873">
              <w:rPr>
                <w:i/>
              </w:rPr>
              <w:t xml:space="preserve"> </w:t>
            </w:r>
            <w:r w:rsidRPr="000D5873">
              <w:t xml:space="preserve">(в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по четырехстороннему договору. Определяется в соответствии с п. 15.3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7134439F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1040" w:dyaOrig="400" w14:anchorId="12B40449">
                <v:shape id="_x0000_i1128" type="#_x0000_t75" style="width:50.75pt;height:21.25pt" o:ole="">
                  <v:imagedata r:id="rId151" o:title=""/>
                </v:shape>
                <o:OLEObject Type="Embed" ProgID="Equation.3" ShapeID="_x0000_i1128" DrawAspect="Content" ObjectID="_1791101173" r:id="rId168"/>
              </w:object>
            </w:r>
            <w:r w:rsidRPr="000D5873">
              <w:t xml:space="preserve"> – плановый объем мощности, продаваемый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ГТП импорта в расчетном периоде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по четырехстороннему договору. Определяется в соответствии с п. 15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7D130F50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600" w:dyaOrig="400" w14:anchorId="1F15220A">
                <v:shape id="_x0000_i1129" type="#_x0000_t75" style="width:29.5pt;height:23.3pt" o:ole="">
                  <v:imagedata r:id="rId153" o:title=""/>
                </v:shape>
                <o:OLEObject Type="Embed" ProgID="Equation.3" ShapeID="_x0000_i1129" DrawAspect="Content" ObjectID="_1791101174" r:id="rId169"/>
              </w:object>
            </w:r>
            <w:r w:rsidRPr="000D5873">
              <w:t xml:space="preserve"> (</w:t>
            </w:r>
            <w:r w:rsidRPr="000D5873">
              <w:rPr>
                <w:position w:val="-14"/>
              </w:rPr>
              <w:object w:dxaOrig="620" w:dyaOrig="400" w14:anchorId="08C791FC">
                <v:shape id="_x0000_i1130" type="#_x0000_t75" style="width:42.5pt;height:29.5pt" o:ole="">
                  <v:imagedata r:id="rId155" o:title=""/>
                </v:shape>
                <o:OLEObject Type="Embed" ProgID="Equation.3" ShapeID="_x0000_i1130" DrawAspect="Content" ObjectID="_1791101175" r:id="rId170"/>
              </w:object>
            </w:r>
            <w:r w:rsidRPr="000D5873">
              <w:t>) ― тариф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на поставку мощности, определенный в соответствии с п. 9 </w:t>
            </w:r>
            <w:r w:rsidRPr="000D5873">
              <w:rPr>
                <w:i/>
              </w:rPr>
              <w:t xml:space="preserve">Регламента функционирования участников оптового рынка на территории неценовых зон </w:t>
            </w:r>
            <w:r w:rsidRPr="000D5873">
              <w:t>(Приложение № 14 к</w:t>
            </w:r>
            <w:r w:rsidRPr="000D5873">
              <w:rPr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t>);</w:t>
            </w:r>
          </w:p>
          <w:p w14:paraId="5F3F6746" w14:textId="77777777" w:rsidR="001E5B6D" w:rsidRPr="000D5873" w:rsidRDefault="001E5B6D" w:rsidP="001E5B6D">
            <w:pPr>
              <w:pStyle w:val="affffff9"/>
              <w:ind w:left="426" w:firstLine="0"/>
            </w:pPr>
            <w:r w:rsidRPr="000D5873">
              <w:rPr>
                <w:position w:val="-14"/>
              </w:rPr>
              <w:object w:dxaOrig="940" w:dyaOrig="400" w14:anchorId="6B38146F">
                <v:shape id="_x0000_i1131" type="#_x0000_t75" style="width:46.65pt;height:19.2pt" o:ole="">
                  <v:imagedata r:id="rId157" o:title=""/>
                </v:shape>
                <o:OLEObject Type="Embed" ProgID="Equation.DSMT4" ShapeID="_x0000_i1131" DrawAspect="Content" ObjectID="_1791101176" r:id="rId171"/>
              </w:object>
            </w:r>
            <w:r w:rsidRPr="000D5873">
              <w:t xml:space="preserve"> ― коэффициент сезонности, определяемый федеральным органом исполнительной власти в области регулирования тарифов. До утверждения федеральным органом исполнительной власти коэффициентов сезонности величина </w:t>
            </w:r>
            <w:r w:rsidRPr="000D5873">
              <w:rPr>
                <w:position w:val="-14"/>
              </w:rPr>
              <w:object w:dxaOrig="1020" w:dyaOrig="420" w14:anchorId="6174E6C0">
                <v:shape id="_x0000_i1132" type="#_x0000_t75" style="width:50.75pt;height:21.25pt" o:ole="">
                  <v:imagedata r:id="rId159" o:title=""/>
                </v:shape>
                <o:OLEObject Type="Embed" ProgID="Equation.DSMT4" ShapeID="_x0000_i1132" DrawAspect="Content" ObjectID="_1791101177" r:id="rId172"/>
              </w:object>
            </w:r>
            <w:r w:rsidRPr="000D5873">
              <w:t xml:space="preserve"> принимается равной единице;</w:t>
            </w:r>
          </w:p>
          <w:p w14:paraId="1E69C1F9" w14:textId="77777777" w:rsidR="00745A21" w:rsidRPr="000D5873" w:rsidRDefault="001E5B6D" w:rsidP="00877A4C">
            <w:pPr>
              <w:pStyle w:val="affffff9"/>
              <w:ind w:left="426" w:firstLine="0"/>
            </w:pPr>
            <w:r w:rsidRPr="000D5873">
              <w:rPr>
                <w:position w:val="-12"/>
              </w:rPr>
              <w:object w:dxaOrig="820" w:dyaOrig="380" w14:anchorId="5CC53A7A">
                <v:shape id="_x0000_i1133" type="#_x0000_t75" style="width:40.45pt;height:19.2pt" o:ole="">
                  <v:imagedata r:id="rId161" o:title=""/>
                </v:shape>
                <o:OLEObject Type="Embed" ProgID="Equation.3" ShapeID="_x0000_i1133" DrawAspect="Content" ObjectID="_1791101178" r:id="rId173"/>
              </w:object>
            </w:r>
            <w:r w:rsidRPr="000D5873">
              <w:t xml:space="preserve"> – коэффициент снижения в отношении расположенных на территории Калининградской области генерирующих объектов субъекта оптового рынка – производителя электрической энергии (мощности), в отношении которого по решению Правительства Российской Федерации предусматривается частичная компенсация стоимости мощности и (или) электрической энергии, определяемый в соответствии с </w:t>
            </w:r>
            <w:r w:rsidRPr="000D5873">
              <w:rPr>
                <w:i/>
              </w:rPr>
              <w:t>Регламентом функционирования участников оптового рынка на территории неценовых зон</w:t>
            </w:r>
            <w:r w:rsidRPr="000D5873">
              <w:t xml:space="preserve"> (Приложение № 14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</w:t>
            </w:r>
            <w:r w:rsidR="00877A4C" w:rsidRPr="000D5873">
              <w:rPr>
                <w:highlight w:val="yellow"/>
              </w:rPr>
              <w:t>.</w:t>
            </w:r>
          </w:p>
        </w:tc>
      </w:tr>
      <w:tr w:rsidR="00745A21" w:rsidRPr="000D5873" w14:paraId="1E3C6F43" w14:textId="77777777" w:rsidTr="0080561F">
        <w:trPr>
          <w:trHeight w:val="525"/>
        </w:trPr>
        <w:tc>
          <w:tcPr>
            <w:tcW w:w="846" w:type="dxa"/>
            <w:vAlign w:val="center"/>
          </w:tcPr>
          <w:p w14:paraId="5CAC5E7C" w14:textId="55183756" w:rsidR="00745A21" w:rsidRPr="000D5873" w:rsidRDefault="00AB7D26" w:rsidP="00D200B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7.4.13.1</w:t>
            </w:r>
          </w:p>
        </w:tc>
        <w:tc>
          <w:tcPr>
            <w:tcW w:w="7016" w:type="dxa"/>
            <w:gridSpan w:val="2"/>
          </w:tcPr>
          <w:p w14:paraId="5BB1AE23" w14:textId="77777777" w:rsidR="00745A21" w:rsidRPr="000D5873" w:rsidRDefault="0080561F" w:rsidP="0080561F">
            <w:pPr>
              <w:ind w:firstLine="0"/>
              <w:outlineLvl w:val="6"/>
              <w:rPr>
                <w:lang w:val="en-US" w:eastAsia="en-US"/>
              </w:rPr>
            </w:pPr>
            <w:r w:rsidRPr="000D5873">
              <w:rPr>
                <w:b/>
                <w:bCs/>
                <w:lang w:eastAsia="en-US"/>
              </w:rPr>
              <w:t>Удалить пункт</w:t>
            </w:r>
          </w:p>
        </w:tc>
        <w:tc>
          <w:tcPr>
            <w:tcW w:w="7017" w:type="dxa"/>
          </w:tcPr>
          <w:p w14:paraId="4A724E8E" w14:textId="77777777" w:rsidR="00745A21" w:rsidRPr="000D5873" w:rsidRDefault="00745A21" w:rsidP="00D200B1">
            <w:pPr>
              <w:ind w:firstLine="567"/>
              <w:jc w:val="center"/>
              <w:outlineLvl w:val="6"/>
              <w:rPr>
                <w:b/>
                <w:bCs/>
                <w:lang w:eastAsia="en-US"/>
              </w:rPr>
            </w:pPr>
          </w:p>
        </w:tc>
      </w:tr>
      <w:tr w:rsidR="00745A21" w:rsidRPr="000D5873" w14:paraId="2D62F68B" w14:textId="77777777" w:rsidTr="00CB6C0B">
        <w:trPr>
          <w:trHeight w:val="20"/>
        </w:trPr>
        <w:tc>
          <w:tcPr>
            <w:tcW w:w="846" w:type="dxa"/>
            <w:vAlign w:val="center"/>
          </w:tcPr>
          <w:p w14:paraId="0F85105F" w14:textId="325D233D" w:rsidR="00745A21" w:rsidRPr="000D5873" w:rsidRDefault="00745A21" w:rsidP="00D200B1">
            <w:pPr>
              <w:ind w:firstLine="0"/>
              <w:rPr>
                <w:b/>
                <w:lang w:val="en-US" w:eastAsia="en-US"/>
              </w:rPr>
            </w:pPr>
            <w:r w:rsidRPr="000D5873">
              <w:rPr>
                <w:b/>
                <w:lang w:eastAsia="en-US"/>
              </w:rPr>
              <w:t>7.4.13.2</w:t>
            </w:r>
          </w:p>
        </w:tc>
        <w:tc>
          <w:tcPr>
            <w:tcW w:w="7016" w:type="dxa"/>
            <w:gridSpan w:val="2"/>
          </w:tcPr>
          <w:p w14:paraId="7ED1B45F" w14:textId="77777777" w:rsidR="00745A21" w:rsidRPr="000D5873" w:rsidRDefault="0080561F" w:rsidP="0080561F">
            <w:pPr>
              <w:ind w:firstLine="0"/>
              <w:rPr>
                <w:bCs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>Удалить пункт</w:t>
            </w:r>
          </w:p>
        </w:tc>
        <w:tc>
          <w:tcPr>
            <w:tcW w:w="7017" w:type="dxa"/>
          </w:tcPr>
          <w:p w14:paraId="4E0192A1" w14:textId="77777777" w:rsidR="00745A21" w:rsidRPr="000D5873" w:rsidRDefault="00745A21" w:rsidP="00D200B1">
            <w:pPr>
              <w:ind w:firstLine="567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45A21" w:rsidRPr="000D5873" w14:paraId="46BC9807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4898F3FC" w14:textId="77777777" w:rsidR="00745A21" w:rsidRPr="000D5873" w:rsidRDefault="00745A21" w:rsidP="00D200B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7.4.15</w:t>
            </w:r>
          </w:p>
        </w:tc>
        <w:tc>
          <w:tcPr>
            <w:tcW w:w="7016" w:type="dxa"/>
            <w:gridSpan w:val="2"/>
          </w:tcPr>
          <w:p w14:paraId="36E04BEF" w14:textId="75A72148" w:rsidR="00745A21" w:rsidRPr="000D5873" w:rsidRDefault="00745A21" w:rsidP="00AB7D26">
            <w:pPr>
              <w:ind w:firstLine="567"/>
            </w:pPr>
            <w:r w:rsidRPr="000D5873">
              <w:rPr>
                <w:color w:val="000000"/>
              </w:rPr>
              <w:t xml:space="preserve">7.4.15. В случае если 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 xml:space="preserve">, вступает в силу с момента его официального опубликования и не позднее 12-го числа месяца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 xml:space="preserve">+1 (не позднее 14-го числа месяца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>+1, если указанный приказ вступает в силу в ином порядке), то итоговые обязательства/требования участников оптового рынка за рассматриваемый расчетный период по договорам купли-продажи / комиссии электрической энергии в НЦЗ, договорам купли-продажи мощности в НЦЗ</w:t>
            </w:r>
            <w:r w:rsidRPr="000D5873">
              <w:rPr>
                <w:color w:val="000000"/>
                <w:highlight w:val="yellow"/>
              </w:rPr>
              <w:t xml:space="preserve">, договорам купли-продажи электрической энергии для ЕЗ, договорам купли-продажи электрической энергии по результатам конкурентного отбора заявок для балансирования системы и договорам комиссии на продажу электрической энергии по результатам конкурентного отбора заявок для балансирования системы, </w:t>
            </w:r>
            <w:r w:rsidRPr="000D5873">
              <w:rPr>
                <w:color w:val="000000"/>
              </w:rPr>
              <w:t xml:space="preserve">а также значения составляющих регулируемых цен на электрическую энергию (мощность), поставляемую на розничных рынках, за рассматриваемый расчетный период, рассчитанные в соответствии с разделом 19 </w:t>
            </w:r>
            <w:r w:rsidRPr="000D5873">
              <w:rPr>
                <w:i/>
                <w:color w:val="000000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color w:val="000000"/>
              </w:rPr>
              <w:t xml:space="preserve"> (Приложение № 14 к </w:t>
            </w:r>
            <w:r w:rsidRPr="000D5873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</w:rPr>
              <w:t>), определяются исходя из указанных цен (тарифов) на электрическую энергию (мощность).</w:t>
            </w:r>
          </w:p>
        </w:tc>
        <w:tc>
          <w:tcPr>
            <w:tcW w:w="7017" w:type="dxa"/>
          </w:tcPr>
          <w:p w14:paraId="55CDD761" w14:textId="77777777" w:rsidR="00745A21" w:rsidRPr="000D5873" w:rsidRDefault="00745A21" w:rsidP="00D200B1">
            <w:pPr>
              <w:ind w:firstLine="567"/>
            </w:pPr>
            <w:r w:rsidRPr="000D5873">
              <w:rPr>
                <w:color w:val="000000"/>
              </w:rPr>
              <w:t xml:space="preserve">7.4.15. В случае если приказ ФАС России, утверждающий цены (тарифы) на электрическую энергию (мощность), поставляемую в неценовых зонах оптового рынка, в отношении временного периода, включающего рассматриваемый расчетный месяц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 xml:space="preserve">, вступает в силу с момента его официального опубликования и не позднее 12-го числа месяца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 xml:space="preserve">+1 (не позднее 14-го числа месяца </w:t>
            </w:r>
            <w:r w:rsidRPr="000D5873">
              <w:rPr>
                <w:i/>
                <w:color w:val="000000"/>
                <w:lang w:val="en-US"/>
              </w:rPr>
              <w:t>m</w:t>
            </w:r>
            <w:r w:rsidRPr="000D5873">
              <w:rPr>
                <w:color w:val="000000"/>
              </w:rPr>
              <w:t xml:space="preserve">+1, если указанный приказ вступает в силу в ином порядке), то итоговые обязательства/требования участников оптового рынка за рассматриваемый расчетный период по договорам купли-продажи / комиссии электрической энергии в НЦЗ, договорам купли-продажи мощности в НЦЗ, а также значения составляющих регулируемых цен на электрическую энергию (мощность), поставляемую на розничных рынках, за рассматриваемый расчетный период, рассчитанные в соответствии с разделом 19 </w:t>
            </w:r>
            <w:r w:rsidRPr="000D5873">
              <w:rPr>
                <w:i/>
                <w:color w:val="000000"/>
              </w:rPr>
              <w:t>Регламента функционирования участников оптового рынка на территории неценовых зон</w:t>
            </w:r>
            <w:r w:rsidRPr="000D5873">
              <w:rPr>
                <w:color w:val="000000"/>
              </w:rPr>
              <w:t xml:space="preserve"> (Приложение № 14 к </w:t>
            </w:r>
            <w:r w:rsidRPr="000D5873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</w:rPr>
              <w:t>), определяются исходя из указанных цен (тарифов) на электрическую энергию (мощность).</w:t>
            </w:r>
          </w:p>
          <w:p w14:paraId="54CC8FFC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</w:p>
        </w:tc>
      </w:tr>
      <w:tr w:rsidR="00745A21" w:rsidRPr="000D5873" w14:paraId="35A3F4C9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43A79083" w14:textId="77777777" w:rsidR="00745A21" w:rsidRPr="000D5873" w:rsidRDefault="00745A21" w:rsidP="00D200B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7.6</w:t>
            </w:r>
          </w:p>
        </w:tc>
        <w:tc>
          <w:tcPr>
            <w:tcW w:w="7016" w:type="dxa"/>
            <w:gridSpan w:val="2"/>
          </w:tcPr>
          <w:p w14:paraId="0E5FDCF7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bookmarkStart w:id="292" w:name="_Toc133881886"/>
            <w:bookmarkStart w:id="293" w:name="_Toc188246748"/>
            <w:r w:rsidRPr="000D5873">
              <w:rPr>
                <w:b/>
                <w:color w:val="000000"/>
                <w:lang w:eastAsia="en-US"/>
              </w:rPr>
              <w:t xml:space="preserve">7.6 Порядок взаимодействия КО и ЦФР при проведении расчетов по обязательствам/требованиям на территории </w:t>
            </w:r>
            <w:bookmarkEnd w:id="292"/>
            <w:bookmarkEnd w:id="293"/>
            <w:r w:rsidRPr="000D5873">
              <w:rPr>
                <w:b/>
                <w:color w:val="000000"/>
                <w:lang w:eastAsia="en-US"/>
              </w:rPr>
              <w:t xml:space="preserve">неценовых зон </w:t>
            </w:r>
          </w:p>
          <w:p w14:paraId="0EACAE60" w14:textId="77777777" w:rsidR="00745A21" w:rsidRPr="000D5873" w:rsidRDefault="00745A21" w:rsidP="00D200B1">
            <w:pPr>
              <w:ind w:firstLine="594"/>
              <w:rPr>
                <w:rFonts w:eastAsia="Arial Unicode MS" w:cs="Arial Unicode MS"/>
              </w:rPr>
            </w:pPr>
            <w:r w:rsidRPr="000D5873">
              <w:rPr>
                <w:rFonts w:eastAsia="Arial Unicode MS" w:cs="Arial Unicode MS"/>
              </w:rPr>
              <w:t xml:space="preserve">Не позднее третьего числа расчетного месяца </w:t>
            </w:r>
            <w:r w:rsidRPr="000D5873">
              <w:rPr>
                <w:rFonts w:eastAsia="Arial Unicode MS" w:cs="Arial Unicode MS"/>
                <w:i/>
              </w:rPr>
              <w:t>m</w:t>
            </w:r>
            <w:r w:rsidRPr="000D5873">
              <w:rPr>
                <w:rFonts w:eastAsia="Arial Unicode MS" w:cs="Arial Unicode M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0D5873">
              <w:rPr>
                <w:rFonts w:eastAsia="Arial Unicode MS" w:cs="Arial Unicode MS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0D5873">
              <w:rPr>
                <w:rFonts w:eastAsia="Arial Unicode MS" w:cs="Arial Unicode MS"/>
              </w:rPr>
              <w:t xml:space="preserve"> </w:t>
            </w:r>
            <w:r w:rsidRPr="000D5873">
              <w:rPr>
                <w:rFonts w:eastAsia="Arial Unicode MS" w:cs="Arial Unicode MS"/>
                <w:i/>
              </w:rPr>
              <w:t>m</w:t>
            </w:r>
            <w:r w:rsidRPr="000D5873">
              <w:rPr>
                <w:rFonts w:eastAsia="Arial Unicode MS" w:cs="Arial Unicode MS"/>
              </w:rPr>
              <w:t xml:space="preserve">, и направляет указанный реестр в КО </w:t>
            </w:r>
            <w:r w:rsidRPr="000D5873">
              <w:rPr>
                <w:rFonts w:eastAsia="Arial Unicode MS" w:cs="Arial Unicode MS"/>
                <w:color w:val="000000"/>
              </w:rPr>
              <w:t>на бумажном носителе с подписью уполномоченного лица</w:t>
            </w:r>
            <w:r w:rsidRPr="000D5873">
              <w:rPr>
                <w:rFonts w:eastAsia="Arial Unicode MS" w:cs="Garamond"/>
                <w:color w:val="000000"/>
              </w:rPr>
              <w:t>.</w:t>
            </w:r>
          </w:p>
          <w:p w14:paraId="11AA46A9" w14:textId="77777777" w:rsidR="00745A21" w:rsidRPr="000D5873" w:rsidRDefault="00745A21" w:rsidP="00D200B1">
            <w:pPr>
              <w:ind w:firstLine="594"/>
            </w:pPr>
            <w:r w:rsidRPr="000D5873">
              <w:t xml:space="preserve">Не позднее 8-го числа расчетного периода </w:t>
            </w:r>
            <w:r w:rsidRPr="000D5873">
              <w:rPr>
                <w:color w:val="000000"/>
              </w:rPr>
              <w:t xml:space="preserve">(в отношении расчетного периода = январь не позднее 1 (первого) рабочего дня года) </w:t>
            </w:r>
            <w:r w:rsidRPr="000D5873"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0D5873">
              <w:rPr>
                <w:highlight w:val="yellow"/>
              </w:rPr>
              <w:t>договоров купли-продажи электрической энергии для ЕЗ,</w:t>
            </w:r>
            <w:r w:rsidRPr="000D5873">
              <w:t xml:space="preserve"> </w:t>
            </w:r>
            <w:r w:rsidRPr="000D5873">
              <w:rPr>
                <w:color w:val="000000"/>
              </w:rPr>
              <w:t xml:space="preserve">четырехсторонних </w:t>
            </w:r>
            <w:r w:rsidRPr="000D5873">
              <w:t>договоров купли-продажи мощности.</w:t>
            </w:r>
          </w:p>
          <w:p w14:paraId="4C657432" w14:textId="77777777" w:rsidR="00745A21" w:rsidRPr="000D5873" w:rsidRDefault="00745A21" w:rsidP="00D200B1">
            <w:pPr>
              <w:ind w:firstLine="725"/>
            </w:pPr>
            <w:r w:rsidRPr="000D5873"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6B2781D8" w14:textId="77777777" w:rsidR="00745A21" w:rsidRPr="000D5873" w:rsidRDefault="00745A21" w:rsidP="00D200B1">
            <w:pPr>
              <w:ind w:firstLine="594"/>
            </w:pPr>
            <w:r w:rsidRPr="000D5873">
              <w:t>С учетом полученных от КО авансовых обязательств за электроэнергию/мощность по формам приложений 38.12 и 38.14 к настоящему Регламенту ЦФР формирует платежные авансовые обязательства/требования по договорам купли-продажи электрической энергии для ЕЗ, 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65AD39F2" w14:textId="77777777" w:rsidR="00877A4C" w:rsidRPr="000D5873" w:rsidRDefault="00877A4C" w:rsidP="00877A4C">
            <w:pPr>
              <w:pStyle w:val="afffffff"/>
              <w:spacing w:before="120" w:after="120"/>
              <w:ind w:firstLine="59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/>
                <w:sz w:val="22"/>
                <w:szCs w:val="22"/>
              </w:rPr>
              <w:t xml:space="preserve">Не позднее 14-го числа месяца, следующего за расчетным, КО определяет в целом за расчетный период и передает в ЦФР в электронном виде в соответствии с приложением 2 </w:t>
            </w:r>
            <w:r w:rsidRPr="000D5873">
              <w:rPr>
                <w:rFonts w:ascii="Garamond" w:hAnsi="Garamond" w:cs="Garamond"/>
                <w:sz w:val="22"/>
                <w:szCs w:val="22"/>
              </w:rPr>
              <w:t>к Правилам электронного документооборота системы электронного документооборота Коммерческого оператора:</w:t>
            </w:r>
          </w:p>
          <w:p w14:paraId="4194EA22" w14:textId="77777777" w:rsidR="00877A4C" w:rsidRPr="000D5873" w:rsidRDefault="00877A4C" w:rsidP="00840F02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итоговые реестры обязательств по договорам купли-продажи в НЦЗ (приложение 38.13а к настоящему Регламенту);</w:t>
            </w:r>
          </w:p>
          <w:p w14:paraId="08E6DF70" w14:textId="77777777" w:rsidR="00877A4C" w:rsidRPr="000D5873" w:rsidRDefault="00877A4C" w:rsidP="00840F02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итоговые реестры требований по договорам комиссии НЦЗ (приложение 38.13а к настоящему Регламенту);</w:t>
            </w:r>
          </w:p>
          <w:p w14:paraId="1C16914C" w14:textId="77777777" w:rsidR="00877A4C" w:rsidRPr="000D5873" w:rsidRDefault="00877A4C" w:rsidP="00840F02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фактические обязательства за электроэнергию (приложение 38.13 к настоящему Регламенту);</w:t>
            </w:r>
          </w:p>
          <w:p w14:paraId="28D0E0A2" w14:textId="77777777" w:rsidR="00877A4C" w:rsidRPr="000D5873" w:rsidRDefault="00877A4C" w:rsidP="00840F02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фактическую стоимость покупки/продажи мощности (приложение 38.15 к настоящему Регламенту).</w:t>
            </w:r>
          </w:p>
          <w:p w14:paraId="70540C81" w14:textId="3490A4E8" w:rsidR="00745A21" w:rsidRPr="000D5873" w:rsidRDefault="00716A5A" w:rsidP="00AB7D26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</w:tc>
        <w:tc>
          <w:tcPr>
            <w:tcW w:w="7017" w:type="dxa"/>
          </w:tcPr>
          <w:p w14:paraId="6370A9B9" w14:textId="77777777" w:rsidR="00745A21" w:rsidRPr="000D5873" w:rsidRDefault="00745A21" w:rsidP="00D200B1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ind w:left="2134" w:hanging="432"/>
              <w:jc w:val="left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color w:val="000000"/>
                <w:lang w:eastAsia="en-US"/>
              </w:rPr>
              <w:t xml:space="preserve">7.6 Порядок взаимодействия КО и ЦФР при проведении расчетов по обязательствам/требованиям на территории неценовых зон </w:t>
            </w:r>
          </w:p>
          <w:p w14:paraId="742BF798" w14:textId="77777777" w:rsidR="00745A21" w:rsidRPr="000D5873" w:rsidRDefault="00745A21" w:rsidP="00D200B1">
            <w:pPr>
              <w:ind w:firstLine="594"/>
              <w:rPr>
                <w:rFonts w:eastAsia="Arial Unicode MS" w:cs="Arial Unicode MS"/>
              </w:rPr>
            </w:pPr>
            <w:r w:rsidRPr="000D5873">
              <w:rPr>
                <w:rFonts w:eastAsia="Arial Unicode MS" w:cs="Arial Unicode MS"/>
              </w:rPr>
              <w:t xml:space="preserve">Не позднее третьего числа расчетного месяца </w:t>
            </w:r>
            <w:r w:rsidRPr="000D5873">
              <w:rPr>
                <w:rFonts w:eastAsia="Arial Unicode MS" w:cs="Arial Unicode MS"/>
                <w:i/>
              </w:rPr>
              <w:t>m</w:t>
            </w:r>
            <w:r w:rsidRPr="000D5873">
              <w:rPr>
                <w:rFonts w:eastAsia="Arial Unicode MS" w:cs="Arial Unicode M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0D5873">
              <w:rPr>
                <w:rFonts w:eastAsia="Arial Unicode MS" w:cs="Arial Unicode MS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0D5873">
              <w:rPr>
                <w:rFonts w:eastAsia="Arial Unicode MS" w:cs="Arial Unicode MS"/>
              </w:rPr>
              <w:t xml:space="preserve"> </w:t>
            </w:r>
            <w:r w:rsidRPr="000D5873">
              <w:rPr>
                <w:rFonts w:eastAsia="Arial Unicode MS" w:cs="Arial Unicode MS"/>
                <w:i/>
              </w:rPr>
              <w:t>m</w:t>
            </w:r>
            <w:r w:rsidRPr="000D5873">
              <w:rPr>
                <w:rFonts w:eastAsia="Arial Unicode MS" w:cs="Arial Unicode MS"/>
              </w:rPr>
              <w:t xml:space="preserve">, и направляет указанный реестр в КО </w:t>
            </w:r>
            <w:r w:rsidRPr="000D5873">
              <w:rPr>
                <w:rFonts w:eastAsia="Arial Unicode MS" w:cs="Arial Unicode MS"/>
                <w:color w:val="000000"/>
              </w:rPr>
              <w:t>на бумажном носителе с подписью уполномоченного лица</w:t>
            </w:r>
            <w:r w:rsidRPr="000D5873">
              <w:rPr>
                <w:rFonts w:eastAsia="Arial Unicode MS" w:cs="Garamond"/>
                <w:color w:val="000000"/>
              </w:rPr>
              <w:t>.</w:t>
            </w:r>
          </w:p>
          <w:p w14:paraId="55C676CE" w14:textId="77777777" w:rsidR="00745A21" w:rsidRPr="000D5873" w:rsidRDefault="00745A21" w:rsidP="00D200B1">
            <w:pPr>
              <w:ind w:firstLine="594"/>
              <w:rPr>
                <w:rFonts w:eastAsia="Arial Unicode MS" w:cs="Arial Unicode MS"/>
              </w:rPr>
            </w:pPr>
            <w:r w:rsidRPr="000D5873">
              <w:rPr>
                <w:rFonts w:eastAsia="Arial Unicode MS" w:cs="Arial Unicode MS"/>
              </w:rPr>
              <w:t xml:space="preserve">Не позднее 8-го числа расчетного периода </w:t>
            </w:r>
            <w:r w:rsidRPr="000D5873">
              <w:rPr>
                <w:rFonts w:eastAsia="Arial Unicode MS" w:cs="Arial Unicode MS"/>
                <w:color w:val="000000"/>
              </w:rPr>
              <w:t xml:space="preserve">(в отношении расчетного периода = январь не позднее 1 (первого) рабочего дня года) </w:t>
            </w:r>
            <w:r w:rsidRPr="000D5873">
              <w:rPr>
                <w:rFonts w:eastAsia="Arial Unicode MS" w:cs="Arial Unicode MS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</w:t>
            </w:r>
            <w:r w:rsidRPr="000D5873">
              <w:rPr>
                <w:rFonts w:eastAsia="Arial Unicode MS" w:cs="Arial Unicode MS"/>
                <w:color w:val="000000"/>
              </w:rPr>
              <w:t xml:space="preserve">четырехсторонних </w:t>
            </w:r>
            <w:r w:rsidRPr="000D5873">
              <w:rPr>
                <w:rFonts w:eastAsia="Arial Unicode MS" w:cs="Arial Unicode MS"/>
              </w:rPr>
              <w:t>договоров купли-продажи мощности.</w:t>
            </w:r>
          </w:p>
          <w:p w14:paraId="39C8AEF4" w14:textId="77777777" w:rsidR="00745A21" w:rsidRPr="000D5873" w:rsidRDefault="00745A21" w:rsidP="00D200B1">
            <w:pPr>
              <w:ind w:firstLine="725"/>
            </w:pPr>
            <w:r w:rsidRPr="000D5873"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78D527CB" w14:textId="77777777" w:rsidR="00A61EBF" w:rsidRPr="000D5873" w:rsidRDefault="00A61EBF" w:rsidP="00A61EBF">
            <w:pPr>
              <w:ind w:firstLine="594"/>
            </w:pPr>
            <w:r w:rsidRPr="000D5873">
              <w:t>С учетом полученных от КО авансовых обязательств за электроэнергию/мощность по формам приложений 38.12 и 38.14 к настоящему Регламенту ЦФР формирует платежные авансовые обязательства/требования по договорам купли-продажи электрической энергии для ЕЗ, 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28C19848" w14:textId="77777777" w:rsidR="00877A4C" w:rsidRPr="000D5873" w:rsidRDefault="00877A4C" w:rsidP="00877A4C">
            <w:pPr>
              <w:pStyle w:val="afffffff"/>
              <w:spacing w:before="120" w:after="120"/>
              <w:ind w:firstLine="59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/>
                <w:sz w:val="22"/>
                <w:szCs w:val="22"/>
              </w:rPr>
              <w:t xml:space="preserve">Не позднее 14-го числа месяца, следующего за расчетным, КО определяет в целом за расчетный период и передает в ЦФР в электронном виде в соответствии с приложением 2 </w:t>
            </w:r>
            <w:r w:rsidRPr="000D5873">
              <w:rPr>
                <w:rFonts w:ascii="Garamond" w:hAnsi="Garamond" w:cs="Garamond"/>
                <w:sz w:val="22"/>
                <w:szCs w:val="22"/>
              </w:rPr>
              <w:t>к Правилам электронного документооборота системы электронного документооборота Коммерческого оператора:</w:t>
            </w:r>
          </w:p>
          <w:p w14:paraId="25FBD6AD" w14:textId="77777777" w:rsidR="00794316" w:rsidRPr="000D5873" w:rsidRDefault="00794316" w:rsidP="00794316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итоговые реестры обязательств по договорам купли-продажи в НЦЗ (приложение 38.13а к настоящему Регламенту);</w:t>
            </w:r>
          </w:p>
          <w:p w14:paraId="4967807E" w14:textId="77777777" w:rsidR="00794316" w:rsidRPr="000D5873" w:rsidRDefault="00794316" w:rsidP="00794316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итоговые реестры требований по договорам комиссии НЦЗ (приложение 38.13а к настоящему Регламенту);</w:t>
            </w:r>
          </w:p>
          <w:p w14:paraId="3F4DD910" w14:textId="0C1DF8B2" w:rsidR="00A61EBF" w:rsidRPr="000D5873" w:rsidRDefault="00A61EBF" w:rsidP="00A61EBF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фактические обязательства за электроэнергию (приложение 38.13 к настоящему Регламенту);</w:t>
            </w:r>
          </w:p>
          <w:p w14:paraId="22B92CDB" w14:textId="77777777" w:rsidR="00877A4C" w:rsidRPr="000D5873" w:rsidRDefault="00877A4C" w:rsidP="00840F02">
            <w:pPr>
              <w:pStyle w:val="afffffff"/>
              <w:numPr>
                <w:ilvl w:val="0"/>
                <w:numId w:val="45"/>
              </w:numPr>
              <w:tabs>
                <w:tab w:val="left" w:pos="972"/>
              </w:tabs>
              <w:spacing w:before="120" w:after="120"/>
              <w:ind w:left="0" w:firstLine="61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0D5873">
              <w:rPr>
                <w:rFonts w:ascii="Garamond" w:hAnsi="Garamond" w:cs="Garamond"/>
                <w:sz w:val="22"/>
                <w:szCs w:val="22"/>
              </w:rPr>
              <w:t>фактическую стоимость покупки/продажи мощности (приложение 38.15 к настоящему Регламенту).</w:t>
            </w:r>
          </w:p>
          <w:p w14:paraId="60E4692E" w14:textId="77777777" w:rsidR="00745A21" w:rsidRPr="000D5873" w:rsidRDefault="00745A21" w:rsidP="00D200B1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</w:tc>
      </w:tr>
      <w:tr w:rsidR="00745A21" w:rsidRPr="000D5873" w14:paraId="557BEB79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492430EC" w14:textId="77777777" w:rsidR="00745A21" w:rsidRPr="000D5873" w:rsidRDefault="00745A21" w:rsidP="00D200B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7.10</w:t>
            </w:r>
          </w:p>
        </w:tc>
        <w:tc>
          <w:tcPr>
            <w:tcW w:w="7016" w:type="dxa"/>
            <w:gridSpan w:val="2"/>
          </w:tcPr>
          <w:p w14:paraId="0C759F7C" w14:textId="77777777" w:rsidR="00745A21" w:rsidRPr="000D5873" w:rsidRDefault="00745A21" w:rsidP="00D200B1">
            <w:pPr>
              <w:pStyle w:val="35"/>
            </w:pPr>
            <w:bookmarkStart w:id="294" w:name="_Toc172663564"/>
            <w:r w:rsidRPr="000D5873">
              <w:t>7.10. 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  <w:bookmarkEnd w:id="294"/>
          </w:p>
          <w:p w14:paraId="1774120B" w14:textId="77777777" w:rsidR="00745A21" w:rsidRPr="000D5873" w:rsidRDefault="00745A21" w:rsidP="00D200B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не позднее 17-го числа месяца, следующего за расчетным.</w:t>
            </w:r>
          </w:p>
          <w:p w14:paraId="5AE4FA19" w14:textId="77777777" w:rsidR="00745A21" w:rsidRPr="000D5873" w:rsidRDefault="00745A21" w:rsidP="00D200B1">
            <w:pPr>
              <w:autoSpaceDE w:val="0"/>
              <w:autoSpaceDN w:val="0"/>
              <w:adjustRightInd w:val="0"/>
              <w:ind w:firstLine="567"/>
            </w:pPr>
            <w:r w:rsidRPr="000D5873"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  <w:p w14:paraId="1D5B8393" w14:textId="77777777" w:rsidR="00745A21" w:rsidRPr="000D5873" w:rsidRDefault="00745A21" w:rsidP="00D200B1">
            <w:pPr>
              <w:ind w:firstLine="659"/>
            </w:pPr>
            <w:r w:rsidRPr="000D5873">
              <w:t xml:space="preserve">КО не позднее 8-го числа расчетного месяца </w:t>
            </w:r>
            <w:r w:rsidRPr="000D5873">
              <w:rPr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0D5873">
              <w:t xml:space="preserve">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</w:t>
            </w:r>
            <w:r w:rsidRPr="000D5873">
              <w:rPr>
                <w:highlight w:val="yellow"/>
              </w:rPr>
              <w:t xml:space="preserve">38.1 (в отношении договоров купли-продажи электрической энергии для ЕЗ), </w:t>
            </w:r>
            <w:r w:rsidRPr="000D5873">
              <w:t xml:space="preserve">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0D5873">
              <w:rPr>
                <w:color w:val="000000"/>
              </w:rPr>
              <w:t xml:space="preserve">электронное сообщение без ЭП в соответствии с формами </w:t>
            </w:r>
            <w:r w:rsidRPr="000D5873">
              <w:t>приложений 38.2, 38.6 к настоящему Регламенту</w:t>
            </w:r>
            <w:r w:rsidRPr="000D5873">
              <w:rPr>
                <w:i/>
              </w:rPr>
              <w:t xml:space="preserve">. </w:t>
            </w:r>
            <w:r w:rsidRPr="000D5873"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14:paraId="5AD366DB" w14:textId="77777777" w:rsidR="00745A21" w:rsidRPr="000D5873" w:rsidRDefault="00745A21" w:rsidP="00D200B1">
            <w:pPr>
              <w:ind w:firstLine="612"/>
            </w:pPr>
            <w:r w:rsidRPr="000D5873">
              <w:t xml:space="preserve"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</w:t>
            </w:r>
            <w:r w:rsidRPr="0035198F">
              <w:t xml:space="preserve">приложений </w:t>
            </w:r>
            <w:r w:rsidRPr="000D5873">
              <w:rPr>
                <w:highlight w:val="yellow"/>
              </w:rPr>
              <w:t>38.3 (в отношении договоров купли-продажи электрической энергии для ЕЗ),</w:t>
            </w:r>
            <w:r w:rsidRPr="000D5873">
              <w:t xml:space="preserve">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7B1DD232" w14:textId="77777777" w:rsidR="00745A21" w:rsidRPr="000D5873" w:rsidRDefault="00745A21" w:rsidP="00D200B1">
            <w:pPr>
              <w:ind w:firstLine="567"/>
              <w:rPr>
                <w:bCs/>
              </w:rPr>
            </w:pPr>
            <w:r w:rsidRPr="000D5873"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0D5873">
              <w:rPr>
                <w:bCs/>
              </w:rPr>
              <w:t xml:space="preserve">38.8, </w:t>
            </w:r>
            <w:r w:rsidRPr="000D5873">
              <w:t>38.9 к настоящему Регламенту</w:t>
            </w:r>
            <w:r w:rsidRPr="000D5873">
              <w:rPr>
                <w:i/>
              </w:rPr>
              <w:t>.</w:t>
            </w:r>
          </w:p>
          <w:p w14:paraId="583055D8" w14:textId="648E80DA" w:rsidR="00745A21" w:rsidRPr="000D5873" w:rsidRDefault="00745A21" w:rsidP="00AB7D26">
            <w:pPr>
              <w:pStyle w:val="a9"/>
              <w:ind w:firstLine="612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0D5873">
              <w:rPr>
                <w:rFonts w:ascii="Garamond" w:hAnsi="Garamond"/>
              </w:rPr>
              <w:t xml:space="preserve">для участников оптового рынка и ФСК в электронном виде с применением ЭП </w:t>
            </w:r>
            <w:r w:rsidRPr="000D5873">
              <w:rPr>
                <w:rFonts w:ascii="Garamond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0D5873">
              <w:rPr>
                <w:rFonts w:ascii="Garamond" w:hAnsi="Garamond"/>
              </w:rPr>
              <w:t xml:space="preserve">в отношении участников оптового рынка, </w:t>
            </w:r>
            <w:r w:rsidRPr="0034162D">
              <w:rPr>
                <w:rFonts w:ascii="Garamond" w:hAnsi="Garamond"/>
              </w:rPr>
              <w:t xml:space="preserve">расположенных на территории неценовой зоны </w:t>
            </w:r>
            <w:r w:rsidRPr="000D5873">
              <w:rPr>
                <w:rFonts w:ascii="Garamond" w:hAnsi="Garamond"/>
                <w:highlight w:val="yellow"/>
              </w:rPr>
              <w:t xml:space="preserve">Дальнего Востока, информацию по форме приложений 38.4, 38.10, 38.16, а также в отношении участников оптового </w:t>
            </w:r>
            <w:r w:rsidRPr="0034162D">
              <w:rPr>
                <w:rFonts w:ascii="Garamond" w:hAnsi="Garamond"/>
                <w:highlight w:val="yellow"/>
              </w:rPr>
              <w:t>рынка, расположенных на территориях неценовых зон Архангельской обл</w:t>
            </w:r>
            <w:r w:rsidRPr="000D5873">
              <w:rPr>
                <w:rFonts w:ascii="Garamond" w:hAnsi="Garamond"/>
                <w:highlight w:val="yellow"/>
              </w:rPr>
              <w:t>асти, Республики Коми,</w:t>
            </w:r>
            <w:r w:rsidRPr="000D5873">
              <w:rPr>
                <w:rFonts w:ascii="Garamond" w:hAnsi="Garamond"/>
              </w:rPr>
              <w:t xml:space="preserve"> </w:t>
            </w:r>
            <w:r w:rsidR="00760112" w:rsidRPr="000D5873">
              <w:rPr>
                <w:rFonts w:ascii="Garamond" w:hAnsi="Garamond"/>
              </w:rPr>
              <w:t>Калининградской области,</w:t>
            </w:r>
            <w:r w:rsidR="00315BED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>информацию по форме приложений 38.4.1, 38.10.1, 38.16.1, 38.16а к настоящему Регламенту</w:t>
            </w:r>
            <w:r w:rsidRPr="000D5873">
              <w:rPr>
                <w:rFonts w:ascii="Garamond" w:hAnsi="Garamond"/>
                <w:bCs/>
              </w:rPr>
              <w:t>.</w:t>
            </w:r>
          </w:p>
        </w:tc>
        <w:tc>
          <w:tcPr>
            <w:tcW w:w="7017" w:type="dxa"/>
          </w:tcPr>
          <w:p w14:paraId="515A1D94" w14:textId="77777777" w:rsidR="00745A21" w:rsidRPr="000D5873" w:rsidRDefault="00745A21" w:rsidP="00D200B1">
            <w:pPr>
              <w:pStyle w:val="35"/>
            </w:pPr>
            <w:r w:rsidRPr="000D5873">
              <w:t>7.10. 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14:paraId="092D9601" w14:textId="77777777" w:rsidR="00745A21" w:rsidRPr="000D5873" w:rsidRDefault="00745A21" w:rsidP="00D200B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не позднее 17-го числа месяца, следующего за расчетным.</w:t>
            </w:r>
          </w:p>
          <w:p w14:paraId="34E052AC" w14:textId="77777777" w:rsidR="00745A21" w:rsidRPr="000D5873" w:rsidRDefault="00745A21" w:rsidP="00D200B1">
            <w:pPr>
              <w:autoSpaceDE w:val="0"/>
              <w:autoSpaceDN w:val="0"/>
              <w:adjustRightInd w:val="0"/>
              <w:ind w:firstLine="567"/>
            </w:pPr>
            <w:r w:rsidRPr="000D5873"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  <w:p w14:paraId="1CD04DB4" w14:textId="1633AE97" w:rsidR="00745A21" w:rsidRPr="000D5873" w:rsidRDefault="00745A21" w:rsidP="00D200B1">
            <w:pPr>
              <w:ind w:firstLine="659"/>
            </w:pPr>
            <w:r w:rsidRPr="000D5873">
              <w:t xml:space="preserve">КО не позднее 8-го числа расчетного месяца </w:t>
            </w:r>
            <w:r w:rsidRPr="000D5873">
              <w:rPr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0D5873">
              <w:t xml:space="preserve">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0D5873">
              <w:rPr>
                <w:color w:val="000000"/>
              </w:rPr>
              <w:t xml:space="preserve">электронное сообщение без ЭП в соответствии с формами </w:t>
            </w:r>
            <w:r w:rsidRPr="000D5873">
              <w:t>приложений 38.2, 38.6 к настоящему Регламенту</w:t>
            </w:r>
            <w:r w:rsidRPr="000D5873">
              <w:rPr>
                <w:i/>
              </w:rPr>
              <w:t xml:space="preserve">. </w:t>
            </w:r>
            <w:r w:rsidRPr="000D5873"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14:paraId="7E41B539" w14:textId="77777777" w:rsidR="00745A21" w:rsidRPr="000D5873" w:rsidRDefault="00745A21" w:rsidP="00D200B1">
            <w:pPr>
              <w:ind w:firstLine="612"/>
            </w:pPr>
            <w:r w:rsidRPr="000D5873">
              <w:t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39D24CCF" w14:textId="77777777" w:rsidR="00745A21" w:rsidRPr="000D5873" w:rsidRDefault="00745A21" w:rsidP="00D200B1">
            <w:pPr>
              <w:ind w:firstLine="567"/>
              <w:rPr>
                <w:bCs/>
              </w:rPr>
            </w:pPr>
            <w:r w:rsidRPr="000D5873"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0D5873">
              <w:rPr>
                <w:bCs/>
              </w:rPr>
              <w:t xml:space="preserve">38.8, </w:t>
            </w:r>
            <w:r w:rsidRPr="000D5873">
              <w:t>38.9 к настоящему Регламенту</w:t>
            </w:r>
            <w:r w:rsidRPr="000D5873">
              <w:rPr>
                <w:i/>
              </w:rPr>
              <w:t>.</w:t>
            </w:r>
          </w:p>
          <w:p w14:paraId="53D979D7" w14:textId="77777777" w:rsidR="00745A21" w:rsidRPr="000D5873" w:rsidRDefault="00745A21" w:rsidP="00D200B1">
            <w:pPr>
              <w:pStyle w:val="a9"/>
              <w:ind w:firstLine="612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0D5873">
              <w:rPr>
                <w:rFonts w:ascii="Garamond" w:hAnsi="Garamond"/>
              </w:rPr>
              <w:t xml:space="preserve">для участников оптового рынка и ФСК в электронном виде с применением ЭП </w:t>
            </w:r>
            <w:r w:rsidRPr="000D5873">
              <w:rPr>
                <w:rFonts w:ascii="Garamond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0D5873">
              <w:rPr>
                <w:rFonts w:ascii="Garamond" w:hAnsi="Garamond"/>
              </w:rPr>
              <w:t xml:space="preserve">в отношении участников оптового </w:t>
            </w:r>
            <w:r w:rsidRPr="0034162D">
              <w:rPr>
                <w:rFonts w:ascii="Garamond" w:hAnsi="Garamond"/>
              </w:rPr>
              <w:t>рынка, расположенных на территории неценовой зоны Калининградской о</w:t>
            </w:r>
            <w:r w:rsidRPr="000D5873">
              <w:rPr>
                <w:rFonts w:ascii="Garamond" w:hAnsi="Garamond"/>
              </w:rPr>
              <w:t>бласти, информацию по форме приложений 38.4.1, 38.10.1, 38.16.1, 38.16а к настоящему Регламенту</w:t>
            </w:r>
            <w:r w:rsidRPr="000D5873">
              <w:rPr>
                <w:rFonts w:ascii="Garamond" w:hAnsi="Garamond"/>
                <w:bCs/>
              </w:rPr>
              <w:t>.</w:t>
            </w:r>
          </w:p>
          <w:p w14:paraId="5924025F" w14:textId="77777777" w:rsidR="00745A21" w:rsidRPr="000D5873" w:rsidRDefault="00745A21" w:rsidP="00D200B1">
            <w:pPr>
              <w:spacing w:before="180" w:after="60"/>
              <w:ind w:firstLine="567"/>
              <w:rPr>
                <w:lang w:eastAsia="en-US"/>
              </w:rPr>
            </w:pPr>
          </w:p>
        </w:tc>
      </w:tr>
      <w:tr w:rsidR="008C59D2" w:rsidRPr="000D5873" w14:paraId="0D511CC8" w14:textId="77777777" w:rsidTr="001F19D3">
        <w:trPr>
          <w:trHeight w:val="435"/>
        </w:trPr>
        <w:tc>
          <w:tcPr>
            <w:tcW w:w="846" w:type="dxa"/>
            <w:vAlign w:val="center"/>
          </w:tcPr>
          <w:p w14:paraId="3A487E59" w14:textId="6D77EE02" w:rsidR="008C59D2" w:rsidRPr="000D5873" w:rsidRDefault="008C59D2" w:rsidP="0035198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val="en-US"/>
              </w:rPr>
            </w:pPr>
            <w:r w:rsidRPr="000D5873">
              <w:rPr>
                <w:rFonts w:eastAsiaTheme="minorHAnsi" w:cs="Calibri"/>
                <w:b/>
                <w:lang w:val="en-US"/>
              </w:rPr>
              <w:t>7.11</w:t>
            </w:r>
          </w:p>
        </w:tc>
        <w:tc>
          <w:tcPr>
            <w:tcW w:w="7016" w:type="dxa"/>
            <w:gridSpan w:val="2"/>
          </w:tcPr>
          <w:p w14:paraId="0A23EF82" w14:textId="77777777" w:rsidR="008C59D2" w:rsidRPr="000D5873" w:rsidRDefault="008C59D2" w:rsidP="001F19D3">
            <w:pPr>
              <w:rPr>
                <w:b/>
              </w:rPr>
            </w:pPr>
            <w:r w:rsidRPr="000D5873">
              <w:rPr>
                <w:b/>
              </w:rPr>
              <w:t>Порядок предоставления информации гарантирующими поставщиками (энергосбытовыми, энергоснабжающими организациями), функционирующими в неценовых зонах оптового рынка</w:t>
            </w:r>
            <w:r w:rsidRPr="000D5873">
              <w:rPr>
                <w:b/>
                <w:highlight w:val="yellow"/>
              </w:rPr>
              <w:t>, в Коммерческий оператор и Совет рынка</w:t>
            </w:r>
          </w:p>
          <w:p w14:paraId="1FA7F32B" w14:textId="77777777" w:rsidR="008C59D2" w:rsidRPr="000D5873" w:rsidRDefault="008C59D2" w:rsidP="001F19D3">
            <w:r w:rsidRPr="000D5873">
              <w:t>…</w:t>
            </w:r>
          </w:p>
        </w:tc>
        <w:tc>
          <w:tcPr>
            <w:tcW w:w="7017" w:type="dxa"/>
          </w:tcPr>
          <w:p w14:paraId="09288128" w14:textId="77777777" w:rsidR="008C59D2" w:rsidRPr="000D5873" w:rsidRDefault="008C59D2" w:rsidP="001F19D3">
            <w:pPr>
              <w:rPr>
                <w:b/>
              </w:rPr>
            </w:pPr>
            <w:r w:rsidRPr="000D5873">
              <w:rPr>
                <w:b/>
              </w:rPr>
              <w:t xml:space="preserve">Порядок предоставления </w:t>
            </w:r>
            <w:r w:rsidRPr="000D5873">
              <w:rPr>
                <w:b/>
                <w:highlight w:val="yellow"/>
              </w:rPr>
              <w:t>в Совет рынка</w:t>
            </w:r>
            <w:r w:rsidRPr="000D5873">
              <w:rPr>
                <w:b/>
              </w:rPr>
              <w:t xml:space="preserve"> информации гарантирующими поставщиками (энергосбытовыми, энергоснабжающими организациями), функционирующими в неценовых зонах оптового рынка</w:t>
            </w:r>
          </w:p>
          <w:p w14:paraId="71EF8869" w14:textId="77777777" w:rsidR="008C59D2" w:rsidRPr="000D5873" w:rsidRDefault="008C59D2" w:rsidP="001F19D3">
            <w:r w:rsidRPr="000D5873">
              <w:t>…</w:t>
            </w:r>
          </w:p>
        </w:tc>
      </w:tr>
      <w:tr w:rsidR="005E3138" w:rsidRPr="000D5873" w14:paraId="5B965C2D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0E056F8E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</w:rPr>
              <w:t>7.11.1</w:t>
            </w:r>
          </w:p>
        </w:tc>
        <w:tc>
          <w:tcPr>
            <w:tcW w:w="7016" w:type="dxa"/>
            <w:gridSpan w:val="2"/>
          </w:tcPr>
          <w:p w14:paraId="019551F6" w14:textId="77777777" w:rsidR="005E3138" w:rsidRPr="000D5873" w:rsidRDefault="005E3138" w:rsidP="00C97FF3">
            <w:pPr>
              <w:rPr>
                <w:b/>
              </w:rPr>
            </w:pPr>
            <w:r w:rsidRPr="000D5873">
              <w:rPr>
                <w:b/>
              </w:rPr>
              <w:t>…</w:t>
            </w:r>
          </w:p>
          <w:p w14:paraId="587606C2" w14:textId="77777777" w:rsidR="005E3138" w:rsidRPr="000D5873" w:rsidRDefault="005E3138" w:rsidP="00C97FF3">
            <w:pPr>
              <w:spacing w:after="0"/>
              <w:rPr>
                <w:iCs/>
                <w:highlight w:val="yellow"/>
              </w:rPr>
            </w:pPr>
            <w:r w:rsidRPr="000D5873">
              <w:rPr>
                <w:iCs/>
                <w:highlight w:val="yellow"/>
              </w:rPr>
              <w:t>в) Участники оптового рынка – гарантирующие поставщики (энергосбытовые, энергоснабжающие организации), группы точек поставки которых расположены на территориях субъектов Российской Федерации, входящих в состав второй неценовой зоны оптового рынка, для которых распоряжением Правительства Российской Федерации установлена положительная величина размера средств, используемых в целях достижения на территориях Дальневосточного федерального округа базовых уровней цен (тарифов) на электрическую энергию (мощность), ежемесячно в срок не позднее 18 календарных дней с даты окончания расчетного периода направляют в Совет рынка по электронной почте на адрес spd-npsr@atsenergo.ru в формате xml в соответствии с приложением 141б к настоящему Регламенту с ЭП следующую информацию по субъекту РФ в отношении его зоны деятельности:</w:t>
            </w:r>
          </w:p>
          <w:p w14:paraId="42EE29C1" w14:textId="77777777" w:rsidR="005E3138" w:rsidRPr="000D5873" w:rsidRDefault="005E3138" w:rsidP="00C97FF3">
            <w:pPr>
              <w:spacing w:after="0"/>
              <w:rPr>
                <w:iCs/>
                <w:highlight w:val="yellow"/>
              </w:rPr>
            </w:pPr>
            <w:r w:rsidRPr="000D5873">
              <w:rPr>
                <w:iCs/>
                <w:highlight w:val="yellow"/>
              </w:rPr>
              <w:t>–</w:t>
            </w:r>
            <w:r w:rsidRPr="000D5873">
              <w:rPr>
                <w:iCs/>
                <w:highlight w:val="yellow"/>
              </w:rPr>
              <w:tab/>
              <w:t>составляющие конечных регулируемых цен (составляющая доведения цен (тарифов) на электрическую энергию (мощность) до базового уровня), использованные гарантирующим поставщиком (ЭСО, ЭСК) при расчете конечных регулируемых цен за расчетный период, в соответствии с приложением 99б к настоящему Регламенту;</w:t>
            </w:r>
          </w:p>
          <w:p w14:paraId="45C497EC" w14:textId="77777777" w:rsidR="005E3138" w:rsidRPr="000D5873" w:rsidRDefault="005E3138" w:rsidP="00C97FF3">
            <w:pPr>
              <w:spacing w:after="0"/>
              <w:rPr>
                <w:iCs/>
                <w:highlight w:val="yellow"/>
              </w:rPr>
            </w:pPr>
            <w:r w:rsidRPr="000D5873">
              <w:rPr>
                <w:iCs/>
                <w:highlight w:val="yellow"/>
              </w:rPr>
              <w:t>–</w:t>
            </w:r>
            <w:r w:rsidRPr="000D5873">
              <w:rPr>
                <w:iCs/>
                <w:highlight w:val="yellow"/>
              </w:rPr>
              <w:tab/>
              <w:t>ставки конечных регулируемых цен по третьей – шестой ценовой категории за расчетный период в соответствии с приложением 100в к настоящему Регламенту.</w:t>
            </w:r>
          </w:p>
          <w:p w14:paraId="2205052A" w14:textId="77777777" w:rsidR="005E3138" w:rsidRPr="000D5873" w:rsidRDefault="005E3138" w:rsidP="00CA171F">
            <w:pPr>
              <w:spacing w:after="0"/>
              <w:rPr>
                <w:rFonts w:eastAsiaTheme="minorHAnsi" w:cs="Calibri"/>
                <w:b/>
                <w:highlight w:val="yellow"/>
                <w:lang w:eastAsia="en-US"/>
              </w:rPr>
            </w:pPr>
            <w:r w:rsidRPr="000D5873">
              <w:rPr>
                <w:iCs/>
                <w:highlight w:val="yellow"/>
              </w:rPr>
              <w:t>Участники оптового рынка – гарантирующие поставщики (ЭСО, ЭСК) направляют информацию в формате xml в отношении расчетного периода в соответствии с приложением 141б к настоящему Регламенту, действующим на 1-е число месяца соответствующего расчетного периода, если в разделе 7 настоящего Регламента не указано иное.</w:t>
            </w:r>
          </w:p>
        </w:tc>
        <w:tc>
          <w:tcPr>
            <w:tcW w:w="7017" w:type="dxa"/>
          </w:tcPr>
          <w:p w14:paraId="35A3DA39" w14:textId="1BB06CEC" w:rsidR="005E3138" w:rsidRPr="000D5873" w:rsidRDefault="005E3138" w:rsidP="00C97FF3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b/>
                <w:bCs/>
                <w:iCs/>
              </w:rPr>
              <w:t xml:space="preserve">Исключить подпункт </w:t>
            </w:r>
            <w:r w:rsidR="00AB7D26" w:rsidRPr="000D5873">
              <w:rPr>
                <w:b/>
                <w:bCs/>
                <w:iCs/>
              </w:rPr>
              <w:t>«</w:t>
            </w:r>
            <w:r w:rsidRPr="000D5873">
              <w:rPr>
                <w:b/>
                <w:bCs/>
                <w:iCs/>
              </w:rPr>
              <w:t>в</w:t>
            </w:r>
            <w:r w:rsidR="00AB7D26" w:rsidRPr="000D5873">
              <w:rPr>
                <w:b/>
                <w:bCs/>
                <w:iCs/>
              </w:rPr>
              <w:t>»</w:t>
            </w:r>
            <w:r w:rsidRPr="000D5873">
              <w:rPr>
                <w:b/>
                <w:bCs/>
                <w:iCs/>
              </w:rPr>
              <w:t xml:space="preserve"> пункта 7.11.1</w:t>
            </w:r>
          </w:p>
          <w:p w14:paraId="69F79EDC" w14:textId="77777777" w:rsidR="005E3138" w:rsidRPr="000D5873" w:rsidRDefault="005E3138" w:rsidP="005E3138">
            <w:pPr>
              <w:tabs>
                <w:tab w:val="left" w:pos="1790"/>
              </w:tabs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  <w:lang w:eastAsia="en-US"/>
              </w:rPr>
              <w:tab/>
            </w:r>
          </w:p>
        </w:tc>
      </w:tr>
      <w:tr w:rsidR="005E3138" w:rsidRPr="000D5873" w14:paraId="06B79FCF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325B06A9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</w:rPr>
              <w:t>7.11.2</w:t>
            </w:r>
          </w:p>
        </w:tc>
        <w:tc>
          <w:tcPr>
            <w:tcW w:w="7016" w:type="dxa"/>
            <w:gridSpan w:val="2"/>
          </w:tcPr>
          <w:p w14:paraId="691B52D7" w14:textId="77777777" w:rsidR="005E3138" w:rsidRPr="000D5873" w:rsidRDefault="005E3138" w:rsidP="00C97FF3">
            <w:pPr>
              <w:rPr>
                <w:b/>
              </w:rPr>
            </w:pPr>
            <w:r w:rsidRPr="000D5873">
              <w:rPr>
                <w:b/>
              </w:rPr>
              <w:t>…</w:t>
            </w:r>
          </w:p>
          <w:p w14:paraId="5845ECF4" w14:textId="77777777" w:rsidR="005E3138" w:rsidRPr="000D5873" w:rsidRDefault="005E3138" w:rsidP="00C97FF3">
            <w:r w:rsidRPr="000D5873">
              <w:t>Участники оптового рынка – гарантирующие поставщики (ЭСО, ЭСК) могут направлять информацию, указанную в подпункт</w:t>
            </w:r>
            <w:r w:rsidRPr="000D5873">
              <w:rPr>
                <w:highlight w:val="yellow"/>
              </w:rPr>
              <w:t>ах</w:t>
            </w:r>
            <w:r w:rsidRPr="000D5873">
              <w:t xml:space="preserve"> «а» </w:t>
            </w:r>
            <w:r w:rsidRPr="000D5873">
              <w:rPr>
                <w:highlight w:val="yellow"/>
              </w:rPr>
              <w:t xml:space="preserve">и «в» </w:t>
            </w:r>
            <w:r w:rsidRPr="000D5873">
              <w:t>п. 7.11.1 настоящего Регламента, за расчетный период неоднократно, но не позднее 18 календарных дней с даты окончания расчетного периода, если в разделе 7 настоящего Регламента не указано иное. При этом последняя полученная информация, соответствующая требованиям настоящего Регламента, считается предоставленной в Совет рынка.</w:t>
            </w:r>
          </w:p>
          <w:p w14:paraId="0DA0273B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b/>
              </w:rPr>
              <w:t>…</w:t>
            </w:r>
          </w:p>
        </w:tc>
        <w:tc>
          <w:tcPr>
            <w:tcW w:w="7017" w:type="dxa"/>
          </w:tcPr>
          <w:p w14:paraId="540DCD10" w14:textId="77777777" w:rsidR="005E3138" w:rsidRPr="000D5873" w:rsidRDefault="005E3138" w:rsidP="00C97FF3">
            <w:pPr>
              <w:rPr>
                <w:b/>
              </w:rPr>
            </w:pPr>
            <w:r w:rsidRPr="000D5873">
              <w:rPr>
                <w:b/>
              </w:rPr>
              <w:t>…</w:t>
            </w:r>
          </w:p>
          <w:p w14:paraId="3080B55B" w14:textId="77777777" w:rsidR="005E3138" w:rsidRPr="000D5873" w:rsidRDefault="005E3138" w:rsidP="00C97FF3">
            <w:r w:rsidRPr="000D5873">
              <w:t>Участники оптового рынка – гарантирующие поставщики (ЭСО, ЭСК) могут направлять информацию, указанную в подпункт</w:t>
            </w:r>
            <w:r w:rsidRPr="000D5873">
              <w:rPr>
                <w:highlight w:val="yellow"/>
              </w:rPr>
              <w:t>е</w:t>
            </w:r>
            <w:r w:rsidRPr="000D5873">
              <w:t xml:space="preserve"> «а» п. 7.11.1 настоящего Регламента, за расчетный период неоднократно, но не позднее 18 календарных дней с даты окончания расчетного периода, если в разделе 7 настоящего Регламента не указано иное. При этом последняя полученная информация, соответствующая требованиям настоящего Регламента, считается предоставленной в Совет рынка.</w:t>
            </w:r>
          </w:p>
          <w:p w14:paraId="54BA3607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b/>
              </w:rPr>
              <w:t>…</w:t>
            </w:r>
          </w:p>
        </w:tc>
      </w:tr>
      <w:tr w:rsidR="005E3138" w:rsidRPr="000D5873" w14:paraId="599EB9E8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4D7A85F1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</w:rPr>
              <w:t>7.11.3</w:t>
            </w:r>
          </w:p>
        </w:tc>
        <w:tc>
          <w:tcPr>
            <w:tcW w:w="7016" w:type="dxa"/>
            <w:gridSpan w:val="2"/>
          </w:tcPr>
          <w:p w14:paraId="70713BCD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t>Участники оптового рынка – гарантирующие поставщики (ЭСО, ЭСК) направляют информацию по электронной почте отдельным письмом в отношении каждого расчетного периода c одним файлом в формате xml, согласно приложениям 141</w:t>
            </w:r>
            <w:r w:rsidRPr="000D5873">
              <w:rPr>
                <w:highlight w:val="yellow"/>
              </w:rPr>
              <w:t>, 141б</w:t>
            </w:r>
            <w:r w:rsidRPr="000D5873">
              <w:t xml:space="preserve"> и 104 к настоящему Регламенту, в отношении субъекта РФ и в отношении расчетного периода.</w:t>
            </w:r>
          </w:p>
        </w:tc>
        <w:tc>
          <w:tcPr>
            <w:tcW w:w="7017" w:type="dxa"/>
          </w:tcPr>
          <w:p w14:paraId="43100BBA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t>Участники оптового рынка – гарантирующие поставщики (ЭСО, ЭСК) направляют информацию по электронной почте отдельным письмом в отношении каждого расчетного периода c одним файлом в формате xml, согласно приложениям 141 и 104 к настоящему Регламенту, в отношении субъекта РФ и в отношении расчетного периода.</w:t>
            </w:r>
          </w:p>
        </w:tc>
      </w:tr>
      <w:tr w:rsidR="005E3138" w:rsidRPr="000D5873" w14:paraId="454BEECD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394EE33B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</w:rPr>
            </w:pPr>
            <w:r w:rsidRPr="000D5873">
              <w:rPr>
                <w:rFonts w:eastAsiaTheme="minorHAnsi" w:cs="Calibri"/>
                <w:b/>
                <w:lang w:val="en-US"/>
              </w:rPr>
              <w:t>7.11.5</w:t>
            </w:r>
          </w:p>
        </w:tc>
        <w:tc>
          <w:tcPr>
            <w:tcW w:w="7016" w:type="dxa"/>
            <w:gridSpan w:val="2"/>
          </w:tcPr>
          <w:p w14:paraId="22702221" w14:textId="77777777" w:rsidR="005E3138" w:rsidRPr="000D5873" w:rsidRDefault="0080561F" w:rsidP="00C97FF3">
            <w:pPr>
              <w:widowControl w:val="0"/>
              <w:spacing w:before="0" w:after="0"/>
              <w:ind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Удалить пункт</w:t>
            </w:r>
          </w:p>
        </w:tc>
        <w:tc>
          <w:tcPr>
            <w:tcW w:w="7017" w:type="dxa"/>
          </w:tcPr>
          <w:p w14:paraId="42DA21B5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b/>
              </w:rPr>
            </w:pPr>
          </w:p>
        </w:tc>
      </w:tr>
      <w:tr w:rsidR="005E3138" w:rsidRPr="000D5873" w14:paraId="71384A6A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0D150458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</w:rPr>
              <w:t>7.11.6</w:t>
            </w:r>
          </w:p>
        </w:tc>
        <w:tc>
          <w:tcPr>
            <w:tcW w:w="7016" w:type="dxa"/>
            <w:gridSpan w:val="2"/>
          </w:tcPr>
          <w:p w14:paraId="7A545D96" w14:textId="77777777" w:rsidR="005E3138" w:rsidRPr="000D5873" w:rsidRDefault="0080561F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bCs/>
                <w:lang w:eastAsia="en-US"/>
              </w:rPr>
            </w:pPr>
            <w:r w:rsidRPr="000D5873">
              <w:rPr>
                <w:b/>
                <w:bCs/>
              </w:rPr>
              <w:t>Удалить пункт</w:t>
            </w:r>
          </w:p>
        </w:tc>
        <w:tc>
          <w:tcPr>
            <w:tcW w:w="7017" w:type="dxa"/>
          </w:tcPr>
          <w:p w14:paraId="1197377C" w14:textId="77777777" w:rsidR="005E3138" w:rsidRPr="000D5873" w:rsidRDefault="005E3138" w:rsidP="00C97FF3">
            <w:pPr>
              <w:widowControl w:val="0"/>
              <w:spacing w:before="0" w:after="0"/>
              <w:ind w:firstLine="0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AE448B" w:rsidRPr="000D5873" w14:paraId="144B1A8D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178BB175" w14:textId="77777777" w:rsidR="00AE448B" w:rsidRPr="000D5873" w:rsidRDefault="00AE448B" w:rsidP="00AE448B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9.1</w:t>
            </w:r>
          </w:p>
        </w:tc>
        <w:tc>
          <w:tcPr>
            <w:tcW w:w="7016" w:type="dxa"/>
            <w:gridSpan w:val="2"/>
          </w:tcPr>
          <w:p w14:paraId="65238D2C" w14:textId="77777777" w:rsidR="00AE448B" w:rsidRPr="000D5873" w:rsidRDefault="00AE448B" w:rsidP="00AE448B">
            <w:pPr>
              <w:ind w:firstLine="567"/>
            </w:pPr>
            <w:r w:rsidRPr="000D5873">
              <w:t>….</w:t>
            </w:r>
          </w:p>
          <w:p w14:paraId="1FEBCF9E" w14:textId="77777777" w:rsidR="00AE448B" w:rsidRPr="000D5873" w:rsidRDefault="00AE448B" w:rsidP="00AE448B">
            <w:pPr>
              <w:ind w:firstLine="567"/>
            </w:pPr>
            <w:r w:rsidRPr="000D5873">
              <w:t xml:space="preserve">ЦФР не </w:t>
            </w:r>
            <w:r w:rsidRPr="000D5873">
              <w:rPr>
                <w:color w:val="000000"/>
              </w:rPr>
              <w:t xml:space="preserve">позднее 20-го числа </w:t>
            </w:r>
            <w:r w:rsidRPr="000D5873"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348892D4" w14:textId="77777777" w:rsidR="00AE448B" w:rsidRPr="000D5873" w:rsidRDefault="00AE448B" w:rsidP="00AE448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ЦФР не позднее 21-го числа месяца, следующего за отчетным, публикует для каждого субъекта оптового рынка, ФСК на сайте КО по форме, установленной приложением 66 к настоящему Регламенту, отчеты об объеме и стоимости купленной электроэнергии по договорам купли-продажи на РСВ, договорам купли-продажи на БР, договорам купли-продажи электрической энергии в НЦЗ. Отчеты об объеме и стоимости купленной электроэнергии строятся на основании матриц прикреплений, методики построения которых приведены в приложениях 53 и 53.3 к настоящему Регламенту. Расчет матриц прикреплений производится после предоставления КО в ЦФР итоговых обязательств за отчетный период.</w:t>
            </w:r>
          </w:p>
          <w:p w14:paraId="76758BDB" w14:textId="77777777" w:rsidR="00AE448B" w:rsidRPr="000D5873" w:rsidRDefault="00AE448B" w:rsidP="00AE448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ЦФР не </w:t>
            </w:r>
            <w:r w:rsidRPr="000D5873">
              <w:rPr>
                <w:rFonts w:ascii="Garamond" w:hAnsi="Garamond"/>
                <w:color w:val="000000"/>
              </w:rPr>
              <w:t xml:space="preserve">позднее 20-го числа </w:t>
            </w:r>
            <w:r w:rsidRPr="000D5873">
              <w:rPr>
                <w:rFonts w:ascii="Garamond" w:hAnsi="Garamond"/>
              </w:rPr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НЦЗ. Приложения к отчетам комиссионера строятся на основании матрицы прикреплений, методика построения которой приведена в приложении 53.3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16833D48" w14:textId="357418A0" w:rsidR="00AE448B" w:rsidRPr="000D5873" w:rsidRDefault="00AB7D26" w:rsidP="00AE448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  <w:p w14:paraId="43D2BC36" w14:textId="77777777" w:rsidR="00AE448B" w:rsidRPr="000D5873" w:rsidRDefault="00AE448B" w:rsidP="00AE448B">
            <w:pPr>
              <w:spacing w:before="180" w:after="60"/>
              <w:ind w:firstLine="567"/>
              <w:rPr>
                <w:lang w:eastAsia="en-US"/>
              </w:rPr>
            </w:pPr>
          </w:p>
        </w:tc>
        <w:tc>
          <w:tcPr>
            <w:tcW w:w="7017" w:type="dxa"/>
          </w:tcPr>
          <w:p w14:paraId="068B4148" w14:textId="77777777" w:rsidR="00AE448B" w:rsidRPr="000D5873" w:rsidRDefault="00AE448B" w:rsidP="00AE448B">
            <w:pPr>
              <w:ind w:firstLine="567"/>
            </w:pPr>
            <w:r w:rsidRPr="000D5873">
              <w:t>….</w:t>
            </w:r>
          </w:p>
          <w:p w14:paraId="27541C95" w14:textId="77777777" w:rsidR="00AE448B" w:rsidRPr="000D5873" w:rsidRDefault="00AE448B" w:rsidP="00AE448B">
            <w:pPr>
              <w:ind w:firstLine="567"/>
            </w:pPr>
            <w:r w:rsidRPr="000D5873">
              <w:t xml:space="preserve">ЦФР не </w:t>
            </w:r>
            <w:r w:rsidRPr="000D5873">
              <w:rPr>
                <w:color w:val="000000"/>
              </w:rPr>
              <w:t xml:space="preserve">позднее 20-го числа </w:t>
            </w:r>
            <w:r w:rsidRPr="000D5873"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60D94729" w14:textId="77777777" w:rsidR="00AE448B" w:rsidRPr="000D5873" w:rsidRDefault="00AE448B" w:rsidP="00AE448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ЦФР не позднее 21-го числа месяца, следующего за отчетным, публикует для каждого субъекта оптового рынка, ФСК на сайте КО по форме, установленной приложением 66 к настоящему Регламенту, отчеты об объеме и стоимости купленной электроэнергии по договорам купли-продажи на РСВ, договорам купли-продажи на БР, договорам купли-продажи электрической энергии в НЦЗ</w:t>
            </w:r>
            <w:r w:rsidRPr="000D5873">
              <w:rPr>
                <w:rFonts w:ascii="Garamond" w:hAnsi="Garamond"/>
                <w:highlight w:val="yellow"/>
              </w:rPr>
              <w:t xml:space="preserve">, по договорам купли-продажи электрической энергии </w:t>
            </w:r>
            <w:r w:rsidR="00276FBE" w:rsidRPr="000D5873">
              <w:rPr>
                <w:rFonts w:ascii="Garamond" w:hAnsi="Garamond"/>
                <w:highlight w:val="yellow"/>
              </w:rPr>
              <w:t>по регулируемым ценам</w:t>
            </w:r>
            <w:r w:rsidRPr="000D5873">
              <w:rPr>
                <w:rFonts w:ascii="Garamond" w:hAnsi="Garamond"/>
              </w:rPr>
              <w:t>. Отчеты об объеме и стоимости купленной электроэнергии строятся на основании матриц прикреплений, методики построения которых приведены в приложениях 53 и 53.3 к настоящему Регламенту. Расчет матриц прикреплений производится после предоставления КО в ЦФР итоговых обязательств за отчетный период.</w:t>
            </w:r>
          </w:p>
          <w:p w14:paraId="0A8BD13B" w14:textId="77777777" w:rsidR="00AE448B" w:rsidRPr="000D5873" w:rsidRDefault="00AE448B" w:rsidP="00AE448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ЦФР не </w:t>
            </w:r>
            <w:r w:rsidRPr="000D5873">
              <w:rPr>
                <w:rFonts w:ascii="Garamond" w:hAnsi="Garamond"/>
                <w:color w:val="000000"/>
              </w:rPr>
              <w:t xml:space="preserve">позднее 20-го числа </w:t>
            </w:r>
            <w:r w:rsidRPr="000D5873">
              <w:rPr>
                <w:rFonts w:ascii="Garamond" w:hAnsi="Garamond"/>
              </w:rPr>
              <w:t>месяца, следующего за отчетным, публикует для каждого субъекта оптового рынка на сайте КО расширенный отчет, являющийся приложением к Отчету комиссионера, по форме, приложенной к соответствующему договору комиссии НЦЗ</w:t>
            </w:r>
            <w:r w:rsidRPr="0034162D">
              <w:rPr>
                <w:rFonts w:ascii="Garamond" w:hAnsi="Garamond"/>
                <w:highlight w:val="yellow"/>
              </w:rPr>
              <w:t>, д</w:t>
            </w:r>
            <w:r w:rsidRPr="000D5873">
              <w:rPr>
                <w:rFonts w:ascii="Garamond" w:hAnsi="Garamond"/>
                <w:highlight w:val="yellow"/>
              </w:rPr>
              <w:t>оговору комиссии на продажу электрической энергии по регулируемым ценам</w:t>
            </w:r>
            <w:r w:rsidRPr="000D5873">
              <w:rPr>
                <w:rFonts w:ascii="Garamond" w:hAnsi="Garamond"/>
              </w:rPr>
              <w:t>. Приложения к отчетам комиссионера строятся на основании матрицы прикреплений, методика построения которой приведена в приложении 53.3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14:paraId="30E6760A" w14:textId="0F6A283E" w:rsidR="00AE448B" w:rsidRPr="000D5873" w:rsidRDefault="00AE448B" w:rsidP="00AE448B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t>…</w:t>
            </w:r>
          </w:p>
        </w:tc>
      </w:tr>
      <w:tr w:rsidR="00D01399" w:rsidRPr="000D5873" w14:paraId="52D20D43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2046608D" w14:textId="77777777" w:rsidR="00D01399" w:rsidRPr="000D5873" w:rsidRDefault="00D01399" w:rsidP="00D01399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9.2</w:t>
            </w:r>
          </w:p>
        </w:tc>
        <w:tc>
          <w:tcPr>
            <w:tcW w:w="7016" w:type="dxa"/>
            <w:gridSpan w:val="2"/>
          </w:tcPr>
          <w:p w14:paraId="46F2C615" w14:textId="77777777" w:rsidR="00D01399" w:rsidRPr="000D5873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6AA5EAB1" w14:textId="77777777" w:rsidR="00D01399" w:rsidRPr="000D5873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КО ежемесячно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 следующую информацию:</w:t>
            </w:r>
          </w:p>
          <w:p w14:paraId="7A298B0C" w14:textId="77777777" w:rsidR="00D01399" w:rsidRPr="000D5873" w:rsidRDefault="001D2932" w:rsidP="001D2932">
            <w:pPr>
              <w:tabs>
                <w:tab w:val="left" w:pos="957"/>
              </w:tabs>
              <w:autoSpaceDE w:val="0"/>
              <w:autoSpaceDN w:val="0"/>
              <w:spacing w:before="180" w:after="60"/>
              <w:ind w:left="720" w:firstLine="0"/>
            </w:pPr>
            <w:r w:rsidRPr="000D5873">
              <w:t>…</w:t>
            </w:r>
          </w:p>
          <w:p w14:paraId="26C84A24" w14:textId="77777777" w:rsidR="00D01399" w:rsidRPr="000D5873" w:rsidRDefault="00D01399" w:rsidP="00840F02">
            <w:pPr>
              <w:numPr>
                <w:ilvl w:val="0"/>
                <w:numId w:val="12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</w:pPr>
            <w:r w:rsidRPr="000D5873">
              <w:rPr>
                <w:rFonts w:cs="Garamond"/>
              </w:rPr>
              <w:t xml:space="preserve">реестр </w:t>
            </w:r>
            <w:r w:rsidRPr="000D5873">
              <w:rPr>
                <w:color w:val="252525"/>
              </w:rPr>
              <w:t xml:space="preserve">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 </w:t>
            </w:r>
            <w:r w:rsidRPr="000D5873">
              <w:t>по форме, установленной приложением 24 к настоящему Регламенту;</w:t>
            </w:r>
          </w:p>
          <w:p w14:paraId="6CD10770" w14:textId="77777777" w:rsidR="00D01399" w:rsidRPr="000D5873" w:rsidRDefault="001D2932" w:rsidP="003939C8">
            <w:pPr>
              <w:pStyle w:val="a9"/>
              <w:widowControl w:val="0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</w:tc>
        <w:tc>
          <w:tcPr>
            <w:tcW w:w="7017" w:type="dxa"/>
          </w:tcPr>
          <w:p w14:paraId="2A175504" w14:textId="77777777" w:rsidR="00D01399" w:rsidRPr="000D5873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5C2541B5" w14:textId="77777777" w:rsidR="00D01399" w:rsidRPr="000D5873" w:rsidRDefault="00D01399" w:rsidP="00D01399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КО ежемесячно публикует на своем официальном сайте,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 следующую информацию:</w:t>
            </w:r>
          </w:p>
          <w:p w14:paraId="1C56B2FE" w14:textId="77777777" w:rsidR="001D2932" w:rsidRPr="000D5873" w:rsidRDefault="001D2932" w:rsidP="00D01399">
            <w:pPr>
              <w:spacing w:before="180" w:after="6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451D85E0" w14:textId="77777777" w:rsidR="00D01399" w:rsidRPr="000D5873" w:rsidRDefault="00D01399" w:rsidP="00840F02">
            <w:pPr>
              <w:numPr>
                <w:ilvl w:val="0"/>
                <w:numId w:val="12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</w:pPr>
            <w:r w:rsidRPr="000D5873">
              <w:rPr>
                <w:rFonts w:cs="Garamond"/>
              </w:rPr>
              <w:t xml:space="preserve">реестр </w:t>
            </w:r>
            <w:r w:rsidRPr="000D5873">
              <w:rPr>
                <w:color w:val="252525"/>
              </w:rPr>
              <w:t xml:space="preserve">договоров поручительства для обеспечения исполнения обязательств покупателя с ценозависимым потреблением по договорам купли-продажи мощности по результатам конкурентного отбора мощности </w:t>
            </w:r>
            <w:r w:rsidRPr="000D5873">
              <w:t>по форме, установленной приложением 24 к настоящему Регламенту;</w:t>
            </w:r>
          </w:p>
          <w:p w14:paraId="18A5C6C8" w14:textId="77777777" w:rsidR="000B79FD" w:rsidRPr="000D5873" w:rsidRDefault="000B79FD" w:rsidP="00840F02">
            <w:pPr>
              <w:numPr>
                <w:ilvl w:val="0"/>
                <w:numId w:val="12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реестр договоров </w:t>
            </w:r>
            <w:r w:rsidR="00276FBE" w:rsidRPr="000D5873">
              <w:rPr>
                <w:highlight w:val="yellow"/>
              </w:rPr>
              <w:t>купли-продажи мощности по нерегулируемым ценам</w:t>
            </w:r>
            <w:r w:rsidRPr="000D5873">
              <w:rPr>
                <w:highlight w:val="yellow"/>
              </w:rPr>
              <w:t xml:space="preserve"> по форме, установленной приложением 24.</w:t>
            </w:r>
            <w:r w:rsidR="001D2932" w:rsidRPr="000D5873">
              <w:rPr>
                <w:highlight w:val="yellow"/>
              </w:rPr>
              <w:t>10</w:t>
            </w:r>
            <w:r w:rsidRPr="000D5873">
              <w:rPr>
                <w:highlight w:val="yellow"/>
              </w:rPr>
              <w:t xml:space="preserve"> к настоящему Регламенту;</w:t>
            </w:r>
          </w:p>
          <w:p w14:paraId="2AC7A96B" w14:textId="0D79315A" w:rsidR="00601FD8" w:rsidRPr="000D5873" w:rsidRDefault="00601FD8" w:rsidP="00840F02">
            <w:pPr>
              <w:numPr>
                <w:ilvl w:val="0"/>
                <w:numId w:val="12"/>
              </w:numPr>
              <w:tabs>
                <w:tab w:val="left" w:pos="957"/>
              </w:tabs>
              <w:autoSpaceDE w:val="0"/>
              <w:autoSpaceDN w:val="0"/>
              <w:spacing w:before="180" w:after="60"/>
              <w:ind w:hanging="255"/>
            </w:pPr>
            <w:r w:rsidRPr="000D5873">
              <w:rPr>
                <w:highlight w:val="yellow"/>
              </w:rPr>
              <w:t xml:space="preserve">реестр договоров </w:t>
            </w:r>
            <w:r w:rsidR="00276FBE" w:rsidRPr="000D5873">
              <w:rPr>
                <w:highlight w:val="yellow"/>
              </w:rPr>
              <w:t>на модернизацию генерирующих объектов, расположенных на отдельных территориях</w:t>
            </w:r>
            <w:r w:rsidR="0034162D">
              <w:rPr>
                <w:highlight w:val="yellow"/>
              </w:rPr>
              <w:t>,</w:t>
            </w:r>
            <w:r w:rsidRPr="000D5873">
              <w:rPr>
                <w:highlight w:val="yellow"/>
              </w:rPr>
              <w:t xml:space="preserve"> по форме, установленной приложением 24.</w:t>
            </w:r>
            <w:r w:rsidR="003939C8" w:rsidRPr="000D5873">
              <w:rPr>
                <w:highlight w:val="yellow"/>
              </w:rPr>
              <w:t>11 к настоящему Регламенту</w:t>
            </w:r>
            <w:r w:rsidRPr="000D5873">
              <w:t>;</w:t>
            </w:r>
          </w:p>
          <w:p w14:paraId="48BB41A4" w14:textId="77777777" w:rsidR="00D01399" w:rsidRPr="000D5873" w:rsidRDefault="001D2932" w:rsidP="00380311">
            <w:pPr>
              <w:pStyle w:val="a9"/>
              <w:widowControl w:val="0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</w:tc>
      </w:tr>
      <w:tr w:rsidR="00140E2B" w:rsidRPr="000D5873" w14:paraId="1DF0ACA6" w14:textId="77777777" w:rsidTr="00211631">
        <w:trPr>
          <w:trHeight w:val="435"/>
        </w:trPr>
        <w:tc>
          <w:tcPr>
            <w:tcW w:w="846" w:type="dxa"/>
            <w:vAlign w:val="center"/>
          </w:tcPr>
          <w:p w14:paraId="23A8419F" w14:textId="77777777" w:rsidR="00140E2B" w:rsidRPr="000D5873" w:rsidRDefault="00140E2B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</w:t>
            </w:r>
          </w:p>
        </w:tc>
        <w:tc>
          <w:tcPr>
            <w:tcW w:w="7016" w:type="dxa"/>
            <w:gridSpan w:val="2"/>
          </w:tcPr>
          <w:p w14:paraId="08EA2D3C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rPr>
                <w:b/>
                <w:bCs/>
              </w:rPr>
            </w:pPr>
            <w:r w:rsidRPr="000D5873">
              <w:rPr>
                <w:b/>
                <w:bCs/>
              </w:rPr>
              <w:t xml:space="preserve">10. ПОРЯДОК ОПРЕДЕЛЕНИЯ СОСТАВЛЯЮЩИХ ПРЕДЕЛЬНЫХ УРОВНЕЙ НЕРЕГУЛИРУЕМЫХ ЦЕН </w:t>
            </w:r>
          </w:p>
        </w:tc>
        <w:tc>
          <w:tcPr>
            <w:tcW w:w="7017" w:type="dxa"/>
          </w:tcPr>
          <w:p w14:paraId="1AD5FA51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rPr>
                <w:b/>
                <w:bCs/>
              </w:rPr>
            </w:pPr>
            <w:r w:rsidRPr="000D5873">
              <w:rPr>
                <w:b/>
                <w:bCs/>
              </w:rPr>
              <w:t>10. ПОРЯДОК ОПРЕДЕЛЕНИЯ СОСТАВЛЯЮЩИХ ПРЕДЕЛЬНЫХ УРОВНЕЙ НЕРЕГУЛИРУЕМЫХ ЦЕН</w:t>
            </w:r>
          </w:p>
        </w:tc>
      </w:tr>
      <w:tr w:rsidR="00140E2B" w:rsidRPr="000D5873" w14:paraId="1B7EFC24" w14:textId="77777777" w:rsidTr="00211631">
        <w:trPr>
          <w:trHeight w:val="435"/>
        </w:trPr>
        <w:tc>
          <w:tcPr>
            <w:tcW w:w="846" w:type="dxa"/>
            <w:vAlign w:val="center"/>
          </w:tcPr>
          <w:p w14:paraId="351C3120" w14:textId="5C27FA58" w:rsidR="00140E2B" w:rsidRPr="000D5873" w:rsidRDefault="00140E2B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10.1</w:t>
            </w:r>
          </w:p>
        </w:tc>
        <w:tc>
          <w:tcPr>
            <w:tcW w:w="7016" w:type="dxa"/>
            <w:gridSpan w:val="2"/>
          </w:tcPr>
          <w:p w14:paraId="159563C8" w14:textId="77777777" w:rsidR="00140E2B" w:rsidRPr="000D5873" w:rsidRDefault="00140E2B" w:rsidP="00211631">
            <w:pPr>
              <w:pStyle w:val="H1n"/>
              <w:numPr>
                <w:ilvl w:val="1"/>
                <w:numId w:val="91"/>
              </w:numPr>
            </w:pPr>
            <w:r w:rsidRPr="000D5873">
              <w:t>Общие принципы расчета составляющих предельных уровней нерегулируемых цен</w:t>
            </w:r>
          </w:p>
          <w:p w14:paraId="1F21AA4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Гарантирующие поставщики и КО выполняют предусмотренные настоящим Регламентом действия в сроки, установленные настоящим Регламентом.</w:t>
            </w:r>
          </w:p>
          <w:p w14:paraId="698D34B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разделе 10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 используются следующие обозначения:</w:t>
            </w:r>
          </w:p>
          <w:tbl>
            <w:tblPr>
              <w:tblStyle w:val="affe"/>
              <w:tblW w:w="4979" w:type="pct"/>
              <w:tblLayout w:type="fixed"/>
              <w:tblLook w:val="00A0" w:firstRow="1" w:lastRow="0" w:firstColumn="1" w:lastColumn="0" w:noHBand="0" w:noVBand="0"/>
            </w:tblPr>
            <w:tblGrid>
              <w:gridCol w:w="1440"/>
              <w:gridCol w:w="11"/>
              <w:gridCol w:w="1183"/>
              <w:gridCol w:w="4127"/>
            </w:tblGrid>
            <w:tr w:rsidR="00140E2B" w:rsidRPr="000D5873" w14:paraId="445BC7BE" w14:textId="77777777" w:rsidTr="00211631">
              <w:trPr>
                <w:trHeight w:val="400"/>
              </w:trPr>
              <w:tc>
                <w:tcPr>
                  <w:tcW w:w="1065" w:type="pct"/>
                </w:tcPr>
                <w:p w14:paraId="692D082E" w14:textId="77777777" w:rsidR="00140E2B" w:rsidRPr="000D5873" w:rsidRDefault="00140E2B" w:rsidP="00211631">
                  <w:pPr>
                    <w:pStyle w:val="8"/>
                    <w:ind w:left="29" w:hanging="29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  <w:t xml:space="preserve">Обозначение согласно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Правилам определения нерегулируемых цен</w:t>
                  </w:r>
                </w:p>
              </w:tc>
              <w:tc>
                <w:tcPr>
                  <w:tcW w:w="883" w:type="pct"/>
                  <w:gridSpan w:val="2"/>
                </w:tcPr>
                <w:p w14:paraId="7F9FBE86" w14:textId="77777777" w:rsidR="00140E2B" w:rsidRPr="000D5873" w:rsidRDefault="00140E2B" w:rsidP="00211631">
                  <w:pPr>
                    <w:pStyle w:val="8"/>
                    <w:ind w:left="29" w:hanging="29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 xml:space="preserve">Обозначение, используемое в 10-м разделе настоящего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aps/>
                      <w:color w:val="000000"/>
                      <w:sz w:val="22"/>
                    </w:rPr>
                    <w:t>р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егламента</w:t>
                  </w:r>
                </w:p>
              </w:tc>
              <w:tc>
                <w:tcPr>
                  <w:tcW w:w="3052" w:type="pct"/>
                </w:tcPr>
                <w:p w14:paraId="2E5D1783" w14:textId="77777777" w:rsidR="00140E2B" w:rsidRPr="000D5873" w:rsidRDefault="00140E2B" w:rsidP="00211631">
                  <w:pPr>
                    <w:pStyle w:val="8"/>
                    <w:ind w:left="29" w:hanging="29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  <w:t xml:space="preserve">Определение согласно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Правилам определения нерегулируемых цен</w:t>
                  </w:r>
                </w:p>
              </w:tc>
            </w:tr>
            <w:tr w:rsidR="00140E2B" w:rsidRPr="000D5873" w14:paraId="242FBC2E" w14:textId="77777777" w:rsidTr="00211631">
              <w:trPr>
                <w:trHeight w:val="177"/>
              </w:trPr>
              <w:tc>
                <w:tcPr>
                  <w:tcW w:w="1065" w:type="pct"/>
                  <w:vAlign w:val="center"/>
                </w:tcPr>
                <w:p w14:paraId="100AA4FC" w14:textId="61E5B9C1" w:rsidR="00140E2B" w:rsidRPr="000D5873" w:rsidRDefault="00AB7D26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  <w:t>…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03680CAD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3052" w:type="pct"/>
                </w:tcPr>
                <w:p w14:paraId="49BAF402" w14:textId="77777777" w:rsidR="00140E2B" w:rsidRPr="000D5873" w:rsidRDefault="00140E2B" w:rsidP="00211631">
                  <w:pPr>
                    <w:pStyle w:val="8"/>
                    <w:ind w:left="29" w:firstLine="112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</w:p>
              </w:tc>
            </w:tr>
            <w:tr w:rsidR="00140E2B" w:rsidRPr="000D5873" w14:paraId="1FD77F3B" w14:textId="77777777" w:rsidTr="00211631">
              <w:tc>
                <w:tcPr>
                  <w:tcW w:w="1065" w:type="pct"/>
                  <w:vAlign w:val="center"/>
                </w:tcPr>
                <w:p w14:paraId="5653072D" w14:textId="4D2B71D2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БР,небаланс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4A473AB7" w14:textId="198146DB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,m-1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БР,небаланс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</w:t>
                  </w:r>
                </w:p>
              </w:tc>
              <w:tc>
                <w:tcPr>
                  <w:tcW w:w="3052" w:type="pct"/>
                </w:tcPr>
                <w:p w14:paraId="29A45181" w14:textId="5D87F4A6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</w:t>
                  </w:r>
                  <w:r w:rsidR="00384A6A">
                    <w:rPr>
                      <w:rFonts w:ascii="Garamond" w:hAnsi="Garamond"/>
                      <w:i w:val="0"/>
                      <w:iCs/>
                      <w:sz w:val="22"/>
                    </w:rPr>
                    <w:t>–1</w:t>
                  </w:r>
                </w:p>
              </w:tc>
            </w:tr>
            <w:tr w:rsidR="00140E2B" w:rsidRPr="000D5873" w14:paraId="38C02870" w14:textId="77777777" w:rsidTr="00211631">
              <w:tc>
                <w:tcPr>
                  <w:tcW w:w="1065" w:type="pct"/>
                  <w:vAlign w:val="center"/>
                </w:tcPr>
                <w:p w14:paraId="2938CB35" w14:textId="058B5C99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ППП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МВт∙ч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02D882C1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m:oMath>
                    <m:r>
                      <w:rPr>
                        <w:rFonts w:ascii="Cambria Math" w:eastAsia="Calibri" w:hAnsi="Cambria Math"/>
                        <w:sz w:val="22"/>
                      </w:rPr>
                      <m:t>V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 w:val="0"/>
                            <w:iCs/>
                            <w:sz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ГТП_ППП</m:t>
                        </m:r>
                      </m:sup>
                    </m:sSubSup>
                  </m:oMath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кВт∙ч</w:t>
                  </w:r>
                </w:p>
              </w:tc>
              <w:tc>
                <w:tcPr>
                  <w:tcW w:w="3052" w:type="pct"/>
                </w:tcPr>
                <w:p w14:paraId="471CD910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плановое почасовое потребление электрической энергии гарантирующим поставщиком для часа h расчетного периода m, сформированное Коммерческим оператором оптового рынка в соответствии с </w:t>
                  </w:r>
                  <w:r w:rsidRPr="0034162D">
                    <w:rPr>
                      <w:rFonts w:ascii="Garamond" w:hAnsi="Garamond"/>
                      <w:iCs/>
                      <w:sz w:val="22"/>
                    </w:rPr>
                    <w:t>Договором о присоединении к торговой системе оптового рынка</w:t>
                  </w:r>
                </w:p>
              </w:tc>
            </w:tr>
            <w:tr w:rsidR="00140E2B" w:rsidRPr="000D5873" w14:paraId="1836A3B4" w14:textId="77777777" w:rsidTr="00211631">
              <w:tc>
                <w:tcPr>
                  <w:tcW w:w="1065" w:type="pct"/>
                  <w:vAlign w:val="center"/>
                </w:tcPr>
                <w:p w14:paraId="3EDC1133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…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1B8CBA6E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3052" w:type="pct"/>
                </w:tcPr>
                <w:p w14:paraId="00D8CCD4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</w:tr>
            <w:tr w:rsidR="00140E2B" w:rsidRPr="000D5873" w14:paraId="5A2598A7" w14:textId="77777777" w:rsidTr="00211631">
              <w:tc>
                <w:tcPr>
                  <w:tcW w:w="1065" w:type="pct"/>
                  <w:vAlign w:val="center"/>
                </w:tcPr>
                <w:p w14:paraId="0332FD33" w14:textId="77777777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М,план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56282D1C" w14:textId="77777777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i w:val="0"/>
                            <w:sz w:val="22"/>
                          </w:rPr>
                          <m:t>М_план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3052" w:type="pct"/>
                </w:tcPr>
                <w:p w14:paraId="5E57675F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рассчитываемая Коммерческим оператором оптового рынка для расчетного периода m плановая стоимость покупки мощности за расчетный период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lang w:val="en-US"/>
                    </w:rPr>
                    <w:t>m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по всем договорам, заключенным гарантирующим поставщиком в соответствии с Правилами оптового рынка электрической энергии и мощности и обеспечивающим приобретение мощности, за исключением регулируемых договоров, заключенных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</w:t>
                  </w:r>
                </w:p>
              </w:tc>
            </w:tr>
            <w:tr w:rsidR="00140E2B" w:rsidRPr="000D5873" w14:paraId="25A3C2EF" w14:textId="77777777" w:rsidTr="00211631">
              <w:tc>
                <w:tcPr>
                  <w:tcW w:w="1065" w:type="pct"/>
                  <w:vAlign w:val="center"/>
                </w:tcPr>
                <w:p w14:paraId="6F5E2325" w14:textId="4C24F91E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m:oMath>
                    <m:r>
                      <w:rPr>
                        <w:rFonts w:ascii="Cambria Math" w:hAnsi="Cambria Math"/>
                        <w:sz w:val="22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руб./МВт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0977328A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m:oMath>
                    <m:r>
                      <w:rPr>
                        <w:rFonts w:ascii="Cambria Math" w:hAnsi="Cambria Math"/>
                        <w:sz w:val="22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мощность</m:t>
                        </m:r>
                      </m:sup>
                    </m:sSubSup>
                  </m:oMath>
                  <w:r w:rsidRPr="000D5873">
                    <w:rPr>
                      <w:rFonts w:ascii="Garamond" w:hAnsi="Garamond"/>
                      <w:i w:val="0"/>
                      <w:iCs/>
                      <w:position w:val="-14"/>
                      <w:sz w:val="22"/>
                    </w:rPr>
                    <w:t>,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руб./кВт</w:t>
                  </w:r>
                </w:p>
              </w:tc>
              <w:tc>
                <w:tcPr>
                  <w:tcW w:w="3052" w:type="pct"/>
                </w:tcPr>
                <w:p w14:paraId="3CDA816B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корректировка цены мощности, рассчитываемая Коммерческим оператором оптового рынка для расчетного периода m-1 в соответствии с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д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оговором о присоединении к торговой системе оптового рынка</w:t>
                  </w:r>
                </w:p>
              </w:tc>
            </w:tr>
            <w:tr w:rsidR="00140E2B" w:rsidRPr="000D5873" w14:paraId="3BEA3927" w14:textId="77777777" w:rsidTr="00211631">
              <w:tc>
                <w:tcPr>
                  <w:tcW w:w="1065" w:type="pct"/>
                  <w:vAlign w:val="center"/>
                </w:tcPr>
                <w:p w14:paraId="167A153B" w14:textId="77777777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 xml:space="preserve"> М,факт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883" w:type="pct"/>
                  <w:gridSpan w:val="2"/>
                  <w:vAlign w:val="center"/>
                </w:tcPr>
                <w:p w14:paraId="648D3A12" w14:textId="77777777" w:rsidR="00140E2B" w:rsidRPr="000D5873" w:rsidRDefault="00937EF7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i w:val="0"/>
                            <w:sz w:val="22"/>
                          </w:rPr>
                          <m:t>М_факт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3052" w:type="pct"/>
                </w:tcPr>
                <w:p w14:paraId="18F9A2E0" w14:textId="1ACCCC1A" w:rsidR="00140E2B" w:rsidRPr="000D5873" w:rsidRDefault="00140E2B" w:rsidP="00211631">
                  <w:pPr>
                    <w:pStyle w:val="8"/>
                    <w:ind w:left="29" w:firstLine="0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рассчитываемая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к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оммерческим оператором в соответствии с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д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оговором о присоединении к торговой системе оптового рынка для расчетного периода</w:t>
                  </w:r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m</w:t>
                  </w:r>
                  <w:r w:rsidR="00384A6A">
                    <w:rPr>
                      <w:rFonts w:ascii="Garamond" w:hAnsi="Garamond"/>
                      <w:i w:val="0"/>
                      <w:iCs/>
                      <w:sz w:val="22"/>
                    </w:rPr>
                    <w:t>–1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фактическая стоимость покупки мощности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определяемой в соответствии с</w:t>
                  </w:r>
                  <w:hyperlink r:id="rId174" w:history="1">
                    <w:r w:rsidRPr="000D5873">
                      <w:rPr>
                        <w:rFonts w:ascii="Garamond" w:hAnsi="Garamond"/>
                        <w:i w:val="0"/>
                        <w:iCs/>
                        <w:sz w:val="22"/>
                        <w:highlight w:val="yellow"/>
                      </w:rPr>
                      <w:t xml:space="preserve"> Правилам</w:t>
                    </w:r>
                  </w:hyperlink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и оптового рынка, и иных договоров, заключенных гарантирующим поставщиком в соответствии с Правилами оптового рынка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нему категориями потребителей, а также с учетом величин штрафов, рассчитанных по договорам купли-продажи (поставки) мощности</w:t>
                  </w:r>
                </w:p>
              </w:tc>
            </w:tr>
            <w:tr w:rsidR="00140E2B" w:rsidRPr="000D5873" w14:paraId="0BA87F32" w14:textId="77777777" w:rsidTr="00211631">
              <w:trPr>
                <w:trHeight w:val="897"/>
              </w:trPr>
              <w:tc>
                <w:tcPr>
                  <w:tcW w:w="1073" w:type="pct"/>
                  <w:gridSpan w:val="2"/>
                  <w:vAlign w:val="center"/>
                </w:tcPr>
                <w:p w14:paraId="239F557A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  <w:t>….</w:t>
                  </w:r>
                </w:p>
              </w:tc>
              <w:tc>
                <w:tcPr>
                  <w:tcW w:w="875" w:type="pct"/>
                  <w:vAlign w:val="center"/>
                </w:tcPr>
                <w:p w14:paraId="329EE7A9" w14:textId="77777777" w:rsidR="00140E2B" w:rsidRPr="000D5873" w:rsidRDefault="00140E2B" w:rsidP="00211631">
                  <w:pPr>
                    <w:pStyle w:val="8"/>
                    <w:ind w:left="29" w:firstLine="33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  <w:tc>
                <w:tcPr>
                  <w:tcW w:w="3052" w:type="pct"/>
                </w:tcPr>
                <w:p w14:paraId="152A1D08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</w:tr>
          </w:tbl>
          <w:p w14:paraId="5A2458F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F76A1C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4528134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D792E9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CFC2FFE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1C9E969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A0C1539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C96E867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45E6FD8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5F55C55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0E3D876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FF3E775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B033D02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64856D6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03812CE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236321E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42D751A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EF235DF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D09742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EBA6C64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0DCF8D8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5843390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5EEC098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535F49E7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9A31616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5093047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31E0A3D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27B9FED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7BB311C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FBEC2F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744B0B65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7E011753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AE8D24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0D6A7E9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65F45422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694C88E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82DA724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4A71EF03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FEB254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4B00D5F3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7A1CB2FA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3A0B09A5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547DDD46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7B9EBA9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13683B59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20B983C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8001BFE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73E9E71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</w:p>
          <w:p w14:paraId="08510D40" w14:textId="77777777" w:rsidR="00140E2B" w:rsidRPr="000D5873" w:rsidRDefault="00140E2B" w:rsidP="00211631">
            <w:pPr>
              <w:pStyle w:val="1f2"/>
              <w:spacing w:before="120" w:after="120" w:line="240" w:lineRule="auto"/>
              <w:ind w:left="29" w:firstLine="567"/>
              <w:jc w:val="both"/>
              <w:rPr>
                <w:rFonts w:ascii="Garamond" w:hAnsi="Garamond"/>
              </w:rPr>
            </w:pPr>
          </w:p>
          <w:p w14:paraId="28760C92" w14:textId="77777777" w:rsidR="00140E2B" w:rsidRPr="000D5873" w:rsidRDefault="00140E2B" w:rsidP="00211631">
            <w:pPr>
              <w:pStyle w:val="1f2"/>
              <w:spacing w:before="120" w:after="120" w:line="240" w:lineRule="auto"/>
              <w:ind w:left="29" w:firstLine="567"/>
              <w:jc w:val="both"/>
              <w:rPr>
                <w:rFonts w:ascii="Garamond" w:hAnsi="Garamond"/>
              </w:rPr>
            </w:pPr>
          </w:p>
          <w:p w14:paraId="53CCF8FB" w14:textId="77777777" w:rsidR="00140E2B" w:rsidRPr="000D5873" w:rsidRDefault="00140E2B" w:rsidP="00211631">
            <w:pPr>
              <w:pStyle w:val="1f2"/>
              <w:spacing w:before="120" w:after="120" w:line="240" w:lineRule="auto"/>
              <w:ind w:left="29" w:firstLine="567"/>
              <w:jc w:val="both"/>
              <w:rPr>
                <w:rFonts w:ascii="Garamond" w:hAnsi="Garamond"/>
              </w:rPr>
            </w:pPr>
          </w:p>
          <w:p w14:paraId="79789B02" w14:textId="77777777" w:rsidR="00140E2B" w:rsidRPr="000D5873" w:rsidRDefault="00140E2B" w:rsidP="00211631">
            <w:pPr>
              <w:pStyle w:val="1f2"/>
              <w:spacing w:before="120" w:after="120" w:line="240" w:lineRule="auto"/>
              <w:ind w:left="29" w:firstLine="567"/>
              <w:jc w:val="both"/>
              <w:rPr>
                <w:rFonts w:ascii="Garamond" w:hAnsi="Garamond"/>
              </w:rPr>
            </w:pPr>
          </w:p>
          <w:p w14:paraId="22DF9629" w14:textId="77777777" w:rsidR="00140E2B" w:rsidRPr="000D5873" w:rsidRDefault="00140E2B" w:rsidP="00211631">
            <w:pPr>
              <w:pStyle w:val="1f2"/>
              <w:spacing w:before="120" w:after="120" w:line="240" w:lineRule="auto"/>
              <w:ind w:left="29" w:firstLine="567"/>
              <w:jc w:val="both"/>
              <w:rPr>
                <w:rFonts w:ascii="Garamond" w:hAnsi="Garamond"/>
              </w:rPr>
            </w:pPr>
          </w:p>
          <w:p w14:paraId="7690753D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…</w:t>
            </w:r>
          </w:p>
          <w:p w14:paraId="1EEE96E7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Для целей расчетов в пункте 10 настоящего Регламента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– группа точек поставки участника оптового рынка, располагающаяся в ценовой зоне оптового рынка и имеющая статус гарантирующего поставщика.</w:t>
            </w:r>
          </w:p>
        </w:tc>
        <w:tc>
          <w:tcPr>
            <w:tcW w:w="7017" w:type="dxa"/>
          </w:tcPr>
          <w:p w14:paraId="421FEB91" w14:textId="77777777" w:rsidR="00140E2B" w:rsidRPr="000D5873" w:rsidRDefault="00140E2B" w:rsidP="00211631">
            <w:pPr>
              <w:pStyle w:val="H1n"/>
              <w:numPr>
                <w:ilvl w:val="1"/>
                <w:numId w:val="92"/>
              </w:numPr>
            </w:pPr>
            <w:r w:rsidRPr="000D5873">
              <w:t>Общие принципы расчета составляющих предельных уровней нерегулируемых цен</w:t>
            </w:r>
          </w:p>
          <w:p w14:paraId="5D9CF6BC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Гарантирующие поставщики и КО выполняют предусмотренные настоящим Регламентом действия в сроки, установленные настоящим Регламентом.</w:t>
            </w:r>
          </w:p>
          <w:p w14:paraId="69B27B1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разделе 10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 используются следующие обозначения:</w:t>
            </w:r>
          </w:p>
          <w:tbl>
            <w:tblPr>
              <w:tblStyle w:val="affe"/>
              <w:tblW w:w="4981" w:type="pct"/>
              <w:tblLayout w:type="fixed"/>
              <w:tblLook w:val="00A0" w:firstRow="1" w:lastRow="0" w:firstColumn="1" w:lastColumn="0" w:noHBand="0" w:noVBand="0"/>
            </w:tblPr>
            <w:tblGrid>
              <w:gridCol w:w="1440"/>
              <w:gridCol w:w="11"/>
              <w:gridCol w:w="1606"/>
              <w:gridCol w:w="3676"/>
              <w:gridCol w:w="32"/>
            </w:tblGrid>
            <w:tr w:rsidR="00140E2B" w:rsidRPr="000D5873" w14:paraId="7B66730D" w14:textId="77777777" w:rsidTr="00211631">
              <w:tc>
                <w:tcPr>
                  <w:tcW w:w="1064" w:type="pct"/>
                </w:tcPr>
                <w:p w14:paraId="7F27FCCF" w14:textId="77777777" w:rsidR="00140E2B" w:rsidRPr="000D5873" w:rsidRDefault="00140E2B" w:rsidP="00211631">
                  <w:pPr>
                    <w:pStyle w:val="8"/>
                    <w:ind w:left="29" w:firstLine="48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  <w:t xml:space="preserve">Обозначение согласно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Правилам определения нерегулируемых цен</w:t>
                  </w:r>
                </w:p>
              </w:tc>
              <w:tc>
                <w:tcPr>
                  <w:tcW w:w="1195" w:type="pct"/>
                  <w:gridSpan w:val="2"/>
                </w:tcPr>
                <w:p w14:paraId="3C1A95E6" w14:textId="77777777" w:rsidR="00140E2B" w:rsidRPr="000D5873" w:rsidRDefault="00140E2B" w:rsidP="00211631">
                  <w:pPr>
                    <w:pStyle w:val="8"/>
                    <w:ind w:left="29" w:firstLine="48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 xml:space="preserve">Обозначение, используемое в 10-м разделе настоящего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aps/>
                      <w:color w:val="000000"/>
                      <w:sz w:val="22"/>
                    </w:rPr>
                    <w:t>р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егламента</w:t>
                  </w:r>
                </w:p>
              </w:tc>
              <w:tc>
                <w:tcPr>
                  <w:tcW w:w="2741" w:type="pct"/>
                  <w:gridSpan w:val="2"/>
                </w:tcPr>
                <w:p w14:paraId="62F56667" w14:textId="77777777" w:rsidR="00140E2B" w:rsidRPr="000D5873" w:rsidRDefault="00140E2B" w:rsidP="00211631">
                  <w:pPr>
                    <w:pStyle w:val="8"/>
                    <w:ind w:left="29" w:firstLine="48"/>
                    <w:jc w:val="center"/>
                    <w:outlineLvl w:val="7"/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b/>
                      <w:i w:val="0"/>
                      <w:iCs/>
                      <w:sz w:val="22"/>
                    </w:rPr>
                    <w:t xml:space="preserve">Определение согласно </w:t>
                  </w:r>
                  <w:r w:rsidRPr="000D5873">
                    <w:rPr>
                      <w:rFonts w:ascii="Garamond" w:hAnsi="Garamond"/>
                      <w:b/>
                      <w:i w:val="0"/>
                      <w:iCs/>
                      <w:color w:val="000000"/>
                      <w:sz w:val="22"/>
                    </w:rPr>
                    <w:t>Правилам определения нерегулируемых цен</w:t>
                  </w:r>
                </w:p>
              </w:tc>
            </w:tr>
            <w:tr w:rsidR="00140E2B" w:rsidRPr="000D5873" w14:paraId="4E9BA15E" w14:textId="77777777" w:rsidTr="00211631">
              <w:trPr>
                <w:trHeight w:val="602"/>
              </w:trPr>
              <w:tc>
                <w:tcPr>
                  <w:tcW w:w="1064" w:type="pct"/>
                  <w:vAlign w:val="center"/>
                </w:tcPr>
                <w:p w14:paraId="2458C0AC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  <w:t>…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7BE43F34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</w:p>
              </w:tc>
              <w:tc>
                <w:tcPr>
                  <w:tcW w:w="2741" w:type="pct"/>
                  <w:gridSpan w:val="2"/>
                </w:tcPr>
                <w:p w14:paraId="7E599AFC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</w:p>
              </w:tc>
            </w:tr>
            <w:tr w:rsidR="00140E2B" w:rsidRPr="000D5873" w14:paraId="03FB6C4A" w14:textId="77777777" w:rsidTr="00211631">
              <w:tc>
                <w:tcPr>
                  <w:tcW w:w="1064" w:type="pct"/>
                  <w:vAlign w:val="center"/>
                </w:tcPr>
                <w:p w14:paraId="438A7BAC" w14:textId="6FF95619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БР,небаланс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32B75E3C" w14:textId="2CD56AB8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БР,небаланс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</w:t>
                  </w:r>
                </w:p>
              </w:tc>
              <w:tc>
                <w:tcPr>
                  <w:tcW w:w="2741" w:type="pct"/>
                  <w:gridSpan w:val="2"/>
                </w:tcPr>
                <w:p w14:paraId="3FA6FB17" w14:textId="64E3F9B8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</w:t>
                  </w:r>
                  <w:r w:rsidR="00384A6A">
                    <w:rPr>
                      <w:rFonts w:ascii="Garamond" w:hAnsi="Garamond"/>
                      <w:i w:val="0"/>
                      <w:iCs/>
                      <w:sz w:val="22"/>
                    </w:rPr>
                    <w:t>–1</w:t>
                  </w:r>
                </w:p>
              </w:tc>
            </w:tr>
            <w:tr w:rsidR="00140E2B" w:rsidRPr="000D5873" w14:paraId="176D9617" w14:textId="77777777" w:rsidTr="00211631">
              <w:tc>
                <w:tcPr>
                  <w:tcW w:w="1064" w:type="pct"/>
                  <w:vAlign w:val="center"/>
                </w:tcPr>
                <w:p w14:paraId="5F75F892" w14:textId="6C9AC86B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ППП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МВт∙ч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4BCDE0E4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r>
                      <w:rPr>
                        <w:rFonts w:ascii="Cambria Math" w:eastAsia="Calibri" w:hAnsi="Cambria Math"/>
                        <w:sz w:val="22"/>
                      </w:rPr>
                      <m:t>V</m:t>
                    </m:r>
                    <m:sSubSup>
                      <m:sSubSupPr>
                        <m:ctrlPr>
                          <w:rPr>
                            <w:rFonts w:ascii="Cambria Math" w:eastAsia="Calibri" w:hAnsi="Cambria Math"/>
                            <w:i w:val="0"/>
                            <w:iCs/>
                            <w:sz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eastAsia="Calibri" w:hAnsi="Cambria Math"/>
                            <w:sz w:val="22"/>
                            <w:highlight w:val="yellow"/>
                          </w:rPr>
                          <m:t>ППП</m:t>
                        </m:r>
                      </m:sup>
                    </m:sSubSup>
                  </m:oMath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кВт∙ч</w:t>
                  </w:r>
                </w:p>
              </w:tc>
              <w:tc>
                <w:tcPr>
                  <w:tcW w:w="2741" w:type="pct"/>
                  <w:gridSpan w:val="2"/>
                </w:tcPr>
                <w:p w14:paraId="34395B3A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плановое почасовое потребление электрической энергии гарантирующим поставщиком для часа </w:t>
                  </w:r>
                  <w:r w:rsidRPr="000D5873">
                    <w:rPr>
                      <w:rFonts w:ascii="Garamond" w:hAnsi="Garamond"/>
                      <w:sz w:val="22"/>
                    </w:rPr>
                    <w:t>h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расчетного периода m, сформированное Коммерческим оператором оптового рынка в соответствии с </w:t>
                  </w:r>
                  <w:r w:rsidRPr="0034162D">
                    <w:rPr>
                      <w:rFonts w:ascii="Garamond" w:hAnsi="Garamond"/>
                      <w:iCs/>
                      <w:sz w:val="22"/>
                    </w:rPr>
                    <w:t>Договором о присоединении к торговой системе оптового рынка</w:t>
                  </w:r>
                </w:p>
              </w:tc>
            </w:tr>
            <w:tr w:rsidR="00140E2B" w:rsidRPr="000D5873" w14:paraId="1150CD1B" w14:textId="77777777" w:rsidTr="00211631">
              <w:tc>
                <w:tcPr>
                  <w:tcW w:w="1064" w:type="pct"/>
                  <w:vAlign w:val="center"/>
                </w:tcPr>
                <w:p w14:paraId="6223B7E9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…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0F535165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  <w:tc>
                <w:tcPr>
                  <w:tcW w:w="2741" w:type="pct"/>
                  <w:gridSpan w:val="2"/>
                </w:tcPr>
                <w:p w14:paraId="0A664AD0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</w:tr>
            <w:tr w:rsidR="00140E2B" w:rsidRPr="000D5873" w14:paraId="23CCDB18" w14:textId="77777777" w:rsidTr="00211631">
              <w:tc>
                <w:tcPr>
                  <w:tcW w:w="1064" w:type="pct"/>
                  <w:vAlign w:val="center"/>
                </w:tcPr>
                <w:p w14:paraId="63D9397B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М,план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1F7F1820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i w:val="0"/>
                            <w:sz w:val="22"/>
                          </w:rPr>
                          <m:t>М_план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2741" w:type="pct"/>
                  <w:gridSpan w:val="2"/>
                </w:tcPr>
                <w:p w14:paraId="79FE1732" w14:textId="0890AE02" w:rsidR="00140E2B" w:rsidRPr="0034162D" w:rsidRDefault="00140E2B" w:rsidP="0034162D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рассчитываемая коммерческим оператором оптового рынка для расчетного периода m плановая стоимость покупки мощности за расчетный период </w:t>
                  </w:r>
                  <w:r w:rsidRPr="0034162D">
                    <w:rPr>
                      <w:rFonts w:ascii="Garamond" w:hAnsi="Garamond"/>
                      <w:iCs/>
                      <w:sz w:val="22"/>
                    </w:rPr>
                    <w:t>m</w:t>
                  </w:r>
                  <w:r w:rsidRPr="0034162D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 з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а исключением стоимости покупки мощности по регулируемым договорам, заключенным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</w:t>
                  </w:r>
                </w:p>
              </w:tc>
            </w:tr>
            <w:tr w:rsidR="00140E2B" w:rsidRPr="000D5873" w14:paraId="010A6E62" w14:textId="77777777" w:rsidTr="00211631">
              <w:tc>
                <w:tcPr>
                  <w:tcW w:w="1064" w:type="pct"/>
                  <w:vAlign w:val="center"/>
                </w:tcPr>
                <w:p w14:paraId="04FDF0ED" w14:textId="2AE8195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m:oMath>
                    <m:r>
                      <w:rPr>
                        <w:rFonts w:ascii="Cambria Math" w:hAnsi="Cambria Math"/>
                        <w:sz w:val="22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руб./МВт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1D107955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r>
                      <w:rPr>
                        <w:rFonts w:ascii="Cambria Math" w:hAnsi="Cambria Math"/>
                        <w:sz w:val="22"/>
                      </w:rPr>
                      <m:t>Δ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мощность</m:t>
                        </m:r>
                      </m:sup>
                    </m:sSubSup>
                  </m:oMath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руб./кВт</w:t>
                  </w:r>
                </w:p>
              </w:tc>
              <w:tc>
                <w:tcPr>
                  <w:tcW w:w="2741" w:type="pct"/>
                  <w:gridSpan w:val="2"/>
                </w:tcPr>
                <w:p w14:paraId="1C0B856D" w14:textId="5D7D4D3F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корректировка цены мощности, рассчитываемая Коммерческим оператором оптового рынка для расчетного периода m</w:t>
                  </w:r>
                  <w:r w:rsidR="00384A6A">
                    <w:rPr>
                      <w:rFonts w:ascii="Garamond" w:hAnsi="Garamond"/>
                      <w:i w:val="0"/>
                      <w:iCs/>
                      <w:sz w:val="22"/>
                    </w:rPr>
                    <w:t>–1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в соответствии с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д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оговором о присоединении к </w:t>
                  </w:r>
                  <w:r w:rsidRPr="0034162D">
                    <w:rPr>
                      <w:rFonts w:ascii="Garamond" w:hAnsi="Garamond"/>
                      <w:iCs/>
                      <w:sz w:val="22"/>
                    </w:rPr>
                    <w:t>торговой системе оптового рынка</w:t>
                  </w:r>
                </w:p>
              </w:tc>
            </w:tr>
            <w:tr w:rsidR="00140E2B" w:rsidRPr="000D5873" w14:paraId="25200F34" w14:textId="77777777" w:rsidTr="00211631">
              <w:tc>
                <w:tcPr>
                  <w:tcW w:w="1064" w:type="pct"/>
                  <w:vAlign w:val="center"/>
                </w:tcPr>
                <w:p w14:paraId="08395988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m-1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 xml:space="preserve"> М,факт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1195" w:type="pct"/>
                  <w:gridSpan w:val="2"/>
                  <w:vAlign w:val="center"/>
                </w:tcPr>
                <w:p w14:paraId="1B2C652A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j,q,m-1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i w:val="0"/>
                            <w:sz w:val="22"/>
                          </w:rPr>
                          <m:t>М_факт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, руб.</w:t>
                  </w:r>
                </w:p>
              </w:tc>
              <w:tc>
                <w:tcPr>
                  <w:tcW w:w="2741" w:type="pct"/>
                  <w:gridSpan w:val="2"/>
                </w:tcPr>
                <w:p w14:paraId="241DC51F" w14:textId="4C90C381" w:rsidR="00140E2B" w:rsidRPr="0034162D" w:rsidRDefault="00140E2B" w:rsidP="0034162D">
                  <w:pPr>
                    <w:pStyle w:val="8"/>
                    <w:ind w:left="29" w:firstLine="0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рассчитываемая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к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оммерческим оператором в соответствии с </w:t>
                  </w:r>
                  <w:r w:rsidRPr="000D5873">
                    <w:rPr>
                      <w:rFonts w:ascii="Garamond" w:hAnsi="Garamond"/>
                      <w:i w:val="0"/>
                      <w:iCs/>
                      <w:caps/>
                      <w:sz w:val="22"/>
                    </w:rPr>
                    <w:t>д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>оговором о присоединении к торговой системе оптового рынка для расчетного периода</w:t>
                  </w:r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</w:t>
                  </w:r>
                  <w:r w:rsidRPr="000D5873">
                    <w:rPr>
                      <w:rFonts w:ascii="Garamond" w:hAnsi="Garamond"/>
                      <w:iCs/>
                      <w:sz w:val="22"/>
                    </w:rPr>
                    <w:t>m</w:t>
                  </w:r>
                  <w:r w:rsidR="00384A6A">
                    <w:rPr>
                      <w:rFonts w:ascii="Garamond" w:hAnsi="Garamond"/>
                      <w:i w:val="0"/>
                      <w:iCs/>
                      <w:sz w:val="22"/>
                    </w:rPr>
                    <w:t>–1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</w:rPr>
                    <w:t xml:space="preserve"> фактическая стоимость покупки мощности 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исходя из фактической стоимости покупки мощности по результатам конкурентного отбора мощности (без учета определяемой в соответствии с Правилами оптового рынка электрической энергии и мощности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отбор) и на основании иных договоров,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</w:t>
                  </w:r>
                </w:p>
              </w:tc>
            </w:tr>
            <w:tr w:rsidR="00140E2B" w:rsidRPr="000D5873" w14:paraId="06B1D181" w14:textId="77777777" w:rsidTr="00211631">
              <w:trPr>
                <w:gridAfter w:val="1"/>
                <w:wAfter w:w="24" w:type="pct"/>
                <w:trHeight w:val="897"/>
              </w:trPr>
              <w:tc>
                <w:tcPr>
                  <w:tcW w:w="1072" w:type="pct"/>
                  <w:gridSpan w:val="2"/>
                  <w:vAlign w:val="center"/>
                </w:tcPr>
                <w:p w14:paraId="59F408AB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color w:val="000000"/>
                      <w:sz w:val="22"/>
                    </w:rPr>
                    <w:t>….</w:t>
                  </w:r>
                </w:p>
              </w:tc>
              <w:tc>
                <w:tcPr>
                  <w:tcW w:w="1187" w:type="pct"/>
                  <w:vAlign w:val="center"/>
                </w:tcPr>
                <w:p w14:paraId="01FD6C9B" w14:textId="77777777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  <w:tc>
                <w:tcPr>
                  <w:tcW w:w="2717" w:type="pct"/>
                </w:tcPr>
                <w:p w14:paraId="723C19AC" w14:textId="77777777" w:rsidR="00140E2B" w:rsidRPr="000D5873" w:rsidRDefault="00140E2B" w:rsidP="00211631">
                  <w:pPr>
                    <w:pStyle w:val="8"/>
                    <w:ind w:left="29" w:firstLine="567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</w:p>
              </w:tc>
            </w:tr>
            <w:tr w:rsidR="00140E2B" w:rsidRPr="000D5873" w14:paraId="2B8851F3" w14:textId="77777777" w:rsidTr="00211631">
              <w:trPr>
                <w:gridAfter w:val="1"/>
                <w:wAfter w:w="24" w:type="pct"/>
                <w:trHeight w:val="897"/>
              </w:trPr>
              <w:tc>
                <w:tcPr>
                  <w:tcW w:w="1072" w:type="pct"/>
                  <w:gridSpan w:val="2"/>
                </w:tcPr>
                <w:p w14:paraId="6EBEE933" w14:textId="68FBDE41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ненас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</w:t>
                  </w:r>
                </w:p>
                <w:p w14:paraId="2D05313B" w14:textId="3F2C4586" w:rsidR="00140E2B" w:rsidRPr="000D5873" w:rsidRDefault="00140E2B" w:rsidP="00211631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руб./МВт</w:t>
                  </w:r>
                  <w:r w:rsidRPr="000D5873">
                    <w:rPr>
                      <w:rFonts w:ascii="Garamond" w:hAnsi="Garamond" w:cs="Calibri"/>
                      <w:i w:val="0"/>
                      <w:iCs/>
                      <w:sz w:val="22"/>
                      <w:highlight w:val="yellow"/>
                    </w:rPr>
                    <w:t>·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ч</w:t>
                  </w:r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187" w:type="pct"/>
                </w:tcPr>
                <w:p w14:paraId="3B3E66E5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.h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i w:val="0"/>
                            <w:sz w:val="22"/>
                            <w:highlight w:val="yellow"/>
                          </w:rPr>
                          <m:t>пок_РД_ДВ</m:t>
                        </m:r>
                      </m:sup>
                    </m:sSubSup>
                  </m:oMath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 руб./кВт∙ч</w:t>
                  </w:r>
                </w:p>
              </w:tc>
              <w:tc>
                <w:tcPr>
                  <w:tcW w:w="2717" w:type="pct"/>
                </w:tcPr>
                <w:p w14:paraId="63FE3D73" w14:textId="1D6B2F99" w:rsidR="00140E2B" w:rsidRPr="000D5873" w:rsidRDefault="00140E2B" w:rsidP="0034162D">
                  <w:pPr>
                    <w:pStyle w:val="8"/>
                    <w:ind w:left="29" w:firstLine="0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цена на электрическую энергию, определяемая в соответствии с </w:t>
                  </w:r>
                  <w:r w:rsidR="0034162D"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Д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оговором о присоединении к торговой системе оптового рынка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в отношении часа 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h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расчетного периода 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m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для покупки по договорам, с использованием которых осуществляется торговля электрической энергией по регулируемым ценам (тарифам) на отдельных территориях, ранее относившихся к неценовым зонам, а также на территориях,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территорией, ранее относившейся к неценовым зонам, и остальной частью второй ценовой зоны оптового рынка, в целях обеспечения электрической энергией и мощностью потребителей, не относящихся к населению и (или) приравненным к нему категориям потребителей</w:t>
                  </w:r>
                </w:p>
              </w:tc>
            </w:tr>
            <w:tr w:rsidR="00140E2B" w:rsidRPr="000D5873" w14:paraId="1C9A0CE5" w14:textId="77777777" w:rsidTr="00211631">
              <w:trPr>
                <w:gridAfter w:val="1"/>
                <w:wAfter w:w="24" w:type="pct"/>
                <w:trHeight w:val="897"/>
              </w:trPr>
              <w:tc>
                <w:tcPr>
                  <w:tcW w:w="1072" w:type="pct"/>
                  <w:gridSpan w:val="2"/>
                </w:tcPr>
                <w:p w14:paraId="27BCA3B5" w14:textId="014CB850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m:oMath>
                    <m:sSubSup>
                      <m:sSubSupPr>
                        <m:ctrlPr>
                          <w:rPr>
                            <w:rFonts w:ascii="Cambria Math" w:hAnsi="Cambria Math"/>
                            <w:i w:val="0"/>
                            <w:iCs/>
                            <w:sz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highlight w:val="yellow"/>
                          </w:rPr>
                          <m:t>ненас</m:t>
                        </m:r>
                      </m:sup>
                    </m:sSubSup>
                  </m:oMath>
                  <w:r w:rsidR="00315BED"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</w:t>
                  </w:r>
                  <w:r w:rsidR="00140E2B"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МВт∙ч</w:t>
                  </w:r>
                </w:p>
              </w:tc>
              <w:tc>
                <w:tcPr>
                  <w:tcW w:w="1187" w:type="pct"/>
                </w:tcPr>
                <w:p w14:paraId="0AE114B9" w14:textId="1373D05E" w:rsidR="00140E2B" w:rsidRPr="000D5873" w:rsidRDefault="00140E2B" w:rsidP="00937EF7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2"/>
                          <w:highlight w:val="yellow"/>
                        </w:rPr>
                        <m:t>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 w:val="0"/>
                              <w:iCs/>
                              <w:sz w:val="22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highlight w:val="yellow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highlight w:val="yellow"/>
                            </w:rPr>
                            <m:t>j,</m:t>
                          </m:r>
                          <m:r>
                            <w:rPr>
                              <w:rFonts w:ascii="Cambria Math" w:hAnsi="Cambria Math"/>
                              <w:sz w:val="22"/>
                              <w:highlight w:val="yellow"/>
                              <w:lang w:val="en-US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sz w:val="22"/>
                              <w:highlight w:val="yellow"/>
                            </w:rPr>
                            <m:t>,h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i w:val="0"/>
                              <w:sz w:val="22"/>
                              <w:highlight w:val="yellow"/>
                            </w:rPr>
                            <m:t>ГТП</m:t>
                          </m:r>
                          <m:r>
                            <m:rPr>
                              <m:nor/>
                            </m:rPr>
                            <w:rPr>
                              <w:rFonts w:ascii="Cambria Math" w:hAnsi="Garamond"/>
                              <w:i w:val="0"/>
                              <w:sz w:val="22"/>
                              <w:highlight w:val="yellow"/>
                            </w:rPr>
                            <m:t>_</m:t>
                          </m:r>
                          <m:r>
                            <m:rPr>
                              <m:nor/>
                            </m:rPr>
                            <w:rPr>
                              <w:rFonts w:ascii="Garamond" w:hAnsi="Garamond" w:cs="Garamond"/>
                              <w:i w:val="0"/>
                              <w:sz w:val="22"/>
                              <w:highlight w:val="yellow"/>
                            </w:rPr>
                            <m:t>по</m:t>
                          </m:r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i w:val="0"/>
                              <w:sz w:val="22"/>
                              <w:highlight w:val="yellow"/>
                            </w:rPr>
                            <m:t>к_РД_ДВ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highlight w:val="yellow"/>
                        </w:rPr>
                        <w:br/>
                      </m:r>
                    </m:oMath>
                  </m:oMathPara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 кВт∙ч</w:t>
                  </w:r>
                </w:p>
              </w:tc>
              <w:tc>
                <w:tcPr>
                  <w:tcW w:w="2717" w:type="pct"/>
                </w:tcPr>
                <w:p w14:paraId="77E4B8FF" w14:textId="5838A257" w:rsidR="00140E2B" w:rsidRPr="000D5873" w:rsidRDefault="00140E2B" w:rsidP="0034162D">
                  <w:pPr>
                    <w:pStyle w:val="8"/>
                    <w:ind w:left="29" w:firstLine="0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объем электрической энергии, купленный гарантирующим поставщиком по договорам, с использованием которых осуществляется торговля электрической энергией по регулируемым ценам (тарифам) на отдельных территориях, ранее относившихся к неценовым зонам, а также на территориях,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территорией, ранее относившейся к неценовым зонам, и остальной частью второй ценовой зоны оптового рынка, в целях обеспечения электрической энергией и мощностью потребителей, не относящихся к населению и (или) приравненным к нему категориям потребителей, в час 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h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расчетного периода 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m</w:t>
                  </w:r>
                </w:p>
              </w:tc>
            </w:tr>
            <w:tr w:rsidR="00140E2B" w:rsidRPr="000D5873" w14:paraId="3B695DD6" w14:textId="77777777" w:rsidTr="00211631">
              <w:trPr>
                <w:gridAfter w:val="1"/>
                <w:wAfter w:w="24" w:type="pct"/>
                <w:trHeight w:val="897"/>
              </w:trPr>
              <w:tc>
                <w:tcPr>
                  <w:tcW w:w="1072" w:type="pct"/>
                  <w:gridSpan w:val="2"/>
                </w:tcPr>
                <w:p w14:paraId="5CED6337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 w:val="0"/>
                              <w:iCs/>
                              <w:sz w:val="22"/>
                              <w:highlight w:val="yellow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m,h</m:t>
                          </m:r>
                        </m:sub>
                        <m:sup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ненас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1187" w:type="pct"/>
                </w:tcPr>
                <w:p w14:paraId="1A040D66" w14:textId="77777777" w:rsidR="00140E2B" w:rsidRPr="000D5873" w:rsidRDefault="00937EF7" w:rsidP="00211631">
                  <w:pPr>
                    <w:pStyle w:val="8"/>
                    <w:ind w:left="29" w:firstLine="48"/>
                    <w:outlineLvl w:val="7"/>
                    <w:rPr>
                      <w:rStyle w:val="aff8"/>
                      <w:rFonts w:ascii="Garamond" w:hAnsi="Garamond"/>
                      <w:i w:val="0"/>
                      <w:iCs/>
                      <w:sz w:val="22"/>
                      <w:szCs w:val="22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 w:val="0"/>
                              <w:iCs/>
                              <w:sz w:val="22"/>
                              <w:highlight w:val="yellow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m,h</m:t>
                          </m:r>
                        </m:sub>
                        <m:sup>
                          <m:r>
                            <w:rPr>
                              <w:rFonts w:ascii="Cambria Math" w:eastAsia="Calibri" w:hAnsi="Cambria Math"/>
                              <w:sz w:val="22"/>
                              <w:highlight w:val="yellow"/>
                              <w:lang w:eastAsia="en-US"/>
                            </w:rPr>
                            <m:t>ненас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2717" w:type="pct"/>
                </w:tcPr>
                <w:p w14:paraId="2882C26B" w14:textId="6017A99E" w:rsidR="00140E2B" w:rsidRPr="000D5873" w:rsidRDefault="00140E2B" w:rsidP="0034162D">
                  <w:pPr>
                    <w:pStyle w:val="8"/>
                    <w:ind w:left="29" w:firstLine="0"/>
                    <w:outlineLvl w:val="7"/>
                    <w:rPr>
                      <w:rFonts w:ascii="Garamond" w:hAnsi="Garamond"/>
                      <w:i w:val="0"/>
                      <w:iCs/>
                      <w:sz w:val="22"/>
                    </w:rPr>
                  </w:pP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коэффициент соотношения совокупного объема продажи электрической энергии по всем договорам, с использованием которых осуществляется торговля электрической энергией по регулируемым ценам (тарифам) на отдельных территориях, ранее относившихся к неценовым зонам, и суммы объемов электрической энергии, включенных в плановое почасовое потребление электрической энергии сверх объема покупки электрической энергии по регулируемым договорам, по всем покупателям, расположенным на соответствующей отдельной территории, ранее относившейся к неценовым зонам</w:t>
                  </w:r>
                  <w:r w:rsidR="0034162D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>,</w:t>
                  </w:r>
                  <w:r w:rsidRPr="000D5873">
                    <w:rPr>
                      <w:rFonts w:ascii="Garamond" w:hAnsi="Garamond"/>
                      <w:i w:val="0"/>
                      <w:iCs/>
                      <w:sz w:val="22"/>
                      <w:highlight w:val="yellow"/>
                    </w:rPr>
                    <w:t xml:space="preserve"> в час </w:t>
                  </w:r>
                  <w:r w:rsidRPr="0034162D">
                    <w:rPr>
                      <w:rFonts w:ascii="Garamond" w:hAnsi="Garamond"/>
                      <w:iCs/>
                      <w:sz w:val="22"/>
                      <w:highlight w:val="yellow"/>
                    </w:rPr>
                    <w:t>h</w:t>
                  </w:r>
                </w:p>
              </w:tc>
            </w:tr>
          </w:tbl>
          <w:p w14:paraId="5441A1D9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…</w:t>
            </w:r>
          </w:p>
          <w:p w14:paraId="74EAEA21" w14:textId="1A8141C3" w:rsidR="00140E2B" w:rsidRPr="0034162D" w:rsidRDefault="004D26B0" w:rsidP="004D26B0">
            <w:pPr>
              <w:pStyle w:val="a9"/>
              <w:ind w:left="29" w:firstLine="567"/>
              <w:rPr>
                <w:rFonts w:ascii="Garamond" w:hAnsi="Garamond"/>
                <w:b/>
              </w:rPr>
            </w:pPr>
            <w:r w:rsidRPr="0034162D">
              <w:rPr>
                <w:rFonts w:ascii="Garamond" w:hAnsi="Garamond"/>
                <w:b/>
                <w:highlight w:val="yellow"/>
              </w:rPr>
              <w:t xml:space="preserve">Перечень обозначений </w:t>
            </w:r>
          </w:p>
          <w:tbl>
            <w:tblPr>
              <w:tblStyle w:val="affe"/>
              <w:tblW w:w="6827" w:type="dxa"/>
              <w:tblLayout w:type="fixed"/>
              <w:tblLook w:val="04A0" w:firstRow="1" w:lastRow="0" w:firstColumn="1" w:lastColumn="0" w:noHBand="0" w:noVBand="1"/>
            </w:tblPr>
            <w:tblGrid>
              <w:gridCol w:w="1672"/>
              <w:gridCol w:w="5155"/>
            </w:tblGrid>
            <w:tr w:rsidR="00140E2B" w:rsidRPr="000D5873" w14:paraId="35B13D0A" w14:textId="77777777" w:rsidTr="00211631">
              <w:trPr>
                <w:trHeight w:val="471"/>
              </w:trPr>
              <w:tc>
                <w:tcPr>
                  <w:tcW w:w="1672" w:type="dxa"/>
                </w:tcPr>
                <w:p w14:paraId="7324EE32" w14:textId="77777777" w:rsidR="00140E2B" w:rsidRPr="000D5873" w:rsidRDefault="00140E2B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highlight w:val="yellow"/>
                      <w:lang w:eastAsia="en-US"/>
                    </w:rPr>
                  </w:pPr>
                  <w:r w:rsidRPr="000D5873">
                    <w:rPr>
                      <w:b/>
                      <w:highlight w:val="yellow"/>
                      <w:lang w:eastAsia="en-US"/>
                    </w:rPr>
                    <w:t>Обозначение</w:t>
                  </w:r>
                </w:p>
              </w:tc>
              <w:tc>
                <w:tcPr>
                  <w:tcW w:w="5155" w:type="dxa"/>
                </w:tcPr>
                <w:p w14:paraId="6AD2D7E4" w14:textId="13423255" w:rsidR="00140E2B" w:rsidRPr="000D5873" w:rsidRDefault="00140E2B" w:rsidP="00937EF7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lang w:eastAsia="en-US"/>
                    </w:rPr>
                  </w:pPr>
                  <w:r w:rsidRPr="000D5873">
                    <w:rPr>
                      <w:b/>
                      <w:highlight w:val="yellow"/>
                      <w:lang w:eastAsia="en-US"/>
                    </w:rPr>
                    <w:t>Определение</w:t>
                  </w:r>
                </w:p>
              </w:tc>
            </w:tr>
            <w:tr w:rsidR="00140E2B" w:rsidRPr="000D5873" w14:paraId="5C72AB77" w14:textId="77777777" w:rsidTr="00211631">
              <w:trPr>
                <w:trHeight w:val="471"/>
              </w:trPr>
              <w:tc>
                <w:tcPr>
                  <w:tcW w:w="1672" w:type="dxa"/>
                </w:tcPr>
                <w:p w14:paraId="6B7F822B" w14:textId="77777777" w:rsidR="00140E2B" w:rsidRPr="000D5873" w:rsidRDefault="00140E2B" w:rsidP="00211631">
                  <w:pPr>
                    <w:numPr>
                      <w:ilvl w:val="2"/>
                      <w:numId w:val="0"/>
                    </w:numPr>
                    <w:jc w:val="center"/>
                    <w:outlineLvl w:val="2"/>
                    <w:rPr>
                      <w:b/>
                      <w:highlight w:val="yellow"/>
                      <w:lang w:eastAsia="en-US"/>
                    </w:rPr>
                  </w:pPr>
                  <w:r w:rsidRPr="000D5873">
                    <w:rPr>
                      <w:i/>
                      <w:highlight w:val="yellow"/>
                    </w:rPr>
                    <w:t>q</w:t>
                  </w:r>
                </w:p>
              </w:tc>
              <w:tc>
                <w:tcPr>
                  <w:tcW w:w="5155" w:type="dxa"/>
                </w:tcPr>
                <w:p w14:paraId="15B1AE26" w14:textId="5B5F6F98" w:rsidR="00140E2B" w:rsidRPr="000D5873" w:rsidRDefault="0087200A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bCs/>
                      <w:highlight w:val="yellow"/>
                      <w:lang w:eastAsia="en-US"/>
                    </w:rPr>
                  </w:pPr>
                  <w:r>
                    <w:rPr>
                      <w:highlight w:val="yellow"/>
                    </w:rPr>
                    <w:t>г</w:t>
                  </w:r>
                  <w:r w:rsidR="00140E2B" w:rsidRPr="000D5873">
                    <w:rPr>
                      <w:highlight w:val="yellow"/>
                    </w:rPr>
                    <w:t>руппа точек поставки участника оптового рынка, располагающаяся в ценовой зоне оптового рынка и имеющая статус гарантирующего поставщика</w:t>
                  </w:r>
                </w:p>
              </w:tc>
            </w:tr>
            <w:tr w:rsidR="00140E2B" w:rsidRPr="000D5873" w14:paraId="49D36D85" w14:textId="77777777" w:rsidTr="00211631">
              <w:trPr>
                <w:trHeight w:val="699"/>
              </w:trPr>
              <w:tc>
                <w:tcPr>
                  <w:tcW w:w="1672" w:type="dxa"/>
                </w:tcPr>
                <w:p w14:paraId="3628CEE5" w14:textId="77777777" w:rsidR="00140E2B" w:rsidRPr="000D5873" w:rsidRDefault="00140E2B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highlight w:val="yellow"/>
                        </w:rPr>
                        <m:t>sz</m:t>
                      </m:r>
                    </m:oMath>
                  </m:oMathPara>
                </w:p>
              </w:tc>
              <w:tc>
                <w:tcPr>
                  <w:tcW w:w="5155" w:type="dxa"/>
                </w:tcPr>
                <w:p w14:paraId="5695F8CA" w14:textId="2F499789" w:rsidR="00140E2B" w:rsidRPr="000D5873" w:rsidRDefault="0087200A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>
                    <w:rPr>
                      <w:highlight w:val="yellow"/>
                      <w:lang w:eastAsia="en-US"/>
                    </w:rPr>
                    <w:t>о</w:t>
                  </w:r>
                  <w:r w:rsidR="00140E2B" w:rsidRPr="000D5873">
                    <w:rPr>
                      <w:highlight w:val="yellow"/>
                      <w:lang w:eastAsia="en-US"/>
                    </w:rPr>
                    <w:t xml:space="preserve">тдельные </w:t>
                  </w:r>
                  <w:r w:rsidR="00140E2B" w:rsidRPr="000D5873">
                    <w:rPr>
                      <w:highlight w:val="yellow"/>
                    </w:rPr>
                    <w:t xml:space="preserve">территории ценовых зон, ранее относившиеся к </w:t>
                  </w:r>
                  <w:r w:rsidR="00140E2B" w:rsidRPr="00937EF7">
                    <w:rPr>
                      <w:highlight w:val="yellow"/>
                    </w:rPr>
                    <w:t>неценовым зонам оптового рынка</w:t>
                  </w:r>
                  <w:r w:rsidR="00937EF7" w:rsidRPr="00937EF7">
                    <w:rPr>
                      <w:highlight w:val="yellow"/>
                    </w:rPr>
                    <w:t xml:space="preserve"> (НЦЗ)</w:t>
                  </w:r>
                  <w:r w:rsidR="00140E2B" w:rsidRPr="00937EF7">
                    <w:rPr>
                      <w:highlight w:val="yellow"/>
                      <w:lang w:eastAsia="en-US"/>
                    </w:rPr>
                    <w:t>:</w:t>
                  </w:r>
                </w:p>
                <w:p w14:paraId="1B14C42F" w14:textId="2A5F9068" w:rsidR="00140E2B" w:rsidRPr="000D5873" w:rsidRDefault="00140E2B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sz= 1</m:t>
                    </m:r>
                  </m:oMath>
                  <w:r w:rsidR="0034162D">
                    <w:rPr>
                      <w:highlight w:val="yellow"/>
                    </w:rPr>
                    <w:t xml:space="preserve"> для т</w:t>
                  </w:r>
                  <w:r w:rsidRPr="000D5873">
                    <w:rPr>
                      <w:highlight w:val="yellow"/>
                      <w:lang w:eastAsia="en-US"/>
                    </w:rPr>
                    <w:t>ерритории Республики Коми,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  <w:r w:rsidR="0034162D">
                    <w:rPr>
                      <w:highlight w:val="yellow"/>
                      <w:lang w:eastAsia="en-US"/>
                    </w:rPr>
                    <w:t>;</w:t>
                  </w:r>
                </w:p>
                <w:p w14:paraId="3718D3A4" w14:textId="4BE17CBE" w:rsidR="00140E2B" w:rsidRPr="000D5873" w:rsidRDefault="00140E2B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sz=2</m:t>
                    </m:r>
                  </m:oMath>
                  <w:r w:rsidRPr="000D5873">
                    <w:rPr>
                      <w:highlight w:val="yellow"/>
                    </w:rPr>
                    <w:t xml:space="preserve"> для</w:t>
                  </w:r>
                  <w:r w:rsidR="0034162D">
                    <w:rPr>
                      <w:highlight w:val="yellow"/>
                    </w:rPr>
                    <w:t xml:space="preserve"> т</w:t>
                  </w:r>
                  <w:r w:rsidRPr="000D5873">
                    <w:rPr>
                      <w:highlight w:val="yellow"/>
                      <w:lang w:eastAsia="en-US"/>
                    </w:rPr>
                    <w:t>ерритории Архангельской области,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  <w:r w:rsidR="0034162D">
                    <w:rPr>
                      <w:highlight w:val="yellow"/>
                      <w:lang w:eastAsia="en-US"/>
                    </w:rPr>
                    <w:t>;</w:t>
                  </w:r>
                </w:p>
                <w:p w14:paraId="078D110A" w14:textId="5BC6FAF4" w:rsidR="00140E2B" w:rsidRPr="000D5873" w:rsidRDefault="00140E2B" w:rsidP="0034162D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sz= 3</m:t>
                    </m:r>
                  </m:oMath>
                  <w:r w:rsidR="0034162D">
                    <w:rPr>
                      <w:highlight w:val="yellow"/>
                    </w:rPr>
                    <w:t xml:space="preserve"> для т</w:t>
                  </w:r>
                  <w:r w:rsidRPr="000D5873">
                    <w:rPr>
                      <w:highlight w:val="yellow"/>
                      <w:lang w:eastAsia="en-US"/>
                    </w:rPr>
                    <w:t>ерритории Дальнего Востока, в которую объединены Республика Саха (Якутия), Приморский край, Хабаровский кра</w:t>
                  </w:r>
                  <w:bookmarkStart w:id="295" w:name="_GoBack"/>
                  <w:bookmarkEnd w:id="295"/>
                  <w:r w:rsidRPr="000D5873">
                    <w:rPr>
                      <w:highlight w:val="yellow"/>
                      <w:lang w:eastAsia="en-US"/>
                    </w:rPr>
                    <w:t>й, Амурская область, Еврейская автономная область,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</w:p>
              </w:tc>
            </w:tr>
            <w:tr w:rsidR="00140E2B" w:rsidRPr="000D5873" w14:paraId="3FD41071" w14:textId="77777777" w:rsidTr="00211631">
              <w:trPr>
                <w:trHeight w:val="699"/>
              </w:trPr>
              <w:tc>
                <w:tcPr>
                  <w:tcW w:w="1672" w:type="dxa"/>
                </w:tcPr>
                <w:p w14:paraId="4F1D6CB2" w14:textId="1087349E" w:rsidR="00140E2B" w:rsidRPr="000D5873" w:rsidRDefault="00FA7E5D" w:rsidP="00211631">
                  <w:pPr>
                    <w:numPr>
                      <w:ilvl w:val="2"/>
                      <w:numId w:val="0"/>
                    </w:numPr>
                    <w:jc w:val="center"/>
                    <w:outlineLvl w:val="2"/>
                    <w:rPr>
                      <w:highlight w:val="yellow"/>
                    </w:rPr>
                  </w:pPr>
                  <w:r w:rsidRPr="001610A6">
                    <w:rPr>
                      <w:i/>
                      <w:highlight w:val="yellow"/>
                      <w:lang w:val="en-US"/>
                    </w:rPr>
                    <w:t>Z</w:t>
                  </w:r>
                </w:p>
              </w:tc>
              <w:tc>
                <w:tcPr>
                  <w:tcW w:w="5155" w:type="dxa"/>
                </w:tcPr>
                <w:p w14:paraId="36DFB94A" w14:textId="2C9D870A" w:rsidR="00140E2B" w:rsidRPr="000D5873" w:rsidRDefault="0087200A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  <w:lang w:eastAsia="en-US"/>
                    </w:rPr>
                  </w:pPr>
                  <w:r>
                    <w:rPr>
                      <w:iCs/>
                      <w:highlight w:val="yellow"/>
                    </w:rPr>
                    <w:t>в</w:t>
                  </w:r>
                  <w:r w:rsidR="00140E2B" w:rsidRPr="000D5873">
                    <w:rPr>
                      <w:iCs/>
                      <w:highlight w:val="yellow"/>
                    </w:rPr>
                    <w:t>ходящая в состав Дальневосточного федерального округа (ДФО) отдельная территория, ранее относившаяся к неценовым зонам</w:t>
                  </w:r>
                </w:p>
              </w:tc>
            </w:tr>
            <w:tr w:rsidR="00140E2B" w:rsidRPr="000D5873" w14:paraId="6D9C86A0" w14:textId="77777777" w:rsidTr="00211631">
              <w:trPr>
                <w:trHeight w:val="699"/>
              </w:trPr>
              <w:tc>
                <w:tcPr>
                  <w:tcW w:w="1672" w:type="dxa"/>
                </w:tcPr>
                <w:p w14:paraId="4587A09B" w14:textId="77777777" w:rsidR="00140E2B" w:rsidRPr="000D5873" w:rsidRDefault="00937EF7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  <w:lang w:eastAsia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155" w:type="dxa"/>
                </w:tcPr>
                <w:p w14:paraId="7F29472D" w14:textId="25F8A425" w:rsidR="00140E2B" w:rsidRPr="000D5873" w:rsidRDefault="0087200A" w:rsidP="00937EF7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  <w:lang w:eastAsia="en-US"/>
                    </w:rPr>
                  </w:pPr>
                  <w:r>
                    <w:rPr>
                      <w:highlight w:val="yellow"/>
                      <w:lang w:eastAsia="en-US"/>
                    </w:rPr>
                    <w:t>м</w:t>
                  </w:r>
                  <w:r w:rsidR="00140E2B" w:rsidRPr="000D5873">
                    <w:rPr>
                      <w:highlight w:val="yellow"/>
                      <w:lang w:eastAsia="en-US"/>
                    </w:rPr>
                    <w:t xml:space="preserve">ножество субъектов Российской Федерации, которые относятся к отдельным территориям </w:t>
                  </w: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</m:t>
                    </m:r>
                  </m:oMath>
                  <w:r w:rsidR="00140E2B" w:rsidRPr="000D5873">
                    <w:rPr>
                      <w:highlight w:val="yellow"/>
                      <w:lang w:eastAsia="en-US"/>
                    </w:rPr>
                    <w:t xml:space="preserve"> ценовых зон, ранее </w:t>
                  </w:r>
                  <w:r w:rsidR="00EE39B7" w:rsidRPr="000D5873">
                    <w:rPr>
                      <w:highlight w:val="yellow"/>
                      <w:lang w:eastAsia="en-US"/>
                    </w:rPr>
                    <w:t>относивши</w:t>
                  </w:r>
                  <w:r w:rsidR="00EE39B7">
                    <w:rPr>
                      <w:highlight w:val="yellow"/>
                      <w:lang w:eastAsia="en-US"/>
                    </w:rPr>
                    <w:t>м</w:t>
                  </w:r>
                  <w:r w:rsidR="00EE39B7" w:rsidRPr="000D5873">
                    <w:rPr>
                      <w:highlight w:val="yellow"/>
                      <w:lang w:eastAsia="en-US"/>
                    </w:rPr>
                    <w:t xml:space="preserve">ся </w:t>
                  </w:r>
                  <w:r w:rsidR="00140E2B" w:rsidRPr="000D5873">
                    <w:rPr>
                      <w:highlight w:val="yellow"/>
                      <w:lang w:eastAsia="en-US"/>
                    </w:rPr>
                    <w:t xml:space="preserve">к неценовым зонам </w:t>
                  </w:r>
                  <w:r w:rsidR="00140E2B" w:rsidRPr="000D5873">
                    <w:rPr>
                      <w:highlight w:val="yellow"/>
                    </w:rPr>
                    <w:t>оптового рынка</w:t>
                  </w:r>
                </w:p>
              </w:tc>
            </w:tr>
            <w:tr w:rsidR="00140E2B" w:rsidRPr="000D5873" w14:paraId="404BBB51" w14:textId="77777777" w:rsidTr="00211631">
              <w:trPr>
                <w:trHeight w:val="1417"/>
              </w:trPr>
              <w:tc>
                <w:tcPr>
                  <w:tcW w:w="1672" w:type="dxa"/>
                </w:tcPr>
                <w:p w14:paraId="28E59CF1" w14:textId="77777777" w:rsidR="00140E2B" w:rsidRPr="000D5873" w:rsidRDefault="00937EF7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155" w:type="dxa"/>
                </w:tcPr>
                <w:p w14:paraId="0BC283EC" w14:textId="7E50B7DF" w:rsidR="00140E2B" w:rsidRPr="000D5873" w:rsidRDefault="0087200A" w:rsidP="00EE39B7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м</w:t>
                  </w:r>
                  <w:r w:rsidR="00140E2B" w:rsidRPr="000D5873">
                    <w:rPr>
                      <w:highlight w:val="yellow"/>
                    </w:rPr>
                    <w:t>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</w:t>
                  </w:r>
                  <w:r w:rsidR="00EE39B7">
                    <w:rPr>
                      <w:highlight w:val="yellow"/>
                    </w:rPr>
                    <w:t>,</w:t>
                  </w:r>
                  <w:r w:rsidR="00140E2B" w:rsidRPr="000D5873">
                    <w:rPr>
                      <w:highlight w:val="yellow"/>
                    </w:rPr>
                    <w:t xml:space="preserve"> до 31.12.2028) включаются ГТП генерации </w:t>
                  </w:r>
                  <w:r w:rsidR="00140E2B" w:rsidRPr="000D5873">
                    <w:rPr>
                      <w:i/>
                      <w:highlight w:val="yellow"/>
                      <w:lang w:val="en-US"/>
                    </w:rPr>
                    <w:t>p</w:t>
                  </w:r>
                  <w:r w:rsidR="00140E2B" w:rsidRPr="000D5873">
                    <w:rPr>
                      <w:highlight w:val="yellow"/>
                    </w:rPr>
                    <w:t xml:space="preserve"> в расчетном месяце </w:t>
                  </w:r>
                  <w:r w:rsidR="00140E2B" w:rsidRPr="000D5873">
                    <w:rPr>
                      <w:i/>
                      <w:highlight w:val="yellow"/>
                      <w:lang w:val="en-US"/>
                    </w:rPr>
                    <w:t>m</w:t>
                  </w:r>
                  <w:r w:rsidR="00140E2B" w:rsidRPr="000D5873">
                    <w:rPr>
                      <w:i/>
                      <w:highlight w:val="yellow"/>
                    </w:rPr>
                    <w:t xml:space="preserve">, </w:t>
                  </w:r>
                  <w:r w:rsidR="00140E2B" w:rsidRPr="000D5873">
                    <w:rPr>
                      <w:highlight w:val="yellow"/>
                    </w:rPr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</m:t>
                    </m:r>
                  </m:oMath>
                  <w:r w:rsidR="00140E2B" w:rsidRPr="000D5873">
                    <w:rPr>
                      <w:highlight w:val="yellow"/>
                    </w:rPr>
                    <w:t>, ранее относившихся к неценовым зонам оптового рынка</w:t>
                  </w:r>
                </w:p>
              </w:tc>
            </w:tr>
            <w:tr w:rsidR="00140E2B" w:rsidRPr="000D5873" w14:paraId="2897985D" w14:textId="77777777" w:rsidTr="00211631">
              <w:trPr>
                <w:trHeight w:val="2098"/>
              </w:trPr>
              <w:tc>
                <w:tcPr>
                  <w:tcW w:w="1672" w:type="dxa"/>
                </w:tcPr>
                <w:p w14:paraId="345DF050" w14:textId="77777777" w:rsidR="00140E2B" w:rsidRPr="000D5873" w:rsidRDefault="00937EF7" w:rsidP="00211631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5155" w:type="dxa"/>
                </w:tcPr>
                <w:p w14:paraId="12D8F765" w14:textId="35012F2C" w:rsidR="00140E2B" w:rsidRPr="000D5873" w:rsidRDefault="0087200A" w:rsidP="00EE39B7">
                  <w:pPr>
                    <w:numPr>
                      <w:ilvl w:val="2"/>
                      <w:numId w:val="0"/>
                    </w:numPr>
                    <w:outlineLvl w:val="2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м</w:t>
                  </w:r>
                  <w:r w:rsidR="00140E2B" w:rsidRPr="000D5873">
                    <w:rPr>
                      <w:highlight w:val="yellow"/>
                    </w:rPr>
                    <w:t>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</w:t>
                  </w:r>
                  <w:r w:rsidR="00EE39B7">
                    <w:rPr>
                      <w:highlight w:val="yellow"/>
                    </w:rPr>
                    <w:t>,</w:t>
                  </w:r>
                  <w:r w:rsidR="00140E2B" w:rsidRPr="000D5873">
                    <w:rPr>
                      <w:highlight w:val="yellow"/>
                    </w:rPr>
                    <w:t xml:space="preserve"> до 31.12.2028) включа</w:t>
                  </w:r>
                  <w:r w:rsidR="00EE39B7">
                    <w:rPr>
                      <w:highlight w:val="yellow"/>
                    </w:rPr>
                    <w:t>ются ГТП потребления (экспорта)</w:t>
                  </w:r>
                  <w:r w:rsidR="00140E2B" w:rsidRPr="000D5873">
                    <w:rPr>
                      <w:highlight w:val="yellow"/>
                    </w:rPr>
                    <w:t xml:space="preserve"> </w:t>
                  </w:r>
                  <w:r w:rsidR="00140E2B" w:rsidRPr="000D5873">
                    <w:rPr>
                      <w:i/>
                      <w:highlight w:val="yellow"/>
                      <w:lang w:val="en-US"/>
                    </w:rPr>
                    <w:t>q</w:t>
                  </w:r>
                  <w:r w:rsidR="00140E2B" w:rsidRPr="000D5873">
                    <w:rPr>
                      <w:highlight w:val="yellow"/>
                    </w:rPr>
                    <w:t xml:space="preserve"> в расчетном месяце </w:t>
                  </w:r>
                  <w:r w:rsidR="00140E2B" w:rsidRPr="000D5873">
                    <w:rPr>
                      <w:i/>
                      <w:highlight w:val="yellow"/>
                      <w:lang w:val="en-US"/>
                    </w:rPr>
                    <w:t>m</w:t>
                  </w:r>
                  <w:r w:rsidR="00140E2B" w:rsidRPr="000D5873">
                    <w:rPr>
                      <w:i/>
                      <w:highlight w:val="yellow"/>
                    </w:rPr>
                    <w:t xml:space="preserve">, </w:t>
                  </w:r>
                  <w:r w:rsidR="00140E2B" w:rsidRPr="000D5873">
                    <w:rPr>
                      <w:highlight w:val="yellow"/>
                    </w:rPr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  <w:highlight w:val="yellow"/>
                      </w:rPr>
                      <m:t>sz</m:t>
                    </m:r>
                  </m:oMath>
                  <w:r w:rsidR="00140E2B" w:rsidRPr="000D5873">
                    <w:rPr>
                      <w:highlight w:val="yellow"/>
                    </w:rPr>
                    <w:t>, ранее относившихся к неценовым зонам оптового рынка</w:t>
                  </w:r>
                </w:p>
              </w:tc>
            </w:tr>
          </w:tbl>
          <w:p w14:paraId="5ABCE3E0" w14:textId="77777777" w:rsidR="00140E2B" w:rsidRPr="000D5873" w:rsidRDefault="00140E2B" w:rsidP="00211631">
            <w:pPr>
              <w:pStyle w:val="a9"/>
              <w:ind w:left="29" w:firstLine="567"/>
              <w:rPr>
                <w:rFonts w:ascii="Garamond" w:hAnsi="Garamond"/>
              </w:rPr>
            </w:pPr>
          </w:p>
        </w:tc>
      </w:tr>
      <w:tr w:rsidR="00140E2B" w:rsidRPr="000D5873" w14:paraId="185ED2E4" w14:textId="77777777" w:rsidTr="00211631">
        <w:trPr>
          <w:trHeight w:val="2255"/>
        </w:trPr>
        <w:tc>
          <w:tcPr>
            <w:tcW w:w="846" w:type="dxa"/>
            <w:vAlign w:val="center"/>
          </w:tcPr>
          <w:p w14:paraId="719BBCE7" w14:textId="7EE0B512" w:rsidR="00140E2B" w:rsidRPr="000D5873" w:rsidRDefault="00FA7E5D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10.2</w:t>
            </w:r>
          </w:p>
        </w:tc>
        <w:tc>
          <w:tcPr>
            <w:tcW w:w="7016" w:type="dxa"/>
            <w:gridSpan w:val="2"/>
          </w:tcPr>
          <w:p w14:paraId="7EAAE339" w14:textId="77777777" w:rsidR="00140E2B" w:rsidRPr="000D5873" w:rsidRDefault="00140E2B" w:rsidP="00211631">
            <w:pPr>
              <w:pStyle w:val="H1n"/>
              <w:numPr>
                <w:ilvl w:val="1"/>
                <w:numId w:val="92"/>
              </w:numPr>
              <w:ind w:left="38" w:firstLine="425"/>
            </w:pPr>
            <w:r w:rsidRPr="000D5873">
              <w:t>Определение ценовых и объемных переменных, необходимых для расчета составляющих предельных уровней нерегулируемых цен</w:t>
            </w:r>
          </w:p>
          <w:p w14:paraId="7CDC04E7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10.2.1. </w:t>
            </w:r>
            <w:r w:rsidRPr="000D5873">
              <w:rPr>
                <w:rFonts w:ascii="Garamond" w:hAnsi="Garamond"/>
                <w:color w:val="000000"/>
              </w:rPr>
              <w:t xml:space="preserve">Плановый объем потребления электрической энергии гарантирующим поставщиком без учета объема покупки по регулируемым договорам, заключенным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в час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color w:val="000000"/>
              </w:rPr>
              <w:t>m</w:t>
            </w:r>
            <w:r w:rsidRPr="000D5873">
              <w:rPr>
                <w:rFonts w:ascii="Garamond" w:hAnsi="Garamond"/>
                <w:color w:val="000000"/>
              </w:rPr>
              <w:t>, определяемый по формуле:</w:t>
            </w:r>
          </w:p>
          <w:p w14:paraId="1FB51438" w14:textId="77777777" w:rsidR="00140E2B" w:rsidRPr="000D5873" w:rsidRDefault="00937EF7" w:rsidP="00211631">
            <w:pPr>
              <w:pStyle w:val="a9"/>
              <w:ind w:left="38" w:firstLine="425"/>
              <w:jc w:val="center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Э,план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uncPr>
                <m:fName>
                  <m:r>
                    <w:rPr>
                      <w:rFonts w:ascii="Cambria Math" w:hAnsi="Cambria Math"/>
                      <w:color w:val="000000"/>
                    </w:rPr>
                    <m:t>max</m:t>
                  </m:r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highlight w:val="yellow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highlight w:val="yellow"/>
                                </w:rPr>
                                <m:t>ГТП_ППП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РД_нас</m:t>
                              </m:r>
                            </m:sup>
                          </m:sSubSup>
                        </m:e>
                      </m:d>
                      <m:r>
                        <m:rPr>
                          <m:nor/>
                        </m:rPr>
                        <w:rPr>
                          <w:rFonts w:ascii="Garamond" w:hAnsi="Garamond"/>
                          <w:color w:val="000000"/>
                        </w:rPr>
                        <m:t>;0</m:t>
                      </m: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e>
                  </m:d>
                </m:e>
              </m:func>
              <m:r>
                <w:rPr>
                  <w:rFonts w:ascii="Cambria Math" w:hAnsi="Cambria Math"/>
                  <w:color w:val="000000"/>
                </w:rPr>
                <m:t>+V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ГТП_нагр</m:t>
                  </m:r>
                </m:sup>
              </m:sSubSup>
            </m:oMath>
            <w:r w:rsidR="00140E2B" w:rsidRPr="000D5873">
              <w:rPr>
                <w:rFonts w:ascii="Garamond" w:hAnsi="Garamond"/>
                <w:color w:val="000000"/>
              </w:rPr>
              <w:t>,</w:t>
            </w:r>
          </w:p>
          <w:p w14:paraId="00D57D64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где</w:t>
            </w:r>
          </w:p>
          <w:p w14:paraId="19381F07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190AFDC7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5B67D0B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4E7E49A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F39C2C2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ГТП_ППП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плановый объем</w:t>
            </w:r>
            <w:r w:rsidRPr="000D5873">
              <w:rPr>
                <w:rFonts w:ascii="Garamond" w:hAnsi="Garamond"/>
                <w:color w:val="000000"/>
              </w:rPr>
              <w:t xml:space="preserve"> потребления в ГТП потребления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для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 в час операционных суток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, определенный в соответствии с п. 2.3.7 </w:t>
            </w:r>
            <w:r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>
              <w:rPr>
                <w:rFonts w:ascii="Garamond" w:hAnsi="Garamond"/>
                <w:color w:val="000000"/>
              </w:rPr>
              <w:t xml:space="preserve"> (Приложение № 8 к </w:t>
            </w:r>
            <w:r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</w:rPr>
              <w:t>);</w:t>
            </w:r>
          </w:p>
          <w:p w14:paraId="45F16C03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9C97945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213E1F2A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673E5297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CF35DDE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7F6506E1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61C5E1E5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7F77E747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35F08DDF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687F803F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7E67E1BA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724B8B89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5735076C" w14:textId="77777777" w:rsidR="00140E2B" w:rsidRPr="000D5873" w:rsidRDefault="00140E2B" w:rsidP="00211631">
            <w:pPr>
              <w:pStyle w:val="a9"/>
              <w:ind w:left="38" w:firstLine="425"/>
              <w:rPr>
                <w:rFonts w:ascii="Garamond" w:hAnsi="Garamond"/>
                <w:color w:val="000000"/>
              </w:rPr>
            </w:pPr>
          </w:p>
          <w:p w14:paraId="286A8F6E" w14:textId="77777777" w:rsidR="00140E2B" w:rsidRPr="000D5873" w:rsidRDefault="00140E2B" w:rsidP="00211631">
            <w:pPr>
              <w:pStyle w:val="a9"/>
              <w:ind w:left="34" w:firstLine="283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 – объемы покупки электрической энергии участником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 в ГТП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по регулируемым договорам, определенные в соответствии с подпунктом 10.2.2 настоящего Регламента;</w:t>
            </w:r>
          </w:p>
        </w:tc>
        <w:tc>
          <w:tcPr>
            <w:tcW w:w="7017" w:type="dxa"/>
          </w:tcPr>
          <w:p w14:paraId="1B0D3698" w14:textId="77777777" w:rsidR="00140E2B" w:rsidRPr="000D5873" w:rsidRDefault="00140E2B" w:rsidP="00211631">
            <w:pPr>
              <w:pStyle w:val="H1n"/>
              <w:numPr>
                <w:ilvl w:val="1"/>
                <w:numId w:val="93"/>
              </w:numPr>
              <w:ind w:left="0" w:firstLine="425"/>
            </w:pPr>
            <w:r w:rsidRPr="000D5873">
              <w:t>Определение ценовых и объемных переменных, необходимых для расчета составляющих предельных уровней нерегулируемых цен</w:t>
            </w:r>
          </w:p>
          <w:p w14:paraId="64F43192" w14:textId="77777777" w:rsidR="00140E2B" w:rsidRPr="000D5873" w:rsidRDefault="00140E2B" w:rsidP="00211631">
            <w:pPr>
              <w:pStyle w:val="a9"/>
              <w:ind w:firstLine="425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10.2.1. </w:t>
            </w:r>
            <w:r w:rsidRPr="000D5873">
              <w:rPr>
                <w:rFonts w:ascii="Garamond" w:hAnsi="Garamond"/>
                <w:color w:val="000000"/>
              </w:rPr>
              <w:t xml:space="preserve">Плановый объем потребления электрической энергии гарантирующим поставщиком без учета объема покупки по регулируемым договорам, заключенным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в час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color w:val="000000"/>
              </w:rPr>
              <w:t>m</w:t>
            </w:r>
            <w:r w:rsidRPr="000D5873">
              <w:rPr>
                <w:rFonts w:ascii="Garamond" w:hAnsi="Garamond"/>
                <w:color w:val="000000"/>
              </w:rPr>
              <w:t>, определяемый по формуле:</w:t>
            </w:r>
          </w:p>
          <w:p w14:paraId="071E8B67" w14:textId="280EAF74" w:rsidR="00140E2B" w:rsidRPr="000D5873" w:rsidRDefault="00937EF7" w:rsidP="00211631">
            <w:pPr>
              <w:pStyle w:val="a9"/>
              <w:ind w:firstLine="425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Э,план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uncPr>
                <m:fName>
                  <m:r>
                    <w:rPr>
                      <w:rFonts w:ascii="Cambria Math" w:hAnsi="Cambria Math"/>
                      <w:color w:val="000000"/>
                    </w:rPr>
                    <m:t>max</m:t>
                  </m:r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ППП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РД_нас</m:t>
                              </m:r>
                            </m:sup>
                          </m:sSubSup>
                        </m:e>
                      </m:d>
                      <m:r>
                        <m:rPr>
                          <m:nor/>
                        </m:rPr>
                        <w:rPr>
                          <w:rFonts w:ascii="Garamond" w:hAnsi="Garamond"/>
                          <w:color w:val="000000"/>
                        </w:rPr>
                        <m:t>;0</m:t>
                      </m: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e>
                  </m:d>
                </m:e>
              </m:func>
              <m:r>
                <w:rPr>
                  <w:rFonts w:ascii="Cambria Math" w:hAnsi="Cambria Math"/>
                  <w:color w:val="000000"/>
                </w:rPr>
                <m:t>+V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ГТП_нагр</m:t>
                  </m:r>
                </m:sup>
              </m:sSubSup>
            </m:oMath>
            <w:r w:rsidR="00315BED" w:rsidRPr="000D5873">
              <w:rPr>
                <w:rFonts w:ascii="Garamond" w:hAnsi="Garamond"/>
                <w:color w:val="000000"/>
              </w:rPr>
              <w:t>,</w:t>
            </w:r>
          </w:p>
          <w:p w14:paraId="7BEACA64" w14:textId="719C530D" w:rsidR="00140E2B" w:rsidRPr="000D5873" w:rsidRDefault="00140E2B" w:rsidP="00EE39B7">
            <w:pPr>
              <w:pStyle w:val="a9"/>
              <w:ind w:left="389" w:hanging="389"/>
              <w:rPr>
                <w:rFonts w:ascii="Garamond" w:hAnsi="Garamond"/>
                <w:highlight w:val="yellow"/>
              </w:rPr>
            </w:pPr>
            <w:r w:rsidRPr="000D5873">
              <w:rPr>
                <w:rFonts w:ascii="Garamond" w:hAnsi="Garamond"/>
              </w:rPr>
              <w:t>где</w:t>
            </w:r>
            <w:r w:rsidR="00EE39B7">
              <w:rPr>
                <w:rFonts w:ascii="Garamond" w:hAnsi="Garamond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="00EE39B7">
              <w:rPr>
                <w:rFonts w:ascii="Garamond" w:hAnsi="Garamond"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Pr="000D5873">
              <w:rPr>
                <w:rFonts w:ascii="Garamond" w:hAnsi="Garamond"/>
                <w:highlight w:val="yellow"/>
              </w:rPr>
              <w:t xml:space="preserve">плановый объем потребления электрической энергии гарантирующим поставщиком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j</w:t>
            </w:r>
            <w:r w:rsidRPr="000D5873">
              <w:rPr>
                <w:rFonts w:ascii="Garamond" w:hAnsi="Garamond"/>
                <w:highlight w:val="yellow"/>
              </w:rPr>
              <w:t xml:space="preserve"> в ГТП потребления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q</w:t>
            </w:r>
            <w:r w:rsidRPr="000D5873">
              <w:rPr>
                <w:rFonts w:ascii="Garamond" w:hAnsi="Garamond"/>
                <w:highlight w:val="yellow"/>
              </w:rPr>
              <w:t xml:space="preserve"> в час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h</w:t>
            </w:r>
            <w:r w:rsidRPr="000D5873">
              <w:rPr>
                <w:rFonts w:ascii="Garamond" w:hAnsi="Garamond"/>
                <w:highlight w:val="yellow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Pr="000D5873">
              <w:rPr>
                <w:rFonts w:ascii="Garamond" w:hAnsi="Garamond"/>
                <w:highlight w:val="yellow"/>
              </w:rPr>
              <w:t xml:space="preserve">, определяемый в соответствии с формулой: </w:t>
            </w:r>
          </w:p>
          <w:p w14:paraId="79636486" w14:textId="7B3F6426" w:rsidR="00140E2B" w:rsidRPr="000D5873" w:rsidRDefault="00140E2B" w:rsidP="00211631">
            <w:pPr>
              <w:pStyle w:val="afff1"/>
              <w:ind w:left="0" w:firstLine="425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ППП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ГТП_ППП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+</m:t>
                </m:r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ВЭ_ДВ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+V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ВЭ_С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,</m:t>
                </m:r>
              </m:oMath>
            </m:oMathPara>
          </w:p>
          <w:p w14:paraId="75144ECE" w14:textId="77777777" w:rsidR="00140E2B" w:rsidRPr="000D5873" w:rsidRDefault="00140E2B" w:rsidP="00EE39B7">
            <w:pPr>
              <w:pStyle w:val="a9"/>
              <w:ind w:left="389" w:firstLine="0"/>
              <w:rPr>
                <w:rFonts w:ascii="Garamond" w:hAnsi="Garamond"/>
                <w:color w:val="000000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ГТП_ППП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плановый объем</w:t>
            </w:r>
            <w:r w:rsidRPr="000D5873">
              <w:rPr>
                <w:rFonts w:ascii="Garamond" w:hAnsi="Garamond"/>
                <w:color w:val="000000"/>
              </w:rPr>
              <w:t xml:space="preserve"> потребления в ГТП потребления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для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 в час операционных суток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, определенный в соответствии с п. 2.3.7 </w:t>
            </w:r>
            <w:r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>
              <w:rPr>
                <w:rFonts w:ascii="Garamond" w:hAnsi="Garamond"/>
                <w:color w:val="000000"/>
              </w:rPr>
              <w:t xml:space="preserve"> (Приложение № 8 к </w:t>
            </w:r>
            <w:r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</w:rPr>
              <w:t>);</w:t>
            </w:r>
          </w:p>
          <w:p w14:paraId="272024DB" w14:textId="1097A931" w:rsidR="00140E2B" w:rsidRPr="000D5873" w:rsidRDefault="00140E2B" w:rsidP="00EE39B7">
            <w:pPr>
              <w:tabs>
                <w:tab w:val="left" w:pos="0"/>
              </w:tabs>
              <w:ind w:left="389" w:firstLine="0"/>
              <w:rPr>
                <w:color w:val="000000"/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ВЭ_ДВ</m:t>
                  </m:r>
                </m:sup>
              </m:sSubSup>
            </m:oMath>
            <w:r w:rsidR="00EE39B7">
              <w:rPr>
                <w:highlight w:val="yellow"/>
              </w:rPr>
              <w:t xml:space="preserve"> </w:t>
            </w:r>
            <w:r w:rsidRPr="000D5873">
              <w:rPr>
                <w:bCs/>
                <w:iCs/>
                <w:highlight w:val="yellow"/>
              </w:rPr>
              <w:t>― п</w:t>
            </w:r>
            <w:r w:rsidRPr="000D5873">
              <w:rPr>
                <w:highlight w:val="yellow"/>
              </w:rPr>
              <w:t xml:space="preserve">лановый объем потребления электрической энергии во внутризональном энергорайоне, работающем изолированно (несинхронно) с входящей в состав Дальневосточного федерального округа отдельной территорией ценовой зоны, ранее относившейся к неценовым зонам оптового рынка, но отнесенной к данной территории, в ГТП потребления </w:t>
            </w:r>
            <w:r w:rsidRPr="000D5873">
              <w:rPr>
                <w:i/>
                <w:highlight w:val="yellow"/>
                <w:lang w:val="en-US"/>
              </w:rPr>
              <w:t>q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>участника оптового рынка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i/>
                <w:highlight w:val="yellow"/>
                <w:lang w:val="en-US"/>
              </w:rPr>
              <w:t>j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в час операционных суток </w:t>
            </w:r>
            <w:r w:rsidRPr="000D5873">
              <w:rPr>
                <w:i/>
                <w:highlight w:val="yellow"/>
                <w:lang w:val="en-US"/>
              </w:rPr>
              <w:t>h</w:t>
            </w:r>
            <w:r w:rsidRPr="000D5873">
              <w:rPr>
                <w:i/>
                <w:highlight w:val="yellow"/>
              </w:rPr>
              <w:t>,</w:t>
            </w:r>
            <w:r w:rsidRPr="000D5873">
              <w:rPr>
                <w:color w:val="000000"/>
                <w:highlight w:val="yellow"/>
              </w:rPr>
              <w:t xml:space="preserve"> определенный в соответствии с п. 2.5 </w:t>
            </w:r>
            <w:r w:rsidRPr="000D5873">
              <w:rPr>
                <w:i/>
                <w:color w:val="000000"/>
                <w:highlight w:val="yellow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 w:rsidDel="00EB5607">
              <w:rPr>
                <w:color w:val="000000"/>
                <w:highlight w:val="yellow"/>
              </w:rPr>
              <w:t xml:space="preserve"> </w:t>
            </w:r>
            <w:r w:rsidRPr="000D5873">
              <w:rPr>
                <w:color w:val="000000"/>
                <w:highlight w:val="yellow"/>
              </w:rPr>
              <w:t xml:space="preserve">(Приложение № 8 к </w:t>
            </w:r>
            <w:r w:rsidRPr="000D5873">
              <w:rPr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  <w:highlight w:val="yellow"/>
              </w:rPr>
              <w:t>);</w:t>
            </w:r>
          </w:p>
          <w:p w14:paraId="1732AE51" w14:textId="65526B9A" w:rsidR="00140E2B" w:rsidRPr="000D5873" w:rsidRDefault="00140E2B" w:rsidP="00EE39B7">
            <w:pPr>
              <w:ind w:left="389" w:firstLine="0"/>
              <w:rPr>
                <w:color w:val="000000"/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ВЭ_С</m:t>
                  </m:r>
                </m:sup>
              </m:sSubSup>
            </m:oMath>
            <w:r w:rsidR="00EE39B7">
              <w:rPr>
                <w:highlight w:val="yellow"/>
              </w:rPr>
              <w:t xml:space="preserve"> </w:t>
            </w:r>
            <w:r w:rsidRPr="000D5873">
              <w:rPr>
                <w:bCs/>
                <w:iCs/>
                <w:highlight w:val="yellow"/>
              </w:rPr>
              <w:t>― п</w:t>
            </w:r>
            <w:r w:rsidRPr="000D5873">
              <w:rPr>
                <w:highlight w:val="yellow"/>
              </w:rPr>
              <w:t xml:space="preserve">лановый объем потребления электрической энергии во внутризональном энергорайоне, работающем синхронно с входящей в состав Дальневосточного федерального округа отдельной территорией, ранее относившейся к неценовым зонам оптового рынка, но не отнесенном к данной территории, в ГТП потребления </w:t>
            </w:r>
            <w:r w:rsidRPr="000D5873">
              <w:rPr>
                <w:i/>
                <w:highlight w:val="yellow"/>
                <w:lang w:val="en-US"/>
              </w:rPr>
              <w:t>q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>участника оптового рынка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i/>
                <w:highlight w:val="yellow"/>
                <w:lang w:val="en-US"/>
              </w:rPr>
              <w:t>j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в час операционных суток </w:t>
            </w:r>
            <w:r w:rsidRPr="000D5873">
              <w:rPr>
                <w:i/>
                <w:highlight w:val="yellow"/>
                <w:lang w:val="en-US"/>
              </w:rPr>
              <w:t>h</w:t>
            </w:r>
            <w:r w:rsidRPr="000D5873">
              <w:rPr>
                <w:i/>
                <w:highlight w:val="yellow"/>
              </w:rPr>
              <w:t>,</w:t>
            </w:r>
            <w:r w:rsidRPr="000D5873">
              <w:rPr>
                <w:highlight w:val="yellow"/>
              </w:rPr>
              <w:t xml:space="preserve"> </w:t>
            </w:r>
            <w:r w:rsidRPr="000D5873">
              <w:rPr>
                <w:color w:val="000000"/>
                <w:highlight w:val="yellow"/>
              </w:rPr>
              <w:t xml:space="preserve">определенный в соответствии с п. 2.5 </w:t>
            </w:r>
            <w:r w:rsidRPr="000D5873">
              <w:rPr>
                <w:i/>
                <w:color w:val="000000"/>
                <w:highlight w:val="yellow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 w:rsidDel="00EB5607">
              <w:rPr>
                <w:color w:val="000000"/>
                <w:highlight w:val="yellow"/>
              </w:rPr>
              <w:t xml:space="preserve"> </w:t>
            </w:r>
            <w:r w:rsidRPr="000D5873">
              <w:rPr>
                <w:color w:val="000000"/>
                <w:highlight w:val="yellow"/>
              </w:rPr>
              <w:t xml:space="preserve">(Приложение № 8 к </w:t>
            </w:r>
            <w:r w:rsidRPr="000D5873">
              <w:rPr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  <w:highlight w:val="yellow"/>
              </w:rPr>
              <w:t>);</w:t>
            </w:r>
          </w:p>
          <w:p w14:paraId="0E561B37" w14:textId="77777777" w:rsidR="00140E2B" w:rsidRPr="000D5873" w:rsidRDefault="00937EF7" w:rsidP="00EE39B7">
            <w:pPr>
              <w:pStyle w:val="a9"/>
              <w:ind w:left="389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РД_нас</m:t>
                  </m:r>
                </m:sup>
              </m:sSubSup>
            </m:oMath>
            <w:r w:rsidR="00140E2B" w:rsidRPr="000D5873">
              <w:rPr>
                <w:rFonts w:ascii="Garamond" w:hAnsi="Garamond"/>
                <w:color w:val="000000"/>
              </w:rPr>
              <w:t xml:space="preserve"> – объемы покупки электрической энергии участником оптового рынка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j</w:t>
            </w:r>
            <w:r w:rsidR="00140E2B" w:rsidRPr="000D5873">
              <w:rPr>
                <w:rFonts w:ascii="Garamond" w:hAnsi="Garamond"/>
                <w:color w:val="000000"/>
              </w:rPr>
              <w:t xml:space="preserve"> в ГТП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q</w:t>
            </w:r>
            <w:r w:rsidR="00140E2B" w:rsidRPr="000D5873">
              <w:rPr>
                <w:rFonts w:ascii="Garamond" w:hAnsi="Garamond"/>
                <w:color w:val="000000"/>
              </w:rPr>
              <w:t xml:space="preserve"> по регулируемым договорам, определенные в соответствии с подпунктом 10.2.2 настоящего Регламента;</w:t>
            </w:r>
          </w:p>
        </w:tc>
      </w:tr>
      <w:tr w:rsidR="00140E2B" w:rsidRPr="000D5873" w14:paraId="3CD53BD6" w14:textId="77777777" w:rsidTr="002E00C1">
        <w:trPr>
          <w:trHeight w:val="20"/>
        </w:trPr>
        <w:tc>
          <w:tcPr>
            <w:tcW w:w="846" w:type="dxa"/>
            <w:vAlign w:val="center"/>
          </w:tcPr>
          <w:p w14:paraId="08CD3A5E" w14:textId="4BF3A5E7" w:rsidR="00140E2B" w:rsidRPr="000D5873" w:rsidRDefault="00FA7E5D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10.5</w:t>
            </w:r>
          </w:p>
        </w:tc>
        <w:tc>
          <w:tcPr>
            <w:tcW w:w="7016" w:type="dxa"/>
            <w:gridSpan w:val="2"/>
          </w:tcPr>
          <w:p w14:paraId="4444CAD7" w14:textId="77777777" w:rsidR="00140E2B" w:rsidRPr="000D5873" w:rsidRDefault="00140E2B" w:rsidP="00211631">
            <w:pPr>
              <w:pStyle w:val="35"/>
              <w:ind w:left="567"/>
            </w:pPr>
            <w:r w:rsidRPr="000D5873">
              <w:t xml:space="preserve">10.5. Определение средневзвешенной нерегулируемой цены на мощность на оптовом рынке в отношении расчетного периода </w:t>
            </w:r>
            <w:r w:rsidRPr="000D5873">
              <w:rPr>
                <w:i/>
              </w:rPr>
              <w:t>m</w:t>
            </w:r>
          </w:p>
          <w:p w14:paraId="1E2677C5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Средневзвешенная нерегулируемая цена на мощность</w:t>
            </w:r>
            <w:r w:rsidRPr="000D5873">
              <w:rPr>
                <w:rFonts w:ascii="Garamond" w:hAnsi="Garamond"/>
              </w:rPr>
              <w:t xml:space="preserve"> на оптовом рынке в отношении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color w:val="000000"/>
              </w:rPr>
              <w:t xml:space="preserve"> рассчитывается следующим образом:</w:t>
            </w:r>
          </w:p>
          <w:p w14:paraId="44CD75FE" w14:textId="77777777" w:rsidR="00140E2B" w:rsidRPr="000D5873" w:rsidRDefault="00937EF7" w:rsidP="00211631">
            <w:pPr>
              <w:ind w:firstLine="567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М_план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мощность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нас</m:t>
                      </m:r>
                    </m:sup>
                  </m:sSubSup>
                </m:den>
              </m:f>
            </m:oMath>
            <w:r w:rsidR="00140E2B" w:rsidRPr="000D5873">
              <w:t>,</w:t>
            </w:r>
          </w:p>
          <w:p w14:paraId="1934584F" w14:textId="77777777" w:rsidR="00140E2B" w:rsidRPr="000D5873" w:rsidRDefault="00140E2B" w:rsidP="00211631">
            <w:pPr>
              <w:ind w:left="426" w:hanging="426"/>
            </w:pPr>
            <w:r w:rsidRPr="000D5873">
              <w:rPr>
                <w:color w:val="000000"/>
              </w:rPr>
              <w:t xml:space="preserve">при этом, если знаменатель меньше или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color w:val="000000"/>
              </w:rPr>
              <w:t>;</w:t>
            </w:r>
          </w:p>
          <w:p w14:paraId="082C89AC" w14:textId="77777777" w:rsidR="00140E2B" w:rsidRPr="000D5873" w:rsidRDefault="00937EF7" w:rsidP="00211631">
            <w:pPr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 xml:space="preserve"> – рассчитываемая КО для расчетного периода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плановая стоимость покупки мощности за расчетный период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всем договорам, заключенным гарантирующим поставщиком в соответствии с </w:t>
            </w:r>
            <w:hyperlink r:id="rId175" w:history="1">
              <w:r w:rsidR="00140E2B" w:rsidRPr="000D5873">
                <w:t>Правилами</w:t>
              </w:r>
            </w:hyperlink>
            <w:r w:rsidR="00140E2B" w:rsidRPr="000D5873">
              <w:t xml:space="preserve"> оптового рынка электрической энергии и мощности и обеспечивающим приобретение мощности, за исключением </w:t>
            </w:r>
            <w:r w:rsidR="00140E2B" w:rsidRPr="00937EF7">
              <w:rPr>
                <w:highlight w:val="yellow"/>
              </w:rPr>
              <w:t>регулируемых договоров, заключенных</w:t>
            </w:r>
            <w:r w:rsidR="00140E2B" w:rsidRPr="000D5873">
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2FAA3D17" w14:textId="3A531FDA" w:rsidR="00140E2B" w:rsidRPr="000D5873" w:rsidRDefault="00937EF7" w:rsidP="00211631">
            <w:pPr>
              <w:ind w:firstLine="317"/>
              <w:rPr>
                <w:i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М_план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план_КОММод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план_вынужд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план_ДПМ_АЭС/ГЭС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план_ДПМ_ВИЭ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30F65846" w14:textId="77777777" w:rsidR="00140E2B" w:rsidRPr="000D5873" w:rsidRDefault="00937EF7" w:rsidP="00211631">
            <w:pPr>
              <w:ind w:firstLine="317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</m:t>
                  </m:r>
                </m:sup>
              </m:sSubSup>
            </m:oMath>
            <w:r w:rsidR="00140E2B" w:rsidRPr="000D5873"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плановой стоимости покупки мощности в отношении ГТП потребления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определяется по формуле:</w:t>
            </w:r>
          </w:p>
          <w:p w14:paraId="75A542C1" w14:textId="65BF0A16" w:rsidR="00140E2B" w:rsidRPr="000D5873" w:rsidRDefault="00FA7E5D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  <w:p w14:paraId="5FFED156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учитываются </w:t>
            </w:r>
            <w:r w:rsidRPr="000D5873">
              <w:rPr>
                <w:rFonts w:ascii="Garamond" w:hAnsi="Garamond"/>
                <w:bCs/>
              </w:rPr>
              <w:t xml:space="preserve">ГТП потребления (экспорта) </w:t>
            </w:r>
            <w:r w:rsidRPr="000D5873">
              <w:rPr>
                <w:rFonts w:ascii="Garamond" w:hAnsi="Garamond"/>
                <w:bCs/>
                <w:i/>
                <w:lang w:val="en-US"/>
              </w:rPr>
              <w:t>q</w:t>
            </w:r>
            <w:r w:rsidRPr="000D5873">
              <w:rPr>
                <w:rFonts w:ascii="Garamond" w:hAnsi="Garamond"/>
                <w:bCs/>
                <w:i/>
              </w:rPr>
              <w:t>,</w:t>
            </w:r>
            <w:r w:rsidRPr="000D5873">
              <w:rPr>
                <w:rFonts w:ascii="Garamond" w:hAnsi="Garamond"/>
                <w:bCs/>
              </w:rPr>
              <w:t xml:space="preserve"> с использованием которых осуществлялась торговля электрической энергией и мощностью в расчетном периоде </w:t>
            </w:r>
            <w:r w:rsidRPr="000D5873">
              <w:rPr>
                <w:rFonts w:ascii="Garamond" w:hAnsi="Garamond"/>
                <w:bCs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bCs/>
              </w:rPr>
              <w:t>–1.</w:t>
            </w:r>
          </w:p>
          <w:p w14:paraId="4DB1A762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bCs/>
              </w:rPr>
            </w:pPr>
          </w:p>
          <w:p w14:paraId="336F3DF5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bCs/>
              </w:rPr>
            </w:pPr>
          </w:p>
          <w:p w14:paraId="5C19AEB6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bCs/>
              </w:rPr>
            </w:pPr>
          </w:p>
          <w:p w14:paraId="6050538F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bCs/>
              </w:rPr>
            </w:pPr>
          </w:p>
          <w:p w14:paraId="04A26DD1" w14:textId="77777777" w:rsidR="00140E2B" w:rsidRPr="000D5873" w:rsidRDefault="00140E2B" w:rsidP="00211631">
            <w:pPr>
              <w:pStyle w:val="a9"/>
              <w:ind w:firstLine="567"/>
              <w:rPr>
                <w:rFonts w:ascii="Garamond" w:eastAsia="Arial Unicode MS" w:hAnsi="Garamond"/>
              </w:rPr>
            </w:pPr>
            <w:r w:rsidRPr="000D5873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Пропорциональное распределение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осуществляется в соответствии с алгоритмом, прописанным в приложении 90 к настоящему Регламенту</w:t>
            </w:r>
            <w:r w:rsidRPr="000D5873">
              <w:rPr>
                <w:rFonts w:ascii="Garamond" w:eastAsia="Arial Unicode MS" w:hAnsi="Garamond"/>
              </w:rPr>
              <w:t xml:space="preserve">. </w:t>
            </w:r>
            <w:r w:rsidRPr="000D5873">
              <w:rPr>
                <w:rFonts w:ascii="Garamond" w:hAnsi="Garamond"/>
              </w:rPr>
              <w:t xml:space="preserve">При этом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округляется с точность до двух знаков после запятой.</w:t>
            </w:r>
          </w:p>
          <w:p w14:paraId="665BAEBC" w14:textId="6C9D2B20" w:rsidR="00140E2B" w:rsidRPr="000D5873" w:rsidRDefault="00FA7E5D" w:rsidP="00211631">
            <w:pPr>
              <w:ind w:firstLine="459"/>
            </w:pPr>
            <w:r w:rsidRPr="000D5873">
              <w:t>…</w:t>
            </w:r>
          </w:p>
          <w:p w14:paraId="664B4AE5" w14:textId="77777777" w:rsidR="00140E2B" w:rsidRPr="000D5873" w:rsidRDefault="00140E2B" w:rsidP="00211631">
            <w:pPr>
              <w:ind w:firstLine="459"/>
            </w:pPr>
            <w:r w:rsidRPr="000D5873"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план_надб_НЦЗ</m:t>
                  </m:r>
                </m:sup>
              </m:sSubSup>
            </m:oMath>
            <w:r w:rsidRPr="000D5873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718522E8" w14:textId="77777777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highlight w:val="yellow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highlight w:val="yellow"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="00140E2B" w:rsidRPr="000D5873"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объему средств, учитываемых при определении цены покупки мощности в отношении ГТП потребления </w:t>
            </w:r>
            <w:r w:rsidR="00140E2B" w:rsidRPr="000D5873">
              <w:rPr>
                <w:i/>
                <w:highlight w:val="yellow"/>
              </w:rPr>
              <w:t>q</w:t>
            </w:r>
            <w:r w:rsidR="00140E2B" w:rsidRPr="000D5873">
              <w:t xml:space="preserve">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 по результатам конкурентного отбора мощности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</w:t>
            </w:r>
            <w:r w:rsidR="00140E2B" w:rsidRPr="00EE39B7">
              <w:t xml:space="preserve">, включенных в перечень генерирующих объектов </w:t>
            </w:r>
            <w:r w:rsidR="00140E2B" w:rsidRPr="000D5873">
              <w:rPr>
                <w:highlight w:val="yellow"/>
              </w:rPr>
              <w:t>в неценовых зонах</w:t>
            </w:r>
            <w:r w:rsidR="00140E2B" w:rsidRPr="000D5873">
              <w:t>, определяемая по формуле:</w:t>
            </w:r>
          </w:p>
          <w:p w14:paraId="5B337861" w14:textId="7B12DEEE" w:rsidR="00140E2B" w:rsidRPr="000D5873" w:rsidRDefault="00937EF7" w:rsidP="00211631">
            <w:pPr>
              <w:ind w:left="29" w:firstLine="425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МодНЦЗ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ЦЗ_КОМ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план_надб_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МодНЦЗ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 xml:space="preserve">, </m:t>
                </m:r>
              </m:oMath>
            </m:oMathPara>
          </w:p>
          <w:p w14:paraId="609DF7B4" w14:textId="77777777" w:rsidR="00140E2B" w:rsidRPr="000D5873" w:rsidRDefault="00140E2B" w:rsidP="00EE39B7">
            <w:pPr>
              <w:ind w:left="29" w:firstLine="0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m:t>план_надб_</m:t>
                  </m:r>
                  <m:r>
                    <m:rPr>
                      <m:nor/>
                    </m:rPr>
                    <w:rPr>
                      <w:highlight w:val="yellow"/>
                    </w:rPr>
                    <m:t>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0D5873"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D5873">
              <w:rPr>
                <w:highlight w:val="yellow"/>
              </w:rPr>
              <w:t>в неценовых зонах</w:t>
            </w:r>
            <w:r w:rsidRPr="000D5873">
              <w:t xml:space="preserve">, для ценовой зоны </w:t>
            </w:r>
            <w:r w:rsidRPr="000D5873">
              <w:rPr>
                <w:i/>
                <w:iCs/>
                <w:lang w:val="en-US"/>
              </w:rPr>
              <w:t>z</w:t>
            </w:r>
            <w:r w:rsidRPr="000D5873">
              <w:t xml:space="preserve"> и месяца </w:t>
            </w:r>
            <w:r w:rsidRPr="000D5873">
              <w:rPr>
                <w:i/>
              </w:rPr>
              <w:t>m</w:t>
            </w:r>
            <w:r w:rsidRPr="000D5873">
              <w:t xml:space="preserve">, определяемый по формуле: </w:t>
            </w:r>
          </w:p>
          <w:p w14:paraId="2734A5C2" w14:textId="6D7A808B" w:rsidR="00140E2B" w:rsidRPr="000D5873" w:rsidRDefault="00937EF7" w:rsidP="00211631">
            <w:pPr>
              <w:ind w:left="29" w:firstLine="4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m-1,z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ЦЗ</m:t>
                        </m:r>
                      </m:sup>
                    </m:sSubSup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m-1,z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>×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nz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∈p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highlight w:val="yellow"/>
                                  </w:rPr>
                                  <m:t>мод</m:t>
                                </m:r>
                              </m:e>
                            </m:d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p,m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мощн МодНЦЗ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-OpE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p,m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 xml:space="preserve">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val="en-US"/>
                                      </w:rPr>
                                      <m:t>p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val="en-US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,n</m:t>
                                    </m:r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  <w:lang w:val="en-US"/>
                                      </w:rPr>
                                      <m:t>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highlight w:val="yellow"/>
                                      </w:rPr>
                                      <m:t>план_НЦЗ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m,nz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highlight w:val="yellow"/>
                                      </w:rPr>
                                      <m:t>мощ_сезон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неполн</m:t>
                                    </m:r>
                                  </m:sup>
                                </m:sSubSup>
                              </m:e>
                            </m:d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1-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m-1,nz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сниж МодНЦЗ</m:t>
                                    </m:r>
                                  </m:sup>
                                </m:sSubSup>
                              </m:e>
                            </m:d>
                          </m:e>
                        </m:nary>
                      </m:e>
                    </m:d>
                  </m:e>
                </m:nary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727CA9DD" w14:textId="20E747A5" w:rsidR="00140E2B" w:rsidRPr="000D5873" w:rsidRDefault="00140E2B" w:rsidP="00211631">
            <w:pPr>
              <w:ind w:left="29" w:firstLine="425"/>
              <w:rPr>
                <w:highlight w:val="yellow"/>
              </w:rPr>
            </w:pPr>
            <w:r w:rsidRPr="000D5873">
              <w:rPr>
                <w:rFonts w:cs="Garamond"/>
                <w:bCs/>
                <w:highlight w:val="yellow"/>
              </w:rPr>
              <w:t>где</w:t>
            </w:r>
            <w:r w:rsidRPr="000D5873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мощн МодНЦЗ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– регулируемая цена (тариф) на мощность для ГТП генерации </w:t>
            </w:r>
            <w:r w:rsidRPr="000D5873">
              <w:rPr>
                <w:i/>
                <w:iCs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в месяце </w:t>
            </w:r>
            <w:r w:rsidRPr="000D5873">
              <w:rPr>
                <w:i/>
                <w:highlight w:val="yellow"/>
                <w:lang w:val="en-US"/>
              </w:rPr>
              <w:t>m</w:t>
            </w:r>
            <w:r w:rsidRPr="000D5873">
              <w:rPr>
                <w:i/>
                <w:highlight w:val="yellow"/>
              </w:rPr>
              <w:t>,</w:t>
            </w:r>
            <w:r w:rsidRPr="000D5873">
              <w:rPr>
                <w:highlight w:val="yellow"/>
              </w:rPr>
              <w:t xml:space="preserve"> определяемая в соответствии с приложением 163 к настоящему Регламенту;</w:t>
            </w:r>
          </w:p>
          <w:p w14:paraId="338D7A6C" w14:textId="77777777" w:rsidR="00140E2B" w:rsidRPr="000D5873" w:rsidRDefault="00140E2B" w:rsidP="00211631">
            <w:pPr>
              <w:widowControl w:val="0"/>
              <w:ind w:left="29" w:firstLine="425"/>
            </w:pPr>
            <m:oMath>
              <m:r>
                <w:rPr>
                  <w:rFonts w:ascii="Cambria Math" w:hAnsi="Cambria Math"/>
                </w:rPr>
                <m:t>OpE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  <w:r w:rsidRPr="000D5873">
              <w:t xml:space="preserve"> – значение удельных затрат на эксплуатацию генерирующего объекта в месяце </w:t>
            </w:r>
            <w:r w:rsidRPr="000D5873">
              <w:rPr>
                <w:i/>
              </w:rPr>
              <w:t>m</w:t>
            </w:r>
            <w:r w:rsidRPr="000D5873">
              <w:t xml:space="preserve"> для ГТП генерации </w:t>
            </w:r>
            <w:r w:rsidRPr="000D5873">
              <w:rPr>
                <w:i/>
                <w:lang w:val="en-US"/>
              </w:rPr>
              <w:t>q</w:t>
            </w:r>
            <w:r w:rsidRPr="000D5873">
              <w:t>, определяемое в соответствии с приложением 163 к настоящему Регламенту;</w:t>
            </w:r>
          </w:p>
          <w:p w14:paraId="559E53E1" w14:textId="77777777" w:rsidR="00140E2B" w:rsidRPr="000D5873" w:rsidRDefault="00140E2B" w:rsidP="00211631">
            <w:pPr>
              <w:widowControl w:val="0"/>
              <w:ind w:left="29" w:firstLine="425"/>
              <w:rPr>
                <w:highlight w:val="yellow"/>
              </w:rPr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– множество ГТП генерации, зарегистрированных в отношении генерирующего оборудования, включенного в перечень генерирующих объектов в неценовых зонах, срок поставки мощности которого не превышает 180 месяцев с даты, указанной в перечне генерирующих объектов в неценовых зонах, с использованием которых у поставщика возникло право участия в торговле электрической энергией и мощностью на оптовом рынке с учетом особенностей, установленных п. 4.1.6 </w:t>
            </w:r>
            <w:r w:rsidRPr="000D5873">
              <w:rPr>
                <w:i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0D5873">
              <w:rPr>
                <w:highlight w:val="yellow"/>
              </w:rPr>
              <w:t xml:space="preserve"> (Приложение № 1.1 к </w:t>
            </w:r>
            <w:r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highlight w:val="yellow"/>
              </w:rPr>
              <w:t xml:space="preserve">). При этом если в отношении соответствующего ГТП генерации </w:t>
            </w:r>
            <w:r w:rsidRPr="000D5873">
              <w:rPr>
                <w:i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генерирующего объекта, включенного в перечень генерирующих объектов в неценовых зонах, Правительством Российской Федерации не определен участник оптового рынка, в отношении которого применяется надбавка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в неценовых зонах, то такая ГТП генерации </w:t>
            </w:r>
            <w:r w:rsidRPr="000D5873">
              <w:rPr>
                <w:i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не включается в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и не учитывается при определении величины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</w:rPr>
                    <m:t>ад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б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М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</w:rPr>
                    <m:t>одНЦЗ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. В случае отсутствия решения Правительства Российской Федерации о применении указанной надбавки в отношении хотя бы одного участника оптового рынка,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определяется пустым и величина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m,</m:t>
                  </m:r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</w:rPr>
                    <m:t>ад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б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М</m:t>
                      </m:r>
                    </m:sub>
                  </m:sSub>
                  <m:r>
                    <w:rPr>
                      <w:rFonts w:ascii="Cambria Math" w:hAnsi="Cambria Math"/>
                      <w:highlight w:val="yellow"/>
                    </w:rPr>
                    <m:t>одНЦЗ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не определяется;</w:t>
            </w:r>
          </w:p>
          <w:p w14:paraId="3604C5FE" w14:textId="77777777" w:rsidR="00140E2B" w:rsidRPr="000D5873" w:rsidRDefault="00937EF7" w:rsidP="00211631">
            <w:pPr>
              <w:widowControl w:val="0"/>
              <w:ind w:left="29" w:firstLine="425"/>
              <w:rPr>
                <w:position w:val="-14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,n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position w:val="-14"/>
                <w:highlight w:val="yellow"/>
              </w:rPr>
              <w:t xml:space="preserve">– плановый объем продажи мощности в неценовой зоне </w:t>
            </w:r>
            <w:r w:rsidR="00140E2B" w:rsidRPr="000D5873">
              <w:rPr>
                <w:i/>
                <w:position w:val="-14"/>
                <w:highlight w:val="yellow"/>
                <w:lang w:val="en-US"/>
              </w:rPr>
              <w:t>nz</w:t>
            </w:r>
            <w:r w:rsidR="00140E2B" w:rsidRPr="000D5873">
              <w:rPr>
                <w:position w:val="-14"/>
                <w:highlight w:val="yellow"/>
              </w:rPr>
              <w:t xml:space="preserve"> в отношении ГТП генерации </w:t>
            </w:r>
            <w:r w:rsidR="00140E2B" w:rsidRPr="000D5873">
              <w:rPr>
                <w:i/>
                <w:position w:val="-14"/>
                <w:highlight w:val="yellow"/>
              </w:rPr>
              <w:t>p</w:t>
            </w:r>
            <w:r w:rsidR="00140E2B" w:rsidRPr="000D5873">
              <w:rPr>
                <w:position w:val="-14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position w:val="-14"/>
                <w:highlight w:val="yellow"/>
              </w:rPr>
              <w:t>i</w:t>
            </w:r>
            <w:r w:rsidR="00140E2B" w:rsidRPr="000D5873">
              <w:rPr>
                <w:position w:val="-14"/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  <w:position w:val="-14"/>
                <w:highlight w:val="yellow"/>
              </w:rPr>
              <w:t>m</w:t>
            </w:r>
            <w:r w:rsidR="00140E2B" w:rsidRPr="000D5873">
              <w:rPr>
                <w:position w:val="-14"/>
                <w:highlight w:val="yellow"/>
              </w:rPr>
              <w:t xml:space="preserve">, определенный как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план_НЦЗ</m:t>
                  </m:r>
                </m:sup>
              </m:sSubSup>
            </m:oMath>
            <w:r w:rsidR="00140E2B" w:rsidRPr="000D5873">
              <w:rPr>
                <w:position w:val="-14"/>
                <w:highlight w:val="yellow"/>
              </w:rPr>
              <w:t xml:space="preserve"> (плановый объем продажи мощности в неценовой зоне </w:t>
            </w:r>
            <w:r w:rsidR="00140E2B" w:rsidRPr="000D5873">
              <w:rPr>
                <w:i/>
                <w:position w:val="-14"/>
                <w:highlight w:val="yellow"/>
                <w:lang w:val="en-US"/>
              </w:rPr>
              <w:t>z</w:t>
            </w:r>
            <w:r w:rsidR="00140E2B" w:rsidRPr="000D5873">
              <w:rPr>
                <w:position w:val="-14"/>
                <w:highlight w:val="yellow"/>
              </w:rPr>
              <w:t xml:space="preserve"> в отношении ГТП генерации </w:t>
            </w:r>
            <w:r w:rsidR="00140E2B" w:rsidRPr="000D5873">
              <w:rPr>
                <w:i/>
                <w:position w:val="-14"/>
                <w:highlight w:val="yellow"/>
              </w:rPr>
              <w:t>p</w:t>
            </w:r>
            <w:r w:rsidR="00140E2B" w:rsidRPr="000D5873">
              <w:rPr>
                <w:position w:val="-14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position w:val="-14"/>
                <w:highlight w:val="yellow"/>
              </w:rPr>
              <w:t>i</w:t>
            </w:r>
            <w:r w:rsidR="00140E2B" w:rsidRPr="000D5873">
              <w:rPr>
                <w:position w:val="-14"/>
                <w:highlight w:val="yellow"/>
              </w:rPr>
              <w:t xml:space="preserve">) в соответствии с разделом 17 </w:t>
            </w:r>
            <w:r w:rsidR="00140E2B" w:rsidRPr="000D5873">
              <w:rPr>
                <w:i/>
                <w:position w:val="-14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rPr>
                <w:position w:val="-14"/>
                <w:highlight w:val="yellow"/>
              </w:rPr>
              <w:t xml:space="preserve"> (Приложение № 13.2 к </w:t>
            </w:r>
            <w:r w:rsidR="00140E2B" w:rsidRPr="000D5873">
              <w:rPr>
                <w:i/>
                <w:position w:val="-14"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position w:val="-14"/>
                <w:highlight w:val="yellow"/>
              </w:rPr>
              <w:t>);</w:t>
            </w:r>
          </w:p>
          <w:p w14:paraId="702C6049" w14:textId="77777777" w:rsidR="00140E2B" w:rsidRPr="000D5873" w:rsidRDefault="00937EF7" w:rsidP="00211631">
            <w:pPr>
              <w:widowControl w:val="0"/>
              <w:ind w:left="29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m-1,nz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 МодНЦЗ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</w:t>
            </w:r>
            <w:r w:rsidR="00140E2B" w:rsidRPr="000D5873">
              <w:rPr>
                <w:rFonts w:cs="Garamond"/>
                <w:highlight w:val="yellow"/>
              </w:rPr>
              <w:t xml:space="preserve">снижения в отношении неценовой зоны </w:t>
            </w:r>
            <w:r w:rsidR="00140E2B" w:rsidRPr="000D5873">
              <w:rPr>
                <w:rFonts w:cs="Garamond"/>
                <w:i/>
                <w:highlight w:val="yellow"/>
              </w:rPr>
              <w:t>nz</w:t>
            </w:r>
            <w:r w:rsidR="00140E2B" w:rsidRPr="000D5873">
              <w:rPr>
                <w:rFonts w:cs="Garamond"/>
                <w:highlight w:val="yellow"/>
              </w:rPr>
              <w:t xml:space="preserve">, в которой осуществляется поставка мощности генерирующим объектом, включенным в перечень генерирующих объектов в неценовых зонах, для месяца </w:t>
            </w:r>
            <w:r w:rsidR="00140E2B" w:rsidRPr="000D5873">
              <w:rPr>
                <w:rFonts w:cs="Garamond"/>
                <w:i/>
                <w:highlight w:val="yellow"/>
              </w:rPr>
              <w:t>m–</w:t>
            </w:r>
            <w:r w:rsidR="00140E2B" w:rsidRPr="000D5873">
              <w:rPr>
                <w:rFonts w:cs="Garamond"/>
                <w:highlight w:val="yellow"/>
              </w:rPr>
              <w:t xml:space="preserve">1, определяемый в соответствии с пунктом 15.6.6 </w:t>
            </w:r>
            <w:r w:rsidR="00140E2B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40E2B" w:rsidRPr="000D5873">
              <w:rPr>
                <w:highlight w:val="yellow"/>
              </w:rPr>
              <w:t xml:space="preserve"> (Приложение № 14 к </w:t>
            </w:r>
            <w:r w:rsidR="00140E2B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7176C781" w14:textId="77777777" w:rsidR="00140E2B" w:rsidRPr="000D5873" w:rsidRDefault="00937EF7" w:rsidP="00211631">
            <w:pPr>
              <w:widowControl w:val="0"/>
              <w:ind w:left="29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m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в отношении ГТП генерации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p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, соответствующей данному генерирующему объекту, и определяемый в соответствии с пунктом 15.6.7 </w:t>
            </w:r>
            <w:r w:rsidR="00140E2B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40E2B" w:rsidRPr="000D5873">
              <w:rPr>
                <w:highlight w:val="yellow"/>
              </w:rPr>
              <w:t xml:space="preserve"> (Приложение № 14 к </w:t>
            </w:r>
            <w:r w:rsidR="00140E2B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74D08AC8" w14:textId="77777777" w:rsidR="00140E2B" w:rsidRPr="000D5873" w:rsidRDefault="00937EF7" w:rsidP="00211631">
            <w:pPr>
              <w:widowControl w:val="0"/>
              <w:ind w:left="29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неполн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p</w:t>
            </w:r>
            <w:r w:rsidR="00140E2B" w:rsidRPr="000D5873">
              <w:rPr>
                <w:rFonts w:cs="Garamond"/>
                <w:bCs/>
                <w:highlight w:val="yellow"/>
              </w:rPr>
              <w:t>, соответствующей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 xml:space="preserve">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генерирующему объекту, включенному в </w:t>
            </w:r>
            <w:hyperlink r:id="rId176" w:history="1">
              <w:r w:rsidR="00140E2B" w:rsidRPr="000D5873">
                <w:rPr>
                  <w:rFonts w:cs="Garamond"/>
                  <w:bCs/>
                  <w:highlight w:val="yellow"/>
                </w:rPr>
                <w:t>перечень</w:t>
              </w:r>
            </w:hyperlink>
            <w:r w:rsidR="00140E2B" w:rsidRPr="000D5873">
              <w:rPr>
                <w:rFonts w:cs="Garamond"/>
                <w:bCs/>
                <w:highlight w:val="yellow"/>
              </w:rPr>
              <w:t xml:space="preserve"> генерирующих объектов в неценовых зонах, в месяце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m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в неценовых зонах, определяемый в соответствии с пунктом 15.6.8 </w:t>
            </w:r>
            <w:r w:rsidR="00140E2B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40E2B" w:rsidRPr="000D5873">
              <w:rPr>
                <w:highlight w:val="yellow"/>
              </w:rPr>
              <w:t xml:space="preserve"> (Приложение № 14 к </w:t>
            </w:r>
            <w:r w:rsidR="00140E2B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7F6922A6" w14:textId="77777777" w:rsidR="00140E2B" w:rsidRPr="000D5873" w:rsidRDefault="00937EF7" w:rsidP="00211631">
            <w:pPr>
              <w:widowControl w:val="0"/>
              <w:ind w:left="29" w:firstLine="425"/>
              <w:rPr>
                <w:rFonts w:cs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m,nz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мощ_сезон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rFonts w:cs="Garamond"/>
                <w:highlight w:val="yellow"/>
              </w:rPr>
              <w:t>–</w:t>
            </w:r>
            <w:r w:rsidR="00140E2B" w:rsidRPr="000D5873">
              <w:rPr>
                <w:b/>
                <w:highlight w:val="yellow"/>
              </w:rPr>
              <w:t xml:space="preserve"> </w:t>
            </w:r>
            <w:r w:rsidR="00140E2B" w:rsidRPr="000D5873">
              <w:rPr>
                <w:rFonts w:cs="Garamond"/>
                <w:highlight w:val="yellow"/>
              </w:rPr>
              <w:t xml:space="preserve">коэффициент сезонности для неценовой зоны </w:t>
            </w:r>
            <w:r w:rsidR="00140E2B" w:rsidRPr="000D5873">
              <w:rPr>
                <w:rFonts w:cs="Garamond"/>
                <w:i/>
                <w:highlight w:val="yellow"/>
                <w:lang w:val="en-US"/>
              </w:rPr>
              <w:t>nz</w:t>
            </w:r>
            <w:r w:rsidR="00140E2B" w:rsidRPr="000D5873">
              <w:rPr>
                <w:rFonts w:cs="Garamond"/>
                <w:highlight w:val="yellow"/>
              </w:rPr>
              <w:t>, определенный в соответствии с разделом 7 настоящего Регламента;</w:t>
            </w:r>
          </w:p>
          <w:p w14:paraId="7F632E37" w14:textId="5C7FFA49" w:rsidR="00140E2B" w:rsidRPr="000D5873" w:rsidRDefault="00937EF7" w:rsidP="00211631">
            <w:pPr>
              <w:widowControl w:val="0"/>
              <w:ind w:left="29" w:firstLine="425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m-1,z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ЦЗ</m:t>
                  </m:r>
                </m:sup>
              </m:sSubSup>
            </m:oMath>
            <w:r w:rsidR="00140E2B" w:rsidRPr="000D5873">
              <w:rPr>
                <w:rFonts w:cs="Garamond"/>
                <w:highlight w:val="yellow"/>
              </w:rPr>
              <w:t xml:space="preserve"> – сумма объемов фактического пикового потребления покупателей в ценовой зоне оптового рынка </w:t>
            </w:r>
            <w:r w:rsidR="00140E2B" w:rsidRPr="000D5873">
              <w:rPr>
                <w:rFonts w:cs="Garamond"/>
                <w:i/>
                <w:highlight w:val="yellow"/>
                <w:lang w:val="en-US"/>
              </w:rPr>
              <w:t>z</w:t>
            </w:r>
            <w:r w:rsidR="00140E2B" w:rsidRPr="000D5873">
              <w:rPr>
                <w:rFonts w:cs="Garamond"/>
                <w:highlight w:val="yellow"/>
              </w:rPr>
              <w:t xml:space="preserve"> в месяце </w:t>
            </w:r>
            <w:r w:rsidR="00140E2B" w:rsidRPr="000D5873">
              <w:rPr>
                <w:rFonts w:cs="Garamond"/>
                <w:i/>
                <w:highlight w:val="yellow"/>
              </w:rPr>
              <w:t>m</w:t>
            </w:r>
            <w:r w:rsidR="00384A6A">
              <w:rPr>
                <w:rFonts w:cs="Garamond"/>
                <w:i/>
                <w:highlight w:val="yellow"/>
              </w:rPr>
              <w:t>–1</w:t>
            </w:r>
            <w:r w:rsidR="00140E2B" w:rsidRPr="000D5873">
              <w:rPr>
                <w:rFonts w:cs="Garamond"/>
                <w:highlight w:val="yellow"/>
              </w:rPr>
              <w:t xml:space="preserve"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пунктом 15.6.6 </w:t>
            </w:r>
            <w:r w:rsidR="00140E2B" w:rsidRPr="000D5873">
              <w:rPr>
                <w:i/>
                <w:highlight w:val="yellow"/>
              </w:rPr>
              <w:t>Регламента функционирования участников оптового рынка на территории неценовых зон</w:t>
            </w:r>
            <w:r w:rsidR="00140E2B" w:rsidRPr="000D5873">
              <w:rPr>
                <w:highlight w:val="yellow"/>
              </w:rPr>
              <w:t xml:space="preserve"> (Приложение № 14 к </w:t>
            </w:r>
            <w:r w:rsidR="00140E2B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).</w:t>
            </w:r>
          </w:p>
          <w:p w14:paraId="28D480D3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</w:rPr>
            </w:pPr>
            <w:r w:rsidRPr="000D5873">
              <w:rPr>
                <w:rFonts w:ascii="Garamond" w:hAnsi="Garamond" w:cs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 w:cs="Garamond"/>
              </w:rPr>
              <w:t xml:space="preserve">определяется начиная с самого раннего месяца </w:t>
            </w:r>
            <w:r w:rsidRPr="000D5873">
              <w:rPr>
                <w:rFonts w:ascii="Garamond" w:hAnsi="Garamond" w:cs="Garamond"/>
                <w:i/>
                <w:lang w:val="en-US"/>
              </w:rPr>
              <w:t>m</w:t>
            </w:r>
            <w:r w:rsidRPr="000D5873">
              <w:rPr>
                <w:rFonts w:ascii="Garamond" w:hAnsi="Garamond" w:cs="Garamond"/>
              </w:rPr>
              <w:t xml:space="preserve">, в отношении которого началась поставка мощности хотя бы одним </w:t>
            </w:r>
            <w:r w:rsidRPr="000D5873">
              <w:rPr>
                <w:rFonts w:ascii="Garamond" w:hAnsi="Garamond" w:cs="Garamond"/>
                <w:bCs/>
              </w:rPr>
              <w:t xml:space="preserve">генерирующим объектом, </w:t>
            </w:r>
            <w:r w:rsidRPr="000D5873">
              <w:rPr>
                <w:rFonts w:ascii="Garamond" w:hAnsi="Garamond" w:cs="Garamond"/>
              </w:rPr>
              <w:t>включенным в перечень генерирующих объектов в неценовых зонах</w:t>
            </w:r>
            <w:r w:rsidRPr="000D5873">
              <w:rPr>
                <w:rFonts w:ascii="Garamond" w:hAnsi="Garamond" w:cs="Garamond"/>
                <w:bCs/>
              </w:rPr>
              <w:t xml:space="preserve">. Под месяцем начала поставки понимается месяц </w:t>
            </w:r>
            <w:r w:rsidRPr="000D5873">
              <w:rPr>
                <w:rFonts w:ascii="Garamond" w:hAnsi="Garamond" w:cs="Garamond"/>
                <w:i/>
                <w:lang w:val="en-US"/>
              </w:rPr>
              <w:t>ms</w:t>
            </w:r>
            <w:r w:rsidRPr="000D5873">
              <w:rPr>
                <w:rFonts w:ascii="Garamond" w:hAnsi="Garamond" w:cs="Garamond"/>
              </w:rPr>
              <w:t xml:space="preserve">, определенный в соответствии с пунктом 1 </w:t>
            </w:r>
            <w:r w:rsidRPr="000D5873">
              <w:rPr>
                <w:rFonts w:ascii="Garamond" w:hAnsi="Garamond"/>
              </w:rPr>
              <w:t xml:space="preserve">приложения 163 к настоящему </w:t>
            </w:r>
            <w:r w:rsidRPr="000D5873">
              <w:rPr>
                <w:rFonts w:ascii="Garamond" w:hAnsi="Garamond" w:cs="Garamond"/>
                <w:bCs/>
              </w:rPr>
              <w:t>Регламенту</w:t>
            </w:r>
            <w:r w:rsidRPr="000D5873">
              <w:rPr>
                <w:rFonts w:ascii="Garamond" w:hAnsi="Garamond"/>
              </w:rPr>
              <w:t>.</w:t>
            </w:r>
          </w:p>
          <w:p w14:paraId="7B5ED8A5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 w:cs="Garamond"/>
                <w:bCs/>
              </w:rPr>
            </w:pPr>
            <w:r w:rsidRPr="000D5873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00AA226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9F6E259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F563FC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AD8C92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9A902C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3DC007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A0BB77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E89BEE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56CCF3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A562A6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6A483F6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0673B1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35319E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6159B5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5F646E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40BF3D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997A2E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9525408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66EB35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FE3C56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0182F3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AD76EE6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5C65050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403CFF8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14E652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78BD0B4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9D25810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589535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050637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705958B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C46B4E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F96359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091D1F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531E0B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58634A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89ECDA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F44311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61D479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C50DAE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4E9ADD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3BF3BF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A6B6BC9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612D2B0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B298D84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426EA2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3F1B4E8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AB600D9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34B532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BC1121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8DF2AC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47835B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2B23E4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B0CAAA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FFB6F4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BE7FF5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E3C31BB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64CAD7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6A6D86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9CA1B6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98AFD3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421E28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2FB446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C7D1A6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66BF26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6406B8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06B219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8F58DFB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F549905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B7F2F8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9503326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4C72D9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82DE70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405EA3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1F7098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D369B06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2E61A7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092D0B4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B5D521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6225DB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F724C3C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0EE3855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97E677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1532CE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EEF2F8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8FF270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6F8A3C32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5342A99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D5300B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44FD4E8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5A7B35B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D987330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3C87DD11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4338ACD8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04BA1DF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08DEC30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FAAB0CB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23A5669E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B5E7E9D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32BFDE4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9B7D7CA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1FC23FA3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7A1000D7" w14:textId="77777777" w:rsidR="00140E2B" w:rsidRPr="000D5873" w:rsidRDefault="00140E2B" w:rsidP="00211631">
            <w:pPr>
              <w:ind w:left="29" w:firstLine="425"/>
              <w:rPr>
                <w:rFonts w:cs="Garamond"/>
              </w:rPr>
            </w:pPr>
          </w:p>
          <w:p w14:paraId="52FD33E3" w14:textId="77777777" w:rsidR="00140E2B" w:rsidRPr="000D5873" w:rsidRDefault="00937EF7" w:rsidP="00211631">
            <w:pPr>
              <w:ind w:left="33"/>
              <w:rPr>
                <w:rFonts w:cs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план_КОММод</m:t>
                  </m:r>
                </m:sup>
              </m:sSubSup>
            </m:oMath>
            <w:r w:rsidR="00140E2B" w:rsidRPr="000D5873">
              <w:t xml:space="preserve"> – </w:t>
            </w:r>
            <w:r w:rsidR="00140E2B" w:rsidRPr="000D5873">
              <w:rPr>
                <w:rFonts w:cs="Garamond"/>
                <w:bCs/>
              </w:rPr>
              <w:t xml:space="preserve">плановая стоимость покупки мощности в отношении ГТП потребления </w:t>
            </w:r>
            <w:r w:rsidR="00140E2B" w:rsidRPr="000D5873">
              <w:rPr>
                <w:rFonts w:cs="Garamond"/>
                <w:bCs/>
                <w:i/>
              </w:rPr>
              <w:t>q</w:t>
            </w:r>
            <w:r w:rsidR="00140E2B" w:rsidRPr="000D5873">
              <w:rPr>
                <w:rFonts w:cs="Garamond"/>
                <w:bCs/>
              </w:rPr>
              <w:t xml:space="preserve"> в расчетном месяце </w:t>
            </w:r>
            <w:r w:rsidR="00140E2B" w:rsidRPr="000D5873">
              <w:rPr>
                <w:rFonts w:cs="Garamond"/>
                <w:bCs/>
                <w:i/>
              </w:rPr>
              <w:t>m</w:t>
            </w:r>
            <w:r w:rsidR="00140E2B" w:rsidRPr="000D5873">
              <w:rPr>
                <w:rFonts w:cs="Garamond"/>
                <w:bCs/>
              </w:rPr>
              <w:t xml:space="preserve"> по договорам на модернизацию, определяемая по формуле:</w:t>
            </w:r>
          </w:p>
          <w:p w14:paraId="56BC6800" w14:textId="77777777" w:rsidR="00140E2B" w:rsidRPr="000D5873" w:rsidRDefault="00140E2B" w:rsidP="00211631">
            <w:pPr>
              <w:pStyle w:val="a9"/>
              <w:widowControl w:val="0"/>
              <w:ind w:left="402"/>
              <w:rPr>
                <w:rFonts w:ascii="Garamond" w:hAnsi="Garamond" w:cs="Garamond"/>
                <w:bCs/>
              </w:rPr>
            </w:pPr>
            <w:r w:rsidRPr="000D5873">
              <w:rPr>
                <w:rFonts w:ascii="Garamond" w:hAnsi="Garamond" w:cs="Garamond"/>
                <w:bCs/>
              </w:rPr>
              <w:t>…</w:t>
            </w:r>
          </w:p>
          <w:p w14:paraId="14EEAE5B" w14:textId="77777777" w:rsidR="00140E2B" w:rsidRPr="000D5873" w:rsidRDefault="00140E2B" w:rsidP="00211631">
            <w:pPr>
              <w:ind w:firstLine="459"/>
            </w:pPr>
            <w:r w:rsidRPr="000D5873">
              <w:rPr>
                <w:rFonts w:cs="Garamond"/>
                <w:bCs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Garamond"/>
                    </w:rPr>
                    <m:t>S</m:t>
                  </m:r>
                </m:e>
                <m:sub>
                  <m:r>
                    <w:rPr>
                      <w:rFonts w:ascii="Cambria Math" w:hAnsi="Cambria Math" w:cs="Garamond"/>
                    </w:rPr>
                    <m:t>p,i,m,z</m:t>
                  </m:r>
                </m:sub>
                <m:sup>
                  <m:r>
                    <w:rPr>
                      <w:rFonts w:ascii="Cambria Math" w:hAnsi="Cambria Math" w:cs="Garamond"/>
                    </w:rPr>
                    <m:t>план_КОММод</m:t>
                  </m:r>
                </m:sup>
              </m:sSubSup>
            </m:oMath>
            <w:r w:rsidRPr="000D5873">
              <w:rPr>
                <w:rFonts w:cs="Garamond"/>
                <w:bCs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23A3912F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="00140E2B" w:rsidRPr="000D5873">
              <w:rPr>
                <w:i/>
                <w:highlight w:val="yellow"/>
                <w:lang w:val="en-US"/>
              </w:rPr>
              <w:t>q</w:t>
            </w:r>
            <w:r w:rsidR="00140E2B" w:rsidRPr="000D5873">
              <w:t xml:space="preserve">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55056D6C" w14:textId="77777777" w:rsidR="00140E2B" w:rsidRPr="000D5873" w:rsidRDefault="00937EF7" w:rsidP="00211631">
            <w:pPr>
              <w:ind w:left="-108" w:firstLine="108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вынужд_суб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>,</w:t>
            </w:r>
          </w:p>
          <w:p w14:paraId="4C43AEA9" w14:textId="77777777" w:rsidR="00140E2B" w:rsidRPr="000D5873" w:rsidRDefault="00140E2B" w:rsidP="00211631">
            <w:pPr>
              <w:tabs>
                <w:tab w:val="left" w:pos="8647"/>
              </w:tabs>
              <w:ind w:left="402" w:hanging="402"/>
            </w:pPr>
            <w:r w:rsidRPr="000D5873">
              <w:t xml:space="preserve">где </w:t>
            </w:r>
          </w:p>
          <w:p w14:paraId="5B906ED9" w14:textId="77777777" w:rsidR="00140E2B" w:rsidRPr="000D5873" w:rsidRDefault="00937EF7" w:rsidP="00211631">
            <w:pPr>
              <w:tabs>
                <w:tab w:val="left" w:pos="8647"/>
              </w:tabs>
              <w:ind w:left="175" w:firstLine="567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вынужд_суб</m:t>
                  </m:r>
                </m:sup>
              </m:sSubSup>
            </m:oMath>
            <w:r w:rsidR="00140E2B" w:rsidRPr="000D5873">
              <w:t xml:space="preserve"> </w:t>
            </w:r>
            <w:r w:rsidR="00140E2B" w:rsidRPr="000D5873">
              <w:rPr>
                <w:bCs/>
              </w:rPr>
              <w:t>– д</w:t>
            </w:r>
            <w:r w:rsidR="00140E2B" w:rsidRPr="000D5873">
              <w:t xml:space="preserve">оля, которую пиковое потребление ГТП потребления (экспорта)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="00140E2B" w:rsidRPr="000D5873">
              <w:rPr>
                <w:i/>
                <w:lang w:val="en-US"/>
              </w:rPr>
              <w:t>f</w:t>
            </w:r>
            <w:r w:rsidR="00140E2B" w:rsidRPr="000D5873">
              <w:rPr>
                <w:bCs/>
              </w:rPr>
              <w:t xml:space="preserve">, </w:t>
            </w:r>
            <w:r w:rsidR="00140E2B" w:rsidRPr="000D5873">
              <w:t xml:space="preserve">определенная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4EF9526C" w14:textId="77777777" w:rsidR="00140E2B" w:rsidRPr="000D5873" w:rsidRDefault="00937EF7" w:rsidP="00211631">
            <w:pPr>
              <w:tabs>
                <w:tab w:val="left" w:pos="8647"/>
              </w:tabs>
              <w:ind w:left="175" w:firstLine="567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140E2B" w:rsidRPr="000D5873">
              <w:rPr>
                <w:bCs/>
              </w:rPr>
              <w:t xml:space="preserve"> – д</w:t>
            </w:r>
            <w:r w:rsidR="00140E2B" w:rsidRPr="000D5873">
              <w:t xml:space="preserve">оля, которую пиковое потребление ГТП потребления (экспорта)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занимает в суммарном значении такого пикового потребления ГТП потребления (экспорта) в ценовой зоне </w:t>
            </w:r>
            <w:r w:rsidR="00140E2B" w:rsidRPr="000D5873">
              <w:rPr>
                <w:i/>
                <w:lang w:val="en-US"/>
              </w:rPr>
              <w:t>z</w:t>
            </w:r>
            <w:r w:rsidR="00140E2B" w:rsidRPr="000D5873">
              <w:t xml:space="preserve">, без учета пикового потребления, рассчитываемого </w:t>
            </w:r>
            <w:r w:rsidR="00140E2B" w:rsidRPr="000D5873">
              <w:rPr>
                <w:bCs/>
              </w:rPr>
              <w:t xml:space="preserve">для целей покупки мощности ФСК на оптовом рынке в целях компенсации потерь, </w:t>
            </w:r>
            <w:r w:rsidR="00140E2B" w:rsidRPr="000D5873">
              <w:t xml:space="preserve">определенная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17E58869" w14:textId="77777777" w:rsidR="00140E2B" w:rsidRPr="000D5873" w:rsidRDefault="00937EF7" w:rsidP="00211631">
            <w:pPr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5BAEEFD2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план_вынужд_суб</m:t>
                      </m:r>
                    </m:sup>
                  </m:sSubSup>
                </m:e>
              </m:nary>
            </m:oMath>
            <w:r w:rsidR="00140E2B" w:rsidRPr="000D5873">
              <w:t>,</w:t>
            </w:r>
          </w:p>
          <w:p w14:paraId="613336A9" w14:textId="77777777" w:rsidR="00140E2B" w:rsidRPr="000D5873" w:rsidRDefault="00140E2B" w:rsidP="00211631">
            <w:r w:rsidRPr="000D5873">
              <w:t>где</w:t>
            </w:r>
            <w:r w:rsidRPr="000D5873">
              <w:rPr>
                <w:i/>
              </w:rPr>
              <w:t xml:space="preserve"> </w:t>
            </w:r>
            <w:r w:rsidRPr="000D5873">
              <w:rPr>
                <w:i/>
                <w:lang w:val="en-US"/>
              </w:rPr>
              <w:t>f</w:t>
            </w:r>
            <w:r w:rsidRPr="000D5873">
              <w:t xml:space="preserve"> – субъект Российской Федерации, при этом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Pr="000D5873">
              <w:t xml:space="preserve"> в качестве </w:t>
            </w:r>
            <w:r w:rsidRPr="000D5873">
              <w:rPr>
                <w:i/>
              </w:rPr>
              <w:t>f</w:t>
            </w:r>
            <w:r w:rsidRPr="000D5873">
              <w:t xml:space="preserve"> учитывается:</w:t>
            </w:r>
          </w:p>
          <w:p w14:paraId="04C4D667" w14:textId="77777777" w:rsidR="00140E2B" w:rsidRPr="000D5873" w:rsidRDefault="00140E2B" w:rsidP="00211631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</w:pPr>
            <w:r w:rsidRPr="000D5873">
              <w:t xml:space="preserve">Московская область как совокупность двух субъектов Российской Федерации – г. Москвы и Московской области; </w:t>
            </w:r>
          </w:p>
          <w:p w14:paraId="0E61DB34" w14:textId="77777777" w:rsidR="00140E2B" w:rsidRPr="000D5873" w:rsidRDefault="00140E2B" w:rsidP="00211631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</w:pPr>
            <w:r w:rsidRPr="000D5873">
              <w:t>Ленинградская область как совокупность двух субъектов Российской Федерации – г. Санкт-Петербурга и Ленинградской области.</w:t>
            </w:r>
          </w:p>
          <w:p w14:paraId="5B230CB1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>;</w:t>
            </w:r>
          </w:p>
          <w:p w14:paraId="6AAAC1FB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>–</w:t>
            </w:r>
            <w:r w:rsidR="00140E2B" w:rsidRPr="000D5873">
              <w:rPr>
                <w:bCs/>
                <w:position w:val="-14"/>
              </w:rPr>
              <w:t xml:space="preserve"> </w:t>
            </w:r>
            <w:r w:rsidR="00140E2B" w:rsidRPr="000D5873"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теплоснабжения потребителей в субъекте Российской Федерации, в отношении ГТП генерации </w:t>
            </w:r>
            <w:r w:rsidR="00140E2B" w:rsidRPr="000D5873">
              <w:rPr>
                <w:i/>
              </w:rPr>
              <w:t>p</w:t>
            </w:r>
            <w:r w:rsidR="00140E2B" w:rsidRPr="000D5873">
              <w:t xml:space="preserve"> участника оптового рынка </w:t>
            </w:r>
            <w:r w:rsidR="00140E2B" w:rsidRPr="000D5873">
              <w:rPr>
                <w:i/>
              </w:rPr>
              <w:t>i</w:t>
            </w:r>
            <w:r w:rsidR="00140E2B" w:rsidRPr="000D5873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, определенный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33E0B8AA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4F191C9C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план_вынужд_ЦЗ</m:t>
                      </m:r>
                    </m:sup>
                  </m:sSubSup>
                </m:e>
              </m:nary>
            </m:oMath>
            <w:r w:rsidR="00140E2B" w:rsidRPr="000D5873">
              <w:t>;</w:t>
            </w:r>
          </w:p>
          <w:p w14:paraId="386C48D3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2D329148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07FC4DB4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753D9DFF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57E334E6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42713FBC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0DA6E385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56731F16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197C6A8F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5510A213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7A26A098" w14:textId="77777777" w:rsidR="00FE5539" w:rsidRPr="000D5873" w:rsidRDefault="00FE5539" w:rsidP="00211631">
            <w:pPr>
              <w:pStyle w:val="a9"/>
              <w:rPr>
                <w:rFonts w:ascii="Garamond" w:hAnsi="Garamond"/>
              </w:rPr>
            </w:pPr>
          </w:p>
          <w:p w14:paraId="116B781F" w14:textId="77777777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для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rPr>
                <w:rFonts w:ascii="Garamond" w:hAnsi="Garamond"/>
              </w:rPr>
              <w:t>:</w:t>
            </w:r>
          </w:p>
          <w:p w14:paraId="62EC02DE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>;</w:t>
            </w:r>
          </w:p>
          <w:p w14:paraId="1336F50A" w14:textId="77777777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для остальных ГТП генерации </w:t>
            </w:r>
            <w:r w:rsidRPr="000D5873">
              <w:rPr>
                <w:rFonts w:ascii="Garamond" w:hAnsi="Garamond"/>
                <w:i/>
              </w:rPr>
              <w:t xml:space="preserve">p </w:t>
            </w:r>
            <w:r w:rsidRPr="000D5873">
              <w:rPr>
                <w:rFonts w:ascii="Garamond" w:hAnsi="Garamond"/>
              </w:rPr>
              <w:t>(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rPr>
                <w:rFonts w:ascii="Garamond" w:hAnsi="Garamond"/>
              </w:rPr>
              <w:t>):</w:t>
            </w:r>
          </w:p>
          <w:p w14:paraId="3E6333CF" w14:textId="77777777" w:rsidR="00140E2B" w:rsidRPr="000D5873" w:rsidRDefault="00937EF7" w:rsidP="00211631">
            <w:pPr>
              <w:pStyle w:val="a9"/>
              <w:ind w:firstLine="60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>,</w:t>
            </w:r>
          </w:p>
          <w:p w14:paraId="7EC7685C" w14:textId="77777777" w:rsidR="00140E2B" w:rsidRPr="000D5873" w:rsidRDefault="00140E2B" w:rsidP="00211631">
            <w:pPr>
              <w:ind w:left="426" w:hanging="426"/>
            </w:pPr>
            <w:r w:rsidRPr="000D5873">
              <w:t xml:space="preserve">где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t xml:space="preserve"> – множество ГТП генерации, 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соответствии с п. 16.1 </w:t>
            </w:r>
            <w:r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 содержится признак «получено решение о приостановлении вывода из эксплуатации ГО»;</w:t>
            </w:r>
          </w:p>
          <w:p w14:paraId="42FB7B4C" w14:textId="77777777" w:rsidR="00140E2B" w:rsidRPr="000D5873" w:rsidRDefault="00937EF7" w:rsidP="00211631">
            <w:pPr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 xml:space="preserve"> – 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ценовой зоне, в отношении ГТП генерации </w:t>
            </w:r>
            <w:r w:rsidR="00140E2B" w:rsidRPr="000D5873">
              <w:rPr>
                <w:i/>
              </w:rPr>
              <w:t>p</w:t>
            </w:r>
            <w:r w:rsidR="00140E2B" w:rsidRPr="000D5873">
              <w:t xml:space="preserve"> участника оптового рынка </w:t>
            </w:r>
            <w:r w:rsidR="00140E2B" w:rsidRPr="000D5873">
              <w:rPr>
                <w:i/>
              </w:rPr>
              <w:t>i</w:t>
            </w:r>
            <w:r w:rsidR="00140E2B" w:rsidRPr="000D5873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, определенный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44B5DF69" w14:textId="77777777" w:rsidR="00140E2B" w:rsidRPr="000D5873" w:rsidRDefault="00937EF7" w:rsidP="00211631">
            <w:pPr>
              <w:pStyle w:val="a9"/>
              <w:ind w:left="426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определяемая в соответствии с пунктом 6.1.4 настоящего Регламента. </w:t>
            </w:r>
          </w:p>
          <w:p w14:paraId="406628FD" w14:textId="77777777" w:rsidR="00140E2B" w:rsidRPr="000D5873" w:rsidRDefault="00140E2B" w:rsidP="00211631">
            <w:pPr>
              <w:ind w:firstLine="426"/>
            </w:pPr>
            <w:r w:rsidRPr="000D5873"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Pr="000D5873"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Pr="000D5873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2A3F3BF1" w14:textId="77777777" w:rsidR="00140E2B" w:rsidRPr="000D5873" w:rsidRDefault="00140E2B" w:rsidP="00211631">
            <w:pPr>
              <w:pStyle w:val="a9"/>
              <w:ind w:left="402"/>
              <w:rPr>
                <w:rFonts w:ascii="Garamond" w:hAnsi="Garamond"/>
                <w:b/>
                <w:color w:val="000000"/>
              </w:rPr>
            </w:pPr>
            <w:r w:rsidRPr="000D5873">
              <w:rPr>
                <w:rFonts w:ascii="Garamond" w:hAnsi="Garamond"/>
                <w:b/>
                <w:color w:val="000000"/>
              </w:rPr>
              <w:t>…</w:t>
            </w:r>
          </w:p>
          <w:p w14:paraId="56EB51B5" w14:textId="003369DA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М_факт</m:t>
                  </m:r>
                </m:sup>
              </m:sSubSup>
            </m:oMath>
            <w:r w:rsidR="00140E2B" w:rsidRPr="000D5873">
              <w:t xml:space="preserve">– рассчитываемая </w:t>
            </w:r>
            <w:r w:rsidR="00140E2B" w:rsidRPr="000D5873">
              <w:rPr>
                <w:caps/>
              </w:rPr>
              <w:t>к</w:t>
            </w:r>
            <w:r w:rsidR="00140E2B" w:rsidRPr="000D5873">
              <w:t xml:space="preserve">оммерческим оператором в соответствии с </w:t>
            </w:r>
            <w:r w:rsidR="00140E2B" w:rsidRPr="000D5873">
              <w:rPr>
                <w:i/>
                <w:caps/>
              </w:rPr>
              <w:t>д</w:t>
            </w:r>
            <w:r w:rsidR="00140E2B" w:rsidRPr="000D5873">
              <w:rPr>
                <w:i/>
              </w:rPr>
              <w:t>оговором о присоединении к торговой системе оптового рынка</w:t>
            </w:r>
            <w:r w:rsidR="00140E2B" w:rsidRPr="000D5873">
              <w:t xml:space="preserve"> для расчетного периода </w:t>
            </w:r>
            <w:r w:rsidR="00140E2B" w:rsidRPr="000D5873">
              <w:rPr>
                <w:i/>
              </w:rPr>
              <w:t>m</w:t>
            </w:r>
            <w:r w:rsidR="00384A6A">
              <w:t>–1</w:t>
            </w:r>
            <w:r w:rsidR="00140E2B" w:rsidRPr="000D5873">
              <w:t xml:space="preserve">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</w:t>
            </w:r>
            <w:r w:rsidR="00140E2B" w:rsidRPr="000D5873">
              <w:rPr>
                <w:highlight w:val="yellow"/>
              </w:rPr>
              <w:t>определяемой в соответствии с</w:t>
            </w:r>
            <w:hyperlink r:id="rId177" w:history="1">
              <w:r w:rsidR="00140E2B" w:rsidRPr="000D5873">
                <w:rPr>
                  <w:highlight w:val="yellow"/>
                </w:rPr>
                <w:t xml:space="preserve"> Правилам</w:t>
              </w:r>
            </w:hyperlink>
            <w:r w:rsidR="00140E2B" w:rsidRPr="000D5873">
              <w:rPr>
                <w:highlight w:val="yellow"/>
              </w:rPr>
              <w:t xml:space="preserve">и оптового рынка электрической энергии и мощности, и иных договоров, заключенных участником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highlight w:val="yellow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</w:t>
            </w:r>
            <w:r w:rsidR="00140E2B" w:rsidRPr="000D5873">
              <w:t xml:space="preserve">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</w:t>
            </w:r>
            <w:r w:rsidR="00140E2B" w:rsidRPr="007059D0">
              <w:rPr>
                <w:highlight w:val="yellow"/>
              </w:rPr>
              <w:t>, а также с учетом величин штрафов, рассчитанных по договорам купли-продажи (поставки) мощности, по формуле:</w:t>
            </w:r>
          </w:p>
          <w:p w14:paraId="2A631952" w14:textId="77777777" w:rsidR="00140E2B" w:rsidRPr="000D5873" w:rsidRDefault="00937EF7" w:rsidP="00211631">
            <w:pPr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</w:rPr>
                    <m:t>М</m:t>
                  </m:r>
                  <m: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lang w:val="en-US"/>
                            </w:rPr>
                            <m:t>j,q,m-1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КОМ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en-US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lang w:val="en-US"/>
                            </w:rPr>
                            <m:t>j,q,m-1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прочие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en-US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lang w:val="en-US"/>
                            </w:rPr>
                            <m:t>j,q,m-1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РД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штраф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en-US"/>
                        </w:rPr>
                        <m:t>;0</m:t>
                      </m:r>
                    </m:e>
                  </m:d>
                </m:e>
              </m:func>
            </m:oMath>
            <w:r w:rsidR="00140E2B" w:rsidRPr="000D5873">
              <w:rPr>
                <w:lang w:val="en-US"/>
              </w:rPr>
              <w:t>.</w:t>
            </w:r>
          </w:p>
          <w:p w14:paraId="41CB8310" w14:textId="77777777" w:rsidR="00140E2B" w:rsidRPr="000D5873" w:rsidRDefault="00140E2B" w:rsidP="00211631">
            <w:pPr>
              <w:rPr>
                <w:lang w:val="en-US"/>
              </w:rPr>
            </w:pPr>
            <w:r w:rsidRPr="000D5873">
              <w:rPr>
                <w:lang w:val="en-US"/>
              </w:rPr>
              <w:t>…</w:t>
            </w:r>
          </w:p>
          <w:p w14:paraId="376FE065" w14:textId="77777777" w:rsidR="00140E2B" w:rsidRPr="000D5873" w:rsidRDefault="00140E2B" w:rsidP="00211631">
            <w:pPr>
              <w:rPr>
                <w:lang w:val="en-US"/>
              </w:rPr>
            </w:pPr>
          </w:p>
          <w:p w14:paraId="0D289E86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6A56387E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08C2345C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1D5F6732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70069E5C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48F62E46" w14:textId="77777777" w:rsidR="00FE5539" w:rsidRPr="000D5873" w:rsidRDefault="00FE5539" w:rsidP="00211631">
            <w:pPr>
              <w:rPr>
                <w:lang w:val="en-US"/>
              </w:rPr>
            </w:pPr>
          </w:p>
          <w:p w14:paraId="7149A429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312BBA4C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517F00F5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7596C3C2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0304E6E8" w14:textId="77777777" w:rsidR="004D26B0" w:rsidRPr="000D5873" w:rsidRDefault="00937EF7" w:rsidP="004D26B0">
            <w:pPr>
              <w:spacing w:after="0"/>
              <w:ind w:left="120" w:firstLine="500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_неатт_ВР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_неатт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.неисп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.неисп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_недопоставка_ДПМ_ВИЭ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_недост_ДПМ_ВИЭ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_уклон_ДПМ_ВИЭ/ТБО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_обеспеч_ДПМ_ВИЭ/ТБО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  <w:p w14:paraId="6E1B0A53" w14:textId="77777777" w:rsidR="004D26B0" w:rsidRPr="000D5873" w:rsidRDefault="004D26B0" w:rsidP="004D26B0">
            <w:pPr>
              <w:spacing w:after="0"/>
              <w:ind w:left="120" w:firstLine="500"/>
            </w:pPr>
            <m:oMathPara>
              <m:oMathParaPr>
                <m:jc m:val="left"/>
              </m:oMathParaPr>
              <m:oMath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_недопоставка_КОММод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_негот_КОММод</m:t>
                        </m:r>
                      </m:sup>
                    </m:sSubSup>
                  </m:e>
                </m:nary>
              </m:oMath>
            </m:oMathPara>
          </w:p>
          <w:p w14:paraId="28954F03" w14:textId="77777777" w:rsidR="004D26B0" w:rsidRPr="000D5873" w:rsidRDefault="004D26B0" w:rsidP="00211631">
            <w:pPr>
              <w:rPr>
                <w:lang w:val="en-US"/>
              </w:rPr>
            </w:pPr>
          </w:p>
          <w:p w14:paraId="483B5CA8" w14:textId="77777777" w:rsidR="002E00C1" w:rsidRPr="000D5873" w:rsidRDefault="002E00C1" w:rsidP="00211631">
            <w:pPr>
              <w:rPr>
                <w:lang w:val="en-US"/>
              </w:rPr>
            </w:pPr>
          </w:p>
          <w:p w14:paraId="285E792B" w14:textId="77777777" w:rsidR="002E00C1" w:rsidRPr="000D5873" w:rsidRDefault="002E00C1" w:rsidP="00211631">
            <w:pPr>
              <w:rPr>
                <w:lang w:val="en-US"/>
              </w:rPr>
            </w:pPr>
          </w:p>
          <w:p w14:paraId="105486CE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15C45179" w14:textId="77777777" w:rsidR="001F19D3" w:rsidRPr="000D5873" w:rsidRDefault="001F19D3" w:rsidP="00211631">
            <w:pPr>
              <w:rPr>
                <w:lang w:val="en-US"/>
              </w:rPr>
            </w:pPr>
          </w:p>
          <w:p w14:paraId="37749F39" w14:textId="77777777" w:rsidR="00140E2B" w:rsidRPr="000D5873" w:rsidRDefault="00937EF7" w:rsidP="00211631">
            <w:pPr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РД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  <w:lang w:val="en-US"/>
                    </w:rPr>
                    <m:t>-1,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w:rPr>
                      <w:rFonts w:ascii="Cambria Math" w:hAnsi="Cambria Math"/>
                      <w:lang w:val="en-US"/>
                    </w:rPr>
                    <m:t>),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</w:rPr>
                    <m:t>индик</m:t>
                  </m:r>
                  <m: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мощ</m:t>
                  </m:r>
                </m:sup>
              </m:sSubSup>
            </m:oMath>
            <w:r w:rsidR="00140E2B" w:rsidRPr="000D5873">
              <w:rPr>
                <w:lang w:val="en-US"/>
              </w:rPr>
              <w:t>.</w:t>
            </w:r>
          </w:p>
          <w:p w14:paraId="100D1C03" w14:textId="77777777" w:rsidR="00140E2B" w:rsidRPr="000D5873" w:rsidRDefault="00140E2B" w:rsidP="00211631"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</m:oMath>
            <w:r w:rsidRPr="000D5873">
              <w:t xml:space="preserve"> – корректировка стоимости мощности, рассчитываемая для расчетного периода m следующим образом:</w:t>
            </w:r>
          </w:p>
          <w:p w14:paraId="61F84B72" w14:textId="77777777" w:rsidR="00140E2B" w:rsidRPr="000D5873" w:rsidRDefault="00140E2B" w:rsidP="00211631"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М_факт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Pr="000D5873">
              <w:t>.</w:t>
            </w:r>
          </w:p>
          <w:p w14:paraId="0D7342A3" w14:textId="77777777" w:rsidR="00140E2B" w:rsidRPr="000D5873" w:rsidRDefault="00140E2B" w:rsidP="00211631">
            <w:r w:rsidRPr="000D5873">
              <w:t xml:space="preserve">Если в отношении ГТП участника оптового рынка расчет составляющих предельных уровней нерегулируемых цен в месяце m-1 не производился, то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0D5873">
              <w:t xml:space="preserve">. </w:t>
            </w:r>
          </w:p>
          <w:p w14:paraId="19D0221C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расчетного периода m–1, определяемая по формуле, соответствующей расчету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>.</w:t>
            </w:r>
          </w:p>
          <w:p w14:paraId="60B95D2B" w14:textId="75E0CC19" w:rsidR="00140E2B" w:rsidRPr="000D5873" w:rsidRDefault="00140E2B" w:rsidP="00211631">
            <w:r w:rsidRPr="000D5873">
              <w:t xml:space="preserve">Расчет параметров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М_факт</m:t>
                  </m:r>
                </m:sup>
              </m:sSubSup>
            </m:oMath>
            <w:r w:rsidRPr="000D5873"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Pr="000D5873">
              <w:t xml:space="preserve"> производится согласно редакции раздела 10.5 настоящего </w:t>
            </w:r>
            <w:r w:rsidRPr="000D5873">
              <w:rPr>
                <w:highlight w:val="yellow"/>
              </w:rPr>
              <w:t>р</w:t>
            </w:r>
            <w:r w:rsidRPr="000D5873">
              <w:t>егламента, действующей на месяц m</w:t>
            </w:r>
            <w:r w:rsidR="00384A6A">
              <w:t>–1</w:t>
            </w:r>
            <w:r w:rsidRPr="000D5873">
              <w:t>.</w:t>
            </w:r>
          </w:p>
          <w:p w14:paraId="42382206" w14:textId="6460E322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&amp;z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&amp;(m-1)</m:t>
                      </m:r>
                    </m:e>
                  </m:eqAr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40E2B" w:rsidRPr="000D5873">
              <w:t xml:space="preserve"> – цена мощности, определенная по итогам КОМ в ценовой зоне </w:t>
            </w:r>
            <w:r w:rsidR="00FA7E5D" w:rsidRPr="000D5873">
              <w:rPr>
                <w:i/>
              </w:rPr>
              <w:t>z</w:t>
            </w:r>
            <w:r w:rsidR="00140E2B" w:rsidRPr="000D5873">
              <w:t>, определяемая в соответствии с п. 13.1.4.2 настоящего Регламента;</w:t>
            </w:r>
          </w:p>
          <w:p w14:paraId="7E7E0D21" w14:textId="77777777" w:rsidR="00140E2B" w:rsidRPr="000D5873" w:rsidRDefault="00140E2B" w:rsidP="00211631"/>
          <w:p w14:paraId="44CA99BB" w14:textId="77777777" w:rsidR="00140E2B" w:rsidRPr="000D5873" w:rsidRDefault="00140E2B" w:rsidP="00211631"/>
          <w:p w14:paraId="2B7886C2" w14:textId="77777777" w:rsidR="00140E2B" w:rsidRPr="000D5873" w:rsidRDefault="00140E2B" w:rsidP="00211631"/>
          <w:p w14:paraId="49D68290" w14:textId="77777777" w:rsidR="00140E2B" w:rsidRPr="000D5873" w:rsidRDefault="00140E2B" w:rsidP="00211631"/>
          <w:p w14:paraId="455BB018" w14:textId="77777777" w:rsidR="00140E2B" w:rsidRPr="000D5873" w:rsidRDefault="00140E2B" w:rsidP="00211631"/>
          <w:p w14:paraId="697F6421" w14:textId="77777777" w:rsidR="00140E2B" w:rsidRPr="000D5873" w:rsidRDefault="00140E2B" w:rsidP="00211631"/>
          <w:p w14:paraId="573136E7" w14:textId="77777777" w:rsidR="00140E2B" w:rsidRPr="000D5873" w:rsidRDefault="00140E2B" w:rsidP="00211631"/>
          <w:p w14:paraId="161431DC" w14:textId="77777777" w:rsidR="00140E2B" w:rsidRPr="000D5873" w:rsidRDefault="00140E2B" w:rsidP="00211631"/>
          <w:p w14:paraId="1FC974A7" w14:textId="77777777" w:rsidR="00140E2B" w:rsidRPr="000D5873" w:rsidRDefault="00140E2B" w:rsidP="00211631"/>
          <w:p w14:paraId="0E8CF932" w14:textId="77777777" w:rsidR="00140E2B" w:rsidRPr="000D5873" w:rsidRDefault="00140E2B" w:rsidP="00211631"/>
          <w:p w14:paraId="5140B46D" w14:textId="77777777" w:rsidR="00140E2B" w:rsidRPr="000D5873" w:rsidRDefault="00140E2B" w:rsidP="00211631"/>
          <w:p w14:paraId="3A569B74" w14:textId="77777777" w:rsidR="00140E2B" w:rsidRPr="000D5873" w:rsidRDefault="00140E2B" w:rsidP="00211631"/>
          <w:p w14:paraId="27969386" w14:textId="77777777" w:rsidR="00140E2B" w:rsidRPr="000D5873" w:rsidRDefault="00140E2B" w:rsidP="00211631"/>
          <w:p w14:paraId="56A6421C" w14:textId="77777777" w:rsidR="00140E2B" w:rsidRPr="000D5873" w:rsidRDefault="00140E2B" w:rsidP="00211631"/>
          <w:p w14:paraId="4343227C" w14:textId="77777777" w:rsidR="00140E2B" w:rsidRPr="000D5873" w:rsidRDefault="00140E2B" w:rsidP="00211631"/>
          <w:p w14:paraId="018EC19F" w14:textId="77777777" w:rsidR="00140E2B" w:rsidRPr="000D5873" w:rsidRDefault="00140E2B" w:rsidP="00211631"/>
          <w:p w14:paraId="5CA6AAAE" w14:textId="77777777" w:rsidR="00140E2B" w:rsidRPr="000D5873" w:rsidRDefault="00140E2B" w:rsidP="00211631"/>
          <w:p w14:paraId="00EEBEB7" w14:textId="77777777" w:rsidR="00140E2B" w:rsidRPr="000D5873" w:rsidRDefault="00140E2B" w:rsidP="00211631"/>
          <w:p w14:paraId="621727D4" w14:textId="77777777" w:rsidR="00140E2B" w:rsidRPr="000D5873" w:rsidRDefault="00140E2B" w:rsidP="00211631"/>
          <w:p w14:paraId="2D5FD672" w14:textId="77777777" w:rsidR="00140E2B" w:rsidRPr="000D5873" w:rsidRDefault="00140E2B" w:rsidP="00211631"/>
          <w:p w14:paraId="50B29DF8" w14:textId="77777777" w:rsidR="00140E2B" w:rsidRPr="000D5873" w:rsidRDefault="00140E2B" w:rsidP="00211631"/>
          <w:p w14:paraId="6F6302AA" w14:textId="77777777" w:rsidR="00140E2B" w:rsidRPr="000D5873" w:rsidRDefault="00140E2B" w:rsidP="00211631"/>
          <w:p w14:paraId="446A3037" w14:textId="77777777" w:rsidR="00140E2B" w:rsidRPr="000D5873" w:rsidRDefault="00140E2B" w:rsidP="00211631"/>
          <w:p w14:paraId="38C87C95" w14:textId="77777777" w:rsidR="00140E2B" w:rsidRPr="000D5873" w:rsidRDefault="00140E2B" w:rsidP="00211631"/>
          <w:p w14:paraId="7E60285B" w14:textId="77777777" w:rsidR="00140E2B" w:rsidRPr="000D5873" w:rsidRDefault="00140E2B" w:rsidP="00211631"/>
          <w:p w14:paraId="49F92F28" w14:textId="77777777" w:rsidR="00140E2B" w:rsidRPr="000D5873" w:rsidRDefault="00140E2B" w:rsidP="00211631"/>
          <w:p w14:paraId="7792F45C" w14:textId="77777777" w:rsidR="00140E2B" w:rsidRPr="000D5873" w:rsidRDefault="00140E2B" w:rsidP="00211631"/>
          <w:p w14:paraId="5BB55DAA" w14:textId="77777777" w:rsidR="00140E2B" w:rsidRPr="000D5873" w:rsidRDefault="00140E2B" w:rsidP="00211631"/>
          <w:p w14:paraId="57D7207E" w14:textId="77777777" w:rsidR="00140E2B" w:rsidRPr="000D5873" w:rsidRDefault="00140E2B" w:rsidP="00211631"/>
          <w:p w14:paraId="73066487" w14:textId="77777777" w:rsidR="00140E2B" w:rsidRPr="000D5873" w:rsidRDefault="00140E2B" w:rsidP="00211631"/>
          <w:p w14:paraId="574B7851" w14:textId="77777777" w:rsidR="00140E2B" w:rsidRPr="000D5873" w:rsidRDefault="00140E2B" w:rsidP="00211631"/>
          <w:p w14:paraId="05539D36" w14:textId="77777777" w:rsidR="00140E2B" w:rsidRPr="000D5873" w:rsidRDefault="00140E2B" w:rsidP="00211631"/>
          <w:p w14:paraId="73C2D5AA" w14:textId="77777777" w:rsidR="00140E2B" w:rsidRPr="000D5873" w:rsidRDefault="00140E2B" w:rsidP="00211631"/>
          <w:p w14:paraId="148BCBAD" w14:textId="77777777" w:rsidR="00140E2B" w:rsidRPr="000D5873" w:rsidRDefault="00140E2B" w:rsidP="00211631"/>
          <w:p w14:paraId="52117B7F" w14:textId="77777777" w:rsidR="00140E2B" w:rsidRPr="000D5873" w:rsidRDefault="00140E2B" w:rsidP="00211631"/>
          <w:p w14:paraId="03BB9434" w14:textId="77777777" w:rsidR="00140E2B" w:rsidRPr="000D5873" w:rsidRDefault="00140E2B" w:rsidP="00211631"/>
          <w:p w14:paraId="4E3132EE" w14:textId="77777777" w:rsidR="00140E2B" w:rsidRPr="000D5873" w:rsidRDefault="00140E2B" w:rsidP="00211631"/>
          <w:p w14:paraId="507BBC76" w14:textId="77777777" w:rsidR="00140E2B" w:rsidRPr="000D5873" w:rsidRDefault="00140E2B" w:rsidP="00211631"/>
          <w:p w14:paraId="35F9D934" w14:textId="77777777" w:rsidR="00140E2B" w:rsidRPr="000D5873" w:rsidRDefault="00140E2B" w:rsidP="00211631"/>
          <w:p w14:paraId="4D0E6DAA" w14:textId="77777777" w:rsidR="00140E2B" w:rsidRPr="000D5873" w:rsidRDefault="00140E2B" w:rsidP="00211631"/>
          <w:p w14:paraId="3D92016D" w14:textId="77777777" w:rsidR="00140E2B" w:rsidRPr="000D5873" w:rsidRDefault="00140E2B" w:rsidP="00211631"/>
          <w:p w14:paraId="254D974E" w14:textId="77777777" w:rsidR="00140E2B" w:rsidRPr="000D5873" w:rsidRDefault="00140E2B" w:rsidP="00211631"/>
          <w:p w14:paraId="2CB2439C" w14:textId="77777777" w:rsidR="00140E2B" w:rsidRPr="000D5873" w:rsidRDefault="00140E2B" w:rsidP="00211631"/>
          <w:p w14:paraId="4DD87AF5" w14:textId="77777777" w:rsidR="00140E2B" w:rsidRPr="000D5873" w:rsidRDefault="00140E2B" w:rsidP="00211631"/>
          <w:p w14:paraId="04F1E731" w14:textId="77777777" w:rsidR="00140E2B" w:rsidRPr="000D5873" w:rsidRDefault="00140E2B" w:rsidP="00211631"/>
          <w:p w14:paraId="4F3F02A4" w14:textId="77777777" w:rsidR="00140E2B" w:rsidRPr="000D5873" w:rsidRDefault="00140E2B" w:rsidP="00211631"/>
          <w:p w14:paraId="3F551E20" w14:textId="77777777" w:rsidR="00140E2B" w:rsidRPr="000D5873" w:rsidRDefault="00140E2B" w:rsidP="00211631"/>
          <w:p w14:paraId="3F719594" w14:textId="77777777" w:rsidR="00140E2B" w:rsidRPr="000D5873" w:rsidRDefault="00140E2B" w:rsidP="00211631"/>
          <w:p w14:paraId="03843473" w14:textId="77777777" w:rsidR="00140E2B" w:rsidRPr="000D5873" w:rsidRDefault="00140E2B" w:rsidP="00211631"/>
          <w:p w14:paraId="01DCBF8D" w14:textId="77777777" w:rsidR="00140E2B" w:rsidRPr="000D5873" w:rsidRDefault="00140E2B" w:rsidP="00211631"/>
          <w:p w14:paraId="0CAD384D" w14:textId="77777777" w:rsidR="00140E2B" w:rsidRPr="000D5873" w:rsidRDefault="00140E2B" w:rsidP="00211631"/>
          <w:p w14:paraId="6C559EAA" w14:textId="77777777" w:rsidR="00140E2B" w:rsidRPr="000D5873" w:rsidRDefault="00140E2B" w:rsidP="00211631"/>
          <w:p w14:paraId="2BB4D58A" w14:textId="77777777" w:rsidR="00140E2B" w:rsidRPr="000D5873" w:rsidRDefault="00140E2B" w:rsidP="00211631"/>
          <w:p w14:paraId="5370C827" w14:textId="77777777" w:rsidR="00140E2B" w:rsidRPr="000D5873" w:rsidRDefault="00140E2B" w:rsidP="00211631"/>
          <w:p w14:paraId="28BB62C6" w14:textId="77777777" w:rsidR="00140E2B" w:rsidRPr="000D5873" w:rsidRDefault="00140E2B" w:rsidP="00211631"/>
          <w:p w14:paraId="37C92145" w14:textId="77777777" w:rsidR="00140E2B" w:rsidRPr="000D5873" w:rsidRDefault="00140E2B" w:rsidP="00211631"/>
          <w:p w14:paraId="3A0E17A7" w14:textId="77777777" w:rsidR="00140E2B" w:rsidRPr="000D5873" w:rsidRDefault="00140E2B" w:rsidP="00211631"/>
          <w:p w14:paraId="49AE355D" w14:textId="77777777" w:rsidR="00140E2B" w:rsidRPr="000D5873" w:rsidRDefault="00140E2B" w:rsidP="00211631"/>
          <w:p w14:paraId="3B420681" w14:textId="77777777" w:rsidR="00140E2B" w:rsidRPr="000D5873" w:rsidRDefault="00140E2B" w:rsidP="00211631"/>
          <w:p w14:paraId="6F0054E8" w14:textId="77777777" w:rsidR="00140E2B" w:rsidRPr="000D5873" w:rsidRDefault="00140E2B" w:rsidP="00211631"/>
          <w:p w14:paraId="7AC64482" w14:textId="77777777" w:rsidR="00140E2B" w:rsidRPr="000D5873" w:rsidRDefault="00140E2B" w:rsidP="00211631"/>
          <w:p w14:paraId="233F35BA" w14:textId="77777777" w:rsidR="00140E2B" w:rsidRPr="000D5873" w:rsidRDefault="00140E2B" w:rsidP="00211631"/>
          <w:p w14:paraId="4AFCD5D8" w14:textId="77777777" w:rsidR="00140E2B" w:rsidRPr="000D5873" w:rsidRDefault="00140E2B" w:rsidP="00211631"/>
          <w:p w14:paraId="60A49EED" w14:textId="77777777" w:rsidR="00140E2B" w:rsidRPr="000D5873" w:rsidRDefault="00140E2B" w:rsidP="00211631"/>
          <w:p w14:paraId="2671D3AC" w14:textId="77777777" w:rsidR="00140E2B" w:rsidRPr="000D5873" w:rsidRDefault="00140E2B" w:rsidP="00211631"/>
          <w:p w14:paraId="77D244B3" w14:textId="77777777" w:rsidR="00140E2B" w:rsidRPr="000D5873" w:rsidRDefault="00140E2B" w:rsidP="00211631"/>
          <w:p w14:paraId="58A27159" w14:textId="77777777" w:rsidR="00140E2B" w:rsidRPr="000D5873" w:rsidRDefault="00140E2B" w:rsidP="00211631"/>
          <w:p w14:paraId="5B622410" w14:textId="77777777" w:rsidR="00140E2B" w:rsidRPr="000D5873" w:rsidRDefault="00140E2B" w:rsidP="00211631"/>
          <w:p w14:paraId="5F0E554C" w14:textId="77777777" w:rsidR="00140E2B" w:rsidRPr="000D5873" w:rsidRDefault="00140E2B" w:rsidP="00211631"/>
          <w:p w14:paraId="43EB3C7F" w14:textId="77777777" w:rsidR="00140E2B" w:rsidRPr="000D5873" w:rsidRDefault="00140E2B" w:rsidP="00211631"/>
          <w:p w14:paraId="327C9F97" w14:textId="77777777" w:rsidR="00140E2B" w:rsidRPr="000D5873" w:rsidRDefault="00140E2B" w:rsidP="00211631"/>
          <w:p w14:paraId="72033A52" w14:textId="77777777" w:rsidR="00140E2B" w:rsidRPr="000D5873" w:rsidRDefault="00140E2B" w:rsidP="00211631"/>
          <w:p w14:paraId="00E14D29" w14:textId="77777777" w:rsidR="00140E2B" w:rsidRPr="000D5873" w:rsidRDefault="00140E2B" w:rsidP="00211631"/>
          <w:p w14:paraId="5E59CAA0" w14:textId="77777777" w:rsidR="00140E2B" w:rsidRPr="000D5873" w:rsidRDefault="00140E2B" w:rsidP="00211631"/>
          <w:p w14:paraId="35BF46D3" w14:textId="77777777" w:rsidR="00140E2B" w:rsidRPr="000D5873" w:rsidRDefault="00140E2B" w:rsidP="00211631"/>
          <w:p w14:paraId="060CE4C6" w14:textId="77777777" w:rsidR="00140E2B" w:rsidRPr="000D5873" w:rsidRDefault="00140E2B" w:rsidP="00211631"/>
          <w:p w14:paraId="37B1246C" w14:textId="77777777" w:rsidR="00140E2B" w:rsidRPr="000D5873" w:rsidRDefault="00140E2B" w:rsidP="00211631"/>
          <w:p w14:paraId="21CF0852" w14:textId="77777777" w:rsidR="00140E2B" w:rsidRPr="000D5873" w:rsidRDefault="00140E2B" w:rsidP="00211631"/>
          <w:p w14:paraId="1E7EF766" w14:textId="77777777" w:rsidR="00140E2B" w:rsidRPr="000D5873" w:rsidRDefault="00140E2B" w:rsidP="00211631"/>
          <w:p w14:paraId="07E5D415" w14:textId="77777777" w:rsidR="00140E2B" w:rsidRPr="000D5873" w:rsidRDefault="00140E2B" w:rsidP="00211631"/>
          <w:p w14:paraId="14A64390" w14:textId="77777777" w:rsidR="002E00C1" w:rsidRPr="000D5873" w:rsidRDefault="002E00C1" w:rsidP="00211631"/>
          <w:p w14:paraId="497AB498" w14:textId="77777777" w:rsidR="002E00C1" w:rsidRPr="000D5873" w:rsidRDefault="002E00C1" w:rsidP="00211631"/>
          <w:p w14:paraId="036EF76D" w14:textId="77777777" w:rsidR="002E00C1" w:rsidRPr="000D5873" w:rsidRDefault="002E00C1" w:rsidP="00211631"/>
          <w:p w14:paraId="5316B9A8" w14:textId="77777777" w:rsidR="002E00C1" w:rsidRPr="000D5873" w:rsidRDefault="002E00C1" w:rsidP="00211631"/>
          <w:p w14:paraId="29DD508D" w14:textId="77777777" w:rsidR="002E00C1" w:rsidRPr="000D5873" w:rsidRDefault="002E00C1" w:rsidP="00211631"/>
          <w:p w14:paraId="2A6807FE" w14:textId="77777777" w:rsidR="002E00C1" w:rsidRPr="000D5873" w:rsidRDefault="002E00C1" w:rsidP="00211631"/>
          <w:p w14:paraId="74075BC9" w14:textId="77777777" w:rsidR="002E00C1" w:rsidRPr="000D5873" w:rsidRDefault="002E00C1" w:rsidP="00211631"/>
          <w:p w14:paraId="595916EB" w14:textId="77777777" w:rsidR="002E00C1" w:rsidRPr="000D5873" w:rsidRDefault="002E00C1" w:rsidP="00211631"/>
          <w:p w14:paraId="49D11A99" w14:textId="77777777" w:rsidR="002E00C1" w:rsidRPr="000D5873" w:rsidRDefault="002E00C1" w:rsidP="00211631"/>
          <w:p w14:paraId="75F648A1" w14:textId="77777777" w:rsidR="002E00C1" w:rsidRPr="000D5873" w:rsidRDefault="002E00C1" w:rsidP="00211631"/>
          <w:p w14:paraId="044D3BA8" w14:textId="77777777" w:rsidR="002E00C1" w:rsidRPr="000D5873" w:rsidRDefault="002E00C1" w:rsidP="00211631"/>
          <w:p w14:paraId="21F6568D" w14:textId="77777777" w:rsidR="002E00C1" w:rsidRPr="000D5873" w:rsidRDefault="002E00C1" w:rsidP="00211631"/>
          <w:p w14:paraId="026333BF" w14:textId="77777777" w:rsidR="002E00C1" w:rsidRPr="000D5873" w:rsidRDefault="002E00C1" w:rsidP="00211631"/>
          <w:p w14:paraId="209B02FD" w14:textId="77777777" w:rsidR="002E00C1" w:rsidRPr="000D5873" w:rsidRDefault="002E00C1" w:rsidP="00211631"/>
          <w:p w14:paraId="75CE7AC0" w14:textId="77777777" w:rsidR="002E00C1" w:rsidRPr="000D5873" w:rsidRDefault="002E00C1" w:rsidP="00211631"/>
          <w:p w14:paraId="0D48111A" w14:textId="77777777" w:rsidR="002E00C1" w:rsidRPr="000D5873" w:rsidRDefault="002E00C1" w:rsidP="00211631"/>
          <w:p w14:paraId="20C4B92F" w14:textId="77777777" w:rsidR="002E00C1" w:rsidRPr="000D5873" w:rsidRDefault="002E00C1" w:rsidP="00211631"/>
          <w:p w14:paraId="1705DCCF" w14:textId="0B1F8849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m:t>g,i/q,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</w:rPr>
                    <m:t>ДПМ</m:t>
                  </m:r>
                </m:sup>
              </m:sSubSup>
            </m:oMath>
            <w:r w:rsidR="00140E2B" w:rsidRPr="000D5873">
              <w:t xml:space="preserve"> – стоимость мощности генерирующего объекта g, купленной участником оптового рынка j в месяце m</w:t>
            </w:r>
            <w:r w:rsidR="00384A6A">
              <w:t>–1</w:t>
            </w:r>
            <w:r w:rsidR="00140E2B" w:rsidRPr="000D5873">
              <w:t xml:space="preserve"> в соответствии с ДПМ в ГТП потребления (экспорта) q, определяемая в соответствии с п. 20.5 настоящего </w:t>
            </w:r>
            <w:r w:rsidR="00140E2B" w:rsidRPr="000D5873">
              <w:rPr>
                <w:highlight w:val="yellow"/>
              </w:rPr>
              <w:t>р</w:t>
            </w:r>
            <w:r w:rsidR="00140E2B" w:rsidRPr="000D5873">
              <w:t>егламента;</w:t>
            </w:r>
          </w:p>
          <w:p w14:paraId="56F4A6FF" w14:textId="177F3F52" w:rsidR="00140E2B" w:rsidRPr="000D5873" w:rsidRDefault="00FA7E5D" w:rsidP="00211631">
            <w:r w:rsidRPr="000D5873">
              <w:t>…</w:t>
            </w:r>
          </w:p>
          <w:p w14:paraId="02B76E84" w14:textId="450D102B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p,i,q,j,m-1,z</m:t>
                  </m:r>
                </m:sub>
                <m:sup>
                  <m:r>
                    <w:rPr>
                      <w:rFonts w:ascii="Cambria Math" w:hAnsi="Cambria Math"/>
                    </w:rPr>
                    <m:t>неуст_негот_КОММод</m:t>
                  </m:r>
                </m:sup>
              </m:sSubSup>
            </m:oMath>
            <w:r w:rsidR="00140E2B" w:rsidRPr="000D5873">
              <w:t xml:space="preserve">– размер штрафа за неготовность поставить мощность по договору на модернизацию, заключенному в отношении ГТП генерации </w:t>
            </w:r>
            <w:r w:rsidR="00FA7E5D" w:rsidRPr="000D5873">
              <w:rPr>
                <w:i/>
              </w:rPr>
              <w:t>p</w:t>
            </w:r>
            <w:r w:rsidR="00140E2B" w:rsidRPr="000D5873">
              <w:t xml:space="preserve"> участника оптового рынка i, приходящийся на ГТП потребления (экспорта) q участника оптового рынка j в расчетном месяце m–1 в ценовой зоне </w:t>
            </w:r>
            <w:r w:rsidR="00FA7E5D" w:rsidRPr="000D5873">
              <w:rPr>
                <w:i/>
              </w:rPr>
              <w:t>z</w:t>
            </w:r>
            <w:r w:rsidR="00140E2B" w:rsidRPr="000D5873">
              <w:t>, определяемый в соответствии с п. 28.2.3.2 настоящего Регламента;</w:t>
            </w:r>
          </w:p>
          <w:p w14:paraId="52176451" w14:textId="77777777" w:rsidR="00140E2B" w:rsidRPr="000D5873" w:rsidRDefault="00140E2B" w:rsidP="00211631"/>
          <w:p w14:paraId="66705144" w14:textId="77777777" w:rsidR="00140E2B" w:rsidRPr="000D5873" w:rsidRDefault="00140E2B" w:rsidP="00211631"/>
          <w:p w14:paraId="7DEA8660" w14:textId="77777777" w:rsidR="00140E2B" w:rsidRPr="000D5873" w:rsidRDefault="00140E2B" w:rsidP="00211631"/>
          <w:p w14:paraId="29320790" w14:textId="77777777" w:rsidR="00140E2B" w:rsidRPr="000D5873" w:rsidRDefault="00140E2B" w:rsidP="00211631"/>
          <w:p w14:paraId="7F58EE5C" w14:textId="77777777" w:rsidR="00140E2B" w:rsidRPr="000D5873" w:rsidRDefault="00140E2B" w:rsidP="00211631"/>
          <w:p w14:paraId="32C4D5AB" w14:textId="77777777" w:rsidR="002E00C1" w:rsidRPr="000D5873" w:rsidRDefault="002E00C1" w:rsidP="00211631"/>
          <w:p w14:paraId="4445CC34" w14:textId="77777777" w:rsidR="002E00C1" w:rsidRPr="000D5873" w:rsidRDefault="002E00C1" w:rsidP="00211631"/>
          <w:p w14:paraId="44B7B185" w14:textId="77777777" w:rsidR="002E00C1" w:rsidRPr="000D5873" w:rsidRDefault="002E00C1" w:rsidP="00211631"/>
          <w:p w14:paraId="562211DC" w14:textId="77777777" w:rsidR="002E00C1" w:rsidRPr="000D5873" w:rsidRDefault="002E00C1" w:rsidP="00211631"/>
          <w:p w14:paraId="64391C88" w14:textId="77777777" w:rsidR="002E00C1" w:rsidRPr="000D5873" w:rsidRDefault="002E00C1" w:rsidP="00211631"/>
          <w:p w14:paraId="221F6764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j,q,m-1,z</m:t>
                  </m:r>
                </m:sub>
                <m:sup>
                  <m:r>
                    <w:rPr>
                      <w:rFonts w:ascii="Cambria Math" w:hAnsi="Cambria Math"/>
                    </w:rPr>
                    <m:t>ненас</m:t>
                  </m:r>
                </m:sup>
              </m:sSubSup>
            </m:oMath>
            <w:r w:rsidR="00140E2B" w:rsidRPr="000D5873">
              <w:t xml:space="preserve"> – собственный максимум потребления ненаселения в отношении ГТП q в месяце m–1, определенный в соответствии с приложением 3 Регламента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рынка);</w:t>
            </w:r>
          </w:p>
          <w:p w14:paraId="29CE33E8" w14:textId="77777777" w:rsidR="00140E2B" w:rsidRPr="000D5873" w:rsidRDefault="00140E2B" w:rsidP="00211631">
            <w:r w:rsidRPr="000D5873">
              <w:t>…</w:t>
            </w:r>
          </w:p>
        </w:tc>
        <w:tc>
          <w:tcPr>
            <w:tcW w:w="7017" w:type="dxa"/>
            <w:vAlign w:val="center"/>
          </w:tcPr>
          <w:p w14:paraId="66AA172E" w14:textId="77777777" w:rsidR="00140E2B" w:rsidRPr="000D5873" w:rsidRDefault="00140E2B" w:rsidP="00211631">
            <w:pPr>
              <w:pStyle w:val="35"/>
              <w:ind w:left="567"/>
            </w:pPr>
            <w:r w:rsidRPr="000D5873">
              <w:t xml:space="preserve">10.5. Определение средневзвешенной нерегулируемой цены на мощность на оптовом рынке в отношении расчетного периода </w:t>
            </w:r>
            <w:r w:rsidRPr="000D5873">
              <w:rPr>
                <w:i/>
              </w:rPr>
              <w:t>m</w:t>
            </w:r>
          </w:p>
          <w:p w14:paraId="26483FFD" w14:textId="77777777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Средневзвешенная нерегулируемая цена на мощность</w:t>
            </w:r>
            <w:r w:rsidRPr="000D5873">
              <w:rPr>
                <w:rFonts w:ascii="Garamond" w:hAnsi="Garamond"/>
              </w:rPr>
              <w:t xml:space="preserve"> на оптовом рынке в отношении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color w:val="000000"/>
              </w:rPr>
              <w:t xml:space="preserve"> рассчитывается следующим образом:</w:t>
            </w:r>
          </w:p>
          <w:p w14:paraId="3CCBA58D" w14:textId="77777777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М_план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мощность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нас</m:t>
                      </m:r>
                    </m:sup>
                  </m:sSubSup>
                </m:den>
              </m:f>
            </m:oMath>
            <w:r w:rsidR="00140E2B" w:rsidRPr="000D5873">
              <w:t>,</w:t>
            </w:r>
          </w:p>
          <w:p w14:paraId="6B9AE77D" w14:textId="77777777" w:rsidR="00140E2B" w:rsidRPr="000D5873" w:rsidRDefault="00140E2B" w:rsidP="00FA7E5D">
            <w:pPr>
              <w:ind w:left="29" w:firstLine="0"/>
            </w:pPr>
            <w:r w:rsidRPr="000D5873">
              <w:rPr>
                <w:color w:val="000000"/>
              </w:rPr>
              <w:t xml:space="preserve">при этом, если знаменатель меньше или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color w:val="000000"/>
              </w:rPr>
              <w:t>;</w:t>
            </w:r>
          </w:p>
          <w:p w14:paraId="30AF9B60" w14:textId="77777777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 xml:space="preserve"> – рассчитываемая КО для расчетного периода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плановая стоимость покупки мощности за расчетный период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всем договорам, заключенным гарантирующим поставщиком в соответствии с </w:t>
            </w:r>
            <w:hyperlink r:id="rId178" w:history="1">
              <w:r w:rsidR="00140E2B" w:rsidRPr="000D5873">
                <w:t>Правилами</w:t>
              </w:r>
            </w:hyperlink>
            <w:r w:rsidR="00140E2B" w:rsidRPr="000D5873">
              <w:t xml:space="preserve"> оптового рынка электрической энергии и мощности и обеспечивающим приобретение мощности, </w:t>
            </w:r>
            <w:r w:rsidR="00140E2B" w:rsidRPr="000D5873">
              <w:rPr>
                <w:rFonts w:eastAsia="Calibri"/>
                <w:lang w:eastAsia="en-US"/>
              </w:rPr>
              <w:t xml:space="preserve">за исключением </w:t>
            </w:r>
            <w:r w:rsidR="00140E2B" w:rsidRPr="000D5873">
              <w:rPr>
                <w:rFonts w:eastAsia="Calibri"/>
                <w:highlight w:val="yellow"/>
                <w:lang w:eastAsia="en-US"/>
              </w:rPr>
              <w:t>стоимости покупки мощности по регулируемым договорам, заключенным</w:t>
            </w:r>
            <w:r w:rsidR="00140E2B" w:rsidRPr="000D5873">
              <w:t xml:space="preserve">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5BE87A2E" w14:textId="4A53455F" w:rsidR="00140E2B" w:rsidRPr="000D5873" w:rsidRDefault="00937EF7" w:rsidP="00211631">
            <w:pPr>
              <w:ind w:left="29" w:firstLine="425"/>
              <w:rPr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М_план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план_надб_Мод_бНЦЗ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план_бНЦЗ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план_КОММод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план_вынужд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план_ДПМ_АЭС/ГЭС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план_ДПМ_ВИЭ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РД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00A41B6B" w14:textId="77777777" w:rsidR="00140E2B" w:rsidRPr="000D5873" w:rsidRDefault="00937EF7" w:rsidP="00211631">
            <w:pPr>
              <w:ind w:left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</m:t>
                  </m:r>
                </m:sup>
              </m:sSubSup>
            </m:oMath>
            <w:r w:rsidR="00140E2B" w:rsidRPr="000D5873">
              <w:t xml:space="preserve"> –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плановой стоимости покупки мощности в отношении ГТП потребления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определяется по формуле:</w:t>
            </w:r>
          </w:p>
          <w:p w14:paraId="32BC9025" w14:textId="5F0001BC" w:rsidR="00140E2B" w:rsidRPr="000D5873" w:rsidRDefault="00FA7E5D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  <w:p w14:paraId="06F29EBB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учитываются </w:t>
            </w:r>
            <w:r w:rsidRPr="000D5873">
              <w:rPr>
                <w:rFonts w:ascii="Garamond" w:hAnsi="Garamond"/>
                <w:bCs/>
              </w:rPr>
              <w:t xml:space="preserve">ГТП потребления (экспорта) </w:t>
            </w:r>
            <w:r w:rsidRPr="000D5873">
              <w:rPr>
                <w:rFonts w:ascii="Garamond" w:hAnsi="Garamond"/>
                <w:bCs/>
                <w:i/>
                <w:lang w:val="en-US"/>
              </w:rPr>
              <w:t>q</w:t>
            </w:r>
            <w:r w:rsidRPr="000D5873">
              <w:rPr>
                <w:rFonts w:ascii="Garamond" w:hAnsi="Garamond"/>
                <w:bCs/>
                <w:i/>
              </w:rPr>
              <w:t>,</w:t>
            </w:r>
            <w:r w:rsidRPr="000D5873">
              <w:rPr>
                <w:rFonts w:ascii="Garamond" w:hAnsi="Garamond"/>
                <w:bCs/>
              </w:rPr>
              <w:t xml:space="preserve"> с использованием которых осуществлялась торговля электрической энергией и мощностью в расчетном периоде </w:t>
            </w:r>
            <w:r w:rsidRPr="000D5873">
              <w:rPr>
                <w:rFonts w:ascii="Garamond" w:hAnsi="Garamond"/>
                <w:bCs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bCs/>
              </w:rPr>
              <w:t>–1.</w:t>
            </w:r>
          </w:p>
          <w:p w14:paraId="24C02F42" w14:textId="092AA176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план_надб_ДФО</m:t>
                  </m:r>
                </m:sup>
              </m:sSubSup>
            </m:oMath>
            <w:r w:rsidRPr="000D5873">
              <w:rPr>
                <w:rFonts w:ascii="Garamond" w:hAnsi="Garamond"/>
                <w:highlight w:val="yellow"/>
              </w:rPr>
              <w:t xml:space="preserve"> начиная с расчетного периода январ</w:t>
            </w:r>
            <w:r w:rsidR="00EE39B7">
              <w:rPr>
                <w:rFonts w:ascii="Garamond" w:hAnsi="Garamond"/>
                <w:highlight w:val="yellow"/>
              </w:rPr>
              <w:t>я</w:t>
            </w:r>
            <w:r w:rsidRPr="000D5873">
              <w:rPr>
                <w:rFonts w:ascii="Garamond" w:hAnsi="Garamond"/>
                <w:highlight w:val="yellow"/>
              </w:rPr>
              <w:t xml:space="preserve"> 2025</w:t>
            </w:r>
            <w:r w:rsidR="00EE39B7">
              <w:rPr>
                <w:rFonts w:ascii="Garamond" w:hAnsi="Garamond"/>
                <w:highlight w:val="yellow"/>
              </w:rPr>
              <w:t xml:space="preserve"> года</w:t>
            </w:r>
            <w:r w:rsidRPr="000D5873">
              <w:rPr>
                <w:rFonts w:ascii="Garamond" w:hAnsi="Garamond"/>
                <w:highlight w:val="yellow"/>
              </w:rPr>
              <w:t xml:space="preserve"> до расчетного периода декабр</w:t>
            </w:r>
            <w:r w:rsidR="00EE39B7">
              <w:rPr>
                <w:rFonts w:ascii="Garamond" w:hAnsi="Garamond"/>
                <w:highlight w:val="yellow"/>
              </w:rPr>
              <w:t>я</w:t>
            </w:r>
            <w:r w:rsidRPr="000D5873">
              <w:rPr>
                <w:rFonts w:ascii="Garamond" w:hAnsi="Garamond"/>
                <w:highlight w:val="yellow"/>
              </w:rPr>
              <w:t xml:space="preserve"> 2028 года включительно не учитываются ГТП потребления (экспорта) </w:t>
            </w:r>
            <w:r w:rsidRPr="000D5873">
              <w:rPr>
                <w:rFonts w:ascii="Garamond" w:hAnsi="Garamond"/>
                <w:bCs/>
                <w:i/>
                <w:highlight w:val="yellow"/>
                <w:lang w:val="en-US"/>
              </w:rPr>
              <w:t>q</w:t>
            </w:r>
            <w:r w:rsidRPr="00EE39B7">
              <w:rPr>
                <w:rFonts w:ascii="Garamond" w:hAnsi="Garamond"/>
                <w:bCs/>
                <w:highlight w:val="yellow"/>
              </w:rPr>
              <w:t>,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с использованием которых осуществлялась торговля электрической энергией и мощностью в расчетном периоде </w:t>
            </w:r>
            <w:r w:rsidRPr="000D5873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–1 </w:t>
            </w:r>
            <w:r w:rsidRPr="000D5873">
              <w:rPr>
                <w:rFonts w:ascii="Garamond" w:hAnsi="Garamond"/>
                <w:highlight w:val="yellow"/>
              </w:rPr>
              <w:t xml:space="preserve">на отдельных </w:t>
            </w:r>
            <w:r w:rsidRPr="00EE39B7">
              <w:rPr>
                <w:rFonts w:ascii="Garamond" w:hAnsi="Garamond"/>
                <w:highlight w:val="yellow"/>
              </w:rPr>
              <w:t>территориях ценовых зон, ранее относившихся к неценовым зонам оптового рынка (</w:t>
            </w:r>
            <w:r w:rsidR="00FA7E5D" w:rsidRPr="00EE39B7">
              <w:rPr>
                <w:rFonts w:ascii="Garamond" w:hAnsi="Garamond"/>
                <w:i/>
                <w:highlight w:val="yellow"/>
                <w:lang w:val="en-US"/>
              </w:rPr>
              <w:t>sz</w:t>
            </w:r>
            <w:r w:rsidRPr="00EE39B7">
              <w:rPr>
                <w:rFonts w:ascii="Garamond" w:hAnsi="Garamond"/>
                <w:highlight w:val="yellow"/>
              </w:rPr>
              <w:t xml:space="preserve"> = 3).</w:t>
            </w:r>
          </w:p>
          <w:p w14:paraId="7BE1C576" w14:textId="77777777" w:rsidR="00140E2B" w:rsidRPr="000D5873" w:rsidRDefault="00140E2B" w:rsidP="00211631">
            <w:pPr>
              <w:pStyle w:val="a9"/>
              <w:ind w:firstLine="567"/>
              <w:rPr>
                <w:rFonts w:ascii="Garamond" w:eastAsia="Arial Unicode MS" w:hAnsi="Garamond"/>
              </w:rPr>
            </w:pPr>
            <w:r w:rsidRPr="000D5873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Пропорциональное распределение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осуществляется в соответствии с алгоритмом, прописанным в приложении 90 к настоящему Регламенту</w:t>
            </w:r>
            <w:r w:rsidRPr="000D5873">
              <w:rPr>
                <w:rFonts w:ascii="Garamond" w:eastAsia="Arial Unicode MS" w:hAnsi="Garamond"/>
              </w:rPr>
              <w:t xml:space="preserve">. </w:t>
            </w:r>
            <w:r w:rsidRPr="000D5873">
              <w:rPr>
                <w:rFonts w:ascii="Garamond" w:hAnsi="Garamond"/>
              </w:rPr>
              <w:t xml:space="preserve">При этом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план_надб_ДФО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округляется с точность до двух знаков после запятой.</w:t>
            </w:r>
          </w:p>
          <w:p w14:paraId="1F613731" w14:textId="4E6B5C8E" w:rsidR="00140E2B" w:rsidRPr="000D5873" w:rsidRDefault="00FA7E5D" w:rsidP="00211631">
            <w:pPr>
              <w:ind w:firstLine="459"/>
            </w:pPr>
            <w:r w:rsidRPr="000D5873">
              <w:t>…</w:t>
            </w:r>
          </w:p>
          <w:p w14:paraId="6F8F23A5" w14:textId="1F045170" w:rsidR="00140E2B" w:rsidRPr="000D5873" w:rsidRDefault="00140E2B" w:rsidP="00211631">
            <w:pPr>
              <w:ind w:firstLine="459"/>
            </w:pPr>
            <w:r w:rsidRPr="000D5873"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m:rPr>
                      <m:nor/>
                    </m:rPr>
                    <m:t>S</m:t>
                  </m:r>
                </m:e>
                <m:sub>
                  <m:r>
                    <m:rPr>
                      <m:nor/>
                    </m:rPr>
                    <m:t>m,</m:t>
                  </m:r>
                  <m:r>
                    <m:rPr>
                      <m:nor/>
                    </m:rPr>
                    <w:rPr>
                      <w:rFonts w:ascii="Cambria Math"/>
                      <w:i/>
                    </w:rPr>
                    <m:t>z</m:t>
                  </m:r>
                </m:sub>
                <m:sup>
                  <m:r>
                    <m:rPr>
                      <m:nor/>
                    </m:rPr>
                    <m:t>план_надб_НЦЗ</m:t>
                  </m:r>
                </m:sup>
              </m:sSubSup>
            </m:oMath>
            <w:r w:rsidRPr="000D5873"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615770C4" w14:textId="465D3A0F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пл</m:t>
                  </m:r>
                  <m:r>
                    <w:rPr>
                      <w:rFonts w:ascii="Cambria Math" w:hAnsi="Cambria Math"/>
                      <w:highlight w:val="yellow"/>
                    </w:rPr>
                    <m:t>ан_надб_Мод_бНЦЗ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="00A059DE" w:rsidRPr="000D5873">
              <w:t xml:space="preserve"> –</w:t>
            </w:r>
            <w:r w:rsidR="00140E2B" w:rsidRPr="000D5873">
              <w:t xml:space="preserve"> составляющая плановой стоимости покупки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соответствующая объему средств, учитываемых при определении цены покупки мощности в отношении ГТП потребления 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t xml:space="preserve">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 по результатам конкурентного отбора мощности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="00140E2B"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t>, определяемая по формуле:</w:t>
            </w:r>
          </w:p>
          <w:p w14:paraId="728E0AE8" w14:textId="77777777" w:rsidR="00140E2B" w:rsidRPr="000D5873" w:rsidRDefault="00937EF7" w:rsidP="00211631">
            <w:pPr>
              <w:ind w:left="29" w:firstLine="425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m:t>план_надб_Мод_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бНЦЗ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m:rPr>
                    <m:nor/>
                  </m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ЦЗ_КОМ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m:rPr>
                    <m:nor/>
                  </m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lang w:val="en-US"/>
                      </w:rPr>
                      <m:t>m</m:t>
                    </m:r>
                    <m:r>
                      <m:rPr>
                        <m:nor/>
                      </m:rPr>
                      <m:t>,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m:t>план_надб_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Мод_бНЦЗ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bSup>
                <m:r>
                  <w:rPr>
                    <w:rFonts w:ascii="Cambria Math" w:hAnsi="Cambria Math"/>
                  </w:rPr>
                  <m:t xml:space="preserve">, </m:t>
                </m:r>
              </m:oMath>
            </m:oMathPara>
          </w:p>
          <w:p w14:paraId="4E456236" w14:textId="77777777" w:rsidR="00140E2B" w:rsidRPr="000D5873" w:rsidRDefault="00140E2B" w:rsidP="00EE39B7">
            <w:pPr>
              <w:ind w:left="29" w:firstLine="0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Pr="000D5873">
              <w:t xml:space="preserve">, для ценовой зоны </w:t>
            </w:r>
            <w:r w:rsidRPr="000D5873">
              <w:rPr>
                <w:i/>
                <w:iCs/>
                <w:lang w:val="en-US"/>
              </w:rPr>
              <w:t>z</w:t>
            </w:r>
            <w:r w:rsidRPr="000D5873">
              <w:t xml:space="preserve"> и месяца </w:t>
            </w:r>
            <w:r w:rsidRPr="000D5873">
              <w:rPr>
                <w:i/>
              </w:rPr>
              <w:t>m</w:t>
            </w:r>
            <w:r w:rsidRPr="000D5873">
              <w:t xml:space="preserve">, определяемый по формуле: </w:t>
            </w:r>
          </w:p>
          <w:p w14:paraId="56D59C3D" w14:textId="4985F7D4" w:rsidR="00140E2B" w:rsidRPr="000D5873" w:rsidRDefault="00937EF7" w:rsidP="00211631">
            <w:pPr>
              <w:ind w:left="29" w:firstLine="425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план_надб_Мод_бНЦЗ</m:t>
                    </m: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up>
                </m:sSubSup>
                <m:r>
                  <w:rPr>
                    <w:rFonts w:ascii="Cambria Math" w:eastAsia="Cambria Math" w:hAnsi="Cambria Math" w:cs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m-1,z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ЦЗ</m:t>
                        </m:r>
                      </m:sup>
                    </m:sSubSup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m-1,z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>×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highlight w:val="yellow"/>
                        <w:lang w:val="en-US"/>
                      </w:rPr>
                      <m:t>z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highlight w:val="yellow"/>
                              </w:rPr>
                              <m:t>∈p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highlight w:val="yellow"/>
                                  </w:rPr>
                                  <m:t>мод</m:t>
                                </m:r>
                              </m:e>
                            </m:d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Ц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p,m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МодНЦЗ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-OpE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highlight w:val="yellow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p,m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×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p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highlight w:val="yellow"/>
                                          </w:rPr>
                                          <m:t>СН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 xml:space="preserve">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noProof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highlight w:val="yellow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highlight w:val="yellow"/>
                                      </w:rPr>
                                      <m:t>p,i,m,z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highlight w:val="yellow"/>
                                      </w:rPr>
                                      <m:t>план_Мод_бНЦЗ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m,z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highlight w:val="yellow"/>
                                      </w:rPr>
                                      <m:t>сезон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×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p,m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неполн</m:t>
                                    </m:r>
                                  </m:sup>
                                </m:sSubSup>
                              </m:e>
                            </m:d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×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1-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highlight w:val="yellow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m-1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highlight w:val="yellow"/>
                                      </w:rPr>
                                      <m:t>сниж Мод_бНЦЗ</m:t>
                                    </m:r>
                                  </m:sup>
                                </m:sSubSup>
                              </m:e>
                            </m:d>
                          </m:e>
                        </m:nary>
                      </m:e>
                    </m:d>
                  </m:e>
                </m:nary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5BD7BC35" w14:textId="77777777" w:rsidR="00140E2B" w:rsidRPr="000D5873" w:rsidRDefault="00140E2B" w:rsidP="00EE39B7">
            <w:pPr>
              <w:ind w:left="389" w:hanging="389"/>
              <w:rPr>
                <w:highlight w:val="yellow"/>
              </w:rPr>
            </w:pPr>
            <w:r w:rsidRPr="000D5873">
              <w:rPr>
                <w:rFonts w:cs="Garamond"/>
                <w:bCs/>
                <w:highlight w:val="yellow"/>
              </w:rPr>
              <w:t>где</w:t>
            </w:r>
            <w:r w:rsidRPr="000D5873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МодНЦЗ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– цена на мощность для ГТП генерации </w:t>
            </w:r>
            <w:r w:rsidRPr="000D5873">
              <w:rPr>
                <w:i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в месяце </w:t>
            </w:r>
            <w:r w:rsidRPr="000D5873">
              <w:rPr>
                <w:i/>
                <w:highlight w:val="yellow"/>
                <w:lang w:val="en-US"/>
              </w:rPr>
              <w:t>m</w:t>
            </w:r>
            <w:r w:rsidRPr="000D5873">
              <w:rPr>
                <w:highlight w:val="yellow"/>
              </w:rPr>
              <w:t>, определяемая в соответствии с приложением 163 к настоящему Регламенту;</w:t>
            </w:r>
          </w:p>
          <w:p w14:paraId="7E5C143E" w14:textId="77777777" w:rsidR="00140E2B" w:rsidRPr="000D5873" w:rsidRDefault="00140E2B" w:rsidP="00EE39B7">
            <w:pPr>
              <w:widowControl w:val="0"/>
              <w:ind w:left="389" w:firstLine="0"/>
            </w:pPr>
            <m:oMath>
              <m:r>
                <w:rPr>
                  <w:rFonts w:ascii="Cambria Math" w:hAnsi="Cambria Math"/>
                </w:rPr>
                <m:t>OpE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  <w:r w:rsidRPr="000D5873">
              <w:t xml:space="preserve"> – значение удельных затрат на эксплуатацию генерирующего объекта в месяце </w:t>
            </w:r>
            <w:r w:rsidRPr="000D5873">
              <w:rPr>
                <w:i/>
              </w:rPr>
              <w:t>m</w:t>
            </w:r>
            <w:r w:rsidRPr="000D5873">
              <w:t xml:space="preserve"> для ГТП генерации </w:t>
            </w:r>
            <w:r w:rsidRPr="000D5873">
              <w:rPr>
                <w:i/>
                <w:lang w:val="en-US"/>
              </w:rPr>
              <w:t>q</w:t>
            </w:r>
            <w:r w:rsidRPr="000D5873">
              <w:t>, определяемое в соответствии с приложением 163 к настоящему Регламенту;</w:t>
            </w:r>
          </w:p>
          <w:p w14:paraId="2D818A4E" w14:textId="76D9C7E7" w:rsidR="00140E2B" w:rsidRPr="000D5873" w:rsidRDefault="00140E2B" w:rsidP="00EE39B7">
            <w:pPr>
              <w:widowControl w:val="0"/>
              <w:ind w:left="389" w:firstLine="0"/>
              <w:rPr>
                <w:highlight w:val="yellow"/>
              </w:rPr>
            </w:pP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="00EE39B7">
              <w:rPr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>– множество ГТП генерации, соответствующи</w:t>
            </w:r>
            <w:r w:rsidR="00EE39B7">
              <w:rPr>
                <w:highlight w:val="yellow"/>
              </w:rPr>
              <w:t>х</w:t>
            </w:r>
            <w:r w:rsidRPr="000D5873">
              <w:rPr>
                <w:highlight w:val="yellow"/>
              </w:rPr>
              <w:t xml:space="preserve"> генерирующим объектам, включенным в Перечень генерирующих объектов на отдельных территориях ценовых зон, ранее относившихся к неценовым зонам оптового рынка. При этом если в отношении соответствующего ГТП генерации </w:t>
            </w:r>
            <w:r w:rsidRPr="000D5873">
              <w:rPr>
                <w:i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генерирующего объекта, включенного в перечень генерирующих объектов на отдельных территориях ценовых зон, ранее относившихся к неценовым зонам оптового рынка, Правительством Российской Федерации не определен участник оптового рынка, в отношении которого применяется надбавка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на отдельных территориях ценовых зон, ранее относившихся к неценовым зонам оптового рынка, то такая ГТП генерации </w:t>
            </w:r>
            <w:r w:rsidRPr="000D5873">
              <w:rPr>
                <w:i/>
                <w:highlight w:val="yellow"/>
                <w:lang w:val="en-US"/>
              </w:rPr>
              <w:t>p</w:t>
            </w:r>
            <w:r w:rsidRPr="000D5873">
              <w:rPr>
                <w:highlight w:val="yellow"/>
              </w:rPr>
              <w:t xml:space="preserve"> не включается в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и не учитывается при определении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highlight w:val="yellow"/>
              </w:rPr>
              <w:t xml:space="preserve">. </w:t>
            </w:r>
          </w:p>
          <w:p w14:paraId="5DA3AEDF" w14:textId="77777777" w:rsidR="00140E2B" w:rsidRPr="000D5873" w:rsidRDefault="00140E2B" w:rsidP="00EE39B7">
            <w:pPr>
              <w:widowControl w:val="0"/>
              <w:ind w:left="389" w:firstLine="0"/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В случае отсутствия решения Правительства Российской Федерации о применении указанной надбавки в отношении хотя бы одного участника оптового рынка, множество </w:t>
            </w:r>
            <m:oMath>
              <m:r>
                <w:rPr>
                  <w:rFonts w:ascii="Cambria Math" w:eastAsia="Cambria Math" w:hAnsi="Cambria Math" w:cs="Cambria Math"/>
                  <w:highlight w:val="yellow"/>
                </w:rPr>
                <m:t>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мод</m:t>
                  </m:r>
                </m:e>
              </m:d>
            </m:oMath>
            <w:r w:rsidRPr="000D5873">
              <w:rPr>
                <w:highlight w:val="yellow"/>
              </w:rPr>
              <w:t xml:space="preserve"> определяется пустым 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highlight w:val="yellow"/>
              </w:rPr>
              <w:t xml:space="preserve"> не определяется;</w:t>
            </w:r>
          </w:p>
          <w:p w14:paraId="6B78875D" w14:textId="0E7411BE" w:rsidR="00140E2B" w:rsidRPr="000D5873" w:rsidRDefault="00937EF7" w:rsidP="00EE39B7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</m:t>
                  </m:r>
                </m:sup>
              </m:sSubSup>
            </m:oMath>
            <w:r w:rsidR="00EE39B7">
              <w:rPr>
                <w:highlight w:val="yellow"/>
              </w:rPr>
              <w:t xml:space="preserve"> </w:t>
            </w:r>
            <w:r w:rsidR="00A059DE" w:rsidRPr="000D5873">
              <w:rPr>
                <w:highlight w:val="yellow"/>
              </w:rPr>
              <w:t xml:space="preserve">– </w:t>
            </w:r>
            <w:r w:rsidR="00140E2B" w:rsidRPr="000D5873">
              <w:rPr>
                <w:highlight w:val="yellow"/>
              </w:rPr>
              <w:t xml:space="preserve">коэффициент, отражающий потребление электрической энергии и мощности на собственные и (или) хозяйственные нужды электростанций, определяемый для соответствующей ГТП генерации </w:t>
            </w:r>
            <w:r w:rsidR="00140E2B" w:rsidRPr="000D5873">
              <w:rPr>
                <w:i/>
                <w:highlight w:val="yellow"/>
                <w:lang w:val="en-US"/>
              </w:rPr>
              <w:t>p</w:t>
            </w:r>
            <w:r w:rsidR="00140E2B" w:rsidRPr="000D5873">
              <w:rPr>
                <w:highlight w:val="yellow"/>
              </w:rPr>
              <w:t xml:space="preserve"> генерирующего объекта </w:t>
            </w:r>
            <w:r w:rsidR="001F2371">
              <w:rPr>
                <w:highlight w:val="yellow"/>
              </w:rPr>
              <w:t>согласно</w:t>
            </w:r>
            <w:r w:rsidR="00140E2B" w:rsidRPr="000D5873">
              <w:rPr>
                <w:highlight w:val="yellow"/>
              </w:rPr>
              <w:t xml:space="preserve"> приложени</w:t>
            </w:r>
            <w:r w:rsidR="001F2371">
              <w:rPr>
                <w:highlight w:val="yellow"/>
              </w:rPr>
              <w:t>ю</w:t>
            </w:r>
            <w:r w:rsidR="00140E2B" w:rsidRPr="000D5873">
              <w:rPr>
                <w:highlight w:val="yellow"/>
              </w:rPr>
              <w:t xml:space="preserve"> 163 к настоящему Регламенту;</w:t>
            </w:r>
          </w:p>
          <w:p w14:paraId="09EDD946" w14:textId="77EB31B0" w:rsidR="00140E2B" w:rsidRPr="000D5873" w:rsidRDefault="00937EF7" w:rsidP="00EE39B7">
            <w:pPr>
              <w:widowControl w:val="0"/>
              <w:ind w:left="389" w:firstLine="0"/>
              <w:rPr>
                <w:position w:val="-14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план_Мод_бНЦЗ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</w:t>
            </w:r>
            <w:r w:rsidR="00140E2B" w:rsidRPr="00EE39B7">
              <w:rPr>
                <w:highlight w:val="yellow"/>
              </w:rPr>
              <w:t xml:space="preserve">– </w:t>
            </w:r>
            <w:r w:rsidR="00140E2B" w:rsidRPr="000D5873">
              <w:rPr>
                <w:highlight w:val="yellow"/>
              </w:rPr>
              <w:t xml:space="preserve">плановый объем продажи мощности по договорам на модернизацию на отдельных территориях 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</w:rPr>
              <w:t>i</w:t>
            </w:r>
            <w:r w:rsidR="00140E2B" w:rsidRPr="000D5873">
              <w:rPr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  <w:iCs/>
                <w:highlight w:val="yellow"/>
                <w:lang w:val="en-US"/>
              </w:rPr>
              <w:t>m</w:t>
            </w:r>
            <w:r w:rsidR="001F2371">
              <w:rPr>
                <w:iCs/>
                <w:highlight w:val="yellow"/>
              </w:rPr>
              <w:t>,</w:t>
            </w:r>
            <w:r w:rsidR="00140E2B" w:rsidRPr="000D5873">
              <w:rPr>
                <w:highlight w:val="yellow"/>
              </w:rPr>
              <w:t xml:space="preserve"> определенный в соответствии </w:t>
            </w:r>
            <w:r w:rsidR="00140E2B" w:rsidRPr="001F2371">
              <w:rPr>
                <w:position w:val="-14"/>
                <w:highlight w:val="yellow"/>
              </w:rPr>
              <w:t xml:space="preserve">с </w:t>
            </w:r>
            <w:r w:rsidR="00140E2B" w:rsidRPr="00EE39B7">
              <w:rPr>
                <w:position w:val="-14"/>
                <w:highlight w:val="yellow"/>
              </w:rPr>
              <w:t>разделом 17</w:t>
            </w:r>
            <w:r w:rsidR="00140E2B" w:rsidRPr="000D5873">
              <w:rPr>
                <w:highlight w:val="yellow"/>
              </w:rPr>
              <w:t xml:space="preserve"> </w:t>
            </w:r>
            <w:r w:rsidR="00140E2B" w:rsidRPr="00EE39B7">
              <w:rPr>
                <w:i/>
                <w:position w:val="-14"/>
                <w:highlight w:val="yellow"/>
              </w:rPr>
              <w:t>Регламента</w:t>
            </w:r>
            <w:r w:rsidR="00140E2B" w:rsidRPr="000D5873">
              <w:rPr>
                <w:i/>
                <w:position w:val="-14"/>
                <w:highlight w:val="yellow"/>
              </w:rPr>
              <w:t xml:space="preserve"> определения объемов покупки и продажи мощности на оптовом рынке</w:t>
            </w:r>
            <w:r w:rsidR="00140E2B" w:rsidRPr="000D5873">
              <w:rPr>
                <w:position w:val="-14"/>
                <w:highlight w:val="yellow"/>
              </w:rPr>
              <w:t xml:space="preserve"> (Приложение № 13.2 к </w:t>
            </w:r>
            <w:r w:rsidR="00140E2B" w:rsidRPr="000D5873">
              <w:rPr>
                <w:i/>
                <w:position w:val="-14"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position w:val="-14"/>
                <w:highlight w:val="yellow"/>
              </w:rPr>
              <w:t xml:space="preserve">); </w:t>
            </w:r>
          </w:p>
          <w:p w14:paraId="04B507DC" w14:textId="1CB81377" w:rsidR="00140E2B" w:rsidRPr="000D5873" w:rsidRDefault="00937EF7" w:rsidP="00EE39B7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сниж Мод_бНЦЗ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снижения для входящей в состав ДФО отдельной территории ценовых зон, ранее относившейся к НЦЗ, для месяца </w:t>
            </w:r>
            <w:r w:rsidR="00140E2B" w:rsidRPr="000D5873">
              <w:rPr>
                <w:rFonts w:cs="Garamond"/>
                <w:i/>
                <w:highlight w:val="yellow"/>
              </w:rPr>
              <w:t>m</w:t>
            </w:r>
            <w:r w:rsidR="001F2371">
              <w:rPr>
                <w:rFonts w:cs="Garamond"/>
                <w:i/>
                <w:highlight w:val="yellow"/>
              </w:rPr>
              <w:t>–</w:t>
            </w:r>
            <w:r w:rsidR="00140E2B" w:rsidRPr="001F2371">
              <w:rPr>
                <w:rFonts w:cs="Garamond"/>
                <w:highlight w:val="yellow"/>
              </w:rPr>
              <w:t>1</w:t>
            </w:r>
            <w:r w:rsidR="00140E2B" w:rsidRPr="001F2371">
              <w:rPr>
                <w:rFonts w:cs="Garamond"/>
                <w:bCs/>
                <w:highlight w:val="yellow"/>
              </w:rPr>
              <w:t>,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определяемый в соответствии с </w:t>
            </w:r>
            <w:r w:rsidR="000C781A" w:rsidRPr="000D5873">
              <w:rPr>
                <w:rFonts w:eastAsiaTheme="minorEastAsia"/>
                <w:highlight w:val="yellow"/>
              </w:rPr>
              <w:t>пунктом 31.1.5.1 настоящего Регламента</w:t>
            </w:r>
            <w:r w:rsidR="00140E2B" w:rsidRPr="000D5873">
              <w:rPr>
                <w:highlight w:val="yellow"/>
              </w:rPr>
              <w:t>;</w:t>
            </w:r>
          </w:p>
          <w:p w14:paraId="2FFB2398" w14:textId="38403A44" w:rsidR="00140E2B" w:rsidRPr="000D5873" w:rsidRDefault="00937EF7" w:rsidP="00EE39B7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</w:t>
            </w:r>
            <w:r w:rsidR="00140E2B"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, для месяца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m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в отношении ГТП генерации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p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, соответствующей данному генерирующему объекту, и определяемый </w:t>
            </w:r>
            <w:r w:rsidR="001F2371">
              <w:rPr>
                <w:rFonts w:cs="Garamond"/>
                <w:bCs/>
                <w:highlight w:val="yellow"/>
              </w:rPr>
              <w:t>согласно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</w:t>
            </w:r>
            <w:r w:rsidR="000C781A" w:rsidRPr="000D5873">
              <w:rPr>
                <w:rFonts w:eastAsiaTheme="minorEastAsia"/>
                <w:highlight w:val="yellow"/>
              </w:rPr>
              <w:t>пункт</w:t>
            </w:r>
            <w:r w:rsidR="001F2371">
              <w:rPr>
                <w:rFonts w:eastAsiaTheme="minorEastAsia"/>
                <w:highlight w:val="yellow"/>
              </w:rPr>
              <w:t>у</w:t>
            </w:r>
            <w:r w:rsidR="000C781A" w:rsidRPr="000D5873">
              <w:rPr>
                <w:rFonts w:eastAsiaTheme="minorEastAsia"/>
                <w:highlight w:val="yellow"/>
              </w:rPr>
              <w:t xml:space="preserve"> 31.1.5.2 настоящего Регламента</w:t>
            </w:r>
            <w:r w:rsidR="00140E2B" w:rsidRPr="000D5873">
              <w:rPr>
                <w:highlight w:val="yellow"/>
              </w:rPr>
              <w:t>;</w:t>
            </w:r>
          </w:p>
          <w:p w14:paraId="50913930" w14:textId="5A818A43" w:rsidR="00140E2B" w:rsidRPr="000D5873" w:rsidRDefault="00937EF7" w:rsidP="00EE39B7">
            <w:pPr>
              <w:widowControl w:val="0"/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неполн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p</w:t>
            </w:r>
            <w:r w:rsidR="00140E2B" w:rsidRPr="000D5873">
              <w:rPr>
                <w:rFonts w:cs="Garamond"/>
                <w:bCs/>
                <w:highlight w:val="yellow"/>
              </w:rPr>
              <w:t>, соответствующей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 xml:space="preserve"> 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генерирующему объекту, включенному в </w:t>
            </w:r>
            <w:hyperlink r:id="rId179" w:history="1">
              <w:r w:rsidR="00140E2B" w:rsidRPr="000D5873">
                <w:rPr>
                  <w:rFonts w:cs="Garamond"/>
                  <w:bCs/>
                  <w:highlight w:val="yellow"/>
                </w:rPr>
                <w:t>перечень</w:t>
              </w:r>
            </w:hyperlink>
            <w:r w:rsidR="00140E2B" w:rsidRPr="000D5873">
              <w:rPr>
                <w:rFonts w:cs="Garamond"/>
                <w:bCs/>
                <w:highlight w:val="yellow"/>
              </w:rPr>
              <w:t xml:space="preserve"> генерирующих </w:t>
            </w:r>
            <w:r w:rsidR="001F2371">
              <w:rPr>
                <w:rFonts w:cs="Garamond"/>
                <w:bCs/>
                <w:highlight w:val="yellow"/>
              </w:rPr>
              <w:t xml:space="preserve">объектов </w:t>
            </w:r>
            <w:r w:rsidR="00140E2B"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, в месяце </w:t>
            </w:r>
            <w:r w:rsidR="00140E2B" w:rsidRPr="000D5873">
              <w:rPr>
                <w:rFonts w:cs="Garamond"/>
                <w:bCs/>
                <w:i/>
                <w:highlight w:val="yellow"/>
              </w:rPr>
              <w:t>m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 более нуля, но менее объема, равного 90 процентам объема установленной генерирующей мощности, указанного для данного генерирующего объекта в перечне генерирующих объектов </w:t>
            </w:r>
            <w:r w:rsidR="00140E2B"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cs="Garamond"/>
                <w:bCs/>
                <w:highlight w:val="yellow"/>
              </w:rPr>
              <w:t xml:space="preserve">, определяемый в соответствии с </w:t>
            </w:r>
            <w:r w:rsidR="000C781A" w:rsidRPr="000D5873">
              <w:rPr>
                <w:rFonts w:eastAsiaTheme="minorEastAsia"/>
                <w:highlight w:val="yellow"/>
              </w:rPr>
              <w:t>пунктом 31.1.5.3 настоящего Регламента</w:t>
            </w:r>
            <w:r w:rsidR="00140E2B" w:rsidRPr="000D5873">
              <w:rPr>
                <w:highlight w:val="yellow"/>
              </w:rPr>
              <w:t>;</w:t>
            </w:r>
          </w:p>
          <w:p w14:paraId="6E4BBE67" w14:textId="3C0A9813" w:rsidR="00140E2B" w:rsidRPr="000D5873" w:rsidRDefault="00937EF7" w:rsidP="00EE39B7">
            <w:pPr>
              <w:widowControl w:val="0"/>
              <w:ind w:left="389" w:firstLine="0"/>
              <w:rPr>
                <w:rFonts w:cs="Garamond"/>
                <w:b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m-1,z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>ЦЗ</m:t>
                  </m:r>
                </m:sup>
              </m:sSubSup>
            </m:oMath>
            <w:r w:rsidR="00140E2B" w:rsidRPr="000D5873">
              <w:rPr>
                <w:rFonts w:cs="Garamond"/>
                <w:highlight w:val="yellow"/>
              </w:rPr>
              <w:t xml:space="preserve"> – сумма объемов фактического пикового потребления покупателей в ценовой зоне оптового рынка </w:t>
            </w:r>
            <w:r w:rsidR="00140E2B" w:rsidRPr="000D5873">
              <w:rPr>
                <w:rFonts w:cs="Garamond"/>
                <w:i/>
                <w:highlight w:val="yellow"/>
                <w:lang w:val="en-US"/>
              </w:rPr>
              <w:t>z</w:t>
            </w:r>
            <w:r w:rsidR="00140E2B" w:rsidRPr="000D5873">
              <w:rPr>
                <w:rFonts w:cs="Garamond"/>
                <w:highlight w:val="yellow"/>
              </w:rPr>
              <w:t xml:space="preserve"> в месяце </w:t>
            </w:r>
            <w:r w:rsidR="00140E2B" w:rsidRPr="000D5873">
              <w:rPr>
                <w:rFonts w:cs="Garamond"/>
                <w:i/>
                <w:highlight w:val="yellow"/>
              </w:rPr>
              <w:t>m</w:t>
            </w:r>
            <w:r w:rsidR="001F2371">
              <w:rPr>
                <w:rFonts w:cs="Garamond"/>
                <w:i/>
                <w:highlight w:val="yellow"/>
              </w:rPr>
              <w:t>–</w:t>
            </w:r>
            <w:r w:rsidR="00140E2B" w:rsidRPr="001F2371">
              <w:rPr>
                <w:rFonts w:cs="Garamond"/>
                <w:highlight w:val="yellow"/>
              </w:rPr>
              <w:t>1,</w:t>
            </w:r>
            <w:r w:rsidR="00140E2B" w:rsidRPr="000D5873">
              <w:rPr>
                <w:highlight w:val="yellow"/>
              </w:rPr>
              <w:t xml:space="preserve"> за исключением покупателей 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cs="Garamond"/>
                <w:highlight w:val="yellow"/>
              </w:rPr>
              <w:t xml:space="preserve">, уменьшенных на объемы пикового потребления электрической энергии, обеспечиваемые покупкой мощности по регулируемым договорам, определяемая в соответствии с п. 21 </w:t>
            </w:r>
            <w:r w:rsidR="001F2371">
              <w:rPr>
                <w:rFonts w:cs="Garamond"/>
                <w:highlight w:val="yellow"/>
              </w:rPr>
              <w:t>п</w:t>
            </w:r>
            <w:r w:rsidR="00140E2B" w:rsidRPr="000D5873">
              <w:rPr>
                <w:rFonts w:cs="Garamond"/>
                <w:highlight w:val="yellow"/>
              </w:rPr>
              <w:t>риложения 163 к настоящему Регламенту</w:t>
            </w:r>
            <w:r w:rsidR="00140E2B" w:rsidRPr="000D5873">
              <w:rPr>
                <w:highlight w:val="yellow"/>
              </w:rPr>
              <w:t>.</w:t>
            </w:r>
          </w:p>
          <w:p w14:paraId="6AD458B2" w14:textId="77777777" w:rsidR="00140E2B" w:rsidRPr="000D5873" w:rsidRDefault="00140E2B" w:rsidP="00211631">
            <w:pPr>
              <w:pStyle w:val="a9"/>
              <w:ind w:left="170" w:firstLine="283"/>
              <w:rPr>
                <w:rFonts w:ascii="Garamond" w:hAnsi="Garamond"/>
              </w:rPr>
            </w:pPr>
            <w:r w:rsidRPr="000D5873">
              <w:rPr>
                <w:rFonts w:ascii="Garamond" w:hAnsi="Garamond" w:cs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 w:cs="Garamond"/>
              </w:rPr>
              <w:t xml:space="preserve">определяется начиная с самого раннего месяца </w:t>
            </w:r>
            <w:r w:rsidRPr="000D5873">
              <w:rPr>
                <w:rFonts w:ascii="Garamond" w:hAnsi="Garamond" w:cs="Garamond"/>
                <w:i/>
                <w:lang w:val="en-US"/>
              </w:rPr>
              <w:t>m</w:t>
            </w:r>
            <w:r w:rsidRPr="000D5873">
              <w:rPr>
                <w:rFonts w:ascii="Garamond" w:hAnsi="Garamond" w:cs="Garamond"/>
              </w:rPr>
              <w:t xml:space="preserve">, в отношении которого началась поставка мощности хотя бы одним </w:t>
            </w:r>
            <w:r w:rsidRPr="000D5873">
              <w:rPr>
                <w:rFonts w:ascii="Garamond" w:hAnsi="Garamond" w:cs="Garamond"/>
                <w:bCs/>
              </w:rPr>
              <w:t xml:space="preserve">генерирующим объектом, </w:t>
            </w:r>
            <w:r w:rsidRPr="000D5873">
              <w:rPr>
                <w:rFonts w:ascii="Garamond" w:hAnsi="Garamond" w:cs="Garamond"/>
              </w:rPr>
              <w:t xml:space="preserve">включенным в перечень генерирующих объектов </w:t>
            </w:r>
            <w:r w:rsidRPr="000D5873">
              <w:rPr>
                <w:rFonts w:ascii="Garamond" w:hAnsi="Garamond"/>
                <w:lang w:eastAsia="en-US"/>
              </w:rPr>
              <w:t>на отдельных территориях, ранее относившихся к неценовым зонам</w:t>
            </w:r>
            <w:r w:rsidRPr="000D5873">
              <w:rPr>
                <w:rFonts w:ascii="Garamond" w:hAnsi="Garamond" w:cs="Garamond"/>
                <w:bCs/>
              </w:rPr>
              <w:t xml:space="preserve">. Под месяцем начала поставки понимается месяц </w:t>
            </w:r>
            <w:r w:rsidRPr="000D5873">
              <w:rPr>
                <w:rFonts w:ascii="Garamond" w:hAnsi="Garamond" w:cs="Garamond"/>
                <w:i/>
                <w:lang w:val="en-US"/>
              </w:rPr>
              <w:t>ms</w:t>
            </w:r>
            <w:r w:rsidRPr="000D5873">
              <w:rPr>
                <w:rFonts w:ascii="Garamond" w:hAnsi="Garamond" w:cs="Garamond"/>
              </w:rPr>
              <w:t xml:space="preserve">, определенный в соответствии с пунктом 1 </w:t>
            </w:r>
            <w:r w:rsidRPr="000D5873">
              <w:rPr>
                <w:rFonts w:ascii="Garamond" w:hAnsi="Garamond"/>
              </w:rPr>
              <w:t xml:space="preserve">приложения 163 к настоящему </w:t>
            </w:r>
            <w:r w:rsidRPr="000D5873">
              <w:rPr>
                <w:rFonts w:ascii="Garamond" w:hAnsi="Garamond" w:cs="Garamond"/>
                <w:bCs/>
              </w:rPr>
              <w:t>Регламенту</w:t>
            </w:r>
            <w:r w:rsidRPr="000D5873">
              <w:rPr>
                <w:rFonts w:ascii="Garamond" w:hAnsi="Garamond"/>
              </w:rPr>
              <w:t>.</w:t>
            </w:r>
          </w:p>
          <w:p w14:paraId="6F5B986D" w14:textId="77777777" w:rsidR="00140E2B" w:rsidRPr="000D5873" w:rsidRDefault="00140E2B" w:rsidP="00456E1F">
            <w:pPr>
              <w:pStyle w:val="a9"/>
              <w:ind w:firstLine="530"/>
              <w:rPr>
                <w:rFonts w:ascii="Garamond" w:hAnsi="Garamond" w:cs="Garamond"/>
                <w:bCs/>
              </w:rPr>
            </w:pPr>
            <w:r w:rsidRPr="000D5873">
              <w:rPr>
                <w:rFonts w:ascii="Garamond" w:hAnsi="Garamond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двух знаков после запятой. </w:t>
            </w:r>
          </w:p>
          <w:p w14:paraId="27F37FDD" w14:textId="0655373E" w:rsidR="00140E2B" w:rsidRPr="000D5873" w:rsidRDefault="00937EF7" w:rsidP="001F2371">
            <w:pPr>
              <w:ind w:left="29" w:firstLine="0"/>
              <w:rPr>
                <w:rFonts w:cstheme="majorHAnsi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план_бНЦЗ</m:t>
                  </m:r>
                </m:sup>
              </m:sSubSup>
            </m:oMath>
            <w:r w:rsidR="001F2371">
              <w:rPr>
                <w:highlight w:val="yellow"/>
              </w:rPr>
              <w:t xml:space="preserve"> </w:t>
            </w:r>
            <w:r w:rsidR="00A059DE" w:rsidRPr="000D5873">
              <w:rPr>
                <w:highlight w:val="yellow"/>
              </w:rPr>
              <w:t xml:space="preserve">– </w:t>
            </w:r>
            <w:r w:rsidR="00140E2B" w:rsidRPr="000D5873">
              <w:rPr>
                <w:highlight w:val="yellow"/>
              </w:rPr>
              <w:t xml:space="preserve">плановая стоимость покупки мощности, поставленной в отношении ГТП потребления </w:t>
            </w:r>
            <w:r w:rsidR="00140E2B" w:rsidRPr="000D5873">
              <w:rPr>
                <w:i/>
                <w:highlight w:val="yellow"/>
              </w:rPr>
              <w:t xml:space="preserve">q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∈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e>
              </m:d>
            </m:oMath>
            <w:r w:rsidR="00140E2B" w:rsidRPr="000D5873">
              <w:rPr>
                <w:i/>
                <w:highlight w:val="yellow"/>
              </w:rPr>
              <w:t>,</w:t>
            </w:r>
            <w:r w:rsidR="00315BED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по договорам, заключенным гарантирующим поставщиком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highlight w:val="yellow"/>
              </w:rPr>
              <w:t xml:space="preserve"> по всем </w:t>
            </w:r>
            <w:r w:rsidR="00140E2B" w:rsidRPr="000D5873">
              <w:rPr>
                <w:highlight w:val="yellow"/>
                <w:lang w:eastAsia="en-US"/>
              </w:rPr>
              <w:t xml:space="preserve">генерирующим объектам, функционирующим </w:t>
            </w:r>
            <w:r w:rsidR="00140E2B"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highlight w:val="yellow"/>
                <w:lang w:eastAsia="en-US"/>
              </w:rPr>
              <w:t>,</w:t>
            </w:r>
            <w:r w:rsidR="00140E2B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rFonts w:cstheme="majorHAnsi"/>
                <w:highlight w:val="yellow"/>
              </w:rPr>
              <w:t xml:space="preserve">определяемая КО </w:t>
            </w:r>
            <w:r w:rsidR="00140E2B" w:rsidRPr="000D5873">
              <w:rPr>
                <w:highlight w:val="yellow"/>
              </w:rPr>
              <w:t xml:space="preserve">в отношении расчетного периода </w:t>
            </w:r>
            <w:r w:rsidR="00140E2B" w:rsidRPr="000D5873">
              <w:rPr>
                <w:i/>
                <w:highlight w:val="yellow"/>
              </w:rPr>
              <w:t>m</w:t>
            </w:r>
            <w:r w:rsidR="00140E2B" w:rsidRPr="000D5873">
              <w:rPr>
                <w:rFonts w:cstheme="majorHAnsi"/>
                <w:highlight w:val="yellow"/>
              </w:rPr>
              <w:t xml:space="preserve"> по формуле:</w:t>
            </w:r>
          </w:p>
          <w:p w14:paraId="437D1B46" w14:textId="304A6EF6" w:rsidR="00140E2B" w:rsidRDefault="00937EF7" w:rsidP="00211631">
            <w:pPr>
              <w:ind w:left="29" w:firstLine="425"/>
              <w:rPr>
                <w:rFonts w:cstheme="majorHAnsi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план_нерег_бНЦЗ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,q,m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  <m:r>
                <w:rPr>
                  <w:rFonts w:ascii="Cambria Math" w:eastAsiaTheme="minorEastAsia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план_рег_бНЦЗ</m:t>
                  </m:r>
                </m:sup>
              </m:sSubSup>
            </m:oMath>
            <w:r w:rsidR="00FA7E5D" w:rsidRPr="000D5873">
              <w:rPr>
                <w:rFonts w:cstheme="majorHAnsi"/>
              </w:rPr>
              <w:t>,</w:t>
            </w:r>
          </w:p>
          <w:p w14:paraId="6371A103" w14:textId="231CCB37" w:rsidR="001F2371" w:rsidRDefault="001F2371" w:rsidP="001F2371">
            <w:pPr>
              <w:ind w:left="389" w:hanging="389"/>
              <w:rPr>
                <w:highlight w:val="yellow"/>
              </w:rPr>
            </w:pPr>
            <w:r w:rsidRPr="000D5873">
              <w:rPr>
                <w:highlight w:val="yellow"/>
              </w:rPr>
              <w:t>где</w:t>
            </w:r>
            <w:r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план_нерег_бНЦЗ</m:t>
                  </m:r>
                </m:sup>
              </m:sSubSup>
            </m:oMath>
            <w:r w:rsidRPr="000D5873">
              <w:rPr>
                <w:iCs/>
                <w:highlight w:val="yellow"/>
              </w:rPr>
              <w:t xml:space="preserve"> – плановая стоимость мощности, приобретаемой в месяце </w:t>
            </w:r>
            <w:r w:rsidRPr="000D5873">
              <w:rPr>
                <w:i/>
                <w:highlight w:val="yellow"/>
              </w:rPr>
              <w:t>m</w:t>
            </w:r>
            <w:r w:rsidRPr="000D5873">
              <w:rPr>
                <w:iCs/>
                <w:highlight w:val="yellow"/>
              </w:rPr>
              <w:t xml:space="preserve"> участником оптового рынка </w:t>
            </w:r>
            <w:r w:rsidRPr="000D5873">
              <w:rPr>
                <w:i/>
                <w:highlight w:val="yellow"/>
              </w:rPr>
              <w:t>j</w:t>
            </w:r>
            <w:r w:rsidRPr="000D5873">
              <w:rPr>
                <w:iCs/>
                <w:highlight w:val="yellow"/>
              </w:rPr>
              <w:t xml:space="preserve"> в отношении ГТП потребления (экспорта) </w:t>
            </w:r>
            <w:r w:rsidRPr="000D5873">
              <w:rPr>
                <w:i/>
                <w:highlight w:val="yellow"/>
              </w:rPr>
              <w:t>q</w:t>
            </w:r>
            <w:r w:rsidRPr="000D5873">
              <w:rPr>
                <w:iCs/>
                <w:highlight w:val="yellow"/>
              </w:rPr>
              <w:t xml:space="preserve"> по договорам купли-продажи мощности по нерегулируемым ценам</w:t>
            </w:r>
            <w:r w:rsidRPr="000D5873">
              <w:rPr>
                <w:i/>
                <w:highlight w:val="yellow"/>
              </w:rPr>
              <w:t>,</w:t>
            </w:r>
            <w:r w:rsidRPr="000D5873">
              <w:rPr>
                <w:highlight w:val="yellow"/>
              </w:rPr>
              <w:t xml:space="preserve"> рассчитываемая по формуле (с точностью до копеек с учетом правил математического округления):</w:t>
            </w:r>
          </w:p>
          <w:p w14:paraId="46C863A1" w14:textId="2AE8EACE" w:rsidR="00140E2B" w:rsidRPr="000D5873" w:rsidRDefault="00140E2B" w:rsidP="001F2371">
            <w:pPr>
              <w:ind w:left="389" w:firstLine="0"/>
              <w:rPr>
                <w:i/>
                <w:highlight w:val="yellow"/>
              </w:rPr>
            </w:pPr>
            <w:r w:rsidRPr="000D5873">
              <w:rPr>
                <w:highlight w:val="yellow"/>
              </w:rPr>
              <w:t xml:space="preserve">если </w:t>
            </w:r>
            <w:r w:rsidRPr="000D5873">
              <w:rPr>
                <w:i/>
                <w:highlight w:val="yellow"/>
                <w:lang w:val="en-US"/>
              </w:rPr>
              <w:t>z</w:t>
            </w:r>
            <w:r w:rsidR="00FA7E5D" w:rsidRPr="000D5873">
              <w:rPr>
                <w:highlight w:val="yellow"/>
              </w:rPr>
              <w:t xml:space="preserve"> = 1, то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план_нерег_бНЦЗ</m:t>
                  </m:r>
                </m:sup>
              </m:sSubSup>
              <m:r>
                <w:rPr>
                  <w:rFonts w:ascii="Cambria Math" w:hAnsi="Cambria Math" w:cstheme="majorHAnsi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ЦЗ_КОМ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 xml:space="preserve">× </m:t>
              </m:r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  <w:highlight w:val="yellow"/>
                    </w:rPr>
                    <m:t>план_прод_нерег_бНЦЗ</m:t>
                  </m:r>
                </m:sup>
              </m:sSubSup>
            </m:oMath>
            <w:r w:rsidR="00FA7E5D" w:rsidRPr="000D5873">
              <w:rPr>
                <w:highlight w:val="yellow"/>
              </w:rPr>
              <w:t>,</w:t>
            </w:r>
          </w:p>
          <w:p w14:paraId="58A61771" w14:textId="08772885" w:rsidR="00140E2B" w:rsidRPr="000D5873" w:rsidRDefault="00140E2B" w:rsidP="001F2371">
            <w:pPr>
              <w:ind w:left="389" w:firstLine="0"/>
              <w:rPr>
                <w:iCs/>
                <w:highlight w:val="yellow"/>
                <w:lang w:eastAsia="en-US"/>
              </w:rPr>
            </w:pPr>
            <w:r w:rsidRPr="000D5873">
              <w:rPr>
                <w:highlight w:val="yellow"/>
              </w:rPr>
              <w:t xml:space="preserve">если </w:t>
            </w:r>
            <w:r w:rsidRPr="000D5873">
              <w:rPr>
                <w:i/>
                <w:highlight w:val="yellow"/>
                <w:lang w:val="en-US"/>
              </w:rPr>
              <w:t>z</w:t>
            </w:r>
            <w:r w:rsidRPr="000D5873">
              <w:rPr>
                <w:highlight w:val="yellow"/>
              </w:rPr>
              <w:t xml:space="preserve"> = 2 и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FA7E5D" w:rsidRPr="000D5873">
              <w:rPr>
                <w:highlight w:val="yellow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план_нерег_бНЦЗ</m:t>
                  </m:r>
                </m:sup>
              </m:sSubSup>
              <m:r>
                <w:rPr>
                  <w:rFonts w:ascii="Cambria Math" w:hAnsi="Cambria Math" w:cstheme="majorHAnsi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,z,sz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ДФО_нерег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 xml:space="preserve">× </m:t>
              </m:r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  <w:highlight w:val="yellow"/>
                    </w:rPr>
                    <m:t>план_прод_нерег_бНЦЗ</m:t>
                  </m:r>
                </m:sup>
              </m:sSubSup>
            </m:oMath>
            <w:r w:rsidR="001F2371">
              <w:rPr>
                <w:iCs/>
                <w:highlight w:val="yellow"/>
                <w:lang w:eastAsia="en-US"/>
              </w:rPr>
              <w:t>;</w:t>
            </w:r>
          </w:p>
          <w:p w14:paraId="76DE2EAD" w14:textId="1136AC48" w:rsidR="00140E2B" w:rsidRPr="000D5873" w:rsidRDefault="00937EF7" w:rsidP="001F2371">
            <w:pPr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,z,sz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ДФО_нерег</m:t>
                  </m:r>
                </m:sup>
              </m:sSubSup>
            </m:oMath>
            <w:r w:rsidR="001F2371">
              <w:rPr>
                <w:iCs/>
                <w:highlight w:val="yellow"/>
                <w:lang w:eastAsia="en-US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– доля, которую пиковое потребление ГТП потребления (экспорта) </w:t>
            </w:r>
            <w:r w:rsidR="00140E2B" w:rsidRPr="000D5873">
              <w:rPr>
                <w:i/>
                <w:highlight w:val="yellow"/>
                <w:lang w:val="en-US"/>
              </w:rPr>
              <w:t>q</w:t>
            </w:r>
            <w:r w:rsidR="00140E2B" w:rsidRPr="000D5873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="00140E2B" w:rsidRPr="000D5873">
              <w:rPr>
                <w:i/>
                <w:highlight w:val="yellow"/>
                <w:lang w:val="en-US"/>
              </w:rPr>
              <w:t>z</w:t>
            </w:r>
            <w:r w:rsidR="00140E2B" w:rsidRPr="000D5873">
              <w:rPr>
                <w:highlight w:val="yellow"/>
              </w:rPr>
              <w:t xml:space="preserve"> с учетом пикового потребления, рассчитываемого </w:t>
            </w:r>
            <w:r w:rsidR="00140E2B" w:rsidRPr="000D5873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, определяемая в соответствии с п. 17.1.2 </w:t>
            </w:r>
            <w:r w:rsidR="00140E2B" w:rsidRPr="000D5873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rPr>
                <w:highlight w:val="yellow"/>
              </w:rPr>
              <w:t xml:space="preserve"> (Приложение № 13.2 к </w:t>
            </w:r>
            <w:r w:rsidR="00140E2B" w:rsidRPr="000D5873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6D759F4B" w14:textId="44B58661" w:rsidR="00140E2B" w:rsidRPr="001F2371" w:rsidRDefault="00140E2B" w:rsidP="001F2371">
            <w:pPr>
              <w:ind w:left="389" w:firstLine="0"/>
              <w:rPr>
                <w:highlight w:val="yellow"/>
              </w:rPr>
            </w:pPr>
            <w:r w:rsidRPr="001F2371">
              <w:rPr>
                <w:highlight w:val="yellow"/>
              </w:rPr>
              <w:t xml:space="preserve">если </w:t>
            </w:r>
            <w:r w:rsidR="00FA7E5D" w:rsidRPr="001F2371">
              <w:rPr>
                <w:i/>
                <w:highlight w:val="yellow"/>
                <w:lang w:val="en-US"/>
              </w:rPr>
              <w:t>z</w:t>
            </w:r>
            <w:r w:rsidRPr="001F2371">
              <w:rPr>
                <w:highlight w:val="yellow"/>
              </w:rPr>
              <w:t xml:space="preserve"> = 2 и</w:t>
            </w:r>
            <w:r w:rsidRPr="001F2371">
              <w:rPr>
                <w:i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1F2371">
              <w:rPr>
                <w:highlight w:val="yellow"/>
              </w:rPr>
              <w:t>, то</w:t>
            </w:r>
            <w:r w:rsidR="00FA7E5D" w:rsidRPr="001F2371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план_нерег_бНЦЗ</m:t>
                  </m:r>
                </m:sup>
              </m:sSubSup>
            </m:oMath>
            <w:r w:rsidRPr="001F2371">
              <w:rPr>
                <w:iCs/>
                <w:highlight w:val="yellow"/>
              </w:rPr>
              <w:t xml:space="preserve"> = 0</w:t>
            </w:r>
            <w:r w:rsidR="00456E1F">
              <w:rPr>
                <w:iCs/>
                <w:highlight w:val="yellow"/>
              </w:rPr>
              <w:t>;</w:t>
            </w:r>
          </w:p>
          <w:p w14:paraId="546CEBFE" w14:textId="1C126B08" w:rsidR="00140E2B" w:rsidRPr="000D5873" w:rsidRDefault="00937EF7" w:rsidP="001F2371">
            <w:pPr>
              <w:ind w:left="389" w:firstLine="0"/>
              <w:rPr>
                <w:b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  <w:highlight w:val="yellow"/>
                    </w:rPr>
                    <m:t>план_прод_нерег_бНЦЗ</m:t>
                  </m:r>
                </m:sup>
              </m:sSubSup>
            </m:oMath>
            <w:r w:rsidR="00456E1F">
              <w:rPr>
                <w:highlight w:val="yellow"/>
              </w:rPr>
              <w:t xml:space="preserve"> </w:t>
            </w:r>
            <w:r w:rsidR="00140E2B" w:rsidRPr="000D5873">
              <w:rPr>
                <w:bCs/>
                <w:highlight w:val="yellow"/>
              </w:rPr>
              <w:t xml:space="preserve">– плановая стоимость продажи мощности в месяце </w:t>
            </w:r>
            <w:r w:rsidR="00140E2B" w:rsidRPr="000D5873">
              <w:rPr>
                <w:bCs/>
                <w:i/>
                <w:highlight w:val="yellow"/>
              </w:rPr>
              <w:t>m</w:t>
            </w:r>
            <w:r w:rsidR="00140E2B" w:rsidRPr="000D5873">
              <w:rPr>
                <w:bCs/>
                <w:highlight w:val="yellow"/>
              </w:rPr>
              <w:t xml:space="preserve"> в ценовой зоне </w:t>
            </w:r>
            <w:r w:rsidR="00140E2B" w:rsidRPr="000D5873">
              <w:rPr>
                <w:bCs/>
                <w:i/>
                <w:highlight w:val="yellow"/>
              </w:rPr>
              <w:t>z</w:t>
            </w:r>
            <w:r w:rsidR="00140E2B" w:rsidRPr="000D5873">
              <w:rPr>
                <w:bCs/>
                <w:highlight w:val="yellow"/>
              </w:rPr>
              <w:t xml:space="preserve"> по договорам </w:t>
            </w:r>
            <w:r w:rsidR="00140E2B" w:rsidRPr="000D5873">
              <w:rPr>
                <w:highlight w:val="yellow"/>
                <w:lang w:eastAsia="en-US"/>
              </w:rPr>
              <w:t>купли-продажи мощности по нерегулируемым ценам</w:t>
            </w:r>
            <w:r w:rsidR="00140E2B" w:rsidRPr="000D5873">
              <w:rPr>
                <w:bCs/>
                <w:highlight w:val="yellow"/>
              </w:rPr>
              <w:t>, определяемая по формуле:</w:t>
            </w:r>
          </w:p>
          <w:p w14:paraId="71A650E7" w14:textId="77777777" w:rsidR="00140E2B" w:rsidRPr="000D5873" w:rsidRDefault="00937EF7" w:rsidP="00211631">
            <w:pPr>
              <w:pStyle w:val="a9"/>
              <w:ind w:left="29" w:firstLine="292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 w:cstheme="majorHAnsi"/>
                        <w:highlight w:val="yellow"/>
                      </w:rPr>
                      <m:t>план_прод_нерег_бНЦЗ</m:t>
                    </m:r>
                  </m:sup>
                </m:sSubSup>
                <m:r>
                  <w:rPr>
                    <w:rFonts w:ascii="Cambria Math" w:hAnsi="Cambria Math" w:cstheme="majorHAnsi"/>
                    <w:highlight w:val="yellow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  <w:highlight w:val="yellow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theme="majorHAnsi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ajorHAnsi"/>
                            <w:highlight w:val="yellow"/>
                            <w:lang w:val="en-US"/>
                          </w:rPr>
                          <m:t>p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  <w:lang w:eastAsia="en-US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  <w:lang w:val="en-GB"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val="en-GB" w:eastAsia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val="en-GB" w:eastAsia="en-US"/>
                                  </w:rPr>
                                  <m:t>m</m:t>
                                </m:r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val="en-GB" w:eastAsia="en-US"/>
                                  </w:rPr>
                                  <m:t>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  <w:lang w:eastAsia="en-US"/>
                                  </w:rPr>
                                  <m:t>сезон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Cambria Math"/>
                                <w:highlight w:val="yellow"/>
                                <w:lang w:eastAsia="en-US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highlight w:val="yellow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noProof/>
                                    <w:highlight w:val="yellow"/>
                                  </w:rPr>
                                  <m:t>p,i,m,z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noProof/>
                                    <w:highlight w:val="yellow"/>
                                  </w:rPr>
                                  <m:t>план_нерег_бНЦЗ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Cambria Math"/>
                                <w:highlight w:val="yellow"/>
                                <w:lang w:eastAsia="en-US"/>
                              </w:rPr>
                              <m:t>×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highlight w:val="yellow"/>
                                  </w:rPr>
                                  <m:t>пок_КОМ</m:t>
                                </m:r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/>
                            <w:highlight w:val="yellow"/>
                            <w:lang w:eastAsia="en-US"/>
                          </w:rPr>
                          <m:t xml:space="preserve">+ </m:t>
                        </m:r>
                      </m:e>
                    </m:nary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компенс</m:t>
                        </m:r>
                      </m:sup>
                    </m:sSubSup>
                  </m:e>
                </m:nary>
              </m:oMath>
            </m:oMathPara>
          </w:p>
          <w:p w14:paraId="3F9C626C" w14:textId="030D6413" w:rsidR="00140E2B" w:rsidRPr="000D5873" w:rsidRDefault="00456E1F" w:rsidP="00456E1F">
            <w:pPr>
              <w:ind w:left="389" w:hanging="389"/>
              <w:rPr>
                <w:highlight w:val="yellow"/>
              </w:rPr>
            </w:pPr>
            <w:r>
              <w:rPr>
                <w:highlight w:val="yellow"/>
              </w:rPr>
              <w:t>г</w:t>
            </w:r>
            <w:r w:rsidR="00140E2B" w:rsidRPr="000D5873">
              <w:rPr>
                <w:highlight w:val="yellow"/>
              </w:rPr>
              <w:t>де</w:t>
            </w:r>
            <w:r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план_нерег_бНЦЗ</m:t>
                  </m:r>
                </m:sup>
              </m:sSubSup>
            </m:oMath>
            <w:r w:rsidR="00A059DE" w:rsidRPr="000D5873">
              <w:rPr>
                <w:i/>
                <w:highlight w:val="yellow"/>
              </w:rPr>
              <w:t xml:space="preserve"> –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плановый объем продажи мощности </w:t>
            </w:r>
            <w:r w:rsidR="00140E2B" w:rsidRPr="000D5873">
              <w:rPr>
                <w:color w:val="000000"/>
                <w:highlight w:val="yellow"/>
                <w:lang w:eastAsia="en-US"/>
              </w:rPr>
              <w:t xml:space="preserve">по договорам </w:t>
            </w:r>
            <w:r w:rsidR="00140E2B" w:rsidRPr="000D5873">
              <w:rPr>
                <w:color w:val="000000"/>
                <w:highlight w:val="yellow"/>
              </w:rPr>
              <w:t>купли-продажи мощности по нерегулируемым ценам</w:t>
            </w:r>
            <w:r w:rsidR="00140E2B" w:rsidRPr="000D5873">
              <w:rPr>
                <w:highlight w:val="yellow"/>
                <w:lang w:eastAsia="en-US"/>
              </w:rPr>
              <w:t xml:space="preserve">, заключенным </w:t>
            </w:r>
            <w:r w:rsidR="00140E2B" w:rsidRPr="000D5873">
              <w:rPr>
                <w:highlight w:val="yellow"/>
              </w:rPr>
              <w:t xml:space="preserve">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>, расположенной 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highlight w:val="yellow"/>
                <w:lang w:eastAsia="en-US"/>
              </w:rPr>
              <w:t xml:space="preserve">, </w:t>
            </w:r>
            <w:r w:rsidR="00140E2B" w:rsidRPr="000D5873">
              <w:rPr>
                <w:highlight w:val="yellow"/>
              </w:rPr>
              <w:t xml:space="preserve">участника оптового рынка </w:t>
            </w:r>
            <w:r w:rsidR="00140E2B" w:rsidRPr="000D5873">
              <w:rPr>
                <w:i/>
                <w:highlight w:val="yellow"/>
              </w:rPr>
              <w:t>i</w:t>
            </w:r>
            <w:r w:rsidR="00140E2B" w:rsidRPr="000D5873">
              <w:rPr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  <w:highlight w:val="yellow"/>
              </w:rPr>
              <w:t>m</w:t>
            </w:r>
            <w:r w:rsidR="00140E2B" w:rsidRPr="000D5873">
              <w:rPr>
                <w:highlight w:val="yellow"/>
              </w:rPr>
              <w:t xml:space="preserve">, определенный в соответствии с п. 17.11 </w:t>
            </w:r>
            <w:r w:rsidR="00140E2B" w:rsidRPr="000D5873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rPr>
                <w:highlight w:val="yellow"/>
              </w:rPr>
              <w:t xml:space="preserve"> (Приложение № 13.2 к </w:t>
            </w:r>
            <w:r w:rsidR="00140E2B" w:rsidRPr="000D5873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6D78A5FE" w14:textId="7F8C7FAF" w:rsidR="00140E2B" w:rsidRPr="000D5873" w:rsidRDefault="00937EF7" w:rsidP="00456E1F">
            <w:pPr>
              <w:pStyle w:val="a9"/>
              <w:ind w:left="389" w:firstLine="0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пок_КОМ</m:t>
                  </m:r>
                </m:sup>
              </m:sSubSup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 – цена мощности, определяемая в соответствии с пунктом 30.4.1 настоящего Регламента. При определении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  <w:highlight w:val="yellow"/>
                    </w:rPr>
                    <m:t>план_прод_нерег_бНЦЗ</m:t>
                  </m:r>
                </m:sup>
              </m:sSubSup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 за расчет</w:t>
            </w:r>
            <w:r w:rsidR="00FD3DEE">
              <w:rPr>
                <w:rFonts w:ascii="Garamond" w:hAnsi="Garamond"/>
                <w:highlight w:val="yellow"/>
              </w:rPr>
              <w:t>н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ый период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="00FA7E5D" w:rsidRPr="000D5873">
              <w:rPr>
                <w:rFonts w:ascii="Garamond" w:hAnsi="Garamond"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>=</w:t>
            </w:r>
            <w:r w:rsidR="00FA7E5D" w:rsidRPr="000D5873">
              <w:rPr>
                <w:rFonts w:ascii="Garamond" w:hAnsi="Garamond"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январь 2025 года для </w:t>
            </w:r>
            <w:r w:rsidR="00FA7E5D" w:rsidRPr="000D5873">
              <w:rPr>
                <w:rFonts w:ascii="Garamond" w:hAnsi="Garamond"/>
                <w:i/>
                <w:highlight w:val="yellow"/>
              </w:rPr>
              <w:t>z</w:t>
            </w:r>
            <w:r w:rsidR="00FA7E5D" w:rsidRPr="000D5873">
              <w:rPr>
                <w:rFonts w:ascii="Garamond" w:hAnsi="Garamond"/>
                <w:i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>=</w:t>
            </w:r>
            <w:r w:rsidR="00FA7E5D" w:rsidRPr="000D5873">
              <w:rPr>
                <w:rFonts w:ascii="Garamond" w:hAnsi="Garamond"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1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263138,966301</m:t>
              </m:r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 руб./МВт, для </w:t>
            </w:r>
            <w:r w:rsidR="00FA7E5D" w:rsidRPr="000D5873">
              <w:rPr>
                <w:rFonts w:ascii="Garamond" w:hAnsi="Garamond"/>
                <w:i/>
                <w:highlight w:val="yellow"/>
              </w:rPr>
              <w:t>z =</w:t>
            </w:r>
            <w:r w:rsidR="00456E1F">
              <w:rPr>
                <w:rFonts w:ascii="Garamond" w:hAnsi="Garamond"/>
                <w:i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2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 = </m:t>
              </m:r>
              <m:r>
                <m:rPr>
                  <m:sty m:val="p"/>
                </m:rPr>
                <w:rPr>
                  <w:rFonts w:ascii="Cambria Math" w:hAnsi="Cambria Math"/>
                  <w:highlight w:val="yellow"/>
                </w:rPr>
                <m:t>413038,012041</m:t>
              </m:r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="00DA1529">
              <w:rPr>
                <w:rFonts w:ascii="Garamond" w:hAnsi="Garamond"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>руб./МВт</w:t>
            </w:r>
            <w:r w:rsidR="00456E1F">
              <w:rPr>
                <w:rFonts w:ascii="Garamond" w:hAnsi="Garamond"/>
                <w:highlight w:val="yellow"/>
              </w:rPr>
              <w:t>;</w:t>
            </w:r>
          </w:p>
          <w:p w14:paraId="4884FC88" w14:textId="0DEC2C39" w:rsidR="00140E2B" w:rsidRPr="000D5873" w:rsidRDefault="00937EF7" w:rsidP="00456E1F">
            <w:pPr>
              <w:pStyle w:val="aff1"/>
              <w:ind w:left="389" w:firstLine="0"/>
              <w:rPr>
                <w:rFonts w:ascii="Garamond" w:hAnsi="Garamond"/>
                <w:i/>
                <w:sz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компенс</m:t>
                  </m:r>
                </m:sup>
              </m:sSubSup>
            </m:oMath>
            <w:r w:rsidR="00A059DE" w:rsidRPr="000D5873">
              <w:rPr>
                <w:rFonts w:ascii="Garamond" w:hAnsi="Garamond"/>
                <w:sz w:val="22"/>
                <w:highlight w:val="yellow"/>
              </w:rPr>
              <w:t xml:space="preserve"> –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Правительства Российской Федерации не позднее последнего числа месяца</w:t>
            </w:r>
            <w:r w:rsidR="00140E2B" w:rsidRPr="000D5873">
              <w:rPr>
                <w:rFonts w:ascii="Garamond" w:hAnsi="Garamond"/>
                <w:i/>
                <w:iCs/>
                <w:sz w:val="22"/>
                <w:highlight w:val="yellow"/>
              </w:rPr>
              <w:t xml:space="preserve"> m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в отношении поставщика мощности </w:t>
            </w:r>
            <w:r w:rsidR="00140E2B" w:rsidRPr="000D5873">
              <w:rPr>
                <w:rFonts w:ascii="Garamond" w:hAnsi="Garamond"/>
                <w:i/>
                <w:sz w:val="22"/>
                <w:highlight w:val="yellow"/>
                <w:lang w:val="en-US"/>
              </w:rPr>
              <w:t>i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в расчетном месяце </w:t>
            </w:r>
            <w:r w:rsidR="00140E2B" w:rsidRPr="000D5873">
              <w:rPr>
                <w:rFonts w:ascii="Garamond" w:hAnsi="Garamond"/>
                <w:i/>
                <w:sz w:val="22"/>
                <w:highlight w:val="yellow"/>
              </w:rPr>
              <w:t>m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для ценовой зоны </w:t>
            </w:r>
            <w:r w:rsidR="00140E2B" w:rsidRPr="000D5873">
              <w:rPr>
                <w:rFonts w:ascii="Garamond" w:hAnsi="Garamond"/>
                <w:i/>
                <w:sz w:val="22"/>
                <w:highlight w:val="yellow"/>
              </w:rPr>
              <w:t xml:space="preserve">z 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sz w:val="22"/>
                <w:highlight w:val="yellow"/>
              </w:rPr>
              <w:t>z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= первая ценовая зона</w:t>
            </w:r>
            <w:r w:rsidR="00140E2B" w:rsidRPr="000D5873">
              <w:rPr>
                <w:rFonts w:ascii="Garamond" w:hAnsi="Garamond"/>
                <w:i/>
                <w:iCs/>
                <w:sz w:val="22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sz w:val="22"/>
                <w:highlight w:val="yellow"/>
              </w:rPr>
              <w:t xml:space="preserve">sz </w:t>
            </w:r>
            <w:r w:rsidR="00FA7E5D" w:rsidRPr="000D5873">
              <w:rPr>
                <w:rFonts w:ascii="Garamond" w:hAnsi="Garamond"/>
                <w:sz w:val="22"/>
                <w:highlight w:val="yellow"/>
              </w:rPr>
              <w:t>= 1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или </w:t>
            </w:r>
            <w:r w:rsidR="00FA7E5D" w:rsidRPr="000D5873">
              <w:rPr>
                <w:rFonts w:ascii="Garamond" w:hAnsi="Garamond"/>
                <w:i/>
                <w:sz w:val="22"/>
                <w:highlight w:val="yellow"/>
              </w:rPr>
              <w:t>sz =</w:t>
            </w:r>
            <w:r w:rsidR="00C26353" w:rsidRPr="000D5873">
              <w:rPr>
                <w:rFonts w:ascii="Garamond" w:hAnsi="Garamond"/>
                <w:i/>
                <w:sz w:val="22"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  <w:sz w:val="22"/>
                <w:highlight w:val="yellow"/>
              </w:rPr>
              <w:t>z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rFonts w:ascii="Garamond" w:hAnsi="Garamond"/>
                <w:sz w:val="22"/>
                <w:highlight w:val="yellow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sz w:val="22"/>
                <w:highlight w:val="yellow"/>
              </w:rPr>
              <w:t>sz =</w:t>
            </w:r>
            <w:r w:rsidR="00C26353" w:rsidRPr="000D5873">
              <w:rPr>
                <w:rFonts w:ascii="Garamond" w:hAnsi="Garamond"/>
                <w:i/>
                <w:sz w:val="22"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sz w:val="22"/>
                <w:highlight w:val="yellow"/>
              </w:rPr>
              <w:t>3</w:t>
            </w:r>
            <w:r w:rsidR="00140E2B" w:rsidRPr="00456E1F">
              <w:rPr>
                <w:rFonts w:ascii="Garamond" w:hAnsi="Garamond"/>
                <w:sz w:val="22"/>
                <w:highlight w:val="yellow"/>
              </w:rPr>
              <w:t>)</w:t>
            </w:r>
            <w:r w:rsidR="00456E1F" w:rsidRPr="00456E1F">
              <w:rPr>
                <w:rFonts w:ascii="Garamond" w:hAnsi="Garamond"/>
                <w:sz w:val="22"/>
                <w:highlight w:val="yellow"/>
              </w:rPr>
              <w:t>;</w:t>
            </w:r>
          </w:p>
          <w:p w14:paraId="30D8BF9B" w14:textId="0FE44919" w:rsidR="00140E2B" w:rsidRPr="000D5873" w:rsidRDefault="00937EF7" w:rsidP="00456E1F">
            <w:pPr>
              <w:ind w:left="389" w:firstLine="0"/>
              <w:rPr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="00C26353" w:rsidRPr="000D5873">
              <w:rPr>
                <w:highlight w:val="yellow"/>
                <w:lang w:val="en-US"/>
              </w:rPr>
              <w:t xml:space="preserve"> </w:t>
            </w:r>
            <w:r w:rsidR="00A059DE" w:rsidRPr="000D5873">
              <w:rPr>
                <w:highlight w:val="yellow"/>
              </w:rPr>
              <w:t xml:space="preserve">– </w:t>
            </w:r>
            <w:r w:rsidR="00140E2B" w:rsidRPr="000D5873">
              <w:rPr>
                <w:highlight w:val="yellow"/>
              </w:rPr>
              <w:t>плановая стоимость мощности,</w:t>
            </w:r>
            <w:r w:rsidR="00315BED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>произведенной в ГТП генерации, расположенн</w:t>
            </w:r>
            <w:r>
              <w:rPr>
                <w:highlight w:val="yellow"/>
              </w:rPr>
              <w:t>ых</w:t>
            </w:r>
            <w:r w:rsidR="00140E2B" w:rsidRPr="000D5873">
              <w:rPr>
                <w:highlight w:val="yellow"/>
              </w:rPr>
              <w:t xml:space="preserve"> на отдельных территориях ценовых зон, ранее относившихся к неценовым зонам оптового рынка, и поставленной в ГТП потребления (экспорта) </w:t>
            </w:r>
            <w:r w:rsidR="00140E2B" w:rsidRPr="000D5873">
              <w:rPr>
                <w:i/>
                <w:highlight w:val="yellow"/>
              </w:rPr>
              <w:t>q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в месяце </w:t>
            </w:r>
            <w:r w:rsidR="00140E2B" w:rsidRPr="000D5873">
              <w:rPr>
                <w:i/>
                <w:highlight w:val="yellow"/>
              </w:rPr>
              <w:t>m</w:t>
            </w:r>
            <w:r w:rsidR="00140E2B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bCs/>
                <w:highlight w:val="yellow"/>
              </w:rPr>
              <w:t xml:space="preserve">в ценовой зоне </w:t>
            </w: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z</m:t>
              </m:r>
              <m:r>
                <w:rPr>
                  <w:rFonts w:ascii="Cambria Math" w:hAnsi="Cambria Math"/>
                  <w:highlight w:val="yellow"/>
                </w:rPr>
                <m:t>=2</m:t>
              </m:r>
            </m:oMath>
            <w:r w:rsidR="00140E2B" w:rsidRPr="000D5873">
              <w:rPr>
                <w:highlight w:val="yellow"/>
              </w:rPr>
              <w:t xml:space="preserve"> и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315BED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по договорам на модернизацию на отдельных территориях ценовых зон, ранее относившихся к неценовым зонам оптового рынка, рассчитываемая по формуле: </w:t>
            </w:r>
          </w:p>
          <w:p w14:paraId="063B5AC1" w14:textId="7E37E002" w:rsidR="00140E2B" w:rsidRPr="000D5873" w:rsidRDefault="00937EF7" w:rsidP="00211631">
            <w:pPr>
              <w:pStyle w:val="a9"/>
              <w:ind w:left="29" w:firstLine="425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план_Мод_бНЦЗ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,z,sz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</m:sup>
                </m:sSubSup>
                <m:r>
                  <w:rPr>
                    <w:rFonts w:ascii="Cambria Math" w:hAnsi="Cambria Math" w:cs="Cambria Math"/>
                    <w:highlight w:val="yellow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план_Мод_бНЦЗ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02976327" w14:textId="02D5E476" w:rsidR="00140E2B" w:rsidRPr="000D5873" w:rsidRDefault="00937EF7" w:rsidP="00456E1F">
            <w:pPr>
              <w:ind w:left="38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,z,sz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bCs/>
                <w:iCs/>
                <w:highlight w:val="yellow"/>
              </w:rPr>
              <w:t xml:space="preserve"> </w:t>
            </w:r>
            <w:r w:rsidR="00140E2B" w:rsidRPr="000D5873">
              <w:rPr>
                <w:highlight w:val="yellow"/>
                <w:lang w:eastAsia="en-US"/>
              </w:rPr>
              <w:t xml:space="preserve">― доля, которую пиковое потребление ГТП потребления (экспорта) </w:t>
            </w:r>
            <w:r w:rsidR="00140E2B" w:rsidRPr="000D5873">
              <w:rPr>
                <w:highlight w:val="yellow"/>
              </w:rPr>
              <w:t xml:space="preserve">занимает в суммарном значении такого пикового потребления ГТП потребления (экспорта) на отдельных территориях ценовых зон, ранее отнесенных к неценовым зонам, без учета пикового потребления, рассчитываемого </w:t>
            </w:r>
            <w:r w:rsidR="00140E2B" w:rsidRPr="000D5873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456E1F">
              <w:rPr>
                <w:highlight w:val="yellow"/>
              </w:rPr>
              <w:t xml:space="preserve">, </w:t>
            </w:r>
            <w:r w:rsidR="00140E2B" w:rsidRPr="000D5873">
              <w:rPr>
                <w:highlight w:val="yellow"/>
                <w:lang w:eastAsia="en-US"/>
              </w:rPr>
              <w:t>ра</w:t>
            </w:r>
            <w:r w:rsidR="00FD3DEE">
              <w:rPr>
                <w:highlight w:val="yellow"/>
                <w:lang w:eastAsia="en-US"/>
              </w:rPr>
              <w:t>с</w:t>
            </w:r>
            <w:r w:rsidR="00140E2B" w:rsidRPr="000D5873">
              <w:rPr>
                <w:highlight w:val="yellow"/>
                <w:lang w:eastAsia="en-US"/>
              </w:rPr>
              <w:t xml:space="preserve">считываемая </w:t>
            </w:r>
            <w:r w:rsidR="00140E2B" w:rsidRPr="000D5873">
              <w:rPr>
                <w:highlight w:val="yellow"/>
              </w:rPr>
              <w:t xml:space="preserve">в соответствии с п. 17.1.2 </w:t>
            </w:r>
            <w:r w:rsidR="00140E2B" w:rsidRPr="000D5873">
              <w:rPr>
                <w:i/>
                <w:iCs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rPr>
                <w:highlight w:val="yellow"/>
              </w:rPr>
              <w:t xml:space="preserve"> (Приложение № 13.2 к </w:t>
            </w:r>
            <w:r w:rsidR="00140E2B" w:rsidRPr="000D5873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04C3827F" w14:textId="06A254B4" w:rsidR="00140E2B" w:rsidRPr="000D5873" w:rsidRDefault="00937EF7" w:rsidP="00456E1F">
            <w:pPr>
              <w:pStyle w:val="a9"/>
              <w:ind w:left="389" w:firstLine="0"/>
              <w:rPr>
                <w:rFonts w:ascii="Garamond" w:hAnsi="Garamond"/>
                <w:b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="00A059DE" w:rsidRPr="000D5873">
              <w:rPr>
                <w:rFonts w:ascii="Garamond" w:hAnsi="Garamond"/>
                <w:i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плановая стоимость мощности в месяце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m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bCs/>
                <w:highlight w:val="yellow"/>
              </w:rPr>
              <w:t xml:space="preserve">в ценовой зоне </w:t>
            </w:r>
            <w:r w:rsidR="00140E2B" w:rsidRPr="000D5873">
              <w:rPr>
                <w:rFonts w:ascii="Garamond" w:hAnsi="Garamond"/>
                <w:bCs/>
                <w:i/>
                <w:highlight w:val="yellow"/>
              </w:rPr>
              <w:t>z</w:t>
            </w:r>
            <w:r w:rsidR="00140E2B" w:rsidRPr="000D5873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>по договорам на модернизацию 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ascii="Garamond" w:hAnsi="Garamond"/>
                <w:bCs/>
                <w:highlight w:val="yellow"/>
              </w:rPr>
              <w:t>, определяемая по формуле:</w:t>
            </w:r>
          </w:p>
          <w:p w14:paraId="5B7205DF" w14:textId="1E93B6AE" w:rsidR="00140E2B" w:rsidRPr="000D5873" w:rsidRDefault="00937EF7" w:rsidP="00211631">
            <w:pPr>
              <w:ind w:left="38" w:firstLine="283"/>
              <w:rPr>
                <w:rFonts w:eastAsiaTheme="minorEastAsia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 xml:space="preserve">m,z 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план_Мод_бНЦЗ</m:t>
                  </m:r>
                </m:sup>
              </m:sSubSup>
              <m:r>
                <w:rPr>
                  <w:rFonts w:ascii="Cambria Math" w:eastAsia="Cambria Math" w:hAnsi="Cambria Math" w:cs="Cambria Math"/>
                  <w:highlight w:val="yellow"/>
                </w:rPr>
                <m:t>=</m:t>
              </m:r>
              <m:nary>
                <m:naryPr>
                  <m:chr m:val="∑"/>
                  <m:grow m:val="1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highlight w:val="yellow"/>
                      <w:lang w:val="en-US"/>
                    </w:rPr>
                    <m:t>z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dPr>
                    <m:e>
                      <m:nary>
                        <m:naryPr>
                          <m:chr m:val="∑"/>
                          <m:grow m:val="1"/>
                          <m:supHide m:val="1"/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∈</m:t>
                          </m:r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="Cambria Math" w:hAnsi="Cambria Math" w:cs="Cambria Math"/>
                              <w:highlight w:val="yellow"/>
                            </w:rPr>
                            <m:t>(мод)</m:t>
                          </m:r>
                        </m:sub>
                        <m:sup/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highlight w:val="yellow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highlight w:val="yellow"/>
                                    </w:rPr>
                                    <m:t>p,i,m,z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noProof/>
                                      <w:highlight w:val="yellow"/>
                                    </w:rPr>
                                    <m:t>план_Мод_бНЦЗ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z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сезон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штр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highlight w:val="yellow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неполн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highlight w:val="yellow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  <m:t>OpEx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  <m:t>p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,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×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k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СН</m:t>
                                      </m:r>
                                    </m:sup>
                                  </m:s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+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-1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сниж Мод бНЦЗ</m:t>
                                      </m:r>
                                    </m:sup>
                                  </m:sSub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highlight w:val="yellow"/>
                                    </w:rPr>
                                    <m:t>×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>Ц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 xml:space="preserve">, 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  <m:t>m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>Мод бНЦЗ</m:t>
                                          </m:r>
                                        </m:sup>
                                      </m:sSub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  <m:t>OpEx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>,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  <m:t>m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highlight w:val="yellow"/>
                                        </w:rPr>
                                        <m:t>×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>k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highlight w:val="yellow"/>
                                            </w:rPr>
                                            <m:t>СН</m:t>
                                          </m:r>
                                        </m:sup>
                                      </m:sSup>
                                    </m:e>
                                  </m:d>
                                </m:e>
                              </m:d>
                            </m:e>
                          </m:d>
                        </m:e>
                      </m:nary>
                    </m:e>
                  </m:d>
                </m:e>
              </m:nary>
            </m:oMath>
            <w:r w:rsidR="00315BED" w:rsidRPr="000D5873">
              <w:rPr>
                <w:rFonts w:eastAsiaTheme="minorEastAsia"/>
                <w:highlight w:val="yellow"/>
              </w:rPr>
              <w:t>.</w:t>
            </w:r>
            <w:r w:rsidR="00140E2B" w:rsidRPr="000D5873">
              <w:rPr>
                <w:rFonts w:eastAsiaTheme="minorEastAsia"/>
                <w:highlight w:val="yellow"/>
              </w:rPr>
              <w:t xml:space="preserve"> </w:t>
            </w:r>
          </w:p>
          <w:p w14:paraId="405834A3" w14:textId="77777777" w:rsidR="00140E2B" w:rsidRPr="000D5873" w:rsidRDefault="00140E2B" w:rsidP="00921897">
            <w:pPr>
              <w:pStyle w:val="a9"/>
              <w:ind w:left="-37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highlight w:val="yellow"/>
                    </w:rPr>
                    <m:t xml:space="preserve">m,z 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Pr="000D5873">
              <w:rPr>
                <w:rFonts w:ascii="Garamond" w:hAnsi="Garamond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Pr="000D5873">
              <w:rPr>
                <w:rFonts w:ascii="Garamond" w:hAnsi="Garamond"/>
                <w:highlight w:val="yellow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  <w:r w:rsidRPr="000D5873">
              <w:rPr>
                <w:rFonts w:ascii="Garamond" w:hAnsi="Garamond"/>
              </w:rPr>
              <w:t xml:space="preserve"> </w:t>
            </w:r>
          </w:p>
          <w:p w14:paraId="12E82CB5" w14:textId="1B22D023" w:rsidR="00140E2B" w:rsidRPr="000D5873" w:rsidRDefault="00937EF7" w:rsidP="00921897">
            <w:pPr>
              <w:ind w:left="38" w:firstLine="0"/>
              <w:rPr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план_рег_бНЦЗ</m:t>
                  </m:r>
                </m:sup>
              </m:sSubSup>
            </m:oMath>
            <w:r w:rsidR="00A059DE" w:rsidRPr="000D5873">
              <w:rPr>
                <w:rFonts w:eastAsiaTheme="minorEastAsia"/>
                <w:highlight w:val="yellow"/>
              </w:rPr>
              <w:t xml:space="preserve"> –</w:t>
            </w:r>
            <w:r w:rsidR="00456E1F">
              <w:rPr>
                <w:rFonts w:eastAsiaTheme="minorEastAsia"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 xml:space="preserve">плановая стоимость мощности, приобретаемой в месяце </w:t>
            </w:r>
            <w:r w:rsidR="00140E2B" w:rsidRPr="000D5873">
              <w:rPr>
                <w:i/>
                <w:highlight w:val="yellow"/>
              </w:rPr>
              <w:t>m</w:t>
            </w:r>
            <w:r w:rsidR="00140E2B" w:rsidRPr="000D5873">
              <w:rPr>
                <w:iCs/>
                <w:highlight w:val="yellow"/>
              </w:rPr>
              <w:t xml:space="preserve"> участником оптового рынка </w:t>
            </w:r>
            <w:r w:rsidR="00140E2B" w:rsidRPr="000D5873">
              <w:rPr>
                <w:i/>
                <w:highlight w:val="yellow"/>
              </w:rPr>
              <w:t>j</w:t>
            </w:r>
            <w:r w:rsidR="00140E2B" w:rsidRPr="000D5873">
              <w:rPr>
                <w:iCs/>
                <w:highlight w:val="yellow"/>
              </w:rPr>
              <w:t xml:space="preserve"> в отношении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140E2B" w:rsidRPr="000D5873">
              <w:rPr>
                <w:iCs/>
                <w:highlight w:val="yellow"/>
              </w:rPr>
              <w:t xml:space="preserve"> ценовой зоны </w:t>
            </w:r>
            <w:r w:rsidR="00140E2B" w:rsidRPr="000D5873">
              <w:rPr>
                <w:i/>
                <w:highlight w:val="yellow"/>
              </w:rPr>
              <w:t>z</w:t>
            </w:r>
            <w:r w:rsidR="00140E2B" w:rsidRPr="000D5873">
              <w:rPr>
                <w:iCs/>
                <w:highlight w:val="yellow"/>
              </w:rPr>
              <w:t xml:space="preserve"> по договорам купли-продажи мощности по регулируемым ценам</w:t>
            </w:r>
            <w:r w:rsidR="00140E2B" w:rsidRPr="000D5873">
              <w:rPr>
                <w:highlight w:val="yellow"/>
              </w:rPr>
              <w:t>, рассчитываемая по формуле:</w:t>
            </w:r>
          </w:p>
          <w:p w14:paraId="7007C6E9" w14:textId="5744B68A" w:rsidR="00140E2B" w:rsidRPr="000D5873" w:rsidRDefault="00937EF7" w:rsidP="00211631">
            <w:pPr>
              <w:pStyle w:val="a9"/>
              <w:ind w:left="38" w:firstLine="567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highlight w:val="yellow"/>
                      </w:rPr>
                      <m:t>план_рег_бНЦЗ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,z,sz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бНЦЗ</m:t>
                    </m:r>
                  </m:sup>
                </m:sSubSup>
                <m:r>
                  <w:rPr>
                    <w:rFonts w:ascii="Cambria Math" w:hAnsi="Cambria Math" w:cs="Cambria Math"/>
                    <w:highlight w:val="yellow"/>
                  </w:rPr>
                  <m:t xml:space="preserve">× </m:t>
                </m:r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highlight w:val="yellow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0371E76A" w14:textId="5BB29802" w:rsidR="00140E2B" w:rsidRPr="000D5873" w:rsidRDefault="00140E2B" w:rsidP="00921897">
            <w:pPr>
              <w:ind w:left="38" w:firstLine="0"/>
              <w:rPr>
                <w:bCs/>
                <w:highlight w:val="yellow"/>
              </w:rPr>
            </w:pPr>
            <w:r w:rsidRPr="000D5873">
              <w:rPr>
                <w:bCs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план_рег_бНЦЗ</m:t>
                  </m:r>
                </m:sup>
              </m:sSubSup>
            </m:oMath>
            <w:r w:rsidR="00456E1F">
              <w:rPr>
                <w:highlight w:val="yellow"/>
              </w:rPr>
              <w:t xml:space="preserve"> </w:t>
            </w:r>
            <w:r w:rsidRPr="000D5873">
              <w:rPr>
                <w:bCs/>
                <w:highlight w:val="yellow"/>
              </w:rPr>
              <w:t xml:space="preserve">– плановая стоимость мощности в месяце </w:t>
            </w:r>
            <w:r w:rsidRPr="000D5873">
              <w:rPr>
                <w:bCs/>
                <w:i/>
                <w:highlight w:val="yellow"/>
              </w:rPr>
              <w:t>m</w:t>
            </w:r>
            <w:r w:rsidRPr="000D5873">
              <w:rPr>
                <w:bCs/>
                <w:highlight w:val="yellow"/>
              </w:rPr>
              <w:t xml:space="preserve"> в ценовой зоне </w:t>
            </w:r>
            <w:r w:rsidRPr="000D5873">
              <w:rPr>
                <w:bCs/>
                <w:i/>
                <w:highlight w:val="yellow"/>
              </w:rPr>
              <w:t>z</w:t>
            </w:r>
            <w:r w:rsidRPr="000D5873">
              <w:rPr>
                <w:bCs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>по договору купли-продажи электрической энергии по регулируемым ценам</w:t>
            </w:r>
            <w:r w:rsidRPr="000D5873">
              <w:rPr>
                <w:bCs/>
                <w:highlight w:val="yellow"/>
              </w:rPr>
              <w:t>, определяемая по формуле:</w:t>
            </w:r>
          </w:p>
          <w:p w14:paraId="43C77931" w14:textId="5F8EC193" w:rsidR="00140E2B" w:rsidRPr="000D5873" w:rsidRDefault="00937EF7" w:rsidP="00211631">
            <w:pPr>
              <w:pStyle w:val="a9"/>
              <w:ind w:left="29" w:firstLine="425"/>
              <w:rPr>
                <w:rFonts w:ascii="Garamond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 w:cstheme="majorHAnsi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highlight w:val="yellow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 w:cstheme="majorHAnsi"/>
                    <w:highlight w:val="yellow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HAnsi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 w:cstheme="majorHAnsi"/>
                        <w:highlight w:val="yellow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p,i,m,z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highlight w:val="yellow"/>
                              </w:rPr>
                              <m:t>рег_бНЦЗ_план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568122AB" w14:textId="3D4CFFD0" w:rsidR="00140E2B" w:rsidRPr="000D5873" w:rsidRDefault="00937EF7" w:rsidP="00921897">
            <w:pPr>
              <w:ind w:left="29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рег_бНЦЗ_план</m:t>
                  </m:r>
                </m:sup>
              </m:sSubSup>
            </m:oMath>
            <w:r w:rsidR="00140E2B" w:rsidRPr="000D5873">
              <w:rPr>
                <w:rFonts w:eastAsiaTheme="minorEastAsia"/>
                <w:highlight w:val="yellow"/>
              </w:rPr>
              <w:t xml:space="preserve"> –</w:t>
            </w:r>
            <w:r w:rsidR="00140E2B" w:rsidRPr="000D5873">
              <w:rPr>
                <w:highlight w:val="yellow"/>
              </w:rPr>
              <w:t xml:space="preserve"> плановая стоимость мощности</w:t>
            </w:r>
            <w:r w:rsidR="00140E2B" w:rsidRPr="000D5873">
              <w:rPr>
                <w:bCs/>
                <w:highlight w:val="yellow"/>
              </w:rPr>
              <w:t xml:space="preserve"> в месяце </w:t>
            </w:r>
            <w:r w:rsidR="00140E2B" w:rsidRPr="000D5873">
              <w:rPr>
                <w:bCs/>
                <w:i/>
                <w:highlight w:val="yellow"/>
              </w:rPr>
              <w:t>m</w:t>
            </w:r>
            <w:r w:rsidR="00140E2B" w:rsidRPr="000D5873">
              <w:rPr>
                <w:highlight w:val="yellow"/>
              </w:rPr>
              <w:t xml:space="preserve">, произведенной в ГТП генерации </w:t>
            </w:r>
            <w:r w:rsidR="00140E2B" w:rsidRPr="000D5873">
              <w:rPr>
                <w:i/>
                <w:highlight w:val="yellow"/>
                <w:lang w:val="en-US"/>
              </w:rPr>
              <w:t>p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i</w:t>
            </w:r>
            <w:r w:rsidR="00140E2B" w:rsidRPr="000D5873">
              <w:rPr>
                <w:highlight w:val="yellow"/>
              </w:rPr>
              <w:t>, поставляемой по договорам купли-продажи мощности по регулируемым ценам на отдельных территориях ценовых зон, ранее относившихся к неценовым зонам оптового рынка, рассчитывае</w:t>
            </w:r>
            <w:r w:rsidR="00921897">
              <w:rPr>
                <w:highlight w:val="yellow"/>
              </w:rPr>
              <w:t>мая</w:t>
            </w:r>
            <w:r w:rsidR="00140E2B" w:rsidRPr="000D5873">
              <w:rPr>
                <w:highlight w:val="yellow"/>
              </w:rPr>
              <w:t xml:space="preserve"> по формуле (с точностью до копеек с учетом правил математического округления):</w:t>
            </w:r>
          </w:p>
          <w:p w14:paraId="331BDA1B" w14:textId="0A1C0339" w:rsidR="00140E2B" w:rsidRPr="000D5873" w:rsidRDefault="00937EF7" w:rsidP="00211631">
            <w:pPr>
              <w:ind w:left="29" w:firstLine="425"/>
              <w:rPr>
                <w:rFonts w:eastAsiaTheme="minorEastAsia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p,i,m,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рег_бНЦЗ_план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план_рег_бНЦЗ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p,m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р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ег_</m:t>
                    </m:r>
                    <m:r>
                      <m:rPr>
                        <m:nor/>
                      </m:rPr>
                      <w:rPr>
                        <w:highlight w:val="yellow"/>
                      </w:rPr>
                      <m:t>бНЦЗ мощ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4742820E" w14:textId="00E0BB27" w:rsidR="00140E2B" w:rsidRPr="000D5873" w:rsidRDefault="00456E1F" w:rsidP="007059D0">
            <w:pPr>
              <w:pStyle w:val="affffffc"/>
              <w:ind w:left="389" w:hanging="389"/>
              <w:rPr>
                <w:highlight w:val="yellow"/>
              </w:rPr>
            </w:pPr>
            <w:r>
              <w:rPr>
                <w:highlight w:val="yellow"/>
              </w:rPr>
              <w:t>г</w:t>
            </w:r>
            <w:r w:rsidR="00140E2B" w:rsidRPr="000D5873">
              <w:rPr>
                <w:highlight w:val="yellow"/>
              </w:rPr>
              <w:t>де</w:t>
            </w:r>
            <w:r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план_рег_бНЦЗ</m:t>
                  </m:r>
                </m:sup>
              </m:sSubSup>
            </m:oMath>
            <w:r w:rsidR="00A059DE" w:rsidRPr="000D5873">
              <w:rPr>
                <w:highlight w:val="yellow"/>
              </w:rPr>
              <w:t xml:space="preserve"> –</w:t>
            </w:r>
            <w:r w:rsidR="00140E2B" w:rsidRPr="000D5873">
              <w:rPr>
                <w:highlight w:val="yellow"/>
              </w:rPr>
              <w:t xml:space="preserve"> плановый объем продажи мощности по договорам купли-продажи мощности на отдельных территориях ценовых зон, ранее относившихся к неценовым зонам оптового рынка, в отношении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</w:rPr>
              <w:t>i</w:t>
            </w:r>
            <w:r w:rsidR="00140E2B" w:rsidRPr="000D5873">
              <w:rPr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  <w:highlight w:val="yellow"/>
              </w:rPr>
              <w:t>m,</w:t>
            </w:r>
            <w:r w:rsidR="00140E2B" w:rsidRPr="000D5873">
              <w:rPr>
                <w:highlight w:val="yellow"/>
              </w:rPr>
              <w:t xml:space="preserve"> определенный в соответствии с п.</w:t>
            </w:r>
            <w:r w:rsidR="00921897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17.9 </w:t>
            </w:r>
            <w:r w:rsidR="00140E2B" w:rsidRPr="00921897">
              <w:rPr>
                <w:i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rPr>
                <w:highlight w:val="yellow"/>
              </w:rPr>
              <w:t xml:space="preserve"> (Приложение № 13.2 к </w:t>
            </w:r>
            <w:r w:rsidR="00140E2B" w:rsidRPr="00921897">
              <w:rPr>
                <w:i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>);</w:t>
            </w:r>
          </w:p>
          <w:p w14:paraId="5D844008" w14:textId="393EFAE3" w:rsidR="00140E2B" w:rsidRPr="000D5873" w:rsidRDefault="00937EF7" w:rsidP="007059D0">
            <w:pPr>
              <w:pStyle w:val="afffb"/>
              <w:ind w:left="389"/>
              <w:rPr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p,m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рег бНЦЗ мощ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140E2B" w:rsidRPr="000D5873">
              <w:rPr>
                <w:highlight w:val="yellow"/>
              </w:rPr>
              <w:t xml:space="preserve"> (периода, соответствующего месяцу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140E2B" w:rsidRPr="000D5873">
              <w:rPr>
                <w:highlight w:val="yellow"/>
              </w:rPr>
              <w:t xml:space="preserve">) и генерирующего объекта, который соответствует ГТП генерации </w:t>
            </w:r>
            <w:r w:rsidR="00140E2B" w:rsidRPr="000D5873">
              <w:rPr>
                <w:i/>
                <w:highlight w:val="yellow"/>
              </w:rPr>
              <w:t>p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</w:rPr>
              <w:t>i</w:t>
            </w:r>
            <w:r w:rsidR="007059D0">
              <w:rPr>
                <w:highlight w:val="yellow"/>
              </w:rPr>
              <w:t>.</w:t>
            </w:r>
          </w:p>
          <w:p w14:paraId="359950CB" w14:textId="0A58031A" w:rsidR="00140E2B" w:rsidRPr="000D5873" w:rsidRDefault="00140E2B" w:rsidP="007059D0">
            <w:pPr>
              <w:pStyle w:val="a9"/>
              <w:ind w:left="389" w:firstLine="0"/>
              <w:rPr>
                <w:rFonts w:ascii="Garamond" w:hAnsi="Garamond" w:cs="Garamond"/>
                <w:bCs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план_рег_бНЦЗ</m:t>
                  </m:r>
                </m:sup>
              </m:sSubSup>
            </m:oMath>
            <w:r w:rsidRPr="000D5873">
              <w:rPr>
                <w:rFonts w:ascii="Garamond" w:hAnsi="Garamond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</w:rPr>
                    <m:t>рег_бНЦЗ_план</m:t>
                  </m:r>
                </m:sup>
              </m:sSubSup>
            </m:oMath>
            <w:r w:rsidRPr="000D5873">
              <w:rPr>
                <w:rFonts w:ascii="Garamond" w:hAnsi="Garamond"/>
                <w:highlight w:val="yellow"/>
              </w:rPr>
              <w:t xml:space="preserve"> округление производится методом математического округления с точностью до двух знаков после запятой</w:t>
            </w:r>
            <w:r w:rsidR="007059D0">
              <w:rPr>
                <w:rFonts w:ascii="Garamond" w:hAnsi="Garamond"/>
              </w:rPr>
              <w:t>;</w:t>
            </w:r>
            <w:r w:rsidRPr="000D5873">
              <w:rPr>
                <w:rFonts w:ascii="Garamond" w:hAnsi="Garamond"/>
              </w:rPr>
              <w:t xml:space="preserve"> </w:t>
            </w:r>
          </w:p>
          <w:p w14:paraId="55BD4613" w14:textId="77777777" w:rsidR="00140E2B" w:rsidRPr="000D5873" w:rsidRDefault="00937EF7" w:rsidP="007059D0">
            <w:pPr>
              <w:ind w:left="389" w:firstLine="0"/>
              <w:rPr>
                <w:rFonts w:cs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план_КОММод</m:t>
                  </m:r>
                </m:sup>
              </m:sSubSup>
            </m:oMath>
            <w:r w:rsidR="00140E2B" w:rsidRPr="000D5873">
              <w:t xml:space="preserve"> – </w:t>
            </w:r>
            <w:r w:rsidR="00140E2B" w:rsidRPr="000D5873">
              <w:rPr>
                <w:rFonts w:cs="Garamond"/>
                <w:bCs/>
              </w:rPr>
              <w:t xml:space="preserve">плановая стоимость покупки мощности в отношении ГТП потребления </w:t>
            </w:r>
            <w:r w:rsidR="00140E2B" w:rsidRPr="000D5873">
              <w:rPr>
                <w:rFonts w:cs="Garamond"/>
                <w:bCs/>
                <w:i/>
              </w:rPr>
              <w:t>q</w:t>
            </w:r>
            <w:r w:rsidR="00140E2B" w:rsidRPr="000D5873">
              <w:rPr>
                <w:rFonts w:cs="Garamond"/>
                <w:bCs/>
              </w:rPr>
              <w:t xml:space="preserve"> в расчетном месяце </w:t>
            </w:r>
            <w:r w:rsidR="00140E2B" w:rsidRPr="000D5873">
              <w:rPr>
                <w:rFonts w:cs="Garamond"/>
                <w:bCs/>
                <w:i/>
              </w:rPr>
              <w:t>m</w:t>
            </w:r>
            <w:r w:rsidR="00140E2B" w:rsidRPr="000D5873">
              <w:rPr>
                <w:rFonts w:cs="Garamond"/>
                <w:bCs/>
              </w:rPr>
              <w:t xml:space="preserve"> по договорам на модернизацию, определяемая по формуле:</w:t>
            </w:r>
          </w:p>
          <w:p w14:paraId="593627EF" w14:textId="0C50A7F1" w:rsidR="00140E2B" w:rsidRPr="000D5873" w:rsidRDefault="00FA7E5D" w:rsidP="00211631">
            <w:pPr>
              <w:pStyle w:val="a9"/>
              <w:widowControl w:val="0"/>
              <w:ind w:left="402"/>
              <w:rPr>
                <w:rFonts w:ascii="Garamond" w:hAnsi="Garamond" w:cs="Garamond"/>
                <w:bCs/>
              </w:rPr>
            </w:pPr>
            <w:r w:rsidRPr="000D5873">
              <w:rPr>
                <w:rFonts w:ascii="Garamond" w:hAnsi="Garamond" w:cs="Garamond"/>
                <w:bCs/>
              </w:rPr>
              <w:t>…</w:t>
            </w:r>
          </w:p>
          <w:p w14:paraId="0DA6DE49" w14:textId="77777777" w:rsidR="00140E2B" w:rsidRPr="000D5873" w:rsidRDefault="00140E2B" w:rsidP="00211631">
            <w:pPr>
              <w:ind w:firstLine="459"/>
            </w:pPr>
            <w:r w:rsidRPr="000D5873">
              <w:rPr>
                <w:rFonts w:cs="Garamond"/>
                <w:bCs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Garamond"/>
                    </w:rPr>
                    <m:t>S</m:t>
                  </m:r>
                </m:e>
                <m:sub>
                  <m:r>
                    <w:rPr>
                      <w:rFonts w:ascii="Cambria Math" w:hAnsi="Cambria Math" w:cs="Garamond"/>
                    </w:rPr>
                    <m:t>p,i,m,z</m:t>
                  </m:r>
                </m:sub>
                <m:sup>
                  <m:r>
                    <w:rPr>
                      <w:rFonts w:ascii="Cambria Math" w:hAnsi="Cambria Math" w:cs="Garamond"/>
                    </w:rPr>
                    <m:t>план_КОММод</m:t>
                  </m:r>
                </m:sup>
              </m:sSubSup>
            </m:oMath>
            <w:r w:rsidRPr="000D5873">
              <w:rPr>
                <w:rFonts w:cs="Garamond"/>
                <w:bCs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55AA3D8E" w14:textId="77777777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составляющей покупки мощности в отношении ГТП потребления в расчетном месяце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определяется формуле:</w:t>
            </w:r>
          </w:p>
          <w:p w14:paraId="6BA474B7" w14:textId="3E85108B" w:rsidR="000C781A" w:rsidRPr="000D5873" w:rsidRDefault="00937EF7" w:rsidP="00211631">
            <w:pPr>
              <w:pStyle w:val="aff1"/>
              <w:rPr>
                <w:rFonts w:ascii="Garamond" w:hAnsi="Garamond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вынужд_суб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  <w:sz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2"/>
                    </w:rPr>
                    <m:t>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sz w:val="22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bCs/>
                      <w:iCs/>
                      <w:sz w:val="22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2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,z,sz=3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highlight w:val="yellow"/>
                    </w:rPr>
                    <m:t>бНЦЗ</m:t>
                  </m:r>
                </m:sup>
              </m:sSubSup>
              <m:r>
                <w:rPr>
                  <w:rFonts w:ascii="Cambria Math" w:hAnsi="Cambria Math" w:cs="Cambria Math"/>
                  <w:sz w:val="22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план_в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ы</m:t>
                  </m:r>
                  <m:r>
                    <w:rPr>
                      <w:rFonts w:ascii="Cambria Math" w:hAnsi="Cambria Math"/>
                      <w:sz w:val="22"/>
                      <w:highlight w:val="yellow"/>
                    </w:rPr>
                    <m:t>нужд_ЦЗ</m:t>
                  </m:r>
                </m:sup>
              </m:sSubSup>
            </m:oMath>
            <w:r w:rsidR="00315BED" w:rsidRPr="000D5873">
              <w:rPr>
                <w:rFonts w:ascii="Garamond" w:hAnsi="Garamond"/>
                <w:sz w:val="22"/>
              </w:rPr>
              <w:t>,</w:t>
            </w:r>
            <w:r w:rsidR="00140E2B" w:rsidRPr="000D5873">
              <w:rPr>
                <w:rFonts w:ascii="Garamond" w:hAnsi="Garamond"/>
                <w:sz w:val="22"/>
              </w:rPr>
              <w:t xml:space="preserve"> </w:t>
            </w:r>
          </w:p>
          <w:p w14:paraId="7FC23F3C" w14:textId="1F1E6F31" w:rsidR="00140E2B" w:rsidRPr="000D5873" w:rsidRDefault="00140E2B" w:rsidP="00211631">
            <w:pPr>
              <w:pStyle w:val="aff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 xml:space="preserve">где </w:t>
            </w:r>
          </w:p>
          <w:p w14:paraId="5A00E3FF" w14:textId="77777777" w:rsidR="00140E2B" w:rsidRPr="000D5873" w:rsidRDefault="00937EF7" w:rsidP="00211631">
            <w:pPr>
              <w:tabs>
                <w:tab w:val="left" w:pos="8647"/>
              </w:tabs>
              <w:ind w:left="33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вынужд_суб</m:t>
                  </m:r>
                </m:sup>
              </m:sSubSup>
            </m:oMath>
            <w:r w:rsidR="00140E2B" w:rsidRPr="000D5873">
              <w:t xml:space="preserve"> </w:t>
            </w:r>
            <w:r w:rsidR="00140E2B" w:rsidRPr="000D5873">
              <w:rPr>
                <w:bCs/>
              </w:rPr>
              <w:t>– д</w:t>
            </w:r>
            <w:r w:rsidR="00140E2B" w:rsidRPr="000D5873">
              <w:t xml:space="preserve">оля, которую пиковое потребление ГТП потребления (экспорта)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="00140E2B" w:rsidRPr="000D5873">
              <w:rPr>
                <w:i/>
                <w:lang w:val="en-US"/>
              </w:rPr>
              <w:t>f</w:t>
            </w:r>
            <w:r w:rsidR="00140E2B" w:rsidRPr="000D5873">
              <w:rPr>
                <w:bCs/>
              </w:rPr>
              <w:t xml:space="preserve">, </w:t>
            </w:r>
            <w:r w:rsidR="00140E2B" w:rsidRPr="000D5873">
              <w:t xml:space="preserve">определенная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40A5A15F" w14:textId="2923BFB2" w:rsidR="00140E2B" w:rsidRPr="000D5873" w:rsidRDefault="00937EF7" w:rsidP="00FA7E5D">
            <w:pPr>
              <w:tabs>
                <w:tab w:val="left" w:pos="8647"/>
              </w:tabs>
              <w:ind w:left="33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ЦЗ</m:t>
                  </m:r>
                </m:sup>
              </m:sSubSup>
            </m:oMath>
            <w:r w:rsidR="00140E2B" w:rsidRPr="000D5873">
              <w:rPr>
                <w:bCs/>
              </w:rPr>
              <w:t xml:space="preserve"> – д</w:t>
            </w:r>
            <w:r w:rsidR="00140E2B" w:rsidRPr="000D5873">
              <w:t xml:space="preserve">оля, которую пиковое потребление ГТП потребления (экспорта) </w:t>
            </w:r>
            <w:r w:rsidR="00140E2B" w:rsidRPr="000D5873">
              <w:rPr>
                <w:i/>
                <w:lang w:val="en-US"/>
              </w:rPr>
              <w:t>q</w:t>
            </w:r>
            <w:r w:rsidR="00140E2B" w:rsidRPr="000D5873">
              <w:t xml:space="preserve"> занимает в суммарном значении такого пикового потребления ГТП потребления (экспорта) в ценовой зоне </w:t>
            </w:r>
            <w:r w:rsidR="00140E2B" w:rsidRPr="000D5873">
              <w:rPr>
                <w:i/>
                <w:lang w:val="en-US"/>
              </w:rPr>
              <w:t>z</w:t>
            </w:r>
            <w:r w:rsidR="00140E2B" w:rsidRPr="000D5873">
              <w:t xml:space="preserve">, без учета пикового потребления, рассчитываемого </w:t>
            </w:r>
            <w:r w:rsidR="00140E2B" w:rsidRPr="000D5873">
              <w:rPr>
                <w:bCs/>
              </w:rPr>
              <w:t xml:space="preserve">для целей покупки мощности ФСК на оптовом рынке в целях компенсации потерь, </w:t>
            </w:r>
            <w:r w:rsidR="00140E2B" w:rsidRPr="000D5873">
              <w:t xml:space="preserve">определенная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2D2C92C1" w14:textId="77777777" w:rsidR="00140E2B" w:rsidRPr="000D5873" w:rsidRDefault="00937EF7" w:rsidP="00211631">
            <w:pPr>
              <w:ind w:left="426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2206B667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план_вынужд_суб</m:t>
                      </m:r>
                    </m:sup>
                  </m:sSubSup>
                </m:e>
              </m:nary>
            </m:oMath>
            <w:r w:rsidR="00140E2B" w:rsidRPr="000D5873">
              <w:t>,</w:t>
            </w:r>
          </w:p>
          <w:p w14:paraId="76906169" w14:textId="77777777" w:rsidR="00140E2B" w:rsidRPr="000D5873" w:rsidRDefault="00140E2B" w:rsidP="00211631">
            <w:r w:rsidRPr="000D5873">
              <w:t>где</w:t>
            </w:r>
            <w:r w:rsidRPr="000D5873">
              <w:rPr>
                <w:i/>
              </w:rPr>
              <w:t xml:space="preserve"> </w:t>
            </w:r>
            <w:r w:rsidRPr="000D5873">
              <w:rPr>
                <w:i/>
                <w:lang w:val="en-US"/>
              </w:rPr>
              <w:t>f</w:t>
            </w:r>
            <w:r w:rsidRPr="000D5873">
              <w:t xml:space="preserve"> – субъект Российской Федерации, при этом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Pr="000D5873">
              <w:t xml:space="preserve"> в качестве </w:t>
            </w:r>
            <w:r w:rsidRPr="000D5873">
              <w:rPr>
                <w:i/>
              </w:rPr>
              <w:t>f</w:t>
            </w:r>
            <w:r w:rsidRPr="000D5873">
              <w:t xml:space="preserve"> учитывается:</w:t>
            </w:r>
          </w:p>
          <w:p w14:paraId="1BF5EABD" w14:textId="77777777" w:rsidR="00140E2B" w:rsidRPr="000D5873" w:rsidRDefault="00140E2B" w:rsidP="00211631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</w:pPr>
            <w:r w:rsidRPr="000D5873">
              <w:t xml:space="preserve">Московская область как совокупность двух субъектов Российской Федерации – г. Москвы и Московской области; </w:t>
            </w:r>
          </w:p>
          <w:p w14:paraId="443B1639" w14:textId="77777777" w:rsidR="00140E2B" w:rsidRPr="000D5873" w:rsidRDefault="00140E2B" w:rsidP="00211631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</w:pPr>
            <w:r w:rsidRPr="000D5873">
              <w:t>Ленинградская область как совокупность двух субъектов Российской Федерации – г. Санкт-Петербурга и Ленинградской области.</w:t>
            </w:r>
          </w:p>
          <w:p w14:paraId="29D06013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>;</w:t>
            </w:r>
          </w:p>
          <w:p w14:paraId="3A028ACD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="00140E2B" w:rsidRPr="000D5873">
              <w:t>–</w:t>
            </w:r>
            <w:r w:rsidR="00140E2B" w:rsidRPr="000D5873">
              <w:rPr>
                <w:bCs/>
                <w:position w:val="-14"/>
              </w:rPr>
              <w:t xml:space="preserve"> </w:t>
            </w:r>
            <w:r w:rsidR="00140E2B" w:rsidRPr="000D5873">
              <w:t xml:space="preserve">плановый объем продажи мощности генерирующих объектов, осуществляющих поставку мощности в вынужденном режиме с целью надежного теплоснабжения потребителей в субъекте Российской Федерации, в отношении ГТП генерации </w:t>
            </w:r>
            <w:r w:rsidR="00140E2B" w:rsidRPr="000D5873">
              <w:rPr>
                <w:i/>
              </w:rPr>
              <w:t>p</w:t>
            </w:r>
            <w:r w:rsidR="00140E2B" w:rsidRPr="000D5873">
              <w:t xml:space="preserve"> участника оптового рынка </w:t>
            </w:r>
            <w:r w:rsidR="00140E2B" w:rsidRPr="000D5873">
              <w:rPr>
                <w:i/>
              </w:rPr>
              <w:t>i</w:t>
            </w:r>
            <w:r w:rsidR="00140E2B" w:rsidRPr="000D5873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, определенный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0E93A268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 xml:space="preserve"> – 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50CA31A4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план_вынужд_ЦЗ</m:t>
                      </m:r>
                    </m:sup>
                  </m:sSubSup>
                </m:e>
              </m:nary>
            </m:oMath>
            <w:r w:rsidR="00140E2B" w:rsidRPr="000D5873">
              <w:t>,</w:t>
            </w:r>
          </w:p>
          <w:p w14:paraId="77DF53D1" w14:textId="50C94C61" w:rsidR="00140E2B" w:rsidRPr="000D5873" w:rsidRDefault="00140E2B" w:rsidP="007059D0">
            <w:pPr>
              <w:ind w:firstLine="0"/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если </w:t>
            </w:r>
            <w:r w:rsidR="00FA7E5D" w:rsidRPr="000D5873">
              <w:rPr>
                <w:i/>
                <w:highlight w:val="yellow"/>
                <w:lang w:val="en-US"/>
              </w:rPr>
              <w:t>z</w:t>
            </w:r>
            <w:r w:rsidRPr="000D5873">
              <w:rPr>
                <w:highlight w:val="yellow"/>
              </w:rPr>
              <w:t xml:space="preserve"> = 2,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315BED" w:rsidRPr="000D5873">
              <w:rPr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на территории </w:t>
            </w:r>
            <w:r w:rsidR="00FA7E5D" w:rsidRPr="000D5873">
              <w:rPr>
                <w:i/>
                <w:highlight w:val="yellow"/>
                <w:lang w:val="en-US"/>
              </w:rPr>
              <w:t>sz =</w:t>
            </w:r>
            <w:r w:rsidR="00C26353" w:rsidRPr="000D5873">
              <w:rPr>
                <w:i/>
                <w:highlight w:val="yellow"/>
                <w:lang w:val="en-US"/>
              </w:rPr>
              <w:t xml:space="preserve"> </w:t>
            </w:r>
            <w:r w:rsidRPr="000D5873">
              <w:rPr>
                <w:highlight w:val="yellow"/>
              </w:rPr>
              <w:t>3;</w:t>
            </w:r>
          </w:p>
          <w:p w14:paraId="4D9F60B3" w14:textId="77777777" w:rsidR="00140E2B" w:rsidRPr="000D5873" w:rsidRDefault="00937EF7" w:rsidP="007059D0">
            <w:pPr>
              <w:ind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плановая стоимость мощности, соответствующая покупке мощности на территории ДФО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определяется по формуле:</w:t>
            </w:r>
          </w:p>
          <w:p w14:paraId="764DA2E4" w14:textId="77777777" w:rsidR="00140E2B" w:rsidRPr="000D5873" w:rsidRDefault="00937EF7" w:rsidP="007059D0">
            <w:pPr>
              <w:ind w:firstLine="0"/>
              <w:jc w:val="center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∈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план_вынужд_ЦЗ</m:t>
                      </m:r>
                    </m:sup>
                  </m:sSubSup>
                </m:e>
              </m:nary>
            </m:oMath>
            <w:r w:rsidR="00140E2B" w:rsidRPr="000D5873">
              <w:rPr>
                <w:highlight w:val="yellow"/>
              </w:rPr>
              <w:t>;</w:t>
            </w:r>
          </w:p>
          <w:p w14:paraId="1B6F0C4D" w14:textId="3D0C0F70" w:rsidR="00140E2B" w:rsidRPr="000D5873" w:rsidRDefault="00140E2B" w:rsidP="007059D0">
            <w:pPr>
              <w:ind w:firstLine="0"/>
              <w:rPr>
                <w:highlight w:val="yellow"/>
              </w:rPr>
            </w:pPr>
            <w:r w:rsidRPr="000D5873">
              <w:rPr>
                <w:highlight w:val="yellow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учитываются только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на территории </w:t>
            </w:r>
            <w:r w:rsidR="00FA7E5D" w:rsidRPr="000D5873">
              <w:rPr>
                <w:i/>
                <w:highlight w:val="yellow"/>
                <w:lang w:val="en-US"/>
              </w:rPr>
              <w:t>sz =</w:t>
            </w:r>
            <w:r w:rsidR="00C26353" w:rsidRPr="000D5873">
              <w:rPr>
                <w:i/>
                <w:highlight w:val="yellow"/>
                <w:lang w:val="en-US"/>
              </w:rPr>
              <w:t xml:space="preserve"> </w:t>
            </w:r>
            <w:r w:rsidRPr="000D5873">
              <w:rPr>
                <w:highlight w:val="yellow"/>
              </w:rPr>
              <w:t>3;</w:t>
            </w:r>
          </w:p>
          <w:p w14:paraId="0E37A909" w14:textId="4892ADCE" w:rsidR="00140E2B" w:rsidRPr="000D5873" w:rsidRDefault="00937EF7" w:rsidP="007059D0">
            <w:pPr>
              <w:ind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="00315BED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>определяется по формуле:</w:t>
            </w:r>
          </w:p>
          <w:p w14:paraId="085C878E" w14:textId="77777777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для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rPr>
                <w:rFonts w:ascii="Garamond" w:hAnsi="Garamond"/>
              </w:rPr>
              <w:t>:</w:t>
            </w:r>
          </w:p>
          <w:p w14:paraId="60C8F86C" w14:textId="77777777" w:rsidR="00140E2B" w:rsidRPr="000D5873" w:rsidRDefault="00937EF7" w:rsidP="00211631">
            <w:pPr>
              <w:ind w:left="426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>;</w:t>
            </w:r>
          </w:p>
          <w:p w14:paraId="18EF3D06" w14:textId="77777777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для остальных ГТП генерации </w:t>
            </w:r>
            <w:r w:rsidRPr="000D5873">
              <w:rPr>
                <w:rFonts w:ascii="Garamond" w:hAnsi="Garamond"/>
                <w:i/>
              </w:rPr>
              <w:t xml:space="preserve">p </w:t>
            </w:r>
            <w:r w:rsidRPr="000D5873">
              <w:rPr>
                <w:rFonts w:ascii="Garamond" w:hAnsi="Garamond"/>
              </w:rPr>
              <w:t>(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rPr>
                <w:rFonts w:ascii="Garamond" w:hAnsi="Garamond"/>
              </w:rPr>
              <w:t>):</w:t>
            </w:r>
          </w:p>
          <w:p w14:paraId="2D04D756" w14:textId="77777777" w:rsidR="00140E2B" w:rsidRPr="000D5873" w:rsidRDefault="00937EF7" w:rsidP="00211631">
            <w:pPr>
              <w:pStyle w:val="a9"/>
              <w:ind w:firstLine="60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>,</w:t>
            </w:r>
          </w:p>
          <w:p w14:paraId="2DC5D503" w14:textId="77777777" w:rsidR="00140E2B" w:rsidRPr="000D5873" w:rsidRDefault="00140E2B" w:rsidP="00211631">
            <w:pPr>
              <w:ind w:left="175" w:firstLine="425"/>
            </w:pPr>
            <w:r w:rsidRPr="000D5873">
              <w:t xml:space="preserve">где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</m:sup>
              </m:sSup>
            </m:oMath>
            <w:r w:rsidRPr="000D5873">
              <w:t xml:space="preserve"> – множество ГТП генерации, 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соответствии с п. 16.1 </w:t>
            </w:r>
            <w:r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 содержится признак «получено решение о приостановлении вывода из эксплуатации ГО»;</w:t>
            </w:r>
          </w:p>
          <w:p w14:paraId="1989949B" w14:textId="77777777" w:rsidR="00140E2B" w:rsidRPr="000D5873" w:rsidRDefault="00937EF7" w:rsidP="00211631">
            <w:pPr>
              <w:ind w:left="175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140E2B" w:rsidRPr="000D5873">
              <w:t xml:space="preserve"> – плановый объем продажи мощности генерирующих объектов, осуществляющих поставку мощности в вынужденном режиме с целью надежного электроснабжения потребителей в ценовой зоне, в отношении ГТП генерации </w:t>
            </w:r>
            <w:r w:rsidR="00140E2B" w:rsidRPr="000D5873">
              <w:rPr>
                <w:i/>
              </w:rPr>
              <w:t>p</w:t>
            </w:r>
            <w:r w:rsidR="00140E2B" w:rsidRPr="000D5873">
              <w:t xml:space="preserve"> участника оптового рынка </w:t>
            </w:r>
            <w:r w:rsidR="00140E2B" w:rsidRPr="000D5873">
              <w:rPr>
                <w:i/>
              </w:rPr>
              <w:t>i</w:t>
            </w:r>
            <w:r w:rsidR="00140E2B" w:rsidRPr="000D5873"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="00140E2B" w:rsidRPr="000D5873">
              <w:rPr>
                <w:i/>
              </w:rPr>
              <w:t>m</w:t>
            </w:r>
            <w:r w:rsidR="00140E2B" w:rsidRPr="000D5873">
              <w:t xml:space="preserve">, определенный в соответствии с разделом 17 </w:t>
            </w:r>
            <w:r w:rsidR="00140E2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140E2B" w:rsidRPr="000D5873">
              <w:t xml:space="preserve"> (Приложение № 13.2 к </w:t>
            </w:r>
            <w:r w:rsidR="00140E2B" w:rsidRPr="000D5873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</w:p>
          <w:p w14:paraId="4E16C0D8" w14:textId="77777777" w:rsidR="00140E2B" w:rsidRPr="000D5873" w:rsidRDefault="00937EF7" w:rsidP="00211631">
            <w:pPr>
              <w:tabs>
                <w:tab w:val="left" w:pos="8647"/>
              </w:tabs>
              <w:ind w:left="175" w:firstLine="425"/>
              <w:rPr>
                <w:color w:val="FF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мощ.прод_вынужд.режим</m:t>
                  </m:r>
                </m:sup>
              </m:sSubSup>
            </m:oMath>
            <w:r w:rsidR="00140E2B" w:rsidRPr="000D5873"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определяемая в соответствии с пунктом 6.1.4 настоящего Регламента.</w:t>
            </w:r>
          </w:p>
          <w:p w14:paraId="59F103B2" w14:textId="12502B07" w:rsidR="00140E2B" w:rsidRPr="000D5873" w:rsidRDefault="00140E2B" w:rsidP="00211631">
            <w:pPr>
              <w:ind w:left="29" w:firstLine="425"/>
            </w:pPr>
            <w:r w:rsidRPr="000D5873">
              <w:t xml:space="preserve">При расчете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план_вынужд_суб</m:t>
                  </m:r>
                </m:sup>
              </m:sSubSup>
            </m:oMath>
            <w:r w:rsidRPr="000D5873"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план_вынужд_ЦЗ</m:t>
                  </m:r>
                </m:sup>
              </m:sSubSup>
            </m:oMath>
            <w:r w:rsidR="00315BED" w:rsidRPr="000D5873">
              <w:t xml:space="preserve"> </w:t>
            </w:r>
            <w:r w:rsidRPr="000D5873">
              <w:t>округление производится методом математического округления с точностью до двух знаков после запятой.</w:t>
            </w:r>
          </w:p>
          <w:p w14:paraId="0E27ACB8" w14:textId="75809023" w:rsidR="00140E2B" w:rsidRPr="000D5873" w:rsidRDefault="007059D0" w:rsidP="00211631">
            <w:pPr>
              <w:pStyle w:val="a9"/>
              <w:ind w:left="402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…</w:t>
            </w:r>
          </w:p>
          <w:p w14:paraId="2319B549" w14:textId="2587F9CA" w:rsidR="00140E2B" w:rsidRPr="000D5873" w:rsidRDefault="00937EF7" w:rsidP="00211631">
            <w:pPr>
              <w:ind w:left="29" w:firstLine="425"/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М_факт</m:t>
                  </m:r>
                </m:sup>
              </m:sSubSup>
            </m:oMath>
            <w:r w:rsidR="00140E2B" w:rsidRPr="000D5873">
              <w:t xml:space="preserve"> рассчитываемая </w:t>
            </w:r>
            <w:r w:rsidR="00140E2B" w:rsidRPr="000D5873">
              <w:rPr>
                <w:caps/>
              </w:rPr>
              <w:t>к</w:t>
            </w:r>
            <w:r w:rsidR="00140E2B" w:rsidRPr="000D5873">
              <w:t xml:space="preserve">оммерческим оператором в соответствии с </w:t>
            </w:r>
            <w:r w:rsidR="00140E2B" w:rsidRPr="000D5873">
              <w:rPr>
                <w:i/>
                <w:caps/>
              </w:rPr>
              <w:t>д</w:t>
            </w:r>
            <w:r w:rsidR="00140E2B" w:rsidRPr="000D5873">
              <w:rPr>
                <w:i/>
              </w:rPr>
              <w:t>оговором о присоединении к торговой системе оптового рынка</w:t>
            </w:r>
            <w:r w:rsidR="00140E2B" w:rsidRPr="000D5873">
              <w:t xml:space="preserve"> для расчетного периода </w:t>
            </w:r>
            <w:r w:rsidR="00140E2B" w:rsidRPr="000D5873">
              <w:rPr>
                <w:i/>
              </w:rPr>
              <w:t>m</w:t>
            </w:r>
            <w:r w:rsidR="00384A6A">
              <w:t>–1</w:t>
            </w:r>
            <w:r w:rsidR="00140E2B" w:rsidRPr="000D5873">
              <w:t xml:space="preserve">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</w:t>
            </w:r>
            <w:r w:rsidR="00140E2B" w:rsidRPr="000D5873">
              <w:rPr>
                <w:highlight w:val="yellow"/>
              </w:rPr>
              <w:t xml:space="preserve">и на основании иных договоров, заключенных участником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highlight w:val="yellow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</w:t>
            </w:r>
            <w:r w:rsidR="00140E2B" w:rsidRPr="000D5873">
              <w:t xml:space="preserve">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потребителей. </w:t>
            </w:r>
            <w:r w:rsidR="00140E2B" w:rsidRPr="000D5873">
              <w:rPr>
                <w:highlight w:val="yellow"/>
              </w:rPr>
              <w:t xml:space="preserve">При определении средневзвешенной нерегулируемой цены на мощность на оптовом рынке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j,q,m-1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М_факт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уменьшается на величину штрафов, рассчитанных по договорам купли-продажи (поставки) мощности</w:t>
            </w:r>
            <w:r w:rsidR="007059D0">
              <w:rPr>
                <w:highlight w:val="yellow"/>
              </w:rPr>
              <w:t>,</w:t>
            </w:r>
            <w:r w:rsidR="00140E2B" w:rsidRPr="000D5873">
              <w:rPr>
                <w:highlight w:val="yellow"/>
              </w:rPr>
              <w:t xml:space="preserve"> и денежных сумм за отказ от исполнения обязательств по договорам купли-продажи (поставки) мощности (за исключением денежных сумм, рассчитанных в отношении участника оптового рынка – поставщика мощности, в отношении которого открыто конкурсное производство в соответствии с Федеральным законом «О несостоятельности (банкротстве)»</w:t>
            </w:r>
            <w:r w:rsidR="007059D0">
              <w:rPr>
                <w:highlight w:val="yellow"/>
              </w:rPr>
              <w:t>)</w:t>
            </w:r>
            <w:r w:rsidR="00140E2B" w:rsidRPr="000D5873">
              <w:rPr>
                <w:highlight w:val="yellow"/>
              </w:rPr>
              <w:t xml:space="preserve">.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j,q,m-1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М_факт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рассчитывается с учетом определяемой в соответствии с </w:t>
            </w:r>
            <w:r w:rsidR="007059D0" w:rsidRPr="007059D0">
              <w:rPr>
                <w:i/>
                <w:highlight w:val="yellow"/>
              </w:rPr>
              <w:t>Д</w:t>
            </w:r>
            <w:r w:rsidR="00140E2B" w:rsidRPr="007059D0">
              <w:rPr>
                <w:i/>
                <w:highlight w:val="yellow"/>
              </w:rPr>
              <w:t>оговором о присоединении к торговой системе оптового рынка</w:t>
            </w:r>
            <w:r w:rsidR="00140E2B" w:rsidRPr="000D5873">
              <w:rPr>
                <w:highlight w:val="yellow"/>
              </w:rPr>
              <w:t xml:space="preserve"> стоимости мощности, произведенной гарантирующим поставщиком и приходящейся на обеспечение потребления в его группах точек поставки, по формуле:</w:t>
            </w:r>
          </w:p>
          <w:p w14:paraId="2C4C6BF7" w14:textId="77777777" w:rsidR="00140E2B" w:rsidRPr="000D5873" w:rsidRDefault="00937EF7" w:rsidP="00211631">
            <w:pPr>
              <w:ind w:left="29" w:firstLine="425"/>
              <w:rPr>
                <w:iCs/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М_факт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Cs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max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Cs/>
                              </w:rPr>
                              <m:t>j,q,m-1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КОМ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Cs/>
                              </w:rPr>
                              <m:t>j,q,m-1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прочие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Cs/>
                              </w:rPr>
                              <m:t>j,q,m-1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РД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Cs/>
                                <w:highlight w:val="yellow"/>
                              </w:rPr>
                              <m:t>j,q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,m-1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бНЦЗ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j,q,m-1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штраф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;0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</m:oMathPara>
          </w:p>
          <w:p w14:paraId="33E0D4A0" w14:textId="4F5E0959" w:rsidR="001F19D3" w:rsidRPr="000D5873" w:rsidRDefault="00140E2B" w:rsidP="007059D0">
            <w:r w:rsidRPr="000D5873">
              <w:rPr>
                <w:color w:val="000000"/>
              </w:rPr>
              <w:t>…</w:t>
            </w:r>
          </w:p>
          <w:p w14:paraId="5349CE5F" w14:textId="77777777" w:rsidR="001F19D3" w:rsidRPr="000D5873" w:rsidRDefault="001F19D3" w:rsidP="004D26B0"/>
          <w:p w14:paraId="6A44ED1F" w14:textId="77777777" w:rsidR="001F19D3" w:rsidRPr="000D5873" w:rsidRDefault="001F19D3" w:rsidP="004D26B0"/>
          <w:p w14:paraId="3DC2480B" w14:textId="0C90FF12" w:rsidR="004D26B0" w:rsidRPr="000D5873" w:rsidRDefault="00937EF7" w:rsidP="004D26B0">
            <w:pPr>
              <w:spacing w:after="0"/>
              <w:ind w:left="120" w:firstLine="500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_неатт_ВР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_неатт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.неисп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_ДПМ_АЭС/ГЭС_факт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.неисп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_недопоставка_ДПМ_ВИЭ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_недост_ДПМ_ВИЭ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_уклон_ДПМ_ВИЭ/ТБО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_обеспеч_ДПМ_ВИЭ/ТБО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_негот_ДПМ_ВИЭ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_недопоставка_КОММод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_негот_КОММод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highlight w:val="yellow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штраф_нерег_бНЦЗ_негот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highlight w:val="yellow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.q,j,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-1,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Theme="minorEastAsia"/>
                            <w:highlight w:val="yellow"/>
                          </w:rPr>
                          <m:t>неуст_негот_Мод_бНЦЗ</m:t>
                        </m:r>
                      </m:sup>
                    </m:sSubSup>
                  </m:e>
                </m:nary>
              </m:oMath>
            </m:oMathPara>
          </w:p>
          <w:p w14:paraId="2BB90761" w14:textId="77777777" w:rsidR="00140E2B" w:rsidRPr="000D5873" w:rsidRDefault="00937EF7" w:rsidP="00211631">
            <w:pPr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lang w:val="en-US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РД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  <w:lang w:val="en-US"/>
                    </w:rPr>
                    <m:t>-1,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w:rPr>
                      <w:rFonts w:ascii="Cambria Math" w:hAnsi="Cambria Math"/>
                      <w:lang w:val="en-US"/>
                    </w:rPr>
                    <m:t>),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</w:rPr>
                    <m:t>индик</m:t>
                  </m:r>
                  <m:r>
                    <w:rPr>
                      <w:rFonts w:ascii="Cambria Math" w:hAnsi="Cambria Math"/>
                      <w:lang w:val="en-US"/>
                    </w:rPr>
                    <m:t>_</m:t>
                  </m:r>
                  <m:r>
                    <w:rPr>
                      <w:rFonts w:ascii="Cambria Math" w:hAnsi="Cambria Math"/>
                    </w:rPr>
                    <m:t>мощ</m:t>
                  </m:r>
                </m:sup>
              </m:sSubSup>
            </m:oMath>
            <w:r w:rsidR="00140E2B" w:rsidRPr="000D5873">
              <w:rPr>
                <w:lang w:val="en-US"/>
              </w:rPr>
              <w:t>.</w:t>
            </w:r>
          </w:p>
          <w:p w14:paraId="745CE396" w14:textId="77777777" w:rsidR="00140E2B" w:rsidRPr="000D5873" w:rsidRDefault="00140E2B" w:rsidP="00211631"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</m:oMath>
            <w:r w:rsidRPr="000D5873">
              <w:t xml:space="preserve"> – корректировка стоимости мощности, рассчитываемая для расчетного периода m следующим образом:</w:t>
            </w:r>
          </w:p>
          <w:p w14:paraId="2A93D90B" w14:textId="77777777" w:rsidR="00140E2B" w:rsidRPr="000D5873" w:rsidRDefault="00140E2B" w:rsidP="00211631"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М_факт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Pr="000D5873">
              <w:t>.</w:t>
            </w:r>
          </w:p>
          <w:p w14:paraId="04FA560A" w14:textId="42BABE45" w:rsidR="00140E2B" w:rsidRPr="000D5873" w:rsidRDefault="00140E2B" w:rsidP="00211631">
            <w:r w:rsidRPr="000D5873">
              <w:t>Если в отношении ГТП участника оптового рынка расчет составляющих предельных уровней нерегулируемых цен в месяце m</w:t>
            </w:r>
            <w:r w:rsidR="00384A6A">
              <w:t>–1</w:t>
            </w:r>
            <w:r w:rsidRPr="000D5873">
              <w:t xml:space="preserve"> не производился, то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мощность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0D5873">
              <w:t xml:space="preserve">. </w:t>
            </w:r>
          </w:p>
          <w:p w14:paraId="12C36559" w14:textId="77777777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расчетного периода m–1, определяемая по формуле, соответствующей расчету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="00140E2B" w:rsidRPr="000D5873">
              <w:t>.</w:t>
            </w:r>
          </w:p>
          <w:p w14:paraId="6D13C525" w14:textId="0AB4B798" w:rsidR="00140E2B" w:rsidRPr="000D5873" w:rsidRDefault="00140E2B" w:rsidP="00211631">
            <w:r w:rsidRPr="000D5873">
              <w:t xml:space="preserve">Расчет параметров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М_факт</m:t>
                  </m:r>
                </m:sup>
              </m:sSubSup>
            </m:oMath>
            <w:r w:rsidRPr="000D5873"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М_план</m:t>
                  </m:r>
                </m:sup>
              </m:sSubSup>
            </m:oMath>
            <w:r w:rsidRPr="000D5873">
              <w:t xml:space="preserve"> производится согласно редакции раздела 10.5 настоящего </w:t>
            </w:r>
            <w:r w:rsidR="00C26353" w:rsidRPr="000D5873">
              <w:rPr>
                <w:highlight w:val="yellow"/>
              </w:rPr>
              <w:t>Р</w:t>
            </w:r>
            <w:r w:rsidRPr="000D5873">
              <w:t>егламента, действующей на месяц m</w:t>
            </w:r>
            <w:r w:rsidR="00384A6A">
              <w:t>–1</w:t>
            </w:r>
            <w:r w:rsidRPr="000D5873">
              <w:t>.</w:t>
            </w:r>
          </w:p>
          <w:p w14:paraId="2A7F1707" w14:textId="6F58E9A1" w:rsidR="00140E2B" w:rsidRPr="000D5873" w:rsidRDefault="00937EF7" w:rsidP="0021163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&amp;z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&amp;(m-1)</m:t>
                      </m:r>
                    </m:e>
                  </m:eqAr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140E2B" w:rsidRPr="000D5873">
              <w:t xml:space="preserve"> – цена мощности, определенная по итогам КОМ в ценовой зоне </w:t>
            </w:r>
            <w:r w:rsidR="00FA7E5D" w:rsidRPr="000D5873">
              <w:rPr>
                <w:i/>
              </w:rPr>
              <w:t>z</w:t>
            </w:r>
            <w:r w:rsidR="00140E2B" w:rsidRPr="000D5873">
              <w:t>, определяемая в соответствии с п. 13.1.4.2 настоящего Регламента;</w:t>
            </w:r>
          </w:p>
          <w:p w14:paraId="68A3214F" w14:textId="4DEA4681" w:rsidR="00140E2B" w:rsidRPr="000D5873" w:rsidRDefault="00937EF7" w:rsidP="00211631">
            <w:pPr>
              <w:pStyle w:val="affffff9"/>
              <w:ind w:left="29" w:firstLine="425"/>
              <w:rPr>
                <w:i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Arial Unicode MS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  <w:highlight w:val="yellow"/>
                      <w:lang w:val="en-US" w:eastAsia="ru-RU"/>
                    </w:rPr>
                    <m:t>j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highlight w:val="yellow"/>
                      <w:lang w:eastAsia="ru-RU"/>
                    </w:rPr>
                    <m:t>,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highlight w:val="yellow"/>
                      <w:lang w:val="en-US" w:eastAsia="ru-RU"/>
                    </w:rPr>
                    <m:t>q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highlight w:val="yellow"/>
                      <w:lang w:eastAsia="ru-RU"/>
                    </w:rPr>
                    <m:t>,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highlight w:val="yellow"/>
                      <w:lang w:val="en-US" w:eastAsia="ru-RU"/>
                    </w:rPr>
                    <m:t>m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eastAsia="ru-RU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Arial Unicode MS" w:hAnsi="Cambria Math"/>
                      <w:highlight w:val="yellow"/>
                    </w:rPr>
                    <m:t>бНЦЗ</m:t>
                  </m:r>
                </m:sup>
              </m:sSubSup>
            </m:oMath>
            <w:r w:rsidR="00A059DE" w:rsidRPr="000D5873">
              <w:rPr>
                <w:rFonts w:eastAsia="Calibri"/>
                <w:iCs/>
                <w:highlight w:val="yellow"/>
              </w:rPr>
              <w:t xml:space="preserve"> –</w:t>
            </w:r>
            <w:r w:rsidR="00140E2B" w:rsidRPr="000D5873">
              <w:rPr>
                <w:rFonts w:eastAsia="Calibri"/>
                <w:iCs/>
                <w:highlight w:val="yellow"/>
              </w:rPr>
              <w:t xml:space="preserve"> </w:t>
            </w:r>
            <w:r w:rsidR="00140E2B" w:rsidRPr="000D5873">
              <w:rPr>
                <w:iCs/>
                <w:color w:val="000000"/>
                <w:highlight w:val="yellow"/>
              </w:rPr>
              <w:t>стоимость мощности</w:t>
            </w:r>
            <w:r w:rsidR="00140E2B" w:rsidRPr="000D5873">
              <w:rPr>
                <w:rFonts w:eastAsia="Calibri"/>
                <w:iCs/>
                <w:highlight w:val="yellow"/>
              </w:rPr>
              <w:t>, купленной гарантирующим поставщиком</w:t>
            </w:r>
            <w:r w:rsidR="00A059DE" w:rsidRPr="000D5873">
              <w:rPr>
                <w:rFonts w:eastAsia="Calibri"/>
                <w:iCs/>
                <w:highlight w:val="yellow"/>
              </w:rPr>
              <w:t xml:space="preserve"> –</w:t>
            </w:r>
            <w:r w:rsidR="00140E2B" w:rsidRPr="000D5873">
              <w:rPr>
                <w:rFonts w:eastAsia="Calibri"/>
                <w:iCs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 xml:space="preserve">участником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 xml:space="preserve">в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140E2B" w:rsidRPr="000D5873">
              <w:rPr>
                <w:iCs/>
                <w:highlight w:val="yellow"/>
              </w:rPr>
              <w:t xml:space="preserve"> в месяце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7059D0">
              <w:rPr>
                <w:i/>
                <w:highlight w:val="yellow"/>
              </w:rPr>
              <w:t>–</w:t>
            </w:r>
            <w:r w:rsidR="00140E2B" w:rsidRPr="007059D0">
              <w:rPr>
                <w:highlight w:val="yellow"/>
              </w:rPr>
              <w:t>1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 xml:space="preserve">по договорам купли-продажи мощности по нерегулируемым ценам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рынка, в целях обеспечения электрической энергией и мощностью потребителей, не относящихся к населению и (или) приравненным к нему категориям потребителей,</w:t>
            </w:r>
            <w:r w:rsidR="00315BED" w:rsidRPr="000D5873">
              <w:rPr>
                <w:rFonts w:eastAsia="Calibri"/>
                <w:iCs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>определяемая по формуле:</w:t>
            </w:r>
          </w:p>
          <w:p w14:paraId="5541D5A0" w14:textId="77777777" w:rsidR="00140E2B" w:rsidRPr="000D5873" w:rsidRDefault="00937EF7" w:rsidP="00211631">
            <w:pPr>
              <w:ind w:left="29" w:firstLine="425"/>
              <w:rPr>
                <w:rFonts w:cstheme="minorHAnsi"/>
                <w:i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Arial Unicode MS" w:hAnsi="Cambria Math" w:cstheme="minorHAns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 w:cstheme="minorHAnsi"/>
                        <w:highlight w:val="yellow"/>
                      </w:rPr>
                      <m:t>бНЦЗ</m:t>
                    </m:r>
                  </m:sup>
                </m:sSubSup>
                <m:r>
                  <w:rPr>
                    <w:rFonts w:ascii="Cambria Math" w:eastAsia="Arial Unicode MS" w:hAnsi="Cambria Math" w:cstheme="minorHAnsi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пок_нерег_бНЦЗ_итог</m:t>
                    </m:r>
                  </m:sup>
                </m:sSubSup>
                <m:r>
                  <w:rPr>
                    <w:rFonts w:ascii="Cambria Math" w:eastAsia="Arial Unicode MS" w:hAnsi="Cambria Math" w:cstheme="minorHAnsi"/>
                    <w:highlight w:val="yellow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Мод_бНЦЗ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Мод_бНЦЗ_мод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highlight w:val="yellow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nor/>
                      </m:rPr>
                      <w:rPr>
                        <w:rFonts w:cstheme="minorHAnsi"/>
                        <w:iCs/>
                        <w:highlight w:val="yellow"/>
                      </w:rPr>
                      <m:t>рег_бНЦЗ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highlight w:val="yellow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="Arial Unicode MS" w:cstheme="minorHAnsi"/>
                        <w:i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nor/>
                      </m:rPr>
                      <w:rPr>
                        <w:rFonts w:cstheme="minorHAnsi"/>
                        <w:iCs/>
                        <w:highlight w:val="yellow"/>
                      </w:rPr>
                      <m:t>рег_бНЦЗ_мод</m:t>
                    </m:r>
                  </m:sup>
                </m:sSubSup>
              </m:oMath>
            </m:oMathPara>
          </w:p>
          <w:p w14:paraId="59AD339D" w14:textId="057503B3" w:rsidR="00140E2B" w:rsidRPr="000D5873" w:rsidRDefault="00937EF7" w:rsidP="00211631">
            <w:pPr>
              <w:ind w:left="29" w:firstLine="425"/>
              <w:rPr>
                <w:iCs/>
                <w:strike/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/>
                      <w:i/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/>
                      <w:i/>
                      <w:highlight w:val="yellow"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/>
                      <w:i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/>
                      <w:highlight w:val="yellow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пок_нерег_бНЦЗ_итог</m:t>
                  </m:r>
                </m:sup>
              </m:sSubSup>
            </m:oMath>
            <w:r w:rsidR="00315BED" w:rsidRPr="000D5873">
              <w:rPr>
                <w:iCs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– итоговые финансовые обязательства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highlight w:val="yellow"/>
              </w:rPr>
              <w:t xml:space="preserve"> по договорам купли-продажи мощности по нерегулируемым ценам в отношении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iCs/>
                <w:highlight w:val="yellow"/>
              </w:rPr>
              <w:t xml:space="preserve"> ценовой зоны </w:t>
            </w:r>
            <w:r w:rsidR="00140E2B" w:rsidRPr="000D5873">
              <w:rPr>
                <w:i/>
                <w:highlight w:val="yellow"/>
              </w:rPr>
              <w:t xml:space="preserve">z, </w:t>
            </w:r>
            <w:r w:rsidR="00140E2B" w:rsidRPr="000D5873">
              <w:rPr>
                <w:iCs/>
                <w:highlight w:val="yellow"/>
              </w:rPr>
              <w:t>определяемые в соответствии с п. 30.1.5.3 настоящего Регламента</w:t>
            </w:r>
            <w:r w:rsidR="007059D0">
              <w:rPr>
                <w:iCs/>
                <w:highlight w:val="yellow"/>
              </w:rPr>
              <w:t>;</w:t>
            </w:r>
            <w:r w:rsidR="00140E2B" w:rsidRPr="000D5873">
              <w:rPr>
                <w:iCs/>
                <w:highlight w:val="yellow"/>
              </w:rPr>
              <w:t xml:space="preserve"> </w:t>
            </w:r>
          </w:p>
          <w:p w14:paraId="64A1FBBA" w14:textId="22BC9420" w:rsidR="00140E2B" w:rsidRPr="000D5873" w:rsidRDefault="00937EF7" w:rsidP="00211631">
            <w:pPr>
              <w:ind w:left="29" w:firstLine="425"/>
              <w:rPr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  <w:highlight w:val="yellow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</w:rPr>
                    <m:t>Мод_бНЦЗ</m:t>
                  </m:r>
                </m:sup>
              </m:sSubSup>
            </m:oMath>
            <w:r w:rsidR="00A059DE" w:rsidRPr="000D5873">
              <w:rPr>
                <w:highlight w:val="yellow"/>
              </w:rPr>
              <w:t xml:space="preserve"> –</w:t>
            </w:r>
            <w:r w:rsidR="007059D0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>фактическая стоимость мощности,</w:t>
            </w:r>
            <w:r w:rsidR="00315BED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произведенной в ГТП генерации, расположенной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="00140E2B" w:rsidRPr="000D5873">
              <w:rPr>
                <w:highlight w:val="yellow"/>
              </w:rPr>
              <w:t xml:space="preserve">, и поставленной в ГТП потребления (экспорта) </w:t>
            </w:r>
            <w:r w:rsidR="00140E2B" w:rsidRPr="000D5873">
              <w:rPr>
                <w:i/>
                <w:highlight w:val="yellow"/>
              </w:rPr>
              <w:t>q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в месяце </w:t>
            </w:r>
            <w:r w:rsidR="00140E2B" w:rsidRPr="000D5873">
              <w:rPr>
                <w:i/>
                <w:highlight w:val="yellow"/>
              </w:rPr>
              <w:t>m</w:t>
            </w:r>
            <w:r w:rsidR="00BF2FF1">
              <w:rPr>
                <w:i/>
                <w:highlight w:val="yellow"/>
              </w:rPr>
              <w:t>–</w:t>
            </w:r>
            <w:r w:rsidR="00140E2B" w:rsidRPr="00BF2FF1">
              <w:rPr>
                <w:highlight w:val="yellow"/>
              </w:rPr>
              <w:t>1</w:t>
            </w:r>
            <w:r w:rsidR="00140E2B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bCs/>
                <w:highlight w:val="yellow"/>
              </w:rPr>
              <w:t xml:space="preserve">в ценовой зоне </w:t>
            </w:r>
            <w:r w:rsidR="00FA7E5D" w:rsidRPr="000D5873">
              <w:rPr>
                <w:bCs/>
                <w:i/>
                <w:highlight w:val="yellow"/>
                <w:lang w:val="en-US"/>
              </w:rPr>
              <w:t xml:space="preserve">z </w:t>
            </w:r>
            <w:r w:rsidR="00140E2B" w:rsidRPr="000D5873">
              <w:rPr>
                <w:bCs/>
                <w:highlight w:val="yellow"/>
              </w:rPr>
              <w:t>=</w:t>
            </w:r>
            <w:r w:rsidR="00FA7E5D" w:rsidRPr="000D5873">
              <w:rPr>
                <w:bCs/>
                <w:highlight w:val="yellow"/>
                <w:lang w:val="en-US"/>
              </w:rPr>
              <w:t xml:space="preserve"> </w:t>
            </w:r>
            <w:r w:rsidR="00140E2B" w:rsidRPr="000D5873">
              <w:rPr>
                <w:bCs/>
                <w:highlight w:val="yellow"/>
              </w:rPr>
              <w:t>вторая ценовая зона</w:t>
            </w:r>
            <w:r w:rsidR="00140E2B" w:rsidRPr="000D5873">
              <w:rPr>
                <w:highlight w:val="yellow"/>
              </w:rPr>
              <w:t xml:space="preserve"> и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>,</w:t>
            </w:r>
            <w:r w:rsidR="00315BED" w:rsidRPr="000D5873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по договорам на модернизацию на отдельных территориях ценовых зон, ранее относившихся к неценовым зонам оптового рынка, определяемая по формуле: </w:t>
            </w:r>
          </w:p>
          <w:p w14:paraId="35430BC7" w14:textId="134380A5" w:rsidR="00140E2B" w:rsidRPr="000D5873" w:rsidRDefault="00937EF7" w:rsidP="00211631">
            <w:pPr>
              <w:pStyle w:val="a9"/>
              <w:ind w:left="29" w:firstLine="425"/>
              <w:rPr>
                <w:rFonts w:ascii="Garamond" w:hAnsi="Garamond"/>
                <w:i/>
                <w:iCs/>
                <w:highlight w:val="yellow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eastAsiaTheme="minorEastAsia" w:hAnsi="Garamond"/>
                        <w:i/>
                        <w:iCs/>
                        <w:highlight w:val="yellow"/>
                        <w:lang w:val="en-US"/>
                      </w:rPr>
                      <m:t>j,q,m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Мод_бНЦЗ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highlight w:val="yellow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p,i,q,j, m-1,z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Мод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_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highlight w:val="yellow"/>
                    <w:lang w:val="en-US"/>
                  </w:rPr>
                  <m:t xml:space="preserve"> ,</m:t>
                </m:r>
              </m:oMath>
            </m:oMathPara>
          </w:p>
          <w:p w14:paraId="521CC8B5" w14:textId="07C48ABE" w:rsidR="00140E2B" w:rsidRPr="000D5873" w:rsidRDefault="00140E2B" w:rsidP="00211631">
            <w:pPr>
              <w:pStyle w:val="a9"/>
              <w:ind w:left="29" w:firstLine="425"/>
              <w:rPr>
                <w:rFonts w:ascii="Garamond" w:hAnsi="Garamond"/>
                <w:bCs/>
                <w:highlight w:val="yellow"/>
              </w:rPr>
            </w:pPr>
            <w:r w:rsidRPr="000D5873">
              <w:rPr>
                <w:rFonts w:ascii="Garamond" w:hAnsi="Garamond"/>
                <w:bCs/>
                <w:iCs/>
                <w:highlight w:val="yellow"/>
              </w:rPr>
              <w:t>где</w:t>
            </w:r>
            <w:r w:rsidR="007059D0">
              <w:rPr>
                <w:rFonts w:ascii="Garamond" w:hAnsi="Garamond"/>
                <w:bCs/>
                <w:iCs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 m-1,z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Мод_бНЦЗ</m:t>
                  </m:r>
                </m:sup>
              </m:sSubSup>
            </m:oMath>
            <w:r w:rsidR="00BF2FF1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bCs/>
                <w:highlight w:val="yellow"/>
              </w:rPr>
              <w:t xml:space="preserve">– 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стоимость мощности, купленной/проданной участником оптового рынка в месяце </w:t>
            </w:r>
            <w:r w:rsidRPr="007059D0">
              <w:rPr>
                <w:rFonts w:ascii="Garamond" w:hAnsi="Garamond"/>
                <w:bCs/>
                <w:i/>
                <w:highlight w:val="yellow"/>
              </w:rPr>
              <w:t>m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>z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по договорам на модернизацию на отдельных территориях ценовых зон, ранее относившихся к неценовым зонам оптового рынка, производим</w:t>
            </w:r>
            <w:r w:rsidR="00325871">
              <w:rPr>
                <w:rFonts w:ascii="Garamond" w:hAnsi="Garamond"/>
                <w:bCs/>
                <w:highlight w:val="yellow"/>
              </w:rPr>
              <w:t>ой в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ГТП генерации 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>p,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расположенной на входящей в состав ДФО отдельной территории ценов</w:t>
            </w:r>
            <w:r w:rsidR="00325871">
              <w:rPr>
                <w:rFonts w:ascii="Garamond" w:hAnsi="Garamond"/>
                <w:bCs/>
                <w:highlight w:val="yellow"/>
              </w:rPr>
              <w:t>ой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зон</w:t>
            </w:r>
            <w:r w:rsidR="00325871">
              <w:rPr>
                <w:rFonts w:ascii="Garamond" w:hAnsi="Garamond"/>
                <w:bCs/>
                <w:highlight w:val="yellow"/>
              </w:rPr>
              <w:t>ы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, ранее относившейся к НЦЗ, участника оптового рынка 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>i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и поставляем</w:t>
            </w:r>
            <w:r w:rsidR="00325871">
              <w:rPr>
                <w:rFonts w:ascii="Garamond" w:hAnsi="Garamond"/>
                <w:bCs/>
                <w:highlight w:val="yellow"/>
              </w:rPr>
              <w:t>ой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в ГТП потребления (экспорта)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 xml:space="preserve"> q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>j (</w:t>
            </w:r>
            <w:r w:rsidR="00C26353" w:rsidRPr="000D5873">
              <w:rPr>
                <w:rFonts w:ascii="Garamond" w:hAnsi="Garamond"/>
                <w:bCs/>
                <w:i/>
                <w:iCs/>
                <w:highlight w:val="yellow"/>
              </w:rPr>
              <w:t>i ≠ j</w:t>
            </w:r>
            <w:r w:rsidRPr="000D5873">
              <w:rPr>
                <w:rFonts w:ascii="Garamond" w:hAnsi="Garamond"/>
                <w:bCs/>
                <w:i/>
                <w:iCs/>
                <w:highlight w:val="yellow"/>
              </w:rPr>
              <w:t>),</w:t>
            </w:r>
            <w:r w:rsidRPr="000D5873">
              <w:rPr>
                <w:rFonts w:ascii="Garamond" w:hAnsi="Garamond"/>
                <w:bCs/>
                <w:highlight w:val="yellow"/>
              </w:rPr>
              <w:t xml:space="preserve"> определяемая в соответствии с пунктом 31.1.4 настоящего Регламента</w:t>
            </w:r>
            <w:r w:rsidR="00BF2FF1">
              <w:rPr>
                <w:rFonts w:ascii="Garamond" w:hAnsi="Garamond"/>
                <w:bCs/>
                <w:highlight w:val="yellow"/>
              </w:rPr>
              <w:t>;</w:t>
            </w:r>
          </w:p>
          <w:p w14:paraId="354CAD5C" w14:textId="3AAEB983" w:rsidR="00140E2B" w:rsidRPr="000D5873" w:rsidRDefault="00937EF7" w:rsidP="00211631">
            <w:pPr>
              <w:ind w:left="29" w:right="38" w:firstLine="425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</w:rPr>
                    <m:t>,m-1</m:t>
                  </m:r>
                </m:sub>
                <m:sup>
                  <m:r>
                    <m:rPr>
                      <m:nor/>
                    </m:rPr>
                    <w:rPr>
                      <w:iCs/>
                      <w:highlight w:val="yellow"/>
                    </w:rPr>
                    <m:t>рег_бНЦЗ</m:t>
                  </m:r>
                </m:sup>
              </m:sSubSup>
            </m:oMath>
            <w:r w:rsidR="00A059DE" w:rsidRPr="000D5873">
              <w:rPr>
                <w:highlight w:val="yellow"/>
              </w:rPr>
              <w:t xml:space="preserve"> –</w:t>
            </w:r>
            <w:r w:rsidR="00140E2B" w:rsidRPr="000D5873">
              <w:rPr>
                <w:highlight w:val="yellow"/>
              </w:rPr>
              <w:t xml:space="preserve"> стоимость мощности, купленной в ГТП потребления (экспорта) </w:t>
            </w:r>
            <w:r w:rsidR="00140E2B" w:rsidRPr="000D5873">
              <w:rPr>
                <w:i/>
                <w:highlight w:val="yellow"/>
                <w:lang w:val="en-US"/>
              </w:rPr>
              <w:t>q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в месяце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BF2FF1">
              <w:rPr>
                <w:i/>
                <w:highlight w:val="yellow"/>
              </w:rPr>
              <w:t>–</w:t>
            </w:r>
            <w:r w:rsidR="00140E2B" w:rsidRPr="00BF2FF1">
              <w:rPr>
                <w:highlight w:val="yellow"/>
              </w:rPr>
              <w:t>1</w:t>
            </w:r>
            <w:r w:rsidR="00140E2B" w:rsidRPr="000D5873">
              <w:rPr>
                <w:highlight w:val="yellow"/>
              </w:rPr>
              <w:t xml:space="preserve"> по договорам купли-продажи мощности по регулируемым ценам на территории бывших НЦЗ, определяемая по формуле</w:t>
            </w:r>
            <w:r w:rsidR="00140E2B" w:rsidRPr="000D5873" w:rsidDel="00AA05AF">
              <w:rPr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>(с точностью до копеек с учетом правил математического округления):</w:t>
            </w:r>
          </w:p>
          <w:p w14:paraId="59A36196" w14:textId="65A8ACD8" w:rsidR="00140E2B" w:rsidRPr="000D5873" w:rsidRDefault="00937EF7" w:rsidP="00211631">
            <w:pPr>
              <w:ind w:left="35" w:right="38" w:firstLine="425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,m-1</m:t>
                    </m:r>
                  </m:sub>
                  <m:sup>
                    <m:r>
                      <m:rPr>
                        <m:nor/>
                      </m:rPr>
                      <w:rPr>
                        <w:iCs/>
                        <w:highlight w:val="yellow"/>
                      </w:rPr>
                      <m:t>рег_бНЦЗ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p,i,q,j,m-1,z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highlight w:val="yellow"/>
                              </w:rPr>
                              <m:t>рег_бНЦЗ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highlight w:val="yellow"/>
                  </w:rPr>
                  <m:t xml:space="preserve"> ,</m:t>
                </m:r>
              </m:oMath>
            </m:oMathPara>
          </w:p>
          <w:p w14:paraId="6BE3960D" w14:textId="4B237349" w:rsidR="00140E2B" w:rsidRPr="000D5873" w:rsidRDefault="00937EF7" w:rsidP="00211631">
            <w:pPr>
              <w:ind w:left="35" w:right="38" w:firstLine="425"/>
              <w:rPr>
                <w:i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p,i,q,j,m-1,z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рег_бНЦЗ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стоимость мощности, произведенной в ГТП генерации </w:t>
            </w:r>
            <w:r w:rsidR="00140E2B" w:rsidRPr="000D5873">
              <w:rPr>
                <w:i/>
                <w:highlight w:val="yellow"/>
                <w:lang w:val="en-US"/>
              </w:rPr>
              <w:t>p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i</w:t>
            </w:r>
            <w:r w:rsidR="00140E2B" w:rsidRPr="000D5873">
              <w:rPr>
                <w:highlight w:val="yellow"/>
              </w:rPr>
              <w:t xml:space="preserve">, покупаемой в ГТП потребления (экспорта) </w:t>
            </w:r>
            <w:r w:rsidR="00140E2B" w:rsidRPr="000D5873">
              <w:rPr>
                <w:i/>
                <w:highlight w:val="yellow"/>
                <w:lang w:val="en-US"/>
              </w:rPr>
              <w:t>q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  <w:lang w:val="en-US"/>
              </w:rPr>
              <w:t>j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C26353" w:rsidRPr="000D5873">
              <w:rPr>
                <w:bCs/>
                <w:highlight w:val="yellow"/>
              </w:rPr>
              <w:t>(</w:t>
            </w:r>
            <w:r w:rsidR="00140E2B" w:rsidRPr="000D5873">
              <w:rPr>
                <w:bCs/>
                <w:i/>
                <w:highlight w:val="yellow"/>
              </w:rPr>
              <w:t>i ≠ j</w:t>
            </w:r>
            <w:r w:rsidR="00C26353" w:rsidRPr="000D5873">
              <w:rPr>
                <w:bCs/>
                <w:highlight w:val="yellow"/>
              </w:rPr>
              <w:t>)</w:t>
            </w:r>
            <w:r w:rsidR="00315BED" w:rsidRPr="000D5873">
              <w:rPr>
                <w:bCs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 xml:space="preserve">в месяце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BF2FF1">
              <w:rPr>
                <w:highlight w:val="yellow"/>
              </w:rPr>
              <w:t>–</w:t>
            </w:r>
            <w:r w:rsidR="00140E2B" w:rsidRPr="000D5873">
              <w:rPr>
                <w:highlight w:val="yellow"/>
              </w:rPr>
              <w:t>1 в ценовой зоне</w:t>
            </w:r>
            <w:r w:rsidR="00140E2B" w:rsidRPr="000D5873">
              <w:rPr>
                <w:i/>
                <w:highlight w:val="yellow"/>
              </w:rPr>
              <w:t xml:space="preserve"> z</w:t>
            </w:r>
            <w:r w:rsidR="00140E2B" w:rsidRPr="000D5873">
              <w:rPr>
                <w:highlight w:val="yellow"/>
              </w:rPr>
              <w:t xml:space="preserve"> по договорам купли-продажи мощности по регулируемым ценам на территории бывших НЦЗ, определяемая </w:t>
            </w:r>
            <w:r w:rsidR="00140E2B" w:rsidRPr="000D5873">
              <w:rPr>
                <w:iCs/>
                <w:highlight w:val="yellow"/>
              </w:rPr>
              <w:t>в соответствии с п. 32.6 настоящего Регламента;</w:t>
            </w:r>
          </w:p>
          <w:p w14:paraId="15005368" w14:textId="3C7A583F" w:rsidR="00140E2B" w:rsidRPr="000D5873" w:rsidRDefault="00937EF7" w:rsidP="00211631">
            <w:pPr>
              <w:ind w:left="35" w:right="38"/>
              <w:rPr>
                <w:iCs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,m-1</m:t>
                  </m:r>
                </m:sub>
                <m:sup>
                  <m:r>
                    <m:rPr>
                      <m:nor/>
                    </m:rPr>
                    <w:rPr>
                      <w:iCs/>
                      <w:highlight w:val="yellow"/>
                    </w:rPr>
                    <m:t>рег_бНЦЗ_мод</m:t>
                  </m:r>
                </m:sup>
              </m:sSubSup>
            </m:oMath>
            <w:r w:rsidR="00140E2B" w:rsidRPr="000D5873">
              <w:rPr>
                <w:iCs/>
                <w:highlight w:val="yellow"/>
              </w:rPr>
              <w:t xml:space="preserve"> – стоимость </w:t>
            </w:r>
            <w:r w:rsidR="00140E2B" w:rsidRPr="000D5873">
              <w:rPr>
                <w:highlight w:val="yellow"/>
              </w:rPr>
              <w:t xml:space="preserve">мощности в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i/>
                <w:highlight w:val="yellow"/>
              </w:rPr>
              <w:t>,</w:t>
            </w:r>
            <w:r w:rsidR="00140E2B" w:rsidRPr="000D5873">
              <w:rPr>
                <w:highlight w:val="yellow"/>
              </w:rPr>
              <w:t xml:space="preserve"> расположенной н</w:t>
            </w:r>
            <w:r w:rsidR="00140E2B" w:rsidRPr="000D5873">
              <w:rPr>
                <w:bCs/>
                <w:highlight w:val="yellow"/>
              </w:rPr>
              <w:t xml:space="preserve">а соответствующей </w:t>
            </w:r>
            <w:r w:rsidR="00140E2B" w:rsidRPr="000D5873">
              <w:rPr>
                <w:highlight w:val="yellow"/>
              </w:rPr>
              <w:t>отдельной территории, ранее относившейся к неценовым зонам, котор</w:t>
            </w:r>
            <w:r w:rsidR="00325871">
              <w:rPr>
                <w:highlight w:val="yellow"/>
              </w:rPr>
              <w:t>ая</w:t>
            </w:r>
            <w:r w:rsidR="00140E2B" w:rsidRPr="000D5873">
              <w:rPr>
                <w:highlight w:val="yellow"/>
              </w:rPr>
              <w:t xml:space="preserve"> фактически обеспечен</w:t>
            </w:r>
            <w:r w:rsidR="00325871">
              <w:rPr>
                <w:highlight w:val="yellow"/>
              </w:rPr>
              <w:t>а</w:t>
            </w:r>
            <w:r w:rsidR="00140E2B" w:rsidRPr="000D5873">
              <w:rPr>
                <w:highlight w:val="yellow"/>
              </w:rPr>
              <w:t xml:space="preserve"> мощностью собственных генерирующих объектов, осуществляющих поставку мощности по договорам купли-продажи мощности по регулируемым ценам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="00140E2B" w:rsidRPr="000D5873">
              <w:rPr>
                <w:highlight w:val="yellow"/>
              </w:rPr>
              <w:t xml:space="preserve">, определяемая по формуле: </w:t>
            </w:r>
          </w:p>
          <w:p w14:paraId="488C78CC" w14:textId="77777777" w:rsidR="00140E2B" w:rsidRPr="000D5873" w:rsidRDefault="00937EF7" w:rsidP="00211631">
            <w:pPr>
              <w:ind w:left="35" w:right="38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Cs/>
                        <w:highlight w:val="yellow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eastAsiaTheme="minorEastAsia"/>
                        <w:i/>
                        <w:iCs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eastAsiaTheme="minorEastAsia"/>
                        <w:i/>
                        <w:iCs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eastAsiaTheme="minorEastAsia"/>
                        <w:i/>
                        <w:iCs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highlight w:val="yellow"/>
                      </w:rPr>
                      <m:t>,m-1</m:t>
                    </m:r>
                  </m:sub>
                  <m:sup>
                    <m:r>
                      <m:rPr>
                        <m:nor/>
                      </m:rPr>
                      <w:rPr>
                        <w:iCs/>
                        <w:highlight w:val="yellow"/>
                      </w:rPr>
                      <m:t>рег_бНЦЗ_мод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i=j</m:t>
                        </m:r>
                      </m:e>
                    </m:d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p,i,q,j,m-1,z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highlight w:val="yellow"/>
                              </w:rPr>
                              <m:t>рег_бНЦЗ_мод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500316E8" w14:textId="77777777" w:rsidR="00140E2B" w:rsidRPr="000D5873" w:rsidRDefault="00937EF7" w:rsidP="00211631">
            <w:pPr>
              <w:ind w:left="35"/>
              <w:rPr>
                <w:rFonts w:eastAsiaTheme="minorEastAsia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p,i,q,j,m-1,z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рег_бНЦЗ_мод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highlight w:val="yellow"/>
                      </w:rPr>
                      <m:t>p,i,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q,j,m-1,z</m:t>
                    </m:r>
                  </m:sub>
                  <m:sup>
                    <m:r>
                      <m:rPr>
                        <m:nor/>
                      </m:rPr>
                      <w:rPr>
                        <w:noProof/>
                        <w:highlight w:val="yellow"/>
                      </w:rPr>
                      <m:t>рег_бНЦЗ_факт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p,m-1</m:t>
                    </m:r>
                  </m:sub>
                  <m:sup>
                    <m:r>
                      <m:rPr>
                        <m:nor/>
                      </m:rPr>
                      <w:rPr>
                        <w:highlight w:val="yellow"/>
                      </w:rPr>
                      <m:t>рег_бНЦЗ_мощ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m-1,z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сезон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 xml:space="preserve"> ,</m:t>
                </m:r>
              </m:oMath>
            </m:oMathPara>
          </w:p>
          <w:p w14:paraId="0F00B402" w14:textId="72B4FC5D" w:rsidR="00140E2B" w:rsidRPr="000D5873" w:rsidRDefault="00140E2B" w:rsidP="00BF2FF1">
            <w:pPr>
              <w:pStyle w:val="affffffc"/>
              <w:ind w:left="35" w:firstLine="0"/>
              <w:rPr>
                <w:bCs/>
                <w:iCs/>
                <w:highlight w:val="yellow"/>
              </w:rPr>
            </w:pPr>
            <w:r w:rsidRPr="000D5873">
              <w:rPr>
                <w:highlight w:val="yellow"/>
              </w:rPr>
              <w:t>где</w:t>
            </w:r>
            <w:r w:rsidR="00BF2FF1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highlight w:val="yellow"/>
                    </w:rPr>
                    <m:t>p,i,</m:t>
                  </m:r>
                  <m:r>
                    <w:rPr>
                      <w:rFonts w:ascii="Cambria Math" w:hAnsi="Cambria Math"/>
                      <w:highlight w:val="yellow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  <w:noProof/>
                      <w:highlight w:val="yellow"/>
                    </w:rPr>
                    <m:t>рег_бНЦЗ_факт</m:t>
                  </m:r>
                </m:sup>
              </m:sSubSup>
            </m:oMath>
            <w:r w:rsidR="00A059DE" w:rsidRPr="000D5873">
              <w:rPr>
                <w:highlight w:val="yellow"/>
              </w:rPr>
              <w:t xml:space="preserve"> –</w:t>
            </w:r>
            <w:r w:rsidRPr="000D5873">
              <w:rPr>
                <w:highlight w:val="yellow"/>
              </w:rPr>
              <w:t xml:space="preserve"> объем мощности, фактически поставленной в месяце </w:t>
            </w:r>
            <w:r w:rsidRPr="000D5873">
              <w:rPr>
                <w:i/>
                <w:highlight w:val="yellow"/>
                <w:lang w:val="en-US"/>
              </w:rPr>
              <w:t>m</w:t>
            </w:r>
            <w:r w:rsidR="00682D71">
              <w:rPr>
                <w:i/>
                <w:highlight w:val="yellow"/>
              </w:rPr>
              <w:t>–</w:t>
            </w:r>
            <w:r w:rsidRPr="00682D71">
              <w:rPr>
                <w:highlight w:val="yellow"/>
              </w:rPr>
              <w:t>1</w:t>
            </w:r>
            <w:r w:rsidRPr="000D5873">
              <w:rPr>
                <w:highlight w:val="yellow"/>
              </w:rPr>
              <w:t xml:space="preserve"> в ценовой зоне </w:t>
            </w:r>
            <w:r w:rsidRPr="000D5873">
              <w:rPr>
                <w:i/>
                <w:highlight w:val="yellow"/>
                <w:lang w:val="en-US"/>
              </w:rPr>
              <w:t>z</w:t>
            </w:r>
            <w:r w:rsidR="00315BED" w:rsidRPr="000D5873">
              <w:rPr>
                <w:bCs/>
                <w:iCs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по договорам купли-продажи мощности по регулируемым ценам </w:t>
            </w:r>
            <w:r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Pr="000D5873">
              <w:rPr>
                <w:highlight w:val="yellow"/>
              </w:rPr>
              <w:t xml:space="preserve">, </w:t>
            </w:r>
            <w:r w:rsidRPr="000D5873">
              <w:rPr>
                <w:bCs/>
                <w:iCs/>
                <w:highlight w:val="yellow"/>
              </w:rPr>
              <w:t xml:space="preserve">производимой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0D5873">
              <w:rPr>
                <w:bCs/>
                <w:iCs/>
                <w:highlight w:val="yellow"/>
              </w:rPr>
              <w:t xml:space="preserve"> </w:t>
            </w:r>
            <w:r w:rsidRPr="000D5873">
              <w:rPr>
                <w:highlight w:val="yellow"/>
              </w:rPr>
              <w:t xml:space="preserve">участника оптового рынка </w:t>
            </w:r>
            <w:r w:rsidRPr="000D5873">
              <w:rPr>
                <w:i/>
                <w:highlight w:val="yellow"/>
                <w:lang w:val="en-US"/>
              </w:rPr>
              <w:t>i</w:t>
            </w:r>
            <w:r w:rsidRPr="000D5873">
              <w:rPr>
                <w:i/>
                <w:highlight w:val="yellow"/>
              </w:rPr>
              <w:t xml:space="preserve"> </w:t>
            </w:r>
            <w:r w:rsidRPr="000D5873">
              <w:rPr>
                <w:bCs/>
                <w:iCs/>
                <w:highlight w:val="yellow"/>
              </w:rPr>
              <w:t xml:space="preserve">и приобретаемой в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0D5873">
              <w:rPr>
                <w:highlight w:val="yellow"/>
              </w:rPr>
              <w:t xml:space="preserve"> участника оптового рынка </w:t>
            </w:r>
            <w:r w:rsidRPr="000D5873">
              <w:rPr>
                <w:i/>
                <w:highlight w:val="yellow"/>
                <w:lang w:val="en-US"/>
              </w:rPr>
              <w:t>j</w:t>
            </w:r>
            <w:r w:rsidRPr="000D5873">
              <w:rPr>
                <w:i/>
                <w:highlight w:val="yellow"/>
              </w:rPr>
              <w:t xml:space="preserve"> (</w:t>
            </w:r>
            <w:r w:rsidRPr="000D5873">
              <w:rPr>
                <w:i/>
                <w:highlight w:val="yellow"/>
                <w:lang w:val="en-US"/>
              </w:rPr>
              <w:t>i</w:t>
            </w:r>
            <w:r w:rsidRPr="000D5873">
              <w:rPr>
                <w:i/>
                <w:highlight w:val="yellow"/>
              </w:rPr>
              <w:t>=</w:t>
            </w:r>
            <w:r w:rsidRPr="000D5873">
              <w:rPr>
                <w:i/>
                <w:highlight w:val="yellow"/>
                <w:lang w:val="en-US"/>
              </w:rPr>
              <w:t>j</w:t>
            </w:r>
            <w:r w:rsidRPr="000D5873">
              <w:rPr>
                <w:i/>
                <w:highlight w:val="yellow"/>
              </w:rPr>
              <w:t>)</w:t>
            </w:r>
            <w:r w:rsidRPr="000D5873">
              <w:rPr>
                <w:bCs/>
                <w:iCs/>
                <w:highlight w:val="yellow"/>
              </w:rPr>
              <w:t xml:space="preserve">, определенный в соответствии с пунктом 3.9 </w:t>
            </w:r>
            <w:r w:rsidRPr="000D5873">
              <w:rPr>
                <w:bCs/>
                <w:i/>
                <w:iCs/>
                <w:highlight w:val="yellow"/>
              </w:rPr>
              <w:t xml:space="preserve">Регламента определения объемов покупки и продажи мощности на оптовом рынке </w:t>
            </w:r>
            <w:r w:rsidRPr="000D5873">
              <w:rPr>
                <w:bCs/>
                <w:iCs/>
                <w:highlight w:val="yellow"/>
              </w:rPr>
              <w:t>(Приложение № 13.2 к</w:t>
            </w:r>
            <w:r w:rsidRPr="000D5873">
              <w:rPr>
                <w:bCs/>
                <w:i/>
                <w:iCs/>
                <w:highlight w:val="yellow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bCs/>
                <w:iCs/>
                <w:highlight w:val="yellow"/>
              </w:rPr>
              <w:t>;</w:t>
            </w:r>
          </w:p>
          <w:p w14:paraId="29066AA6" w14:textId="74BE6350" w:rsidR="00140E2B" w:rsidRPr="000D5873" w:rsidRDefault="00937EF7" w:rsidP="00211631">
            <w:pPr>
              <w:pStyle w:val="afffb"/>
              <w:ind w:left="35"/>
              <w:rPr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p,m-1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рег_бНЦЗ_мощ</m:t>
                  </m:r>
                </m:sup>
              </m:sSubSup>
            </m:oMath>
            <w:r w:rsidR="00140E2B" w:rsidRPr="000D5873">
              <w:rPr>
                <w:highlight w:val="yellow"/>
              </w:rPr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682D71">
              <w:rPr>
                <w:i/>
                <w:highlight w:val="yellow"/>
              </w:rPr>
              <w:t>–</w:t>
            </w:r>
            <w:r w:rsidR="00140E2B" w:rsidRPr="00BF2FF1">
              <w:rPr>
                <w:highlight w:val="yellow"/>
              </w:rPr>
              <w:t>1</w:t>
            </w:r>
            <w:r w:rsidR="00140E2B" w:rsidRPr="000D5873">
              <w:rPr>
                <w:highlight w:val="yellow"/>
              </w:rPr>
              <w:t xml:space="preserve"> (периода, соответствующего месяцу </w:t>
            </w:r>
            <w:r w:rsidR="00140E2B" w:rsidRPr="000D5873">
              <w:rPr>
                <w:i/>
                <w:highlight w:val="yellow"/>
                <w:lang w:val="en-US"/>
              </w:rPr>
              <w:t>m</w:t>
            </w:r>
            <w:r w:rsidR="00682D71">
              <w:rPr>
                <w:i/>
                <w:highlight w:val="yellow"/>
              </w:rPr>
              <w:t>–</w:t>
            </w:r>
            <w:r w:rsidR="00140E2B" w:rsidRPr="00BF2FF1">
              <w:rPr>
                <w:highlight w:val="yellow"/>
              </w:rPr>
              <w:t>1</w:t>
            </w:r>
            <w:r w:rsidR="00140E2B" w:rsidRPr="000D5873">
              <w:rPr>
                <w:highlight w:val="yellow"/>
              </w:rPr>
              <w:t xml:space="preserve">) и генерирующего объекта, который соответствует ГТП генерации </w:t>
            </w:r>
            <w:r w:rsidR="00140E2B" w:rsidRPr="000D5873">
              <w:rPr>
                <w:i/>
                <w:highlight w:val="yellow"/>
              </w:rPr>
              <w:t>p</w:t>
            </w:r>
            <w:r w:rsidR="00140E2B" w:rsidRPr="000D5873">
              <w:rPr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i/>
                <w:highlight w:val="yellow"/>
              </w:rPr>
              <w:t>i</w:t>
            </w:r>
            <w:r w:rsidR="00140E2B" w:rsidRPr="000D5873">
              <w:rPr>
                <w:highlight w:val="yellow"/>
              </w:rPr>
              <w:t>;</w:t>
            </w:r>
          </w:p>
          <w:p w14:paraId="76362570" w14:textId="1B668731" w:rsidR="00140E2B" w:rsidRPr="000D5873" w:rsidRDefault="00937EF7" w:rsidP="00682D71">
            <w:pPr>
              <w:ind w:left="35" w:firstLine="0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q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</w:rPr>
                    <m:t>,</m:t>
                  </m:r>
                  <m:r>
                    <m:rPr>
                      <m:nor/>
                    </m:rPr>
                    <w:rPr>
                      <w:rFonts w:eastAsia="Arial Unicode MS" w:cstheme="minorHAnsi"/>
                      <w:i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Arial Unicode MS" w:hAnsi="Cambria Math" w:cstheme="minorHAnsi"/>
                      <w:highlight w:val="yellow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cstheme="minorHAnsi"/>
                      <w:iCs/>
                      <w:highlight w:val="yellow"/>
                    </w:rPr>
                    <m:t>Мод_бНЦЗ_мод</m:t>
                  </m:r>
                </m:sup>
              </m:sSubSup>
            </m:oMath>
            <w:r w:rsidR="00A059DE" w:rsidRPr="000D5873">
              <w:rPr>
                <w:iCs/>
                <w:highlight w:val="yellow"/>
              </w:rPr>
              <w:t xml:space="preserve"> –</w:t>
            </w:r>
            <w:r w:rsidR="00140E2B" w:rsidRPr="000D5873">
              <w:rPr>
                <w:iCs/>
                <w:highlight w:val="yellow"/>
              </w:rPr>
              <w:t xml:space="preserve"> </w:t>
            </w:r>
            <w:r w:rsidR="00140E2B" w:rsidRPr="000D5873">
              <w:rPr>
                <w:bCs/>
                <w:highlight w:val="yellow"/>
              </w:rPr>
              <w:t>стоимость объема</w:t>
            </w:r>
            <w:r w:rsidR="00140E2B" w:rsidRPr="000D5873">
              <w:rPr>
                <w:highlight w:val="yellow"/>
              </w:rPr>
              <w:t xml:space="preserve"> потребления мощности в ГТП потребления (экспорта)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highlight w:val="yellow"/>
              </w:rPr>
              <w:t>в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iCs/>
                <w:highlight w:val="yellow"/>
              </w:rPr>
              <w:t>ценовых зонах</w:t>
            </w:r>
            <w:r w:rsidR="00140E2B" w:rsidRPr="000D5873">
              <w:rPr>
                <w:i/>
                <w:highlight w:val="yellow"/>
              </w:rPr>
              <w:t xml:space="preserve"> </w:t>
            </w:r>
            <w:r w:rsidR="00140E2B" w:rsidRPr="000D5873">
              <w:rPr>
                <w:i/>
                <w:highlight w:val="yellow"/>
                <w:lang w:val="en-US"/>
              </w:rPr>
              <w:t>z</w:t>
            </w:r>
            <w:r w:rsidR="00140E2B" w:rsidRPr="000D5873">
              <w:rPr>
                <w:highlight w:val="yellow"/>
              </w:rPr>
              <w:t xml:space="preserve">, который фактически обеспечен мощностью собственных генерирующих объектов, осуществляющих поставку мощности по договорам на модернизацию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="00140E2B" w:rsidRPr="000D5873">
              <w:rPr>
                <w:bCs/>
                <w:highlight w:val="yellow"/>
              </w:rPr>
              <w:t>,</w:t>
            </w:r>
            <w:r w:rsidR="00140E2B" w:rsidRPr="000D5873">
              <w:rPr>
                <w:highlight w:val="yellow"/>
              </w:rPr>
              <w:t xml:space="preserve"> определяемая по формуле:</w:t>
            </w:r>
          </w:p>
          <w:p w14:paraId="1647304D" w14:textId="77777777" w:rsidR="00140E2B" w:rsidRPr="000D5873" w:rsidRDefault="00937EF7" w:rsidP="00211631">
            <w:pPr>
              <w:pStyle w:val="a9"/>
              <w:ind w:left="35" w:firstLine="425"/>
              <w:rPr>
                <w:rFonts w:ascii="Garamond" w:hAnsi="Garamond"/>
                <w:i/>
                <w:iCs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iCs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Garamond" w:eastAsia="Arial Unicode MS" w:hAnsi="Garamond" w:cstheme="minorHAnsi"/>
                        <w:i/>
                        <w:iCs/>
                        <w:highlight w:val="yellow"/>
                        <w:lang w:val="en-US"/>
                      </w:rPr>
                      <m:t>j</m:t>
                    </m:r>
                    <m:r>
                      <m:rPr>
                        <m:nor/>
                      </m:rPr>
                      <w:rPr>
                        <w:rFonts w:ascii="Garamond" w:eastAsia="Arial Unicode MS" w:hAnsi="Garamond" w:cstheme="minorHAnsi"/>
                        <w:i/>
                        <w:iCs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ascii="Garamond" w:eastAsia="Arial Unicode MS" w:hAnsi="Garamond" w:cstheme="minorHAnsi"/>
                        <w:i/>
                        <w:iCs/>
                        <w:highlight w:val="yellow"/>
                        <w:lang w:val="en-US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ascii="Garamond" w:eastAsia="Arial Unicode MS" w:hAnsi="Garamond" w:cstheme="minorHAnsi"/>
                        <w:i/>
                        <w:iCs/>
                        <w:highlight w:val="yellow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ascii="Garamond" w:eastAsia="Arial Unicode MS" w:hAnsi="Garamond" w:cstheme="minorHAnsi"/>
                        <w:i/>
                        <w:iCs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="Arial Unicode MS" w:hAnsi="Cambria Math" w:cstheme="minorHAnsi"/>
                        <w:highlight w:val="yellow"/>
                      </w:rPr>
                      <m:t>-1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 w:cstheme="minorHAnsi"/>
                        <w:i/>
                        <w:iCs/>
                        <w:highlight w:val="yellow"/>
                      </w:rPr>
                      <m:t>Мод_бНЦЗ_мод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j</m:t>
                        </m:r>
                      </m:e>
                    </m:d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highlight w:val="yellow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q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j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 xml:space="preserve">, 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-1,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eastAsiaTheme="minorEastAsia" w:hAnsi="Garamond"/>
                                <w:i/>
                                <w:iCs/>
                                <w:highlight w:val="yellow"/>
                              </w:rPr>
                              <m:t>Мод_бНЦЗ_мод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4414C221" w14:textId="494DDF48" w:rsidR="00140E2B" w:rsidRPr="000D5873" w:rsidRDefault="00937EF7" w:rsidP="00211631">
            <w:pPr>
              <w:ind w:left="35"/>
              <w:rPr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-1,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Theme="minorEastAsia"/>
                        <w:i/>
                        <w:iCs/>
                        <w:highlight w:val="yellow"/>
                      </w:rPr>
                      <m:t>Мод_бНЦЗ_мод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-1,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Theme="minorEastAsia"/>
                        <w:i/>
                        <w:iCs/>
                        <w:highlight w:val="yellow"/>
                      </w:rPr>
                      <m:t>Мод_ бНЦЗ_факт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-1,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сезон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штр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неполн</m:t>
                    </m:r>
                  </m:sup>
                </m:sSubSup>
                <m:r>
                  <w:rPr>
                    <w:rFonts w:ascii="Cambria Math" w:eastAsiaTheme="minorEastAsia" w:hAnsi="Cambria Math"/>
                    <w:highlight w:val="yellow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OpEx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-1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СН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сниж_Мод_бНЦЗ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highlight w:val="yellow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highlight w:val="yellow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 xml:space="preserve">, 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-1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Мод_бНЦЗ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highlight w:val="yellow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OpEx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highlight w:val="yellow"/>
                              </w:rPr>
                              <m:t>-1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highlight w:val="yellow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СН</m:t>
                            </m:r>
                          </m:sup>
                        </m:sSub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6B6842C1" w14:textId="72750DED" w:rsidR="00140E2B" w:rsidRPr="000D5873" w:rsidRDefault="00140E2B" w:rsidP="00682D71">
            <w:pPr>
              <w:ind w:left="35" w:firstLine="0"/>
              <w:rPr>
                <w:rFonts w:eastAsiaTheme="minorEastAsia"/>
                <w:bCs/>
                <w:iCs/>
                <w:highlight w:val="yellow"/>
              </w:rPr>
            </w:pPr>
            <w:r w:rsidRPr="000D5873">
              <w:rPr>
                <w:rFonts w:eastAsiaTheme="minorEastAsia"/>
                <w:highlight w:val="yellow"/>
              </w:rPr>
              <w:t>где</w:t>
            </w:r>
            <w:r w:rsidRPr="000D5873">
              <w:rPr>
                <w:rFonts w:eastAsiaTheme="minorEastAsia"/>
                <w:highlight w:val="yellow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iCs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-1,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highlight w:val="yellow"/>
                    </w:rPr>
                    <m:t>Мод_ бНЦЗ_факт</m:t>
                  </m:r>
                </m:sup>
              </m:sSubSup>
            </m:oMath>
            <w:r w:rsidRPr="000D5873">
              <w:rPr>
                <w:rFonts w:eastAsiaTheme="minorEastAsia"/>
                <w:highlight w:val="yellow"/>
              </w:rPr>
              <w:t xml:space="preserve"> 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– </w:t>
            </w:r>
            <w:r w:rsidRPr="000D5873">
              <w:rPr>
                <w:rFonts w:eastAsiaTheme="minorEastAsia"/>
                <w:highlight w:val="yellow"/>
              </w:rPr>
              <w:t xml:space="preserve">объем мощности, фактически поставленной в месяце 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m</w:t>
            </w:r>
            <w:r w:rsidR="00682D71">
              <w:rPr>
                <w:rFonts w:eastAsiaTheme="minorEastAsia"/>
                <w:i/>
                <w:highlight w:val="yellow"/>
              </w:rPr>
              <w:t>–</w:t>
            </w:r>
            <w:r w:rsidRPr="00682D71">
              <w:rPr>
                <w:rFonts w:eastAsiaTheme="minorEastAsia"/>
                <w:highlight w:val="yellow"/>
              </w:rPr>
              <w:t>1</w:t>
            </w:r>
            <w:r w:rsidRPr="000D5873">
              <w:rPr>
                <w:rFonts w:eastAsiaTheme="minorEastAsia"/>
                <w:highlight w:val="yellow"/>
              </w:rPr>
              <w:t xml:space="preserve"> в ценовой зоне 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z</w:t>
            </w:r>
            <w:r w:rsidR="00315BED" w:rsidRPr="000D5873">
              <w:rPr>
                <w:rFonts w:eastAsiaTheme="minorEastAsia"/>
                <w:bCs/>
                <w:iCs/>
                <w:highlight w:val="yellow"/>
              </w:rPr>
              <w:t xml:space="preserve"> </w:t>
            </w:r>
            <w:r w:rsidRPr="000D5873">
              <w:rPr>
                <w:rFonts w:eastAsiaTheme="minorEastAsia"/>
                <w:highlight w:val="yellow"/>
              </w:rPr>
              <w:t xml:space="preserve">по договорам на модернизацию </w:t>
            </w:r>
            <w:r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Pr="000D5873">
              <w:rPr>
                <w:rFonts w:eastAsiaTheme="minorEastAsia"/>
                <w:highlight w:val="yellow"/>
              </w:rPr>
              <w:t xml:space="preserve">, 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производимой </w:t>
            </w:r>
            <w:r w:rsidR="00325871">
              <w:rPr>
                <w:rFonts w:eastAsiaTheme="minorEastAsia"/>
                <w:bCs/>
                <w:iCs/>
                <w:highlight w:val="yellow"/>
              </w:rPr>
              <w:t xml:space="preserve">в 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ГТП генерации </w:t>
            </w:r>
            <w:r w:rsidRPr="000D5873">
              <w:rPr>
                <w:rFonts w:eastAsiaTheme="minorEastAsia"/>
                <w:bCs/>
                <w:i/>
                <w:iCs/>
                <w:highlight w:val="yellow"/>
                <w:lang w:val="en-US"/>
              </w:rPr>
              <w:t>p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 </w:t>
            </w:r>
            <w:r w:rsidRPr="000D5873">
              <w:rPr>
                <w:rFonts w:eastAsiaTheme="minorEastAsia"/>
                <w:highlight w:val="yellow"/>
              </w:rPr>
              <w:t xml:space="preserve">участника оптового рынка 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i</w:t>
            </w:r>
            <w:r w:rsidRPr="000D5873">
              <w:rPr>
                <w:rFonts w:eastAsiaTheme="minorEastAsia"/>
                <w:i/>
                <w:highlight w:val="yellow"/>
              </w:rPr>
              <w:t xml:space="preserve"> 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и приобретаемой в ГТП потребления (экспорта) </w:t>
            </w:r>
            <w:r w:rsidRPr="000D5873">
              <w:rPr>
                <w:rFonts w:eastAsiaTheme="minorEastAsia"/>
                <w:bCs/>
                <w:i/>
                <w:iCs/>
                <w:highlight w:val="yellow"/>
              </w:rPr>
              <w:t>q</w:t>
            </w:r>
            <w:r w:rsidRPr="000D5873">
              <w:rPr>
                <w:rFonts w:eastAsiaTheme="minorEastAsia"/>
                <w:highlight w:val="yellow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j</w:t>
            </w:r>
            <w:r w:rsidRPr="000D5873">
              <w:rPr>
                <w:rFonts w:eastAsiaTheme="minorEastAsia"/>
                <w:i/>
                <w:highlight w:val="yellow"/>
              </w:rPr>
              <w:t xml:space="preserve"> (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i</w:t>
            </w:r>
            <w:r w:rsidRPr="000D5873">
              <w:rPr>
                <w:rFonts w:eastAsiaTheme="minorEastAsia"/>
                <w:i/>
                <w:highlight w:val="yellow"/>
              </w:rPr>
              <w:t>=</w:t>
            </w:r>
            <w:r w:rsidRPr="000D5873">
              <w:rPr>
                <w:rFonts w:eastAsiaTheme="minorEastAsia"/>
                <w:i/>
                <w:highlight w:val="yellow"/>
                <w:lang w:val="en-US"/>
              </w:rPr>
              <w:t>j</w:t>
            </w:r>
            <w:r w:rsidRPr="000D5873">
              <w:rPr>
                <w:rFonts w:eastAsiaTheme="minorEastAsia"/>
                <w:i/>
                <w:highlight w:val="yellow"/>
              </w:rPr>
              <w:t>)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 xml:space="preserve">, определенный в соответствии с </w:t>
            </w:r>
            <w:r w:rsidRPr="000D5873">
              <w:rPr>
                <w:rFonts w:eastAsiaTheme="minorEastAsia"/>
                <w:bCs/>
                <w:i/>
                <w:iCs/>
                <w:highlight w:val="yellow"/>
              </w:rPr>
              <w:t xml:space="preserve">Регламентом определения объемов покупки и продажи мощности на оптовом рынке 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>(Приложение № 13.2 к</w:t>
            </w:r>
            <w:r w:rsidRPr="000D5873">
              <w:rPr>
                <w:rFonts w:eastAsiaTheme="minorEastAsia"/>
                <w:bCs/>
                <w:i/>
                <w:iCs/>
                <w:highlight w:val="yellow"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eastAsiaTheme="minorEastAsia"/>
                <w:bCs/>
                <w:iCs/>
                <w:highlight w:val="yellow"/>
              </w:rPr>
              <w:t>;</w:t>
            </w:r>
          </w:p>
          <w:p w14:paraId="19D5CCFE" w14:textId="425447F9" w:rsidR="00140E2B" w:rsidRPr="000D5873" w:rsidRDefault="00937EF7" w:rsidP="00384A6A">
            <w:pPr>
              <w:ind w:left="105" w:firstLine="0"/>
              <w:rPr>
                <w:rFonts w:eastAsiaTheme="minorEastAsia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-1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Мод_бНЦЗ</m:t>
                  </m:r>
                </m:sup>
              </m:sSubSup>
            </m:oMath>
            <w:r w:rsidR="00140E2B" w:rsidRPr="000D5873">
              <w:rPr>
                <w:rFonts w:eastAsiaTheme="minorEastAsia"/>
                <w:highlight w:val="yellow"/>
              </w:rPr>
              <w:t xml:space="preserve"> – цена на мощность ГТП генерации </w:t>
            </w:r>
            <w:r w:rsidR="00140E2B" w:rsidRPr="000D5873">
              <w:rPr>
                <w:rFonts w:eastAsiaTheme="minorEastAsia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eastAsiaTheme="minorEastAsia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eastAsiaTheme="minorEastAsia"/>
                <w:i/>
                <w:highlight w:val="yellow"/>
              </w:rPr>
              <w:t>i</w:t>
            </w:r>
            <w:r w:rsidR="00140E2B" w:rsidRPr="000D5873">
              <w:rPr>
                <w:rFonts w:eastAsiaTheme="minorEastAsia"/>
                <w:highlight w:val="yellow"/>
              </w:rPr>
              <w:t xml:space="preserve"> по договорам на модернизацию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="00140E2B" w:rsidRPr="000D5873">
              <w:rPr>
                <w:rFonts w:eastAsiaTheme="minorEastAsia"/>
                <w:highlight w:val="yellow"/>
              </w:rPr>
              <w:t xml:space="preserve">, в месяце </w:t>
            </w:r>
            <w:r w:rsidR="00140E2B" w:rsidRPr="000D5873">
              <w:rPr>
                <w:rFonts w:eastAsiaTheme="minorEastAsia"/>
                <w:i/>
                <w:highlight w:val="yellow"/>
                <w:lang w:val="en-US"/>
              </w:rPr>
              <w:t>m</w:t>
            </w:r>
            <w:r w:rsidR="00384A6A">
              <w:rPr>
                <w:rFonts w:eastAsiaTheme="minorEastAsia"/>
                <w:i/>
                <w:highlight w:val="yellow"/>
              </w:rPr>
              <w:t>–</w:t>
            </w:r>
            <w:r w:rsidR="00384A6A" w:rsidRPr="00384A6A">
              <w:rPr>
                <w:rFonts w:eastAsiaTheme="minorEastAsia"/>
                <w:highlight w:val="yellow"/>
              </w:rPr>
              <w:t>1</w:t>
            </w:r>
            <w:r w:rsidR="00140E2B" w:rsidRPr="000D5873">
              <w:rPr>
                <w:rFonts w:eastAsiaTheme="minorEastAsia"/>
                <w:highlight w:val="yellow"/>
              </w:rPr>
              <w:t>, определяемая в соответствии с приложением 163 к настоящему Регламенту;</w:t>
            </w:r>
          </w:p>
          <w:p w14:paraId="3A25EEE3" w14:textId="71EFF53C" w:rsidR="00140E2B" w:rsidRPr="000D5873" w:rsidRDefault="00937EF7" w:rsidP="00384A6A">
            <w:pPr>
              <w:ind w:left="105" w:firstLine="0"/>
              <w:rPr>
                <w:rFonts w:eastAsiaTheme="minorEastAsia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q,m-1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штр</m:t>
                  </m:r>
                </m:sup>
              </m:sSubSup>
            </m:oMath>
            <w:r w:rsidR="00140E2B" w:rsidRPr="000D5873">
              <w:rPr>
                <w:rFonts w:eastAsiaTheme="minorEastAsia"/>
                <w:highlight w:val="yellow"/>
              </w:rPr>
              <w:t xml:space="preserve"> –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отдельных территориях ценовых зон, ранее относившихся к неценовым зонам оптового рынка, для месяца </w:t>
            </w:r>
            <w:r w:rsidR="00140E2B" w:rsidRPr="000D5873">
              <w:rPr>
                <w:rFonts w:eastAsiaTheme="minorEastAsia"/>
                <w:i/>
                <w:highlight w:val="yellow"/>
              </w:rPr>
              <w:t>m</w:t>
            </w:r>
            <w:r w:rsidR="00384A6A">
              <w:rPr>
                <w:rFonts w:eastAsiaTheme="minorEastAsia"/>
                <w:i/>
                <w:highlight w:val="yellow"/>
              </w:rPr>
              <w:t>–</w:t>
            </w:r>
            <w:r w:rsidR="00384A6A" w:rsidRPr="00384A6A">
              <w:rPr>
                <w:rFonts w:eastAsiaTheme="minorEastAsia"/>
                <w:highlight w:val="yellow"/>
              </w:rPr>
              <w:t>1</w:t>
            </w:r>
            <w:r w:rsidR="00140E2B" w:rsidRPr="000D5873">
              <w:rPr>
                <w:rFonts w:eastAsiaTheme="minorEastAsia"/>
                <w:highlight w:val="yellow"/>
              </w:rPr>
              <w:t xml:space="preserve"> в отношении ГТП генерации </w:t>
            </w:r>
            <w:r w:rsidR="00140E2B" w:rsidRPr="000D5873">
              <w:rPr>
                <w:rFonts w:eastAsiaTheme="minorEastAsia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eastAsiaTheme="minorEastAsia"/>
                <w:highlight w:val="yellow"/>
              </w:rPr>
              <w:t xml:space="preserve">, соответствующей данному генерирующему объекту, определяемый </w:t>
            </w:r>
            <w:r w:rsidR="00384A6A">
              <w:rPr>
                <w:rFonts w:eastAsiaTheme="minorEastAsia"/>
                <w:highlight w:val="yellow"/>
              </w:rPr>
              <w:t>согласно</w:t>
            </w:r>
            <w:r w:rsidR="00140E2B" w:rsidRPr="000D5873">
              <w:rPr>
                <w:rFonts w:eastAsiaTheme="minorEastAsia"/>
                <w:highlight w:val="yellow"/>
              </w:rPr>
              <w:t xml:space="preserve"> </w:t>
            </w:r>
            <w:r w:rsidR="000C781A" w:rsidRPr="000D5873">
              <w:rPr>
                <w:rFonts w:eastAsiaTheme="minorEastAsia"/>
                <w:highlight w:val="yellow"/>
              </w:rPr>
              <w:t>пункт</w:t>
            </w:r>
            <w:r w:rsidR="00384A6A">
              <w:rPr>
                <w:rFonts w:eastAsiaTheme="minorEastAsia"/>
                <w:highlight w:val="yellow"/>
              </w:rPr>
              <w:t>у</w:t>
            </w:r>
            <w:r w:rsidR="000C781A" w:rsidRPr="000D5873">
              <w:rPr>
                <w:rFonts w:eastAsiaTheme="minorEastAsia"/>
                <w:highlight w:val="yellow"/>
              </w:rPr>
              <w:t xml:space="preserve"> 31.1.5.2 настоящего Регламента</w:t>
            </w:r>
            <w:r w:rsidR="00140E2B" w:rsidRPr="000D5873">
              <w:rPr>
                <w:rFonts w:eastAsiaTheme="minorEastAsia"/>
                <w:highlight w:val="yellow"/>
              </w:rPr>
              <w:t>;</w:t>
            </w:r>
          </w:p>
          <w:p w14:paraId="5C4A404C" w14:textId="56049245" w:rsidR="00140E2B" w:rsidRPr="000D5873" w:rsidRDefault="00937EF7" w:rsidP="00384A6A">
            <w:pPr>
              <w:ind w:left="105" w:firstLine="0"/>
              <w:rPr>
                <w:rFonts w:eastAsiaTheme="minorEastAsia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p,m-1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неполн</m:t>
                  </m:r>
                </m:sup>
              </m:sSubSup>
            </m:oMath>
            <w:r w:rsidR="00140E2B" w:rsidRPr="000D5873">
              <w:rPr>
                <w:rFonts w:eastAsiaTheme="minorEastAsia"/>
                <w:highlight w:val="yellow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140E2B" w:rsidRPr="000D5873">
              <w:rPr>
                <w:rFonts w:eastAsiaTheme="minorEastAsia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eastAsiaTheme="minorEastAsia"/>
                <w:highlight w:val="yellow"/>
              </w:rPr>
              <w:t>, соответствующей</w:t>
            </w:r>
            <w:r w:rsidR="00140E2B" w:rsidRPr="000D5873">
              <w:rPr>
                <w:rFonts w:eastAsiaTheme="minorEastAsia"/>
                <w:i/>
                <w:highlight w:val="yellow"/>
              </w:rPr>
              <w:t xml:space="preserve"> </w:t>
            </w:r>
            <w:r w:rsidR="00140E2B" w:rsidRPr="000D5873">
              <w:rPr>
                <w:rFonts w:eastAsiaTheme="minorEastAsia"/>
                <w:highlight w:val="yellow"/>
              </w:rPr>
              <w:t xml:space="preserve">генерирующему объекту, включенному в </w:t>
            </w:r>
            <w:hyperlink r:id="rId180" w:history="1">
              <w:r w:rsidR="00140E2B" w:rsidRPr="000D5873">
                <w:rPr>
                  <w:rFonts w:eastAsiaTheme="minorEastAsia"/>
                  <w:highlight w:val="yellow"/>
                </w:rPr>
                <w:t>перечень</w:t>
              </w:r>
            </w:hyperlink>
            <w:r w:rsidR="00140E2B" w:rsidRPr="000D5873">
              <w:rPr>
                <w:rFonts w:eastAsiaTheme="minorEastAsia"/>
                <w:highlight w:val="yellow"/>
              </w:rPr>
              <w:t xml:space="preserve"> генерирующих объектов </w:t>
            </w:r>
            <w:r w:rsidR="00140E2B" w:rsidRPr="000D5873">
              <w:rPr>
                <w:rFonts w:eastAsia="Calibri"/>
                <w:iCs/>
                <w:highlight w:val="yellow"/>
              </w:rPr>
              <w:t>на отдельных территориях, ранее относившихся к неценовым зонам оптового рынка</w:t>
            </w:r>
            <w:r w:rsidR="00140E2B" w:rsidRPr="000D5873">
              <w:rPr>
                <w:rFonts w:eastAsiaTheme="minorEastAsia"/>
                <w:highlight w:val="yellow"/>
              </w:rPr>
              <w:t xml:space="preserve">, в месяце </w:t>
            </w:r>
            <w:r w:rsidR="00140E2B" w:rsidRPr="000D5873">
              <w:rPr>
                <w:rFonts w:eastAsiaTheme="minorEastAsia"/>
                <w:i/>
                <w:highlight w:val="yellow"/>
              </w:rPr>
              <w:t>m</w:t>
            </w:r>
            <w:r w:rsidR="00384A6A">
              <w:rPr>
                <w:rFonts w:eastAsiaTheme="minorEastAsia"/>
                <w:i/>
                <w:highlight w:val="yellow"/>
              </w:rPr>
              <w:t>–</w:t>
            </w:r>
            <w:r w:rsidR="00384A6A" w:rsidRPr="00384A6A">
              <w:rPr>
                <w:rFonts w:eastAsiaTheme="minorEastAsia"/>
                <w:highlight w:val="yellow"/>
              </w:rPr>
              <w:t>1</w:t>
            </w:r>
            <w:r w:rsidR="00140E2B" w:rsidRPr="000D5873">
              <w:rPr>
                <w:rFonts w:eastAsiaTheme="minorEastAsia"/>
                <w:i/>
                <w:highlight w:val="yellow"/>
              </w:rPr>
              <w:t xml:space="preserve"> </w:t>
            </w:r>
            <w:r w:rsidR="00140E2B" w:rsidRPr="000D5873">
              <w:rPr>
                <w:rFonts w:eastAsiaTheme="minorEastAsia"/>
                <w:highlight w:val="yellow"/>
              </w:rPr>
              <w:t xml:space="preserve">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на отдельных территориях ценовых зон, ранее относившихся к неценовым зонам оптового рынка, определяемый в соответствии с </w:t>
            </w:r>
            <w:r w:rsidR="000C781A" w:rsidRPr="000D5873">
              <w:rPr>
                <w:rFonts w:eastAsiaTheme="minorEastAsia"/>
                <w:highlight w:val="yellow"/>
              </w:rPr>
              <w:t>пунктом 31.1.5.3 настоящего Регламента</w:t>
            </w:r>
            <w:r w:rsidR="00384A6A">
              <w:rPr>
                <w:rFonts w:eastAsiaTheme="minorEastAsia"/>
                <w:highlight w:val="yellow"/>
              </w:rPr>
              <w:t>;</w:t>
            </w:r>
          </w:p>
          <w:p w14:paraId="2791888A" w14:textId="21854E3F" w:rsidR="00140E2B" w:rsidRPr="000D5873" w:rsidRDefault="00937EF7" w:rsidP="00384A6A">
            <w:pPr>
              <w:ind w:left="105" w:firstLine="0"/>
              <w:rPr>
                <w:rFonts w:eastAsiaTheme="minorEastAsia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OpEx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m-1</m:t>
                  </m:r>
                </m:sub>
              </m:sSub>
            </m:oMath>
            <w:r w:rsidR="00140E2B" w:rsidRPr="000D5873">
              <w:rPr>
                <w:rFonts w:eastAsiaTheme="minorEastAsia"/>
                <w:highlight w:val="yellow"/>
              </w:rPr>
              <w:t xml:space="preserve"> </w:t>
            </w:r>
            <w:r w:rsidR="00140E2B" w:rsidRPr="000D5873">
              <w:rPr>
                <w:rFonts w:eastAsiaTheme="minorEastAsia"/>
                <w:bCs/>
                <w:iCs/>
                <w:highlight w:val="yellow"/>
              </w:rPr>
              <w:t xml:space="preserve">– </w:t>
            </w:r>
            <w:r w:rsidR="00140E2B" w:rsidRPr="000D5873">
              <w:rPr>
                <w:rFonts w:eastAsiaTheme="minorEastAsia"/>
                <w:highlight w:val="yellow"/>
              </w:rPr>
              <w:t xml:space="preserve">значение удельных затрат на эксплуатацию генерирующего объекта в месяце </w:t>
            </w:r>
            <w:r w:rsidR="00140E2B" w:rsidRPr="000D5873">
              <w:rPr>
                <w:rFonts w:eastAsiaTheme="minorEastAsia"/>
                <w:i/>
                <w:highlight w:val="yellow"/>
              </w:rPr>
              <w:t>m</w:t>
            </w:r>
            <w:r w:rsidR="00384A6A">
              <w:rPr>
                <w:rFonts w:eastAsiaTheme="minorEastAsia"/>
                <w:i/>
                <w:highlight w:val="yellow"/>
              </w:rPr>
              <w:t>–</w:t>
            </w:r>
            <w:r w:rsidR="00384A6A" w:rsidRPr="00384A6A">
              <w:rPr>
                <w:rFonts w:eastAsiaTheme="minorEastAsia"/>
                <w:highlight w:val="yellow"/>
              </w:rPr>
              <w:t>1</w:t>
            </w:r>
            <w:r w:rsidR="00140E2B" w:rsidRPr="000D5873">
              <w:rPr>
                <w:rFonts w:eastAsiaTheme="minorEastAsia"/>
                <w:highlight w:val="yellow"/>
              </w:rPr>
              <w:t xml:space="preserve"> для ГТП генерации </w:t>
            </w:r>
            <w:r w:rsidR="00140E2B" w:rsidRPr="000D5873">
              <w:rPr>
                <w:rFonts w:eastAsiaTheme="minorEastAsia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eastAsiaTheme="minorEastAsia"/>
                <w:highlight w:val="yellow"/>
              </w:rPr>
              <w:t>, определяемое в соответствии с приложением 163 к настоящему Регламенту;</w:t>
            </w:r>
          </w:p>
          <w:p w14:paraId="152FE350" w14:textId="2CF4611A" w:rsidR="00140E2B" w:rsidRPr="000D5873" w:rsidRDefault="00937EF7" w:rsidP="00384A6A">
            <w:pPr>
              <w:ind w:left="105" w:firstLine="0"/>
              <w:rPr>
                <w:rFonts w:eastAsiaTheme="minorEastAsia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сниж_Мод_бНЦЗ</m:t>
                  </m:r>
                </m:sup>
              </m:sSubSup>
            </m:oMath>
            <w:r w:rsidR="00140E2B" w:rsidRPr="000D5873">
              <w:rPr>
                <w:rFonts w:eastAsiaTheme="minorEastAsia"/>
                <w:highlight w:val="yellow"/>
              </w:rPr>
              <w:t xml:space="preserve"> – коэффициент снижения для входящей в состав ДФО отдельной территории ценовых зон, ранее относившейся к НЦЗ, </w:t>
            </w:r>
            <w:r w:rsidR="00140E2B" w:rsidRPr="000D5873">
              <w:rPr>
                <w:rFonts w:eastAsiaTheme="minorEastAsia" w:cs="Garamond"/>
                <w:highlight w:val="yellow"/>
              </w:rPr>
              <w:t xml:space="preserve">для месяца </w:t>
            </w:r>
            <w:r w:rsidR="00140E2B" w:rsidRPr="000D5873">
              <w:rPr>
                <w:rFonts w:eastAsiaTheme="minorEastAsia" w:cs="Garamond"/>
                <w:i/>
                <w:highlight w:val="yellow"/>
              </w:rPr>
              <w:t>m</w:t>
            </w:r>
            <w:r w:rsidR="00384A6A">
              <w:rPr>
                <w:rFonts w:eastAsiaTheme="minorEastAsia" w:cs="Garamond"/>
                <w:i/>
                <w:highlight w:val="yellow"/>
              </w:rPr>
              <w:t>–</w:t>
            </w:r>
            <w:r w:rsidR="00384A6A" w:rsidRPr="006D0E3C">
              <w:rPr>
                <w:rFonts w:eastAsiaTheme="minorEastAsia" w:cs="Garamond"/>
                <w:highlight w:val="yellow"/>
              </w:rPr>
              <w:t>1</w:t>
            </w:r>
            <w:r w:rsidR="00140E2B" w:rsidRPr="006D0E3C">
              <w:rPr>
                <w:rFonts w:eastAsiaTheme="minorEastAsia" w:cs="Garamond"/>
                <w:highlight w:val="yellow"/>
              </w:rPr>
              <w:t>,</w:t>
            </w:r>
            <w:r w:rsidR="00140E2B" w:rsidRPr="000D5873">
              <w:rPr>
                <w:rFonts w:eastAsiaTheme="minorEastAsia" w:cs="Garamond"/>
                <w:i/>
                <w:highlight w:val="yellow"/>
              </w:rPr>
              <w:t xml:space="preserve"> </w:t>
            </w:r>
            <w:r w:rsidR="00140E2B" w:rsidRPr="000D5873">
              <w:rPr>
                <w:rFonts w:eastAsiaTheme="minorEastAsia"/>
                <w:highlight w:val="yellow"/>
              </w:rPr>
              <w:t xml:space="preserve">определяемый в соответствии с </w:t>
            </w:r>
            <w:r w:rsidR="000C781A" w:rsidRPr="000D5873">
              <w:rPr>
                <w:rFonts w:eastAsiaTheme="minorEastAsia"/>
                <w:highlight w:val="yellow"/>
              </w:rPr>
              <w:t>пунктом 31.1.5.1 настоящего Регламента</w:t>
            </w:r>
            <w:r w:rsidR="00140E2B" w:rsidRPr="000D5873">
              <w:rPr>
                <w:rFonts w:eastAsiaTheme="minorEastAsia"/>
                <w:highlight w:val="yellow"/>
              </w:rPr>
              <w:t>;</w:t>
            </w:r>
          </w:p>
          <w:p w14:paraId="69302AFC" w14:textId="6ED0410A" w:rsidR="00140E2B" w:rsidRPr="000D5873" w:rsidRDefault="00937EF7" w:rsidP="00384A6A">
            <w:pPr>
              <w:ind w:left="105" w:firstLine="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m:t>g,i/q,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</w:rPr>
                    <m:t>ДПМ</m:t>
                  </m:r>
                </m:sup>
              </m:sSubSup>
            </m:oMath>
            <w:r w:rsidR="00140E2B" w:rsidRPr="000D5873">
              <w:t xml:space="preserve"> – стоимость мощности генерирующего объекта g, купленной участником оптового рынка j в месяце m</w:t>
            </w:r>
            <w:r w:rsidR="00384A6A">
              <w:t>–1</w:t>
            </w:r>
            <w:r w:rsidR="00140E2B" w:rsidRPr="000D5873">
              <w:t xml:space="preserve"> в соответствии с ДПМ в ГТП потребления (экспорта) q, определяемая в соответствии с п. 20.5 настоящего </w:t>
            </w:r>
            <w:r w:rsidR="00FA7E5D" w:rsidRPr="0000764F">
              <w:rPr>
                <w:highlight w:val="yellow"/>
              </w:rPr>
              <w:t>Р</w:t>
            </w:r>
            <w:r w:rsidR="00140E2B" w:rsidRPr="000D5873">
              <w:t>егламента;</w:t>
            </w:r>
          </w:p>
          <w:p w14:paraId="77EDE4DA" w14:textId="723AABAF" w:rsidR="00140E2B" w:rsidRPr="000D5873" w:rsidRDefault="00FA7E5D" w:rsidP="00211631">
            <w:r w:rsidRPr="000D5873">
              <w:t>…</w:t>
            </w:r>
          </w:p>
          <w:p w14:paraId="7C718131" w14:textId="0A55C2E7" w:rsidR="00140E2B" w:rsidRPr="000D5873" w:rsidRDefault="00937EF7" w:rsidP="00211631">
            <w:pPr>
              <w:pStyle w:val="a9"/>
              <w:ind w:left="29" w:firstLine="431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p,i,q,j,m-1,z</m:t>
                  </m:r>
                </m:sub>
                <m:sup>
                  <m:r>
                    <w:rPr>
                      <w:rFonts w:ascii="Cambria Math" w:hAnsi="Cambria Math"/>
                    </w:rPr>
                    <m:t>неуст_негот_КОММод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– размер штрафа за неготовность поставить мощность по договору на модернизацию, заключенному в отношении ГТП генерации </w:t>
            </w:r>
            <w:r w:rsidR="00FA7E5D" w:rsidRPr="000D5873">
              <w:rPr>
                <w:rFonts w:ascii="Garamond" w:hAnsi="Garamond"/>
                <w:i/>
              </w:rPr>
              <w:t>p</w:t>
            </w:r>
            <w:r w:rsidR="00140E2B" w:rsidRPr="000D5873">
              <w:rPr>
                <w:rFonts w:ascii="Garamond" w:hAnsi="Garamond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</w:rPr>
              <w:t>i</w:t>
            </w:r>
            <w:r w:rsidR="00140E2B" w:rsidRPr="000D5873">
              <w:rPr>
                <w:rFonts w:ascii="Garamond" w:hAnsi="Garamond"/>
              </w:rPr>
              <w:t xml:space="preserve">, приходящийся на ГТП потребления (экспорта) q участника оптового рынка j в расчетном месяце m–1 в ценовой зоне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140E2B" w:rsidRPr="000D5873">
              <w:rPr>
                <w:rFonts w:ascii="Garamond" w:hAnsi="Garamond"/>
              </w:rPr>
              <w:t>, определяемый в соответствии с п. 28.2.3.2 настоящего Регламента;</w:t>
            </w:r>
          </w:p>
          <w:p w14:paraId="29763AB3" w14:textId="388359D5" w:rsidR="00140E2B" w:rsidRPr="000D5873" w:rsidRDefault="00937EF7" w:rsidP="00211631">
            <w:pPr>
              <w:pStyle w:val="a9"/>
              <w:ind w:left="29" w:firstLine="431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p,i,q,j,m-1,z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штраф_нерег_бНЦЗ_негот</m:t>
                  </m:r>
                </m:sup>
              </m:sSubSup>
            </m:oMath>
            <w:r w:rsidR="006D0E3C">
              <w:rPr>
                <w:rFonts w:ascii="Garamond" w:hAnsi="Garamond"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highlight w:val="yellow"/>
              </w:rPr>
              <w:t>размер штрафа</w:t>
            </w:r>
            <w:r w:rsidR="00140E2B" w:rsidRPr="000D5873">
              <w:rPr>
                <w:rFonts w:ascii="Garamond" w:hAnsi="Garamond"/>
                <w:b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за неготовность поставить мощность ГТП генерации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i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в месяце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="00384A6A">
              <w:rPr>
                <w:rFonts w:ascii="Garamond" w:hAnsi="Garamond"/>
                <w:i/>
                <w:highlight w:val="yellow"/>
              </w:rPr>
              <w:t>–</w:t>
            </w:r>
            <w:r w:rsidR="00384A6A" w:rsidRPr="006D0E3C">
              <w:rPr>
                <w:rFonts w:ascii="Garamond" w:hAnsi="Garamond"/>
                <w:highlight w:val="yellow"/>
              </w:rPr>
              <w:t>1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по договорам купли-продажи мощности по нерегулируемым ценам в отношении ГТП потребления (экспорта)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q, 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 xml:space="preserve">расположенной в ценовой зоне </w:t>
            </w:r>
            <w:r w:rsidR="00FA7E5D"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z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highlight w:val="yellow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highlight w:val="yellow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highlight w:val="yellow"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highlight w:val="yellow"/>
                <w:lang w:val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>3),</w:t>
            </w:r>
            <w:r w:rsidR="00315BED" w:rsidRPr="000D5873">
              <w:rPr>
                <w:rFonts w:ascii="Garamond" w:hAnsi="Garamond"/>
                <w:bCs/>
                <w:highlight w:val="yellow"/>
                <w:lang w:eastAsia="en-US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j</w:t>
            </w:r>
            <w:r w:rsidR="00140E2B" w:rsidRPr="000D5873">
              <w:rPr>
                <w:rFonts w:ascii="Garamond" w:hAnsi="Garamond"/>
                <w:highlight w:val="yellow"/>
              </w:rPr>
              <w:t>, определенный в соответствии с п. 30.6 настоящего Регламента;</w:t>
            </w:r>
          </w:p>
          <w:p w14:paraId="37B6AF48" w14:textId="2EB34CDF" w:rsidR="00140E2B" w:rsidRPr="000D5873" w:rsidRDefault="00937EF7" w:rsidP="00211631">
            <w:pPr>
              <w:pStyle w:val="a9"/>
              <w:ind w:left="29" w:firstLine="431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.q,j,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-1,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неуст_негот_Мод_бНЦЗ</m:t>
                  </m:r>
                </m:sup>
              </m:sSubSup>
            </m:oMath>
            <w:r w:rsidR="006D0E3C">
              <w:rPr>
                <w:rFonts w:ascii="Garamond" w:hAnsi="Garamond"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размер штрафа за неготовность поставить мощность по договору на модернизацию </w:t>
            </w:r>
            <w:r w:rsidR="00140E2B" w:rsidRPr="000D5873">
              <w:rPr>
                <w:rFonts w:ascii="Garamond" w:eastAsiaTheme="minorEastAsia" w:hAnsi="Garamond"/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, в отношении ГТП генерации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p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i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, приходящийся на ГТП потребления (экспорта)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q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j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(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i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 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≠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 j</w:t>
            </w:r>
            <w:r w:rsidR="00140E2B" w:rsidRPr="000D5873">
              <w:rPr>
                <w:rFonts w:ascii="Garamond" w:hAnsi="Garamond"/>
                <w:highlight w:val="yellow"/>
              </w:rPr>
              <w:t>) в расчет</w:t>
            </w:r>
            <w:r w:rsidR="006D0E3C">
              <w:rPr>
                <w:rFonts w:ascii="Garamond" w:hAnsi="Garamond"/>
                <w:highlight w:val="yellow"/>
              </w:rPr>
              <w:t>н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ом периоде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m</w:t>
            </w:r>
            <w:r w:rsidR="00BF2FF1">
              <w:rPr>
                <w:rFonts w:ascii="Garamond" w:hAnsi="Garamond"/>
                <w:i/>
                <w:highlight w:val="yellow"/>
              </w:rPr>
              <w:t>–</w:t>
            </w:r>
            <w:r w:rsidR="00140E2B" w:rsidRPr="000D5873">
              <w:rPr>
                <w:rFonts w:ascii="Garamond" w:hAnsi="Garamond"/>
                <w:highlight w:val="yellow"/>
              </w:rPr>
              <w:t>1, определенный в соответствии с п. 31.2.3 настоящего Регламента;</w:t>
            </w:r>
          </w:p>
          <w:p w14:paraId="19BF20B5" w14:textId="77777777" w:rsidR="002E00C1" w:rsidRPr="000D5873" w:rsidRDefault="00937EF7" w:rsidP="002E00C1"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j,q,m-1,z</m:t>
                  </m:r>
                </m:sub>
                <m:sup>
                  <m:r>
                    <w:rPr>
                      <w:rFonts w:ascii="Cambria Math" w:hAnsi="Cambria Math"/>
                    </w:rPr>
                    <m:t>ненас</m:t>
                  </m:r>
                </m:sup>
              </m:sSubSup>
            </m:oMath>
            <w:r w:rsidR="00140E2B" w:rsidRPr="000D5873">
              <w:t xml:space="preserve"> – собственный максимум потребления ненаселения в отношении ГТП q в месяце m–1, определенный в соответствии с приложением 3 </w:t>
            </w:r>
            <w:r w:rsidR="00140E2B" w:rsidRPr="00BF2FF1">
              <w:rPr>
                <w:i/>
              </w:rPr>
              <w:t>Регламента регистрации регулируемых договоров купли-продажи электроэнергии и мощности</w:t>
            </w:r>
            <w:r w:rsidR="00140E2B" w:rsidRPr="000D5873">
              <w:t xml:space="preserve"> (Приложение № 6.2 к </w:t>
            </w:r>
            <w:r w:rsidR="00140E2B" w:rsidRPr="00BF2FF1">
              <w:rPr>
                <w:i/>
              </w:rPr>
              <w:t>Договору о присоединении к торговой системе оптового рынка</w:t>
            </w:r>
            <w:r w:rsidR="00140E2B" w:rsidRPr="000D5873">
              <w:t>);</w:t>
            </w:r>
            <w:r w:rsidR="002E00C1" w:rsidRPr="000D5873">
              <w:t xml:space="preserve"> </w:t>
            </w:r>
          </w:p>
          <w:p w14:paraId="23A645EC" w14:textId="54567A7F" w:rsidR="00140E2B" w:rsidRPr="000D5873" w:rsidRDefault="00140E2B" w:rsidP="002E00C1">
            <w:r w:rsidRPr="000D5873">
              <w:t>…</w:t>
            </w:r>
          </w:p>
        </w:tc>
      </w:tr>
      <w:tr w:rsidR="00140E2B" w:rsidRPr="000D5873" w14:paraId="71DB3D99" w14:textId="77777777" w:rsidTr="002E00C1">
        <w:trPr>
          <w:trHeight w:val="20"/>
        </w:trPr>
        <w:tc>
          <w:tcPr>
            <w:tcW w:w="846" w:type="dxa"/>
            <w:vAlign w:val="center"/>
          </w:tcPr>
          <w:p w14:paraId="5B65570F" w14:textId="6D69A3AD" w:rsidR="00140E2B" w:rsidRPr="000D5873" w:rsidRDefault="00FA7E5D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10.7</w:t>
            </w:r>
          </w:p>
        </w:tc>
        <w:tc>
          <w:tcPr>
            <w:tcW w:w="7016" w:type="dxa"/>
            <w:gridSpan w:val="2"/>
          </w:tcPr>
          <w:p w14:paraId="59C9BDE1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ind w:firstLine="567"/>
              <w:rPr>
                <w:b/>
                <w:bCs/>
              </w:rPr>
            </w:pPr>
            <w:r w:rsidRPr="000D5873">
              <w:rPr>
                <w:b/>
                <w:bCs/>
              </w:rPr>
              <w:t>10.7. Порядок определения цен, используемых в отношении почасовых объемов потребления электрической энергии для потребителей, осуществляющих планирование почасового объема потребления</w:t>
            </w:r>
          </w:p>
          <w:p w14:paraId="2B863C01" w14:textId="77777777" w:rsidR="00140E2B" w:rsidRPr="000D5873" w:rsidRDefault="00140E2B" w:rsidP="00211631">
            <w:pPr>
              <w:pStyle w:val="5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10.7.1. Дифференцированная по часам расчетного периода нерегулируемая цена на электрическую энергию </w:t>
            </w:r>
            <w:r w:rsidRPr="000D5873">
              <w:rPr>
                <w:rFonts w:ascii="Garamond" w:hAnsi="Garamond"/>
                <w:color w:val="000000"/>
              </w:rPr>
              <w:t>на оптовом рынке</w:t>
            </w:r>
            <w:r w:rsidRPr="000D5873">
              <w:rPr>
                <w:rFonts w:ascii="Garamond" w:hAnsi="Garamond"/>
              </w:rPr>
              <w:t xml:space="preserve">, определяемая по результатам конкурентного отбора ценовых заявок на сутки вперед для часа </w:t>
            </w:r>
            <w:r w:rsidRPr="000D5873">
              <w:rPr>
                <w:rFonts w:ascii="Garamond" w:hAnsi="Garamond"/>
                <w:i/>
                <w:lang w:val="en-US"/>
              </w:rPr>
              <w:t>h</w:t>
            </w:r>
            <w:r w:rsidRPr="000D5873">
              <w:rPr>
                <w:rFonts w:ascii="Garamond" w:hAnsi="Garamond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по ГТП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рынка:</w:t>
            </w:r>
          </w:p>
          <w:p w14:paraId="57B8AEFB" w14:textId="77777777" w:rsidR="00140E2B" w:rsidRPr="000D5873" w:rsidRDefault="00140E2B" w:rsidP="00211631">
            <w:pPr>
              <w:pStyle w:val="afff1"/>
              <w:widowControl w:val="0"/>
              <w:numPr>
                <w:ilvl w:val="0"/>
                <w:numId w:val="89"/>
              </w:numPr>
              <w:autoSpaceDE w:val="0"/>
              <w:autoSpaceDN w:val="0"/>
              <w:spacing w:before="120" w:after="120"/>
              <w:ind w:left="1134" w:hanging="426"/>
              <w:contextualSpacing w:val="0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D587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случае, если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</w:rPr>
                <m:t>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С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ГТП_ППП</m:t>
                  </m:r>
                </m:sup>
              </m:sSubSup>
              <m:r>
                <w:rPr>
                  <w:rFonts w:ascii="Cambria Math" w:eastAsia="Calibri" w:hAnsi="Cambria Math"/>
                  <w:sz w:val="22"/>
                  <w:szCs w:val="22"/>
                </w:rPr>
                <m:t>&gt;V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eastAsia="Calibri" w:hAnsi="Garamond"/>
                <w:sz w:val="22"/>
                <w:szCs w:val="22"/>
              </w:rPr>
              <w:t>:</w:t>
            </w:r>
          </w:p>
          <w:p w14:paraId="34CD2BCF" w14:textId="77777777" w:rsidR="0000764F" w:rsidRPr="0000764F" w:rsidRDefault="00937EF7" w:rsidP="00211631">
            <w:pPr>
              <w:pStyle w:val="a9"/>
              <w:widowControl w:val="0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ind w:left="1134"/>
              <w:textAlignment w:val="baseline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</w:rPr>
                    <m:t>э/э</m:t>
                  </m:r>
                </m:sup>
              </m:sSubSup>
              <m:r>
                <w:rPr>
                  <w:rFonts w:ascii="Cambria Math" w:eastAsia="Calibri" w:hAns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w:rPr>
                      <w:rFonts w:ascii="Cambria Math" w:eastAsia="Calibri" w:hAnsi="Cambria Math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Cambria Math"/>
                            </w:rPr>
                            <m:t>⋅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потери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F(q),m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индик_эл_ОФР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Cambria Math"/>
                            </w:rPr>
                            <m:t>⋅</m:t>
                          </m:r>
                          <m:r>
                            <w:rPr>
                              <w:rFonts w:ascii="Cambria Math" w:eastAsia="Calibri" w:hAnsi="Cambria Math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РД_ненас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-Q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нагр_оплата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РД_ненас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ГТП_нагр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ГТПпрод,ОФР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="Calibri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fPr>
                        <m:num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="Calibri" w:hAnsi="Cambria Math" w:cs="Cambria Math"/>
                                </w:rPr>
                                <m:t>∈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j,q,m</m:t>
                                  </m:r>
                                </m:sub>
                              </m:sSub>
                            </m:sub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max</m:t>
                                  </m:r>
                                </m:fName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j,q,h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РСВ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-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j,q,h,k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СДД</m:t>
                                              </m:r>
                                            </m:sup>
                                          </m:sSubSup>
                                        </m:e>
                                      </m:d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×V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j,q,h,k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CДД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;0</m:t>
                                      </m:r>
                                    </m:e>
                                  </m:d>
                                </m:e>
                              </m:func>
                              <m:r>
                                <w:rPr>
                                  <w:rFonts w:ascii="Cambria Math" w:eastAsia="Calibri" w:hAnsi="Cambria Math"/>
                                </w:rPr>
                                <m:t>+Q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ГТПпрод,ОФР</m:t>
                                  </m:r>
                                </m:sup>
                              </m:sSubSup>
                            </m:e>
                          </m:nary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РД_ненас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ГТП_нагр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ГТПпрод,ОФР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="Calibri" w:hAnsi="Cambria Math"/>
                        </w:rPr>
                        <m:t>;0</m:t>
                      </m:r>
                    </m:e>
                  </m:d>
                </m:e>
              </m:func>
            </m:oMath>
          </w:p>
          <w:p w14:paraId="631DAAFF" w14:textId="0122F2E7" w:rsidR="00140E2B" w:rsidRPr="000D5873" w:rsidRDefault="00140E2B" w:rsidP="00211631">
            <w:pPr>
              <w:pStyle w:val="a9"/>
              <w:widowControl w:val="0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ind w:left="1134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случае, если </w:t>
            </w:r>
            <m:oMath>
              <m:r>
                <w:rPr>
                  <w:rFonts w:ascii="Cambria Math" w:eastAsia="Calibri" w:hAnsi="Cambria Math"/>
                </w:rPr>
                <m:t>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С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</w:rPr>
                    <m:t>ГТП_ППП</m:t>
                  </m:r>
                </m:sup>
              </m:sSubSup>
              <m:r>
                <w:rPr>
                  <w:rFonts w:ascii="Cambria Math" w:eastAsia="Calibri" w:hAnsi="Cambria Math"/>
                </w:rPr>
                <m:t>≤V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eastAsia="Calibri" w:hAnsi="Garamond"/>
              </w:rPr>
              <w:t>:</w:t>
            </w:r>
          </w:p>
          <w:p w14:paraId="0435F459" w14:textId="77777777" w:rsidR="00140E2B" w:rsidRPr="000D5873" w:rsidRDefault="00140E2B" w:rsidP="00211631">
            <w:pPr>
              <w:pStyle w:val="a9"/>
              <w:widowControl w:val="0"/>
              <w:numPr>
                <w:ilvl w:val="1"/>
                <w:numId w:val="89"/>
              </w:numPr>
              <w:overflowPunct w:val="0"/>
              <w:autoSpaceDE w:val="0"/>
              <w:autoSpaceDN w:val="0"/>
              <w:adjustRightInd w:val="0"/>
              <w:ind w:left="175" w:firstLine="142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для гарантирующих поставщиков, которые не функционируют в отдельных частях ценовых зон оптового рынка, для которых Правительством РФ установлены особенности функционирования оптового и розничного рынков:</w:t>
            </w:r>
          </w:p>
          <w:p w14:paraId="24EBA98A" w14:textId="77777777" w:rsidR="00140E2B" w:rsidRPr="000D5873" w:rsidRDefault="00140E2B" w:rsidP="00211631">
            <w:pPr>
              <w:pStyle w:val="a9"/>
              <w:widowControl w:val="0"/>
              <w:ind w:left="175" w:firstLine="142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position w:val="-14"/>
              </w:rPr>
              <w:object w:dxaOrig="1219" w:dyaOrig="400" w14:anchorId="7192B149">
                <v:shape id="_x0000_i1134" type="#_x0000_t75" style="width:56.9pt;height:24pt" o:ole="">
                  <v:imagedata r:id="rId181" o:title=""/>
                </v:shape>
                <o:OLEObject Type="Embed" ProgID="Equation.3" ShapeID="_x0000_i1134" DrawAspect="Content" ObjectID="_1791101179" r:id="rId182"/>
              </w:object>
            </w:r>
            <w:r w:rsidRPr="000D5873">
              <w:rPr>
                <w:rFonts w:ascii="Garamond" w:hAnsi="Garamond"/>
              </w:rPr>
              <w:t>;</w:t>
            </w:r>
          </w:p>
          <w:p w14:paraId="7FD3D73D" w14:textId="77777777" w:rsidR="00140E2B" w:rsidRPr="000D5873" w:rsidRDefault="00140E2B" w:rsidP="00211631">
            <w:pPr>
              <w:pStyle w:val="a9"/>
              <w:widowControl w:val="0"/>
              <w:numPr>
                <w:ilvl w:val="1"/>
                <w:numId w:val="89"/>
              </w:numPr>
              <w:overflowPunct w:val="0"/>
              <w:autoSpaceDE w:val="0"/>
              <w:autoSpaceDN w:val="0"/>
              <w:adjustRightInd w:val="0"/>
              <w:ind w:left="175" w:firstLine="142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для гарантирующих поставщиков, функционирующих в отдельных частях ценовых зон оптового рынка, для которых Правительством РФ установлены особенности функционирования оптового и розничного рынков:</w:t>
            </w:r>
          </w:p>
          <w:p w14:paraId="7CF543A1" w14:textId="77777777" w:rsidR="00140E2B" w:rsidRPr="000D5873" w:rsidRDefault="00937EF7" w:rsidP="00211631">
            <w:pPr>
              <w:pStyle w:val="a9"/>
              <w:ind w:left="175" w:firstLine="142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э/э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F(q),m</m:t>
                  </m:r>
                </m:sub>
                <m:sup>
                  <m:r>
                    <w:rPr>
                      <w:rFonts w:ascii="Cambria Math" w:hAnsi="Cambria Math"/>
                    </w:rPr>
                    <m:t>индик_эл_ОФР</m:t>
                  </m:r>
                </m:sup>
              </m:sSubSup>
            </m:oMath>
            <w:r w:rsidR="00140E2B" w:rsidRPr="0000764F">
              <w:rPr>
                <w:rFonts w:ascii="Garamond" w:hAnsi="Garamond"/>
                <w:highlight w:val="yellow"/>
              </w:rPr>
              <w:t>.</w:t>
            </w:r>
          </w:p>
          <w:p w14:paraId="321FDBD9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 если участником оптового рынка в субъекте РФ </w:t>
            </w:r>
            <w:r w:rsidRPr="000D5873">
              <w:rPr>
                <w:rFonts w:ascii="Garamond" w:hAnsi="Garamond"/>
              </w:rPr>
              <w:t>получено</w:t>
            </w:r>
            <w:r w:rsidRPr="000D5873">
              <w:rPr>
                <w:rFonts w:ascii="Garamond" w:hAnsi="Garamond"/>
                <w:color w:val="000000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0D5873">
              <w:rPr>
                <w:rFonts w:ascii="Garamond" w:hAnsi="Garamond"/>
              </w:rPr>
              <w:t xml:space="preserve">дифференцированная по часам расчетного периода нерегулируемая цена на электрическую энергию </w:t>
            </w:r>
            <w:r w:rsidRPr="000D5873">
              <w:rPr>
                <w:rFonts w:ascii="Garamond" w:hAnsi="Garamond"/>
                <w:color w:val="000000"/>
              </w:rPr>
              <w:t>на оптовом рынке</w:t>
            </w:r>
            <w:r w:rsidRPr="000D5873">
              <w:rPr>
                <w:rFonts w:ascii="Garamond" w:hAnsi="Garamond"/>
              </w:rPr>
              <w:t xml:space="preserve">, определяемая по результатам конкурентного отбора на сутки вперед для часа </w:t>
            </w:r>
            <w:r w:rsidRPr="000D5873">
              <w:rPr>
                <w:rFonts w:ascii="Garamond" w:hAnsi="Garamond"/>
                <w:i/>
                <w:lang w:val="en-US"/>
              </w:rPr>
              <w:t>h</w:t>
            </w:r>
            <w:r w:rsidRPr="000D5873">
              <w:rPr>
                <w:rFonts w:ascii="Garamond" w:hAnsi="Garamond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рассчитывается как </w:t>
            </w:r>
            <w:r w:rsidRPr="000D5873">
              <w:rPr>
                <w:rFonts w:ascii="Garamond" w:hAnsi="Garamond"/>
              </w:rPr>
              <w:t>средневзвешенная величина</w:t>
            </w:r>
            <w:r w:rsidRPr="000D5873">
              <w:rPr>
                <w:rFonts w:ascii="Garamond" w:hAnsi="Garamond"/>
                <w:color w:val="000000"/>
              </w:rPr>
              <w:t xml:space="preserve"> по ГТП участника оптового рынка следующим образом:</w:t>
            </w:r>
          </w:p>
          <w:p w14:paraId="0B41D28D" w14:textId="77777777" w:rsidR="00140E2B" w:rsidRPr="000D5873" w:rsidRDefault="00937EF7" w:rsidP="00211631">
            <w:pPr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  <w:color w:val="000000"/>
                    </w:rPr>
                    <m:t>/</m:t>
                  </m:r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/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color w:val="000000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Э,план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color w:val="000000"/>
                        </w:rPr>
                        <m:t> </m:t>
                      </m:r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Э,план</m:t>
                          </m:r>
                        </m:sup>
                      </m:sSubSup>
                    </m:e>
                  </m:nary>
                </m:den>
              </m:f>
            </m:oMath>
            <w:r w:rsidR="00140E2B" w:rsidRPr="000D5873">
              <w:rPr>
                <w:color w:val="000000"/>
              </w:rPr>
              <w:t>.</w:t>
            </w:r>
          </w:p>
          <w:p w14:paraId="77371FF8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При этом если знаменатель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  <w:color w:val="000000"/>
                    </w:rPr>
                    <m:t>/</m:t>
                  </m:r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rFonts w:ascii="Garamond" w:hAnsi="Garamond"/>
                <w:color w:val="000000"/>
              </w:rPr>
              <w:t>.</w:t>
            </w:r>
          </w:p>
          <w:p w14:paraId="18D26881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не определена, то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>приравнивается к нулю.</w:t>
            </w:r>
          </w:p>
          <w:p w14:paraId="5AFFD6A2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Э,план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плановый объем потребления электрической энергии гарантирующим поставщиком без учета объема покупки по регулируемым договорам, заключенным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  <w:lang w:val="en-US"/>
              </w:rPr>
              <w:t>m</w:t>
            </w:r>
            <w:r w:rsidR="00140E2B" w:rsidRPr="000D5873">
              <w:rPr>
                <w:rFonts w:ascii="Garamond" w:hAnsi="Garamond"/>
              </w:rPr>
              <w:t xml:space="preserve">, определенный </w:t>
            </w:r>
            <w:r w:rsidR="00140E2B" w:rsidRPr="000D5873">
              <w:rPr>
                <w:rFonts w:ascii="Garamond" w:hAnsi="Garamond"/>
                <w:color w:val="000000"/>
              </w:rPr>
              <w:t xml:space="preserve">в соответствии с подпунктом 10.2.1 настоящего </w:t>
            </w:r>
            <w:r w:rsidR="00140E2B" w:rsidRPr="000D5873">
              <w:rPr>
                <w:rFonts w:ascii="Garamond" w:hAnsi="Garamond"/>
                <w:caps/>
                <w:color w:val="000000"/>
              </w:rPr>
              <w:t>р</w:t>
            </w:r>
            <w:r w:rsidR="00140E2B" w:rsidRPr="000D5873">
              <w:rPr>
                <w:rFonts w:ascii="Garamond" w:hAnsi="Garamond"/>
                <w:color w:val="000000"/>
              </w:rPr>
              <w:t>егламента</w:t>
            </w:r>
            <w:r w:rsidR="00140E2B" w:rsidRPr="000D5873">
              <w:rPr>
                <w:rFonts w:ascii="Garamond" w:hAnsi="Garamond"/>
              </w:rPr>
              <w:t>;</w:t>
            </w:r>
          </w:p>
          <w:p w14:paraId="23D9E06A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РСВ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объем покупки электрической энергии гарантирующим поставщиком по результатам конкурентного отбора ценовых заявок на сутки вперед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  <w:i/>
              </w:rPr>
              <w:t xml:space="preserve"> </w:t>
            </w:r>
            <w:r w:rsidR="00140E2B" w:rsidRPr="000D5873">
              <w:rPr>
                <w:rFonts w:ascii="Garamond" w:hAnsi="Garamond"/>
              </w:rPr>
              <w:t>расчетного периода</w:t>
            </w:r>
            <w:r w:rsidR="00140E2B" w:rsidRPr="000D5873">
              <w:rPr>
                <w:rFonts w:ascii="Garamond" w:hAnsi="Garamond"/>
                <w:i/>
              </w:rPr>
              <w:t xml:space="preserve"> </w:t>
            </w:r>
            <w:r w:rsidR="00140E2B" w:rsidRPr="000D5873">
              <w:rPr>
                <w:rFonts w:ascii="Garamond" w:hAnsi="Garamond"/>
                <w:i/>
                <w:lang w:val="en-US"/>
              </w:rPr>
              <w:t>m</w:t>
            </w:r>
            <w:r w:rsidR="00140E2B" w:rsidRPr="000D5873">
              <w:rPr>
                <w:rFonts w:ascii="Garamond" w:hAnsi="Garamond"/>
              </w:rPr>
              <w:t>, рассчитываемый по формуле:</w:t>
            </w:r>
          </w:p>
          <w:p w14:paraId="78831AFF" w14:textId="0399A2BA" w:rsidR="00140E2B" w:rsidRPr="000D5873" w:rsidRDefault="00937EF7" w:rsidP="00211631">
            <w:pPr>
              <w:pStyle w:val="a9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РСВ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</w:rPr>
                      <m:t>max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(</m:t>
                    </m:r>
                  </m:e>
                </m:func>
                <m:r>
                  <w:rPr>
                    <w:rFonts w:ascii="Cambria Math" w:hAnsi="Cambria Math"/>
                    <w:highlight w:val="yellow"/>
                  </w:rPr>
                  <m:t>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ГТ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П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П</m:t>
                        </m:r>
                      </m:sub>
                    </m:sSub>
                    <m:r>
                      <w:rPr>
                        <w:rFonts w:ascii="Cambria Math" w:hAnsi="Cambria Math"/>
                        <w:highlight w:val="yellow"/>
                      </w:rPr>
                      <m:t>ПП</m:t>
                    </m:r>
                  </m:sup>
                </m:sSubSup>
                <m:r>
                  <w:rPr>
                    <w:rFonts w:ascii="Cambria Math" w:hAnsi="Cambria Math"/>
                  </w:rPr>
                  <m:t>-V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нас</m:t>
                        </m:r>
                      </m:sub>
                    </m:sSub>
                  </m:sup>
                </m:sSubSup>
                <m:r>
                  <w:rPr>
                    <w:rFonts w:ascii="Cambria Math" w:hAnsi="Cambria Math"/>
                  </w:rPr>
                  <m:t>-V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ненас</m:t>
                        </m:r>
                      </m:sub>
                    </m:sSub>
                  </m:sup>
                </m:sSubSup>
                <m:r>
                  <w:rPr>
                    <w:rFonts w:ascii="Cambria Math" w:hAnsi="Cambria Math"/>
                  </w:rPr>
                  <m:t>;0);</m:t>
                </m:r>
              </m:oMath>
            </m:oMathPara>
          </w:p>
          <w:p w14:paraId="632711B8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Д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, </w:t>
            </w: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Д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енас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 – объемы покупки электрической энергии участником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 в ГТП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по регулируемым договорам, определенные в соответствии с подпунктом 10.2.2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егламента;</w:t>
            </w:r>
          </w:p>
          <w:p w14:paraId="6CDFADB0" w14:textId="77777777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m:oMath>
              <m:r>
                <w:rPr>
                  <w:rFonts w:ascii="Cambria Math" w:eastAsia="Calibri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</w:rPr>
                    <m:t>ГТП_ППП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– плановый объем потребления в ГТП потребления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для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в час операционных суток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h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, определенный в соответствии с п. 2.3.7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(Приложение № 8 к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5C171DB7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DDBDB28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6737A06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71D38F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71FD850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BBA5AD1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73AD107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1671CFDD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7400E5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5F736DF5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A4E32F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5506C55D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FCE5620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9CB058F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CA10335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804F44C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11D051D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15A0CF8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6B03B11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1D6E520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C20DBDD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39F5B97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389936F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FE9F285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D09D96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DE6B684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6F494D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FFF8A85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1971FEEA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54D0E61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382D81FF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4E0D68C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0939A92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399D811F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6A6F50EF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4B80E1DA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A6539CB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866F32C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08B8AF7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345F1779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8E8D510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07429498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204B2D2A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</w:p>
          <w:p w14:paraId="7F106298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r>
                <w:rPr>
                  <w:rFonts w:ascii="Cambria Math" w:eastAsia="Calibri" w:hAnsi="Cambria Math"/>
                </w:rPr>
                <m:t>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</w:rPr>
                    <m:t>ГТП_нагр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 – </w:t>
            </w:r>
            <w:r w:rsidRPr="000D5873">
              <w:rPr>
                <w:rFonts w:ascii="Garamond" w:hAnsi="Garamond"/>
              </w:rPr>
              <w:t xml:space="preserve">объем </w:t>
            </w:r>
            <w:r w:rsidRPr="000D5873">
              <w:rPr>
                <w:rFonts w:ascii="Garamond" w:hAnsi="Garamond"/>
                <w:color w:val="000000"/>
              </w:rPr>
              <w:t xml:space="preserve">нагрузочных потерь электрической энергии в сетях, включенных в ГТП потребления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, в час операционных суток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, определенный в соответствии с п. 4.2.9 </w:t>
            </w:r>
            <w:r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 w:rsidDel="00EB5607">
              <w:rPr>
                <w:rFonts w:ascii="Garamond" w:hAnsi="Garamond"/>
                <w:color w:val="000000"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(Приложение № 8 к </w:t>
            </w:r>
            <w:r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</w:rPr>
              <w:t>);</w:t>
            </w:r>
          </w:p>
          <w:p w14:paraId="32A36638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РСВ</m:t>
                  </m:r>
                </m:sup>
              </m:sSubSup>
            </m:oMath>
            <w:r w:rsidR="00140E2B" w:rsidRPr="000D5873">
              <w:rPr>
                <w:rFonts w:ascii="Garamond" w:hAnsi="Garamond"/>
                <w:color w:val="000000"/>
              </w:rPr>
              <w:t xml:space="preserve"> – средневзвешенная по ГТП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q</w:t>
            </w:r>
            <w:r w:rsidR="00140E2B" w:rsidRPr="000D5873">
              <w:rPr>
                <w:rFonts w:ascii="Garamond" w:hAnsi="Garamond"/>
                <w:color w:val="000000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j</w:t>
            </w:r>
            <w:r w:rsidR="00140E2B" w:rsidRPr="000D5873">
              <w:rPr>
                <w:rFonts w:ascii="Garamond" w:hAnsi="Garamond"/>
                <w:color w:val="000000"/>
              </w:rPr>
              <w:t xml:space="preserve"> цена на электрическую энергию, рассчитанная исходя из равновесных цен на электрическую энергию</w:t>
            </w:r>
            <w:r w:rsidR="00140E2B" w:rsidRPr="000D5873">
              <w:rPr>
                <w:rFonts w:ascii="Garamond" w:hAnsi="Garamond" w:cs="Tahoma"/>
              </w:rPr>
              <w:t xml:space="preserve">, сформированных </w:t>
            </w:r>
            <w:r w:rsidR="00140E2B" w:rsidRPr="000D5873">
              <w:rPr>
                <w:rFonts w:ascii="Garamond" w:hAnsi="Garamond"/>
                <w:color w:val="000000"/>
              </w:rPr>
              <w:t xml:space="preserve">для часа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h</w:t>
            </w:r>
            <w:r w:rsidR="00140E2B" w:rsidRPr="000D5873">
              <w:rPr>
                <w:rFonts w:ascii="Garamond" w:hAnsi="Garamond"/>
                <w:color w:val="000000"/>
              </w:rPr>
              <w:t xml:space="preserve"> расчетного периода в соответствии формулой:</w:t>
            </w:r>
          </w:p>
          <w:p w14:paraId="419535B4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РСВ</m:t>
                  </m:r>
                </m:sup>
              </m:sSubSup>
              <m:r>
                <w:rPr>
                  <w:rFonts w:ascii="Cambria Math" w:hAnsi="Cambria Math"/>
                  <w:color w:val="000000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ГТП </m:t>
                  </m:r>
                </m:sup>
              </m:sSubSup>
            </m:oMath>
            <w:r w:rsidR="00140E2B" w:rsidRPr="000D5873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143A1F8C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где</w:t>
            </w:r>
          </w:p>
          <w:p w14:paraId="14D8F995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i,q,h</m:t>
                  </m:r>
                </m:sub>
                <m:sup>
                  <m:r>
                    <w:rPr>
                      <w:rFonts w:ascii="Cambria Math" w:hAnsi="Cambria Math"/>
                    </w:rPr>
                    <m:t>ГТП 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цена электроэнергии в ГТП потребления, рассчитанная для целей расчета стоимости электроэнергии на сутки вперед, в ГТП потребления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для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в час операционных суток </w:t>
            </w:r>
            <w:r w:rsidRPr="000D5873">
              <w:rPr>
                <w:rFonts w:ascii="Garamond" w:hAnsi="Garamond"/>
                <w:i/>
                <w:lang w:val="en-US"/>
              </w:rPr>
              <w:t>h</w:t>
            </w:r>
            <w:r w:rsidRPr="000D5873">
              <w:rPr>
                <w:rFonts w:ascii="Garamond" w:hAnsi="Garamond"/>
              </w:rPr>
              <w:t xml:space="preserve">, определяемая в соответствии с </w:t>
            </w:r>
            <w:r w:rsidRPr="000D5873">
              <w:rPr>
                <w:rFonts w:ascii="Garamond" w:hAnsi="Garamond"/>
                <w:color w:val="000000"/>
              </w:rPr>
              <w:t xml:space="preserve">подпунктом 5.3.3 и с учетом подпункта 11.1.3 </w:t>
            </w:r>
            <w:r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>
              <w:rPr>
                <w:rFonts w:ascii="Garamond" w:hAnsi="Garamond"/>
                <w:color w:val="000000"/>
              </w:rPr>
              <w:t xml:space="preserve"> (Приложение № 8 к </w:t>
            </w:r>
            <w:r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</w:rPr>
              <w:t>);</w:t>
            </w:r>
          </w:p>
          <w:p w14:paraId="62EB73B0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7DC2075E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17A19896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2D677AA6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75D90912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223DDE6B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3A8A717C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6C3067E1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180E07AB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6D48F85F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236D38C5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0512E363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5C948452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40AA0443" w14:textId="77777777" w:rsidR="00140E2B" w:rsidRPr="000D5873" w:rsidRDefault="00140E2B" w:rsidP="00211631">
            <w:pPr>
              <w:pStyle w:val="a9"/>
              <w:ind w:left="480" w:hanging="480"/>
              <w:rPr>
                <w:rFonts w:ascii="Garamond" w:hAnsi="Garamond"/>
                <w:color w:val="000000"/>
              </w:rPr>
            </w:pPr>
          </w:p>
          <w:p w14:paraId="55725A20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потери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стоимость электрической энергии в объеме плановых потерь электрической энергии в электрических сетях, представленных в ГТП потребления участника оптового рынка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</w:rPr>
              <w:t>m</w:t>
            </w:r>
            <w:r w:rsidR="00140E2B" w:rsidRPr="000D5873">
              <w:rPr>
                <w:rFonts w:ascii="Garamond" w:hAnsi="Garamond"/>
              </w:rPr>
              <w:t xml:space="preserve">, определяемая в </w:t>
            </w:r>
            <w:r w:rsidR="00140E2B" w:rsidRPr="000D5873">
              <w:rPr>
                <w:rFonts w:ascii="Garamond" w:hAnsi="Garamond"/>
                <w:color w:val="000000"/>
              </w:rPr>
              <w:t xml:space="preserve">соответствии с п. </w:t>
            </w:r>
            <w:r w:rsidR="00140E2B" w:rsidRPr="000D5873">
              <w:rPr>
                <w:rFonts w:ascii="Garamond" w:hAnsi="Garamond"/>
              </w:rPr>
              <w:t xml:space="preserve">8.3.7.1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="00140E2B" w:rsidRPr="000D5873" w:rsidDel="00EB5607">
              <w:rPr>
                <w:rFonts w:ascii="Garamond" w:hAnsi="Garamond"/>
                <w:color w:val="000000"/>
              </w:rPr>
              <w:t xml:space="preserve"> </w:t>
            </w:r>
            <w:r w:rsidR="00140E2B" w:rsidRPr="000D5873">
              <w:rPr>
                <w:rFonts w:ascii="Garamond" w:hAnsi="Garamond"/>
                <w:color w:val="000000"/>
              </w:rPr>
              <w:t xml:space="preserve">(Приложение № 8 к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rFonts w:ascii="Garamond" w:hAnsi="Garamond"/>
                <w:color w:val="000000"/>
              </w:rPr>
              <w:t>).</w:t>
            </w:r>
          </w:p>
          <w:p w14:paraId="1EF86B06" w14:textId="63585E98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>…</w:t>
            </w:r>
          </w:p>
          <w:p w14:paraId="3B2E8026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ind w:left="360" w:hanging="360"/>
            </w:pPr>
            <w:r w:rsidRPr="000D5873">
              <w:t>10.7.5. 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определяется следующим образом:</w:t>
            </w:r>
          </w:p>
          <w:p w14:paraId="01F709C6" w14:textId="77777777" w:rsidR="00140E2B" w:rsidRPr="000D5873" w:rsidRDefault="00937EF7" w:rsidP="00211631">
            <w:pPr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  <w:color w:val="000000"/>
                    </w:rPr>
                    <m:t>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БР, небаланс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sub>
                    <m:sup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color w:val="000000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color w:val="000000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факт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</m:t>
                          </m:r>
                          <m:r>
                            <m:rPr>
                              <m:nor/>
                            </m:rPr>
                            <w:rPr>
                              <w:color w:val="000000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ГТП_ППП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ГТП_нагр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e>
                      </m:d>
                    </m:e>
                  </m:nary>
                </m:den>
              </m:f>
            </m:oMath>
            <w:r w:rsidR="00140E2B" w:rsidRPr="000D5873">
              <w:rPr>
                <w:color w:val="000000"/>
              </w:rPr>
              <w:t>.</w:t>
            </w:r>
          </w:p>
          <w:p w14:paraId="7D3EADD8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 если участником оптового рынка в субъекте РФ </w:t>
            </w:r>
            <w:r w:rsidRPr="000D5873">
              <w:rPr>
                <w:rFonts w:ascii="Garamond" w:hAnsi="Garamond"/>
              </w:rPr>
              <w:t>получено</w:t>
            </w:r>
            <w:r w:rsidRPr="000D5873">
              <w:rPr>
                <w:rFonts w:ascii="Garamond" w:hAnsi="Garamond"/>
                <w:color w:val="000000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0D5873">
              <w:rPr>
                <w:rFonts w:ascii="Garamond" w:hAnsi="Garamond"/>
              </w:rPr>
              <w:t xml:space="preserve">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</w:t>
            </w:r>
            <w:r w:rsidRPr="000D5873">
              <w:rPr>
                <w:rFonts w:ascii="Garamond" w:hAnsi="Garamond"/>
                <w:color w:val="000000"/>
              </w:rPr>
              <w:t xml:space="preserve">рассчитывается как </w:t>
            </w:r>
            <w:r w:rsidRPr="000D5873">
              <w:rPr>
                <w:rFonts w:ascii="Garamond" w:hAnsi="Garamond"/>
              </w:rPr>
              <w:t>средневзвешенная величина</w:t>
            </w:r>
            <w:r w:rsidRPr="000D5873">
              <w:rPr>
                <w:rFonts w:ascii="Garamond" w:hAnsi="Garamond"/>
                <w:color w:val="000000"/>
              </w:rPr>
              <w:t xml:space="preserve"> по ГТП участника оптового рынка следующим образом:</w:t>
            </w:r>
          </w:p>
          <w:p w14:paraId="68A02B29" w14:textId="77777777" w:rsidR="00140E2B" w:rsidRPr="000D5873" w:rsidRDefault="00937EF7" w:rsidP="00211631">
            <w:pPr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  <w:color w:val="000000"/>
                    </w:rPr>
                    <m:t>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предел_небаланс </m:t>
                              </m:r>
                              <m:r>
                                <w:rPr>
                                  <w:rFonts w:ascii="Cambria Math" w:hAnsi="Cambria Math" w:cs="Garamond"/>
                                  <w:color w:val="000000"/>
                                </w:rPr>
                                <m:t>БР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×</m:t>
                          </m:r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 w:cs="Cambria Math"/>
                                  <w:color w:val="000000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m</m:t>
                              </m:r>
                            </m:sub>
                            <m:sup/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color w:val="000000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j,q,h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факт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-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color w:val="000000"/>
                                          <w:highlight w:val="yellow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j,q,h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ГТП_ППП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-V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L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j,q,h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ГТП_нагр</m:t>
                                      </m:r>
                                    </m:sup>
                                  </m:sSubSup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e>
                              </m:d>
                            </m:e>
                          </m:nary>
                        </m:e>
                      </m:d>
                      <m:r>
                        <w:rPr>
                          <w:rFonts w:ascii="Cambria Math" w:hAnsi="Cambria Math"/>
                          <w:color w:val="000000"/>
                        </w:rPr>
                        <m:t> </m:t>
                      </m:r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  <m:r>
                            <w:rPr>
                              <w:rFonts w:ascii="Cambria Math" w:hAnsi="Cambria Math" w:cs="Cambria Math"/>
                              <w:color w:val="000000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m</m:t>
                          </m:r>
                        </m:sub>
                        <m:sup/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  <w:color w:val="000000"/>
                                </w:rPr>
                              </m:ctrlPr>
                            </m:dPr>
                            <m:e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j,q,h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факт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  <w:highlight w:val="yellow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  <m:t>j,q,h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highlight w:val="yellow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  <m:t>ГТП_ППП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highlight w:val="yellow"/>
                                    </w:rPr>
                                  </m:ctrlP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ГТП_нагр</m:t>
                                  </m:r>
                                </m:sup>
                              </m:sSubSup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e>
                          </m:d>
                        </m:e>
                      </m:nary>
                    </m:e>
                  </m:nary>
                </m:den>
              </m:f>
            </m:oMath>
            <w:r w:rsidR="00140E2B" w:rsidRPr="000D5873">
              <w:rPr>
                <w:color w:val="000000"/>
              </w:rPr>
              <w:t>.</w:t>
            </w:r>
          </w:p>
          <w:p w14:paraId="63A49FD4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При этом если знаменатель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предел_небаланс БР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rFonts w:ascii="Garamond" w:hAnsi="Garamond"/>
                <w:color w:val="000000"/>
              </w:rPr>
              <w:t>.</w:t>
            </w:r>
          </w:p>
          <w:p w14:paraId="3D948359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не определена, то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>приравнивается к нулю.</w:t>
            </w:r>
          </w:p>
          <w:p w14:paraId="057FC66D" w14:textId="77777777" w:rsidR="00140E2B" w:rsidRPr="000D5873" w:rsidRDefault="00937EF7" w:rsidP="00211631">
            <w:pPr>
              <w:pStyle w:val="afffffff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2"/>
                      <w:szCs w:val="22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j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БР, небаланс</m:t>
                  </m:r>
                </m:sup>
              </m:sSubSup>
            </m:oMath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– приходящаяся на группу точек поставки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q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разница предварительных требований и обязательств по результатам конкурентного отбора заявок для балансирования системы для расчетного периода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  <w:lang w:val="ru-RU"/>
              </w:rPr>
              <w:t>–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>1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определяемая в соответствии с п. 10.6.1 настоящего Регламента;</w:t>
            </w:r>
          </w:p>
          <w:p w14:paraId="11EBF5F4" w14:textId="77777777" w:rsidR="00140E2B" w:rsidRPr="000D5873" w:rsidRDefault="00140E2B" w:rsidP="00211631">
            <w:pPr>
              <w:tabs>
                <w:tab w:val="left" w:pos="0"/>
              </w:tabs>
              <w:rPr>
                <w:color w:val="000000"/>
              </w:rPr>
            </w:pPr>
            <m:oMath>
              <m:r>
                <m:rPr>
                  <m:nor/>
                </m:rPr>
                <w:rPr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color w:val="000000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j,q,h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ГТП_ППП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p>
              </m:sSubSup>
            </m:oMath>
            <w:r w:rsidRPr="000D5873">
              <w:rPr>
                <w:bCs/>
                <w:i/>
              </w:rPr>
              <w:t xml:space="preserve"> – </w:t>
            </w:r>
            <w:r w:rsidRPr="000D5873">
              <w:t xml:space="preserve">плановый объем потребления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час операционных суток </w:t>
            </w:r>
            <w:r w:rsidRPr="000D5873">
              <w:rPr>
                <w:i/>
              </w:rPr>
              <w:t xml:space="preserve">h, </w:t>
            </w:r>
            <w:r w:rsidRPr="000D5873">
              <w:t xml:space="preserve">определенный </w:t>
            </w:r>
            <w:r w:rsidRPr="000D5873">
              <w:rPr>
                <w:color w:val="000000"/>
              </w:rPr>
              <w:t xml:space="preserve">в соответствии </w:t>
            </w:r>
            <w:r w:rsidRPr="00782479">
              <w:rPr>
                <w:color w:val="000000"/>
              </w:rPr>
              <w:t xml:space="preserve">с </w:t>
            </w:r>
            <w:r w:rsidRPr="000D5873">
              <w:rPr>
                <w:color w:val="000000"/>
                <w:highlight w:val="yellow"/>
              </w:rPr>
              <w:t xml:space="preserve">п. 2.3.7 </w:t>
            </w:r>
            <w:r w:rsidRPr="000D5873">
              <w:rPr>
                <w:i/>
                <w:color w:val="000000"/>
                <w:highlight w:val="yellow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0D5873">
              <w:rPr>
                <w:color w:val="000000"/>
                <w:highlight w:val="yellow"/>
              </w:rPr>
              <w:t xml:space="preserve">(Приложение № 8 к </w:t>
            </w:r>
            <w:r w:rsidRPr="000D5873">
              <w:rPr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  <w:highlight w:val="yellow"/>
              </w:rPr>
              <w:t>);</w:t>
            </w:r>
          </w:p>
          <w:p w14:paraId="5D8F5D6E" w14:textId="09E625DD" w:rsidR="00140E2B" w:rsidRPr="000D5873" w:rsidRDefault="00140E2B" w:rsidP="00FA7E5D">
            <w:pPr>
              <w:tabs>
                <w:tab w:val="left" w:pos="0"/>
              </w:tabs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ГТП_нагр</m:t>
                  </m:r>
                </m:sup>
              </m:sSubSup>
            </m:oMath>
            <w:r w:rsidRPr="000D5873">
              <w:t xml:space="preserve"> – </w:t>
            </w:r>
            <w:r w:rsidRPr="000D5873">
              <w:rPr>
                <w:color w:val="000000"/>
              </w:rPr>
              <w:t>объем нагрузочных потерь электрической энергии</w:t>
            </w:r>
            <w:r w:rsidRPr="000D5873">
              <w:t xml:space="preserve"> в сетях, включенных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,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Pr="000D5873">
              <w:rPr>
                <w:color w:val="000000"/>
              </w:rPr>
              <w:t xml:space="preserve">, определенный в соответствии с п. 4.2.9 </w:t>
            </w:r>
            <w:r w:rsidRPr="000D5873">
              <w:rPr>
                <w:i/>
                <w:color w:val="000000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0D5873">
              <w:rPr>
                <w:color w:val="000000"/>
              </w:rPr>
              <w:t xml:space="preserve">(Приложение № 8 к </w:t>
            </w:r>
            <w:r w:rsidRPr="000D5873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</w:rPr>
              <w:t>);</w:t>
            </w:r>
          </w:p>
        </w:tc>
        <w:tc>
          <w:tcPr>
            <w:tcW w:w="7017" w:type="dxa"/>
            <w:vAlign w:val="center"/>
          </w:tcPr>
          <w:p w14:paraId="600033EE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ind w:left="567"/>
              <w:rPr>
                <w:b/>
                <w:bCs/>
              </w:rPr>
            </w:pPr>
            <w:r w:rsidRPr="000D5873">
              <w:rPr>
                <w:b/>
                <w:bCs/>
              </w:rPr>
              <w:t>10.7. Порядок определения цен, используемых в отношении почасовых объемов потребления электрической энергии для потребителей, осуществляющих планирование почасового объема потребления</w:t>
            </w:r>
          </w:p>
          <w:p w14:paraId="02D50BAE" w14:textId="77777777" w:rsidR="00140E2B" w:rsidRPr="000D5873" w:rsidRDefault="00140E2B" w:rsidP="00211631">
            <w:pPr>
              <w:pStyle w:val="50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10.7.1. Дифференцированная по часам расчетного периода нерегулируемая цена на электрическую энергию </w:t>
            </w:r>
            <w:r w:rsidRPr="000D5873">
              <w:rPr>
                <w:rFonts w:ascii="Garamond" w:hAnsi="Garamond"/>
                <w:color w:val="000000"/>
              </w:rPr>
              <w:t>на оптовом рынке</w:t>
            </w:r>
            <w:r w:rsidRPr="000D5873">
              <w:rPr>
                <w:rFonts w:ascii="Garamond" w:hAnsi="Garamond"/>
              </w:rPr>
              <w:t xml:space="preserve">, определяемая по результатам конкурентного отбора ценовых заявок на сутки вперед для часа </w:t>
            </w:r>
            <w:r w:rsidRPr="000D5873">
              <w:rPr>
                <w:rFonts w:ascii="Garamond" w:hAnsi="Garamond"/>
                <w:i/>
                <w:lang w:val="en-US"/>
              </w:rPr>
              <w:t>h</w:t>
            </w:r>
            <w:r w:rsidRPr="000D5873">
              <w:rPr>
                <w:rFonts w:ascii="Garamond" w:hAnsi="Garamond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по ГТП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рынка:</w:t>
            </w:r>
          </w:p>
          <w:p w14:paraId="422DBA00" w14:textId="6800CA03" w:rsidR="00140E2B" w:rsidRPr="000D5873" w:rsidRDefault="00140E2B" w:rsidP="00211631">
            <w:pPr>
              <w:pStyle w:val="afff1"/>
              <w:widowControl w:val="0"/>
              <w:numPr>
                <w:ilvl w:val="0"/>
                <w:numId w:val="89"/>
              </w:numPr>
              <w:autoSpaceDE w:val="0"/>
              <w:autoSpaceDN w:val="0"/>
              <w:spacing w:before="120" w:after="120"/>
              <w:ind w:left="1134" w:hanging="426"/>
              <w:contextualSpacing w:val="0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D587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ППП</m:t>
                  </m:r>
                </m:sup>
              </m:sSubSup>
              <m:r>
                <w:rPr>
                  <w:rFonts w:ascii="Cambria Math" w:eastAsia="Calibri" w:hAnsi="Cambria Math"/>
                  <w:sz w:val="22"/>
                  <w:szCs w:val="22"/>
                </w:rPr>
                <m:t>&gt;V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eastAsia="Calibri" w:hAnsi="Garamond"/>
                <w:sz w:val="22"/>
                <w:szCs w:val="22"/>
              </w:rPr>
              <w:t>:</w:t>
            </w:r>
          </w:p>
          <w:p w14:paraId="6F4556C9" w14:textId="77777777" w:rsidR="00140E2B" w:rsidRPr="000D5873" w:rsidRDefault="00937EF7" w:rsidP="00211631">
            <w:pPr>
              <w:pStyle w:val="a9"/>
              <w:widowControl w:val="0"/>
              <w:ind w:left="318" w:hanging="318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f>
                    <m:fPr>
                      <m:type m:val="lin"/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</w:rPr>
                        <m:t>э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</w:rPr>
                        <m:t>э</m:t>
                      </m:r>
                    </m:den>
                  </m:f>
                </m:sup>
              </m:sSubSup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</w:rPr>
                    <m:t>=max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Cambria Math"/>
                            </w:rPr>
                            <m:t>⋅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потери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F(q),m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индик_эл_ОФР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Cambria Math"/>
                            </w:rPr>
                            <m:t>⋅</m:t>
                          </m:r>
                          <m:r>
                            <w:rPr>
                              <w:rFonts w:ascii="Cambria Math" w:eastAsia="Calibri" w:hAnsi="Cambria Math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РД_ненас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Т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пок_РД_ДВ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Cambria Math"/>
                              <w:highlight w:val="yellow"/>
                            </w:rPr>
                            <m:t>×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ГТП_пок_РД_ДВ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РД_ненас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ГТП_нагр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ГТП_пок_РД_ДВ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ГТПпрод,ОФР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="Calibri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theme="minorBidi"/>
                              <w:i/>
                              <w:lang w:eastAsia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</w:rPr>
                            <m:t>Q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нагр_оплата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</m:t>
                          </m:r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="Calibri" w:hAnsi="Cambria Math" w:cs="Cambria Math"/>
                                </w:rPr>
                                <m:t>∈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j,q,m</m:t>
                                  </m:r>
                                </m:sub>
                              </m:sSub>
                            </m:sub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max</m:t>
                                  </m:r>
                                </m:fName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j,q,h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РСВ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-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P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j,q,h,k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СДД</m:t>
                                              </m:r>
                                            </m:sup>
                                          </m:sSubSup>
                                        </m:e>
                                      </m:d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×V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j,q,h,k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CДД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;0</m:t>
                                      </m:r>
                                    </m:e>
                                  </m:d>
                                </m:e>
                              </m:func>
                              <m:r>
                                <w:rPr>
                                  <w:rFonts w:ascii="Cambria Math" w:eastAsia="Calibri" w:hAnsi="Cambria Math"/>
                                </w:rPr>
                                <m:t>+Q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ГТПпрод,ОФР</m:t>
                                  </m:r>
                                </m:sup>
                              </m:sSubSup>
                            </m:e>
                          </m:nary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Д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</w:rPr>
                                    <m:t>ненас</m:t>
                                  </m:r>
                                </m:sub>
                              </m:sSub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ГТП_нагр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ГТП_пок_РД_ДВ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/>
                                </w:rPr>
                                <m:t>ГТПпрод,ОФР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eastAsia="Calibri" w:hAnsi="Cambria Math"/>
                        </w:rPr>
                        <m:t>;0</m:t>
                      </m:r>
                    </m:e>
                  </m:d>
                </m:e>
              </m:func>
            </m:oMath>
            <w:r w:rsidR="00140E2B" w:rsidRPr="000D5873">
              <w:rPr>
                <w:rFonts w:ascii="Garamond" w:eastAsia="Calibri" w:hAnsi="Garamond"/>
              </w:rPr>
              <w:t xml:space="preserve"> ;</w:t>
            </w:r>
          </w:p>
          <w:p w14:paraId="521F441F" w14:textId="3C8926F6" w:rsidR="00140E2B" w:rsidRPr="000D5873" w:rsidRDefault="00140E2B" w:rsidP="00211631">
            <w:pPr>
              <w:pStyle w:val="a9"/>
              <w:widowControl w:val="0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ind w:left="1134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</w:rPr>
                    <m:t>VС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</w:rPr>
                    <m:t>ППП</m:t>
                  </m:r>
                </m:sup>
              </m:sSubSup>
              <m:r>
                <w:rPr>
                  <w:rFonts w:ascii="Cambria Math" w:eastAsia="Calibri" w:hAnsi="Cambria Math"/>
                  <w:highlight w:val="yellow"/>
                </w:rPr>
                <m:t>≤V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eastAsia="Calibri" w:hAnsi="Garamond"/>
              </w:rPr>
              <w:t>:</w:t>
            </w:r>
          </w:p>
          <w:p w14:paraId="148530B5" w14:textId="77777777" w:rsidR="00140E2B" w:rsidRPr="000D5873" w:rsidRDefault="00140E2B" w:rsidP="00211631">
            <w:pPr>
              <w:pStyle w:val="a9"/>
              <w:widowControl w:val="0"/>
              <w:numPr>
                <w:ilvl w:val="1"/>
                <w:numId w:val="89"/>
              </w:numPr>
              <w:overflowPunct w:val="0"/>
              <w:autoSpaceDE w:val="0"/>
              <w:autoSpaceDN w:val="0"/>
              <w:adjustRightInd w:val="0"/>
              <w:ind w:left="637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для гарантирующих поставщиков, которые не функционируют в отдельных частях ценовых зон оптового рынка, 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а также на отдельных территориях, ранее относившихся к неценовым зонам</w:t>
            </w:r>
            <w:r w:rsidRPr="000D5873">
              <w:rPr>
                <w:rFonts w:ascii="Garamond" w:hAnsi="Garamond"/>
                <w:color w:val="000000"/>
              </w:rPr>
              <w:t>, для которых Правительством РФ установлены особенности функционирования оптового и розничного рынков:</w:t>
            </w:r>
          </w:p>
          <w:p w14:paraId="54AA4241" w14:textId="77777777" w:rsidR="00140E2B" w:rsidRPr="000D5873" w:rsidRDefault="00937EF7" w:rsidP="00211631">
            <w:pPr>
              <w:pStyle w:val="a9"/>
              <w:widowControl w:val="0"/>
              <w:ind w:left="63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PCB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>;</w:t>
            </w:r>
          </w:p>
          <w:p w14:paraId="22BCA1CA" w14:textId="77777777" w:rsidR="00140E2B" w:rsidRPr="000D5873" w:rsidRDefault="00140E2B" w:rsidP="00211631">
            <w:pPr>
              <w:pStyle w:val="a9"/>
              <w:widowControl w:val="0"/>
              <w:numPr>
                <w:ilvl w:val="1"/>
                <w:numId w:val="89"/>
              </w:numPr>
              <w:overflowPunct w:val="0"/>
              <w:autoSpaceDE w:val="0"/>
              <w:autoSpaceDN w:val="0"/>
              <w:adjustRightInd w:val="0"/>
              <w:ind w:left="637"/>
              <w:textAlignment w:val="baseline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для гарантирующих поставщиков, функционирующих в отдельных частях ценовых зон оптового рынка, для которых Правительством РФ установлены особенности функционирования оптового и розничного рынков:</w:t>
            </w:r>
          </w:p>
          <w:p w14:paraId="3997849F" w14:textId="46003764" w:rsidR="00140E2B" w:rsidRPr="000D5873" w:rsidRDefault="00937EF7" w:rsidP="00211631">
            <w:pPr>
              <w:pStyle w:val="a9"/>
              <w:ind w:left="637" w:firstLine="567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э/э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F(q),m</m:t>
                  </m:r>
                </m:sub>
                <m:sup>
                  <m:r>
                    <w:rPr>
                      <w:rFonts w:ascii="Cambria Math" w:hAnsi="Cambria Math"/>
                    </w:rPr>
                    <m:t>индик_эл_ОФР</m:t>
                  </m:r>
                </m:sup>
              </m:sSubSup>
            </m:oMath>
            <w:r w:rsidR="0000764F" w:rsidRPr="0000764F">
              <w:rPr>
                <w:rFonts w:ascii="Garamond" w:hAnsi="Garamond"/>
                <w:highlight w:val="yellow"/>
              </w:rPr>
              <w:t>;</w:t>
            </w:r>
          </w:p>
          <w:p w14:paraId="04C7911F" w14:textId="7E3C4A87" w:rsidR="00140E2B" w:rsidRPr="000D5873" w:rsidRDefault="00A059DE" w:rsidP="00211631">
            <w:pPr>
              <w:pStyle w:val="a9"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aramond" w:hAnsi="Garamond"/>
                <w:color w:val="000000"/>
                <w:highlight w:val="yellow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для гарантирующих поставщиков, функционирующих на отдельных территориях, ранее относившихся к неценовым зонам:</w:t>
            </w:r>
          </w:p>
          <w:p w14:paraId="7716FF11" w14:textId="77777777" w:rsidR="00140E2B" w:rsidRPr="000D5873" w:rsidRDefault="00937EF7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/</m:t>
                  </m:r>
                  <m:r>
                    <w:rPr>
                      <w:rFonts w:ascii="Cambria Math" w:hAnsi="Cambria Math"/>
                      <w:highlight w:val="yellow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highlight w:val="yellow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пок_РД_ДВ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×</m:t>
              </m:r>
              <m:sSubSup>
                <m:sSubSupPr>
                  <m:ctrlPr>
                    <w:rPr>
                      <w:rFonts w:ascii="Cambria Math" w:eastAsia="Calibri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m,h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РСВ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iCs/>
                          <w:highlight w:val="yellow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highlight w:val="yellow"/>
                          <w:lang w:eastAsia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highlight w:val="yellow"/>
                          <w:lang w:eastAsia="en-US"/>
                        </w:rPr>
                        <m:t>m,h</m:t>
                      </m:r>
                    </m:sub>
                    <m:sup>
                      <m:r>
                        <w:rPr>
                          <w:rFonts w:ascii="Cambria Math" w:eastAsia="Calibri" w:hAnsi="Cambria Math"/>
                          <w:highlight w:val="yellow"/>
                          <w:lang w:eastAsia="en-US"/>
                        </w:rPr>
                        <m:t>ненас</m:t>
                      </m:r>
                    </m:sup>
                  </m:sSubSup>
                </m:e>
              </m:d>
            </m:oMath>
            <w:r w:rsidR="00140E2B" w:rsidRPr="000D5873">
              <w:rPr>
                <w:rFonts w:ascii="Garamond" w:hAnsi="Garamond"/>
              </w:rPr>
              <w:t>.</w:t>
            </w:r>
          </w:p>
          <w:p w14:paraId="484420D8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 если участником оптового рынка в субъекте РФ </w:t>
            </w:r>
            <w:r w:rsidRPr="000D5873">
              <w:rPr>
                <w:rFonts w:ascii="Garamond" w:hAnsi="Garamond"/>
              </w:rPr>
              <w:t>получено</w:t>
            </w:r>
            <w:r w:rsidRPr="000D5873">
              <w:rPr>
                <w:rFonts w:ascii="Garamond" w:hAnsi="Garamond"/>
                <w:color w:val="000000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0D5873">
              <w:rPr>
                <w:rFonts w:ascii="Garamond" w:hAnsi="Garamond"/>
              </w:rPr>
              <w:t xml:space="preserve">дифференцированная по часам расчетного периода нерегулируемая цена на электрическую энергию </w:t>
            </w:r>
            <w:r w:rsidRPr="000D5873">
              <w:rPr>
                <w:rFonts w:ascii="Garamond" w:hAnsi="Garamond"/>
                <w:color w:val="000000"/>
              </w:rPr>
              <w:t>на оптовом рынке</w:t>
            </w:r>
            <w:r w:rsidRPr="000D5873">
              <w:rPr>
                <w:rFonts w:ascii="Garamond" w:hAnsi="Garamond"/>
              </w:rPr>
              <w:t xml:space="preserve">, определяемая по результатам конкурентного отбора на сутки вперед для часа </w:t>
            </w:r>
            <w:r w:rsidRPr="000D5873">
              <w:rPr>
                <w:rFonts w:ascii="Garamond" w:hAnsi="Garamond"/>
                <w:i/>
                <w:lang w:val="en-US"/>
              </w:rPr>
              <w:t>h</w:t>
            </w:r>
            <w:r w:rsidRPr="000D5873">
              <w:rPr>
                <w:rFonts w:ascii="Garamond" w:hAnsi="Garamond"/>
              </w:rPr>
              <w:t xml:space="preserve"> расчетного периода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рассчитывается как </w:t>
            </w:r>
            <w:r w:rsidRPr="000D5873">
              <w:rPr>
                <w:rFonts w:ascii="Garamond" w:hAnsi="Garamond"/>
              </w:rPr>
              <w:t>средневзвешенная величина</w:t>
            </w:r>
            <w:r w:rsidRPr="000D5873">
              <w:rPr>
                <w:rFonts w:ascii="Garamond" w:hAnsi="Garamond"/>
                <w:color w:val="000000"/>
              </w:rPr>
              <w:t xml:space="preserve"> по ГТП участника оптового рынка следующим образом:</w:t>
            </w:r>
          </w:p>
          <w:p w14:paraId="78ACC712" w14:textId="77777777" w:rsidR="00140E2B" w:rsidRPr="000D5873" w:rsidRDefault="00937EF7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  <w:color w:val="000000"/>
                    </w:rPr>
                    <m:t>/</m:t>
                  </m:r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/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color w:val="000000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Э,план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color w:val="000000"/>
                        </w:rPr>
                        <m:t> </m:t>
                      </m:r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j,q,h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Э,план</m:t>
                          </m:r>
                        </m:sup>
                      </m:sSubSup>
                    </m:e>
                  </m:nary>
                </m:den>
              </m:f>
            </m:oMath>
            <w:r w:rsidR="00140E2B" w:rsidRPr="000D5873">
              <w:rPr>
                <w:rFonts w:ascii="Garamond" w:hAnsi="Garamond"/>
                <w:color w:val="000000"/>
              </w:rPr>
              <w:t>.</w:t>
            </w:r>
          </w:p>
          <w:p w14:paraId="175DFE1E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При этом если знаменатель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  <w:color w:val="000000"/>
                    </w:rPr>
                    <m:t>/</m:t>
                  </m:r>
                  <m:r>
                    <w:rPr>
                      <w:rFonts w:ascii="Cambria Math" w:hAnsi="Cambria Math"/>
                      <w:color w:val="000000"/>
                    </w:rPr>
                    <m:t>э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rFonts w:ascii="Garamond" w:hAnsi="Garamond"/>
                <w:color w:val="000000"/>
              </w:rPr>
              <w:t>.</w:t>
            </w:r>
          </w:p>
          <w:p w14:paraId="0BEA930D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не определена, то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э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>приравнивается к нулю.</w:t>
            </w:r>
          </w:p>
          <w:p w14:paraId="41181E82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Э,план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плановый объем потребления электрической энергии гарантирующим поставщиком без учета объема покупки по регулируемым договорам, заключенным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  <w:lang w:val="en-US"/>
              </w:rPr>
              <w:t>m</w:t>
            </w:r>
            <w:r w:rsidR="00140E2B" w:rsidRPr="000D5873">
              <w:rPr>
                <w:rFonts w:ascii="Garamond" w:hAnsi="Garamond"/>
              </w:rPr>
              <w:t xml:space="preserve">, определенный </w:t>
            </w:r>
            <w:r w:rsidR="00140E2B" w:rsidRPr="000D5873">
              <w:rPr>
                <w:rFonts w:ascii="Garamond" w:hAnsi="Garamond"/>
                <w:color w:val="000000"/>
              </w:rPr>
              <w:t xml:space="preserve">в соответствии с подпунктом 10.2.1 настоящего </w:t>
            </w:r>
            <w:r w:rsidR="00140E2B" w:rsidRPr="000D5873">
              <w:rPr>
                <w:rFonts w:ascii="Garamond" w:hAnsi="Garamond"/>
                <w:caps/>
                <w:color w:val="000000"/>
              </w:rPr>
              <w:t>р</w:t>
            </w:r>
            <w:r w:rsidR="00140E2B" w:rsidRPr="000D5873">
              <w:rPr>
                <w:rFonts w:ascii="Garamond" w:hAnsi="Garamond"/>
                <w:color w:val="000000"/>
              </w:rPr>
              <w:t>егламента</w:t>
            </w:r>
            <w:r w:rsidR="00140E2B" w:rsidRPr="000D5873">
              <w:rPr>
                <w:rFonts w:ascii="Garamond" w:hAnsi="Garamond"/>
              </w:rPr>
              <w:t>;</w:t>
            </w:r>
          </w:p>
          <w:p w14:paraId="55573153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РСВ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объем покупки электрической энергии гарантирующим поставщиком по результатам конкурентного отбора ценовых заявок на сутки вперед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  <w:i/>
              </w:rPr>
              <w:t xml:space="preserve"> </w:t>
            </w:r>
            <w:r w:rsidR="00140E2B" w:rsidRPr="000D5873">
              <w:rPr>
                <w:rFonts w:ascii="Garamond" w:hAnsi="Garamond"/>
              </w:rPr>
              <w:t>расчетного периода</w:t>
            </w:r>
            <w:r w:rsidR="00140E2B" w:rsidRPr="000D5873">
              <w:rPr>
                <w:rFonts w:ascii="Garamond" w:hAnsi="Garamond"/>
                <w:i/>
              </w:rPr>
              <w:t xml:space="preserve"> </w:t>
            </w:r>
            <w:r w:rsidR="00140E2B" w:rsidRPr="000D5873">
              <w:rPr>
                <w:rFonts w:ascii="Garamond" w:hAnsi="Garamond"/>
                <w:i/>
                <w:lang w:val="en-US"/>
              </w:rPr>
              <w:t>m</w:t>
            </w:r>
            <w:r w:rsidR="00140E2B" w:rsidRPr="000D5873">
              <w:rPr>
                <w:rFonts w:ascii="Garamond" w:hAnsi="Garamond"/>
              </w:rPr>
              <w:t>, рассчитываемый по формуле:</w:t>
            </w:r>
          </w:p>
          <w:p w14:paraId="0D0C1DAA" w14:textId="69EB5FD8" w:rsidR="00140E2B" w:rsidRPr="000D5873" w:rsidRDefault="00937EF7" w:rsidP="00211631">
            <w:pPr>
              <w:pStyle w:val="a9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РСВ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(</m:t>
                  </m:r>
                </m:e>
              </m:func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  <m:r>
                <w:rPr>
                  <w:rFonts w:ascii="Cambria Math" w:hAnsi="Cambria Math"/>
                </w:rPr>
                <m:t>-V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РД_нас</m:t>
                  </m:r>
                </m:sup>
              </m:sSubSup>
              <m:r>
                <w:rPr>
                  <w:rFonts w:ascii="Cambria Math" w:hAnsi="Cambria Math"/>
                </w:rPr>
                <m:t>-V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РД_ненас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-V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ГТП_пок_РД_ДВ</m:t>
                  </m:r>
                </m:sup>
              </m:sSubSup>
              <m:r>
                <w:rPr>
                  <w:rFonts w:ascii="Cambria Math" w:hAnsi="Cambria Math"/>
                </w:rPr>
                <m:t>;0)</m:t>
              </m:r>
            </m:oMath>
            <w:r w:rsidR="00315BED" w:rsidRPr="000D5873">
              <w:rPr>
                <w:rFonts w:ascii="Garamond" w:hAnsi="Garamond"/>
              </w:rPr>
              <w:t>,</w:t>
            </w:r>
            <w:r w:rsidR="00140E2B" w:rsidRPr="000D5873">
              <w:rPr>
                <w:rFonts w:ascii="Garamond" w:hAnsi="Garamond"/>
              </w:rPr>
              <w:t xml:space="preserve"> </w:t>
            </w:r>
          </w:p>
          <w:p w14:paraId="7548F092" w14:textId="13B349BA" w:rsidR="00140E2B" w:rsidRPr="000D5873" w:rsidRDefault="00140E2B" w:rsidP="0000764F">
            <w:pPr>
              <w:pStyle w:val="a9"/>
              <w:ind w:firstLine="0"/>
              <w:rPr>
                <w:rFonts w:ascii="Garamond" w:hAnsi="Garamond"/>
                <w:color w:val="000000"/>
              </w:rPr>
            </w:pPr>
            <w:r w:rsidRPr="0000764F">
              <w:rPr>
                <w:rFonts w:ascii="Garamond" w:hAnsi="Garamond"/>
                <w:highlight w:val="yellow"/>
              </w:rPr>
              <w:t>где</w:t>
            </w:r>
            <w:r w:rsidR="0000764F">
              <w:rPr>
                <w:rFonts w:ascii="Garamond" w:hAnsi="Garamond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РД_ненас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, </w:t>
            </w:r>
            <m:oMath>
              <m:r>
                <w:rPr>
                  <w:rFonts w:ascii="Cambria Math" w:hAnsi="Cambria Math"/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РД_ненас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 – объемы покупки электрической энергии участником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 в ГТП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по регулируемым договорам, определенные в соответствии с подпунктом 10.2.2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егламента;</w:t>
            </w:r>
          </w:p>
          <w:p w14:paraId="0A42009C" w14:textId="388CFEC0" w:rsidR="00140E2B" w:rsidRPr="000D5873" w:rsidRDefault="00140E2B" w:rsidP="00211631">
            <w:pPr>
              <w:pStyle w:val="a9"/>
              <w:rPr>
                <w:rFonts w:ascii="Garamond" w:hAnsi="Garamond"/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="0000764F">
              <w:rPr>
                <w:rFonts w:ascii="Garamond" w:hAnsi="Garamond"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Pr="000D5873">
              <w:rPr>
                <w:rFonts w:ascii="Garamond" w:hAnsi="Garamond"/>
                <w:highlight w:val="yellow"/>
              </w:rPr>
              <w:t xml:space="preserve">плановый объем потребления электрической энергии гарантирующим поставщиком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j</w:t>
            </w:r>
            <w:r w:rsidRPr="000D5873">
              <w:rPr>
                <w:rFonts w:ascii="Garamond" w:hAnsi="Garamond"/>
                <w:highlight w:val="yellow"/>
              </w:rPr>
              <w:t xml:space="preserve"> в ГТП потребления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q</w:t>
            </w:r>
            <w:r w:rsidRPr="000D5873">
              <w:rPr>
                <w:rFonts w:ascii="Garamond" w:hAnsi="Garamond"/>
                <w:highlight w:val="yellow"/>
              </w:rPr>
              <w:t xml:space="preserve"> в час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h</w:t>
            </w:r>
            <w:r w:rsidRPr="000D5873">
              <w:rPr>
                <w:rFonts w:ascii="Garamond" w:hAnsi="Garamond"/>
                <w:highlight w:val="yellow"/>
              </w:rPr>
              <w:t xml:space="preserve"> расчетного периода </w:t>
            </w:r>
            <w:r w:rsidRPr="0000764F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0D5873">
              <w:rPr>
                <w:rFonts w:ascii="Garamond" w:hAnsi="Garamond"/>
                <w:highlight w:val="yellow"/>
              </w:rPr>
              <w:t>, определяемый в соответствии</w:t>
            </w:r>
            <w:r w:rsidR="0000764F">
              <w:rPr>
                <w:rFonts w:ascii="Garamond" w:hAnsi="Garamond"/>
                <w:highlight w:val="yellow"/>
              </w:rPr>
              <w:t xml:space="preserve"> с</w:t>
            </w:r>
            <w:r w:rsidRPr="000D5873">
              <w:rPr>
                <w:rFonts w:ascii="Garamond" w:hAnsi="Garamond"/>
                <w:highlight w:val="yellow"/>
              </w:rPr>
              <w:t xml:space="preserve"> пунктом 10.2.1 настоящего Регламента</w:t>
            </w:r>
            <w:r w:rsidR="0000764F">
              <w:rPr>
                <w:rFonts w:ascii="Garamond" w:hAnsi="Garamond"/>
                <w:highlight w:val="yellow"/>
              </w:rPr>
              <w:t>;</w:t>
            </w:r>
            <w:r w:rsidRPr="000D5873">
              <w:rPr>
                <w:rFonts w:ascii="Garamond" w:hAnsi="Garamond"/>
                <w:highlight w:val="yellow"/>
              </w:rPr>
              <w:t xml:space="preserve"> </w:t>
            </w:r>
          </w:p>
          <w:p w14:paraId="211E25FC" w14:textId="4D6A64DA" w:rsidR="00140E2B" w:rsidRPr="000D5873" w:rsidRDefault="00937EF7" w:rsidP="00211631">
            <w:pPr>
              <w:pStyle w:val="a9"/>
              <w:rPr>
                <w:rFonts w:ascii="Garamond" w:hAnsi="Garamond"/>
                <w:color w:val="FF0000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highlight w:val="yellow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пок_РД_ДВ</m:t>
                  </m:r>
                </m:sup>
              </m:sSubSup>
            </m:oMath>
            <w:r w:rsidR="00A059DE" w:rsidRPr="000D5873">
              <w:rPr>
                <w:rFonts w:ascii="Garamond" w:hAnsi="Garamond"/>
                <w:highlight w:val="yellow"/>
              </w:rPr>
              <w:t xml:space="preserve"> –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средневзвешенная цена покупки электрической энергии по договорам на отдельных территориях с регулируемыми ценами </w:t>
            </w:r>
            <w:r w:rsidR="00140E2B" w:rsidRPr="000D5873"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Z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 в целях обеспечения электрической энергией и мощностью потребителей, не относящихся к населению и (или) приравненным к нему категориям потребителей, в час операционных суток </w:t>
            </w:r>
            <w:r w:rsidR="00140E2B" w:rsidRPr="000D5873">
              <w:rPr>
                <w:rFonts w:ascii="Garamond" w:hAnsi="Garamond"/>
                <w:i/>
                <w:iCs/>
                <w:color w:val="000000"/>
                <w:highlight w:val="yellow"/>
              </w:rPr>
              <w:t>h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, определяемая в соответствии с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 (Приложение № 8 к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1CA3E8B3" w14:textId="61A90B31" w:rsidR="00140E2B" w:rsidRPr="000D5873" w:rsidRDefault="00140E2B" w:rsidP="00211631">
            <w:pPr>
              <w:pStyle w:val="a9"/>
              <w:rPr>
                <w:rFonts w:ascii="Garamond" w:hAnsi="Garamond"/>
                <w:color w:val="FF0000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ГТП_пок_РД_ДВ</m:t>
                  </m:r>
                </m:sup>
              </m:sSubSup>
            </m:oMath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объем электрической энергии, купленный гарантирующим поставщиком </w:t>
            </w:r>
            <w:r w:rsidRPr="000D5873">
              <w:rPr>
                <w:rFonts w:ascii="Garamond" w:hAnsi="Garamond"/>
                <w:i/>
                <w:iCs/>
                <w:color w:val="000000"/>
                <w:highlight w:val="yellow"/>
                <w:lang w:val="en-US"/>
              </w:rPr>
              <w:t>j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по ГТП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по договору</w:t>
            </w:r>
            <w:r w:rsidR="0000764F">
              <w:rPr>
                <w:rFonts w:ascii="Garamond" w:hAnsi="Garamond"/>
                <w:color w:val="000000"/>
                <w:highlight w:val="yellow"/>
              </w:rPr>
              <w:t>,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в рамках которого осуществляется торговля электрической энергией и мощностью по регулируемым ценам (тарифам) на отдельных территориях, ранее относившихся к неценовым зонам, в целях обеспечения электрической энергией и мощностью потребителей, не относящихся к населению и (или) приравненным к нему категориям потребителей, в час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h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расчетного периода, определяемый в соответствии с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(Приложение № 8 к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)</w:t>
            </w:r>
            <w:r w:rsidR="00FA7E5D" w:rsidRPr="000D5873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722DEB0" w14:textId="0317F43E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  <w:highlight w:val="yellow"/>
              </w:rPr>
            </w:pP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В случае если </w:t>
            </w:r>
            <w:r w:rsidRPr="000D5873">
              <w:rPr>
                <w:rFonts w:ascii="Garamond" w:hAnsi="Garamond"/>
                <w:highlight w:val="yellow"/>
              </w:rPr>
              <w:t>участник оптового рынка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 –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гарантирующий поставщик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не функционирует на отдельных территориях, ранее относившихся к неценовым зонам, или на территориях,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территорией, ранее относившейся к неценовым зонам, и остальной частью второй ценовой зоны оптового рынка, величины </w:t>
            </w:r>
            <m:oMath>
              <m:r>
                <w:rPr>
                  <w:rFonts w:ascii="Cambria Math" w:hAnsi="Cambria Math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ГТП пок_РД_ДВ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пок_РД_ДВ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принимаются равными нулю</w:t>
            </w:r>
            <w:r w:rsidR="00FA7E5D" w:rsidRPr="000D5873">
              <w:rPr>
                <w:rFonts w:ascii="Garamond" w:hAnsi="Garamond"/>
                <w:color w:val="000000"/>
                <w:highlight w:val="yellow"/>
              </w:rPr>
              <w:t>;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</w:t>
            </w:r>
          </w:p>
          <w:p w14:paraId="6FC5E099" w14:textId="4B8CF423" w:rsidR="00140E2B" w:rsidRPr="000D5873" w:rsidRDefault="00937EF7" w:rsidP="00211631">
            <w:pPr>
              <w:pStyle w:val="a9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m,h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ненас</m:t>
                  </m:r>
                </m:sup>
              </m:sSubSup>
            </m:oMath>
            <w:r w:rsidR="00782479">
              <w:rPr>
                <w:rFonts w:ascii="Garamond" w:hAnsi="Garamond"/>
                <w:iCs/>
                <w:highlight w:val="yellow"/>
                <w:lang w:eastAsia="en-US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коэффициент соотношения совокупног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о объема продажи электрической энергии по всем договорам на отдельных территориях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с регулируемыми ценами и суммы объемов электрической энергии,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по ГТП потребления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, расположенным на соответствующей отдельной территории, ранее относившейся к неценовым зонам</w:t>
            </w:r>
            <w:r w:rsidR="00782479">
              <w:rPr>
                <w:rFonts w:ascii="Garamond" w:hAnsi="Garamond"/>
                <w:color w:val="000000"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 в час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h</w:t>
            </w:r>
            <w:r w:rsidR="00315BED" w:rsidRPr="000D5873">
              <w:rPr>
                <w:rFonts w:ascii="Garamond" w:hAnsi="Garamond"/>
                <w:color w:val="000000"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  <w:iCs/>
                <w:color w:val="000000"/>
                <w:highlight w:val="yellow"/>
              </w:rPr>
              <w:t>m</w:t>
            </w:r>
            <w:r w:rsidR="00782479">
              <w:rPr>
                <w:rFonts w:ascii="Garamond" w:hAnsi="Garamond"/>
                <w:iCs/>
                <w:color w:val="000000"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 рассчитываемый по формуле:</w:t>
            </w:r>
          </w:p>
          <w:p w14:paraId="1546458C" w14:textId="12A42C63" w:rsidR="00140E2B" w:rsidRPr="000D5873" w:rsidRDefault="00937EF7" w:rsidP="00211631">
            <w:pPr>
              <w:pStyle w:val="a9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m,h</m:t>
                  </m:r>
                </m:sub>
                <m:sup>
                  <m:r>
                    <w:rPr>
                      <w:rFonts w:ascii="Cambria Math" w:eastAsia="Calibri" w:hAnsi="Cambria Math"/>
                      <w:highlight w:val="yellow"/>
                      <w:lang w:eastAsia="en-US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fPr>
                        <m:num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Z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РД_ДВ</m:t>
                                  </m:r>
                                </m:sup>
                              </m:sSubSup>
                            </m:e>
                          </m:nary>
                        </m:num>
                        <m:den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</m:t>
                              </m:r>
                            </m:sub>
                            <m:sup/>
                            <m:e>
                              <m:nary>
                                <m:naryPr>
                                  <m:chr m:val="∑"/>
                                  <m:limLoc m:val="undOvr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  <m:t>q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∈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sz=3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бНЦЗ</m:t>
                                      </m:r>
                                    </m:sup>
                                  </m:sSubSup>
                                </m:sub>
                                <m:sup/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  <w:lang w:val="en-US"/>
                                        </w:rPr>
                                        <m:t>VC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j,q,h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ППП</m:t>
                                      </m:r>
                                    </m:sup>
                                  </m:sSubSup>
                                </m:e>
                              </m:nary>
                            </m:e>
                          </m:nary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-</m:t>
                          </m:r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highlight w:val="yellow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highlight w:val="yellow"/>
                                  <w:lang w:val="en-US"/>
                                </w:rPr>
                                <m:t>j</m:t>
                              </m:r>
                            </m:sub>
                            <m:sup/>
                            <m:e>
                              <m:nary>
                                <m:naryPr>
                                  <m:chr m:val="∑"/>
                                  <m:limLoc m:val="undOvr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highlight w:val="yellow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  <w:lang w:val="en-US"/>
                                    </w:rPr>
                                    <m:t>q</m:t>
                                  </m:r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∈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sz=3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highlight w:val="yellow"/>
                                        </w:rPr>
                                        <m:t>бНЦЗ</m:t>
                                      </m:r>
                                    </m:sup>
                                  </m:sSubSup>
                                </m:sub>
                                <m:sup/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  <m:t>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j,q,h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РД_нас</m:t>
                                      </m:r>
                                    </m:sup>
                                  </m:sSubSup>
                                </m:e>
                              </m:nary>
                            </m:e>
                          </m:nary>
                        </m:den>
                      </m:f>
                    </m:e>
                    <m:e>
                      <m:r>
                        <w:rPr>
                          <w:rFonts w:ascii="Cambria Math" w:hAnsi="Cambria Math"/>
                        </w:rPr>
                        <m:t xml:space="preserve">0, если </m:t>
                      </m:r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∈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sz=3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бНЦЗ</m:t>
                                  </m:r>
                                </m:sup>
                              </m:sSubSup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  <w:lang w:val="en-US"/>
                                    </w:rPr>
                                    <m:t>VC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ППП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  <m:r>
                        <w:rPr>
                          <w:rFonts w:ascii="Cambria Math" w:hAnsi="Cambria Math"/>
                          <w:color w:val="000000"/>
                        </w:rPr>
                        <m:t>≤</m:t>
                      </m:r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j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∈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sz=3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highlight w:val="yellow"/>
                                    </w:rPr>
                                    <m:t>бНЦЗ</m:t>
                                  </m:r>
                                </m:sup>
                              </m:sSubSup>
                            </m:sub>
                            <m:sup/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РД_нас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eqAr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 </w:t>
            </w:r>
          </w:p>
          <w:p w14:paraId="052D6498" w14:textId="11323013" w:rsidR="00140E2B" w:rsidRPr="000D5873" w:rsidRDefault="0000764F" w:rsidP="0000764F">
            <w:pPr>
              <w:pStyle w:val="a9"/>
              <w:ind w:firstLine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г</w:t>
            </w:r>
            <w:r w:rsidR="00140E2B" w:rsidRPr="000D5873">
              <w:rPr>
                <w:rFonts w:ascii="Garamond" w:hAnsi="Garamond"/>
                <w:highlight w:val="yellow"/>
              </w:rPr>
              <w:t>де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="00782479">
              <w:rPr>
                <w:rFonts w:ascii="Garamond" w:hAnsi="Garamond"/>
                <w:highlight w:val="yellow"/>
              </w:rPr>
              <w:t xml:space="preserve"> </w:t>
            </w:r>
            <w:r w:rsidR="00A059DE" w:rsidRPr="000D5873">
              <w:rPr>
                <w:rFonts w:ascii="Garamond" w:hAnsi="Garamond"/>
                <w:highlight w:val="yellow"/>
              </w:rPr>
              <w:t xml:space="preserve">–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плановый объем потребления электрической энергии покупателем </w:t>
            </w:r>
            <w:r w:rsidR="00140E2B"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j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в ГТП потребления </w:t>
            </w:r>
            <w:r w:rsidR="00140E2B"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q</w:t>
            </w:r>
            <w:r w:rsidR="00140E2B" w:rsidRPr="000D5873">
              <w:rPr>
                <w:rFonts w:ascii="Garamond" w:hAnsi="Garamond"/>
                <w:i/>
                <w:iCs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в час </w:t>
            </w:r>
            <w:r w:rsidR="00140E2B"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h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, определенный в соответствии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с подпунктом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10.2.1 настоящего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Регламента;</w:t>
            </w:r>
          </w:p>
          <w:p w14:paraId="3978BC1D" w14:textId="77777777" w:rsidR="00140E2B" w:rsidRPr="000D5873" w:rsidRDefault="00140E2B" w:rsidP="00211631">
            <w:pPr>
              <w:pStyle w:val="a9"/>
              <w:ind w:firstLine="462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РД_нас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– объемы покупки электрической энергии покупателем </w:t>
            </w:r>
            <w:r w:rsidRPr="000D5873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 в ГТП </w:t>
            </w:r>
            <w:r w:rsidRPr="000D5873">
              <w:rPr>
                <w:rFonts w:ascii="Garamond" w:hAnsi="Garamond"/>
                <w:i/>
                <w:iCs/>
                <w:highlight w:val="yellow"/>
                <w:lang w:val="en-US"/>
              </w:rPr>
              <w:t>q</w:t>
            </w:r>
            <w:r w:rsidRPr="000D5873">
              <w:rPr>
                <w:rFonts w:ascii="Garamond" w:hAnsi="Garamond"/>
                <w:i/>
                <w:iCs/>
                <w:highlight w:val="yellow"/>
              </w:rPr>
              <w:t xml:space="preserve"> 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по регулируемым договорам, определенные в соответствии с подпунктом 10.2.2 настоящего Регламента;</w:t>
            </w:r>
          </w:p>
          <w:p w14:paraId="67D57468" w14:textId="49C46307" w:rsidR="00140E2B" w:rsidRPr="000D5873" w:rsidRDefault="00937EF7" w:rsidP="00211631">
            <w:pPr>
              <w:pStyle w:val="a9"/>
              <w:ind w:firstLine="462"/>
              <w:rPr>
                <w:rFonts w:ascii="Garamond" w:hAnsi="Garamond"/>
                <w:color w:val="FF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highlight w:val="yellow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РД_ДВ</m:t>
                  </m:r>
                </m:sup>
              </m:sSubSup>
            </m:oMath>
            <w:r w:rsidR="00782479">
              <w:rPr>
                <w:rFonts w:ascii="Garamond" w:hAnsi="Garamond"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– суммарный объем поставки по договорам, в рамках которых осуществляется торговля электрической энергией и мощностью по регулируемым ценам (тарифам) на отдельных территориях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="00782479">
              <w:rPr>
                <w:rFonts w:ascii="Garamond" w:hAnsi="Garamond"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ранее относившихся к неценовым зонам оптового рынка, в целях обеспечения электрической энергией и мощностью потребителей, не относящихся к населению и (или) приравненным к нему категориям потребителей, в час операционных суток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h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,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определяемый в соответствии с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 xml:space="preserve"> (Приложение № 8 к </w:t>
            </w:r>
            <w:r w:rsidR="00140E2B" w:rsidRPr="000D5873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02DFABC0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r>
                <w:rPr>
                  <w:rFonts w:ascii="Cambria Math" w:eastAsia="Calibri" w:hAnsi="Cambria Math"/>
                </w:rPr>
                <m:t>V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</w:rPr>
                    <m:t>j,q,h</m:t>
                  </m:r>
                </m:sub>
                <m:sup>
                  <m:r>
                    <w:rPr>
                      <w:rFonts w:ascii="Cambria Math" w:eastAsia="Calibri" w:hAnsi="Cambria Math"/>
                    </w:rPr>
                    <m:t>ГТП_нагр</m:t>
                  </m:r>
                </m:sup>
              </m:sSubSup>
            </m:oMath>
            <w:r w:rsidRPr="000D5873">
              <w:rPr>
                <w:rFonts w:ascii="Garamond" w:hAnsi="Garamond"/>
                <w:color w:val="000000"/>
              </w:rPr>
              <w:t xml:space="preserve"> – </w:t>
            </w:r>
            <w:r w:rsidRPr="000D5873">
              <w:rPr>
                <w:rFonts w:ascii="Garamond" w:hAnsi="Garamond"/>
              </w:rPr>
              <w:t xml:space="preserve">объем </w:t>
            </w:r>
            <w:r w:rsidRPr="000D5873">
              <w:rPr>
                <w:rFonts w:ascii="Garamond" w:hAnsi="Garamond"/>
                <w:color w:val="000000"/>
              </w:rPr>
              <w:t xml:space="preserve">нагрузочных потерь электрической энергии в сетях, включенных в ГТП потребления </w:t>
            </w:r>
            <w:r w:rsidRPr="000D5873">
              <w:rPr>
                <w:rFonts w:ascii="Garamond" w:hAnsi="Garamond"/>
                <w:i/>
                <w:color w:val="000000"/>
              </w:rPr>
              <w:t>q</w:t>
            </w:r>
            <w:r w:rsidRPr="000D5873">
              <w:rPr>
                <w:rFonts w:ascii="Garamond" w:hAnsi="Garamond"/>
                <w:color w:val="000000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 xml:space="preserve">, в час операционных суток </w:t>
            </w:r>
            <w:r w:rsidRPr="000D5873">
              <w:rPr>
                <w:rFonts w:ascii="Garamond" w:hAnsi="Garamond"/>
                <w:i/>
                <w:color w:val="000000"/>
              </w:rPr>
              <w:t>h</w:t>
            </w:r>
            <w:r w:rsidRPr="000D5873">
              <w:rPr>
                <w:rFonts w:ascii="Garamond" w:hAnsi="Garamond"/>
                <w:color w:val="000000"/>
              </w:rPr>
              <w:t xml:space="preserve">, определенный в соответствии с п. 4.2.9 </w:t>
            </w:r>
            <w:r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0D5873" w:rsidDel="00EB5607">
              <w:rPr>
                <w:rFonts w:ascii="Garamond" w:hAnsi="Garamond"/>
                <w:color w:val="000000"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(Приложение № 8 к </w:t>
            </w:r>
            <w:r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  <w:color w:val="000000"/>
              </w:rPr>
              <w:t>);</w:t>
            </w:r>
          </w:p>
          <w:p w14:paraId="59CCA2CA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РСВ</m:t>
                  </m:r>
                </m:sup>
              </m:sSubSup>
            </m:oMath>
            <w:r w:rsidR="00140E2B" w:rsidRPr="000D5873">
              <w:rPr>
                <w:rFonts w:ascii="Garamond" w:hAnsi="Garamond"/>
                <w:color w:val="000000"/>
              </w:rPr>
              <w:t xml:space="preserve"> – средневзвешенная по ГТП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q</w:t>
            </w:r>
            <w:r w:rsidR="00140E2B" w:rsidRPr="000D5873">
              <w:rPr>
                <w:rFonts w:ascii="Garamond" w:hAnsi="Garamond"/>
                <w:color w:val="000000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j</w:t>
            </w:r>
            <w:r w:rsidR="00140E2B" w:rsidRPr="000D5873">
              <w:rPr>
                <w:rFonts w:ascii="Garamond" w:hAnsi="Garamond"/>
                <w:color w:val="000000"/>
              </w:rPr>
              <w:t xml:space="preserve"> цена на электрическую энергию, рассчитанная исходя из равновесных цен на электрическую энергию</w:t>
            </w:r>
            <w:r w:rsidR="00140E2B" w:rsidRPr="000D5873">
              <w:rPr>
                <w:rFonts w:ascii="Garamond" w:hAnsi="Garamond" w:cs="Tahoma"/>
              </w:rPr>
              <w:t xml:space="preserve">, сформированных </w:t>
            </w:r>
            <w:r w:rsidR="00140E2B" w:rsidRPr="000D5873">
              <w:rPr>
                <w:rFonts w:ascii="Garamond" w:hAnsi="Garamond"/>
                <w:color w:val="000000"/>
              </w:rPr>
              <w:t xml:space="preserve">для часа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h</w:t>
            </w:r>
            <w:r w:rsidR="00140E2B" w:rsidRPr="000D5873">
              <w:rPr>
                <w:rFonts w:ascii="Garamond" w:hAnsi="Garamond"/>
                <w:color w:val="000000"/>
              </w:rPr>
              <w:t xml:space="preserve"> расчетного периода в соответствии формулой:</w:t>
            </w:r>
          </w:p>
          <w:p w14:paraId="1A8E0883" w14:textId="26FD152B" w:rsidR="00140E2B" w:rsidRPr="000D5873" w:rsidRDefault="00937EF7" w:rsidP="00211631">
            <w:pPr>
              <w:pStyle w:val="a9"/>
              <w:ind w:firstLine="38"/>
              <w:rPr>
                <w:rFonts w:ascii="Garamond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highlight w:val="yello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highlight w:val="yellow"/>
                      </w:rPr>
                      <m:t>j,q,h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highlight w:val="yellow"/>
                      </w:rPr>
                      <m:t>РСВ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</w:rPr>
                          <m:t>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</w:rPr>
                          <m:t>ГТП 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/>
                        <w:highlight w:val="yellow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V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ГТ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П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_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highlight w:val="yellow"/>
                          </w:rPr>
                          <m:t>ППП 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ВЭ_ДВ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×V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ВЭ_ДВ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ВЭ_С</m:t>
                        </m:r>
                      </m:sup>
                    </m:sSubSup>
                    <m:r>
                      <w:rPr>
                        <w:rFonts w:ascii="Cambria Math" w:hAnsi="Cambria Math"/>
                        <w:highlight w:val="yellow"/>
                      </w:rPr>
                      <m:t>×V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ВЭ_С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highlight w:val="yellow"/>
                            <w:lang w:val="en-US"/>
                          </w:rPr>
                          <m:t>VC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j,q,h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ППП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color w:val="000000"/>
                    <w:highlight w:val="yellow"/>
                  </w:rPr>
                  <m:t>,</m:t>
                </m:r>
              </m:oMath>
            </m:oMathPara>
          </w:p>
          <w:p w14:paraId="7262299E" w14:textId="116DE80E" w:rsidR="00140E2B" w:rsidRPr="000D5873" w:rsidRDefault="0000764F" w:rsidP="0000764F">
            <w:pPr>
              <w:pStyle w:val="a9"/>
              <w:ind w:firstLine="0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</w:rPr>
              <w:t>г</w:t>
            </w:r>
            <w:r w:rsidR="00140E2B" w:rsidRPr="000D5873">
              <w:rPr>
                <w:rFonts w:ascii="Garamond" w:hAnsi="Garamond"/>
                <w:color w:val="000000"/>
              </w:rPr>
              <w:t>де</w:t>
            </w:r>
            <w:r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i,q,h</m:t>
                  </m:r>
                </m:sub>
                <m:sup>
                  <m:r>
                    <w:rPr>
                      <w:rFonts w:ascii="Cambria Math" w:hAnsi="Cambria Math"/>
                    </w:rPr>
                    <m:t>ГТП 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цена электроэнергии в ГТП потребления, рассчитанная для целей расчета стоимости электроэнергии на сутки вперед, в ГТП потребления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q</w:t>
            </w:r>
            <w:r w:rsidR="00140E2B" w:rsidRPr="000D5873">
              <w:rPr>
                <w:rFonts w:ascii="Garamond" w:hAnsi="Garamond"/>
                <w:i/>
              </w:rPr>
              <w:t xml:space="preserve"> </w:t>
            </w:r>
            <w:r w:rsidR="00140E2B" w:rsidRPr="000D5873">
              <w:rPr>
                <w:rFonts w:ascii="Garamond" w:hAnsi="Garamond"/>
              </w:rPr>
              <w:t xml:space="preserve">для участника оптового рынка </w:t>
            </w:r>
            <w:r w:rsidR="00140E2B" w:rsidRPr="000D5873">
              <w:rPr>
                <w:rFonts w:ascii="Garamond" w:hAnsi="Garamond"/>
                <w:i/>
                <w:lang w:val="en-US"/>
              </w:rPr>
              <w:t>i</w:t>
            </w:r>
            <w:r w:rsidR="00140E2B" w:rsidRPr="000D5873">
              <w:rPr>
                <w:rFonts w:ascii="Garamond" w:hAnsi="Garamond"/>
              </w:rPr>
              <w:t xml:space="preserve"> в час операционных суток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</w:rPr>
              <w:t xml:space="preserve">, определяемая в соответствии с </w:t>
            </w:r>
            <w:r w:rsidR="00140E2B" w:rsidRPr="000D5873">
              <w:rPr>
                <w:rFonts w:ascii="Garamond" w:hAnsi="Garamond"/>
                <w:color w:val="000000"/>
              </w:rPr>
              <w:t xml:space="preserve">подпунктом 5.3.3 и с учетом подпункта 11.1.3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="00140E2B" w:rsidRPr="000D5873">
              <w:rPr>
                <w:rFonts w:ascii="Garamond" w:hAnsi="Garamond"/>
                <w:color w:val="000000"/>
              </w:rPr>
              <w:t xml:space="preserve"> (Приложение № 8 к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rFonts w:ascii="Garamond" w:hAnsi="Garamond"/>
                <w:color w:val="000000"/>
              </w:rPr>
              <w:t>);</w:t>
            </w:r>
          </w:p>
          <w:p w14:paraId="3AE38783" w14:textId="060C7F66" w:rsidR="00140E2B" w:rsidRPr="000D5873" w:rsidRDefault="00937EF7" w:rsidP="00211631">
            <w:pPr>
              <w:pStyle w:val="a9"/>
              <w:ind w:left="29" w:firstLine="425"/>
              <w:rPr>
                <w:rFonts w:ascii="Garamond" w:hAnsi="Garamond"/>
                <w:color w:val="000000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ВЭ_ДВ</m:t>
                  </m:r>
                </m:sup>
              </m:sSubSup>
            </m:oMath>
            <w:r w:rsidR="00A059DE" w:rsidRPr="000D5873">
              <w:rPr>
                <w:rFonts w:ascii="Garamond" w:hAnsi="Garamond"/>
                <w:highlight w:val="yellow"/>
              </w:rPr>
              <w:t xml:space="preserve"> –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средневзвешенная равновесная цена на электроэнергию для включенного в ГТП потребления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внутризонального энергорайона, работающего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отнесенного к данной территории, в час операционных суток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h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определяемая 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>в соотве</w:t>
            </w:r>
            <w:r w:rsidR="00614F3A" w:rsidRPr="000D5873">
              <w:rPr>
                <w:rFonts w:ascii="Garamond" w:hAnsi="Garamond"/>
                <w:iCs/>
                <w:highlight w:val="yellow"/>
              </w:rPr>
              <w:t>т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>ствии с п</w:t>
            </w:r>
            <w:r w:rsidR="00782479">
              <w:rPr>
                <w:rFonts w:ascii="Garamond" w:hAnsi="Garamond"/>
                <w:iCs/>
                <w:highlight w:val="yellow"/>
              </w:rPr>
              <w:t>.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5.7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="00140E2B" w:rsidRPr="000D5873">
              <w:rPr>
                <w:rFonts w:ascii="Garamond" w:hAnsi="Garamond"/>
                <w:highlight w:val="yellow"/>
              </w:rPr>
              <w:t>(Приложение № 8 к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рынка);</w:t>
            </w:r>
          </w:p>
          <w:p w14:paraId="45D282D5" w14:textId="0F6FB598" w:rsidR="00140E2B" w:rsidRPr="000D5873" w:rsidRDefault="00937EF7" w:rsidP="00211631">
            <w:pPr>
              <w:pStyle w:val="a9"/>
              <w:ind w:left="29" w:firstLine="425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ВЭ_С</m:t>
                  </m:r>
                </m:sup>
              </m:sSubSup>
            </m:oMath>
            <w:r w:rsidR="00140E2B" w:rsidRPr="000D5873">
              <w:rPr>
                <w:rFonts w:ascii="Garamond" w:hAnsi="Garamond"/>
                <w:highlight w:val="yellow"/>
              </w:rPr>
              <w:t xml:space="preserve"> – средневзвешенная равновесная цена на электроэнергию для включенного в ГТП потребления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внутризонального энергорайона, работающего синхронно с входящей в состав Дальневосточного федерального округа отдельной территорией, ранее относившейся к неценовым зонам, но не отнесенного к данной территории, в час операционных суток </w:t>
            </w:r>
            <w:r w:rsidR="00140E2B" w:rsidRPr="000D5873">
              <w:rPr>
                <w:rFonts w:ascii="Garamond" w:hAnsi="Garamond"/>
                <w:i/>
                <w:highlight w:val="yellow"/>
                <w:lang w:val="en-US"/>
              </w:rPr>
              <w:t>h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>,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 xml:space="preserve"> определяемая в соответствии с п</w:t>
            </w:r>
            <w:r w:rsidR="00782479">
              <w:rPr>
                <w:rFonts w:ascii="Garamond" w:hAnsi="Garamond"/>
                <w:iCs/>
                <w:highlight w:val="yellow"/>
              </w:rPr>
              <w:t>.</w:t>
            </w:r>
            <w:r w:rsidR="00140E2B" w:rsidRPr="000D5873">
              <w:rPr>
                <w:rFonts w:ascii="Garamond" w:hAnsi="Garamond"/>
                <w:iCs/>
                <w:highlight w:val="yellow"/>
              </w:rPr>
              <w:t xml:space="preserve"> 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5.7 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="00140E2B" w:rsidRPr="000D5873">
              <w:rPr>
                <w:rFonts w:ascii="Garamond" w:hAnsi="Garamond"/>
                <w:highlight w:val="yellow"/>
              </w:rPr>
              <w:t>(Приложение № 8 к</w:t>
            </w:r>
            <w:r w:rsidR="00140E2B" w:rsidRPr="000D5873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рынка);</w:t>
            </w:r>
          </w:p>
          <w:p w14:paraId="37F201D7" w14:textId="77777777" w:rsidR="00140E2B" w:rsidRPr="000D5873" w:rsidRDefault="00937EF7" w:rsidP="00211631">
            <w:pPr>
              <w:pStyle w:val="a9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потери</m:t>
                  </m:r>
                </m:sup>
              </m:sSubSup>
            </m:oMath>
            <w:r w:rsidR="00140E2B" w:rsidRPr="000D5873">
              <w:rPr>
                <w:rFonts w:ascii="Garamond" w:hAnsi="Garamond"/>
              </w:rPr>
              <w:t xml:space="preserve"> – стоимость электрической энергии в объеме плановых потерь электрической энергии в электрических сетях, представленных в ГТП потребления участника оптового рынка в час </w:t>
            </w:r>
            <w:r w:rsidR="00140E2B" w:rsidRPr="000D5873">
              <w:rPr>
                <w:rFonts w:ascii="Garamond" w:hAnsi="Garamond"/>
                <w:i/>
                <w:lang w:val="en-US"/>
              </w:rPr>
              <w:t>h</w:t>
            </w:r>
            <w:r w:rsidR="00140E2B" w:rsidRPr="000D5873">
              <w:rPr>
                <w:rFonts w:ascii="Garamond" w:hAnsi="Garamond"/>
              </w:rPr>
              <w:t xml:space="preserve"> расчетного периода </w:t>
            </w:r>
            <w:r w:rsidR="00140E2B" w:rsidRPr="000D5873">
              <w:rPr>
                <w:rFonts w:ascii="Garamond" w:hAnsi="Garamond"/>
                <w:i/>
              </w:rPr>
              <w:t>m</w:t>
            </w:r>
            <w:r w:rsidR="00140E2B" w:rsidRPr="000D5873">
              <w:rPr>
                <w:rFonts w:ascii="Garamond" w:hAnsi="Garamond"/>
              </w:rPr>
              <w:t xml:space="preserve">, определяемая в </w:t>
            </w:r>
            <w:r w:rsidR="00140E2B" w:rsidRPr="000D5873">
              <w:rPr>
                <w:rFonts w:ascii="Garamond" w:hAnsi="Garamond"/>
                <w:color w:val="000000"/>
              </w:rPr>
              <w:t xml:space="preserve">соответствии с п. </w:t>
            </w:r>
            <w:r w:rsidR="00140E2B" w:rsidRPr="000D5873">
              <w:rPr>
                <w:rFonts w:ascii="Garamond" w:hAnsi="Garamond"/>
              </w:rPr>
              <w:t xml:space="preserve">8.3.7.1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="00140E2B" w:rsidRPr="000D5873" w:rsidDel="00EB5607">
              <w:rPr>
                <w:rFonts w:ascii="Garamond" w:hAnsi="Garamond"/>
                <w:color w:val="000000"/>
              </w:rPr>
              <w:t xml:space="preserve"> </w:t>
            </w:r>
            <w:r w:rsidR="00140E2B" w:rsidRPr="000D5873">
              <w:rPr>
                <w:rFonts w:ascii="Garamond" w:hAnsi="Garamond"/>
                <w:color w:val="000000"/>
              </w:rPr>
              <w:t xml:space="preserve">(Приложение № 8 к </w:t>
            </w:r>
            <w:r w:rsidR="00140E2B" w:rsidRPr="000D5873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140E2B" w:rsidRPr="000D5873">
              <w:rPr>
                <w:rFonts w:ascii="Garamond" w:hAnsi="Garamond"/>
                <w:color w:val="000000"/>
              </w:rPr>
              <w:t>).</w:t>
            </w:r>
          </w:p>
          <w:p w14:paraId="5A3D747D" w14:textId="7E6E1DC4" w:rsidR="00140E2B" w:rsidRPr="000D5873" w:rsidRDefault="00140E2B" w:rsidP="00211631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>…</w:t>
            </w:r>
          </w:p>
          <w:p w14:paraId="02AAC205" w14:textId="77777777" w:rsidR="00140E2B" w:rsidRPr="000D5873" w:rsidRDefault="00140E2B" w:rsidP="00211631">
            <w:pPr>
              <w:pStyle w:val="40"/>
              <w:numPr>
                <w:ilvl w:val="0"/>
                <w:numId w:val="0"/>
              </w:numPr>
              <w:ind w:firstLine="567"/>
            </w:pPr>
            <w:r w:rsidRPr="000D5873">
              <w:t>10.7.5. 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определяется следующим образом:</w:t>
            </w:r>
          </w:p>
          <w:p w14:paraId="6BE1EECA" w14:textId="77777777" w:rsidR="00140E2B" w:rsidRPr="000D5873" w:rsidRDefault="00937EF7" w:rsidP="00211631">
            <w:pPr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  <w:color w:val="000000"/>
                    </w:rPr>
                    <m:t>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БР, небаланс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sub>
                    <m:sup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color w:val="000000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color w:val="000000"/>
                            </w:rPr>
                            <m:t>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факт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highlight w:val="yellow"/>
                                  <w:lang w:val="en-US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ППП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-V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ГТП_нагр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e>
                      </m:d>
                    </m:e>
                  </m:nary>
                </m:den>
              </m:f>
            </m:oMath>
            <w:r w:rsidR="00140E2B" w:rsidRPr="000D5873">
              <w:rPr>
                <w:color w:val="000000"/>
              </w:rPr>
              <w:t>.</w:t>
            </w:r>
          </w:p>
          <w:p w14:paraId="5592A555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В случае если участником оптового рынка в субъекте РФ </w:t>
            </w:r>
            <w:r w:rsidRPr="000D5873">
              <w:rPr>
                <w:rFonts w:ascii="Garamond" w:hAnsi="Garamond"/>
              </w:rPr>
              <w:t>получено</w:t>
            </w:r>
            <w:r w:rsidRPr="000D5873">
              <w:rPr>
                <w:rFonts w:ascii="Garamond" w:hAnsi="Garamond"/>
                <w:color w:val="000000"/>
              </w:rPr>
              <w:t xml:space="preserve"> право на участие в торговле электроэнергией и мощностью на оптовом рынке по нескольким ГТП, имеющим признак ГП, то </w:t>
            </w:r>
            <w:r w:rsidRPr="000D5873">
              <w:rPr>
                <w:rFonts w:ascii="Garamond" w:hAnsi="Garamond"/>
              </w:rPr>
              <w:t xml:space="preserve">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</w:t>
            </w:r>
            <w:r w:rsidRPr="000D5873">
              <w:rPr>
                <w:rFonts w:ascii="Garamond" w:hAnsi="Garamond"/>
                <w:color w:val="000000"/>
              </w:rPr>
              <w:t xml:space="preserve">рассчитывается как </w:t>
            </w:r>
            <w:r w:rsidRPr="000D5873">
              <w:rPr>
                <w:rFonts w:ascii="Garamond" w:hAnsi="Garamond"/>
              </w:rPr>
              <w:t>средневзвешенная величина</w:t>
            </w:r>
            <w:r w:rsidRPr="000D5873">
              <w:rPr>
                <w:rFonts w:ascii="Garamond" w:hAnsi="Garamond"/>
                <w:color w:val="000000"/>
              </w:rPr>
              <w:t xml:space="preserve"> по ГТП участника оптового рынка следующим образом:</w:t>
            </w:r>
          </w:p>
          <w:p w14:paraId="75DD98A6" w14:textId="77777777" w:rsidR="00140E2B" w:rsidRPr="000D5873" w:rsidRDefault="00937EF7" w:rsidP="00211631">
            <w:pPr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  <w:color w:val="000000"/>
                    </w:rPr>
                    <m:t>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j,q,m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предел_небаланс </m:t>
                              </m:r>
                              <m:r>
                                <w:rPr>
                                  <w:rFonts w:ascii="Cambria Math" w:hAnsi="Cambria Math" w:cs="Garamond"/>
                                  <w:color w:val="000000"/>
                                </w:rPr>
                                <m:t>БР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×</m:t>
                          </m:r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 w:cs="Cambria Math"/>
                                  <w:color w:val="000000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m</m:t>
                              </m:r>
                            </m:sub>
                            <m:sup/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color w:val="000000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j,q,h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факт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-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color w:val="000000"/>
                                          <w:highlight w:val="yellow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j,q,h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highlight w:val="yellow"/>
                                        </w:rPr>
                                        <m:t>ППП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highlight w:val="yellow"/>
                                        </w:rPr>
                                      </m:ctrlP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-V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L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j,q,h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ГТП_нагр</m:t>
                                      </m:r>
                                    </m:sup>
                                  </m:sSubSup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e>
                              </m:d>
                            </m:e>
                          </m:nary>
                        </m:e>
                      </m:d>
                      <m:r>
                        <w:rPr>
                          <w:rFonts w:ascii="Cambria Math" w:hAnsi="Cambria Math"/>
                          <w:color w:val="000000"/>
                        </w:rPr>
                        <m:t> </m:t>
                      </m:r>
                    </m:e>
                  </m:nary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  <m:r>
                            <w:rPr>
                              <w:rFonts w:ascii="Cambria Math" w:hAnsi="Cambria Math" w:cs="Cambria Math"/>
                              <w:color w:val="000000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m</m:t>
                          </m:r>
                        </m:sub>
                        <m:sup/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  <w:color w:val="000000"/>
                                </w:rPr>
                              </m:ctrlPr>
                            </m:dPr>
                            <m:e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j,q,h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факт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color w:val="000000"/>
                                </w:rPr>
                                <m:t>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color w:val="000000"/>
                                      <w:highlight w:val="yellow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  <m:t>j,q,h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highlight w:val="yellow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highlight w:val="yellow"/>
                                    </w:rPr>
                                    <m:t>ППП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highlight w:val="yellow"/>
                                    </w:rPr>
                                  </m:ctrlP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-V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j,q,h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ГТП_нагр</m:t>
                                  </m:r>
                                </m:sup>
                              </m:sSubSup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e>
                          </m:d>
                        </m:e>
                      </m:nary>
                    </m:e>
                  </m:nary>
                </m:den>
              </m:f>
            </m:oMath>
            <w:r w:rsidR="00140E2B" w:rsidRPr="000D5873">
              <w:rPr>
                <w:color w:val="000000"/>
              </w:rPr>
              <w:t>.</w:t>
            </w:r>
          </w:p>
          <w:p w14:paraId="5136124A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При этом если знаменатель равен нулю,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преде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л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ебаланс БР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=0</m:t>
              </m:r>
            </m:oMath>
            <w:r w:rsidRPr="000D5873">
              <w:rPr>
                <w:rFonts w:ascii="Garamond" w:hAnsi="Garamond"/>
                <w:color w:val="000000"/>
              </w:rPr>
              <w:t>.</w:t>
            </w:r>
          </w:p>
          <w:p w14:paraId="22686FA2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не определена, то в целях расчета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</w:rPr>
                    <m:t>предел_небаланс </m:t>
                  </m:r>
                  <m:r>
                    <w:rPr>
                      <w:rFonts w:ascii="Cambria Math" w:hAnsi="Cambria Math" w:cs="Garamond"/>
                    </w:rPr>
                    <m:t>БР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>приравнивается к нулю.</w:t>
            </w:r>
          </w:p>
          <w:p w14:paraId="1B8F7006" w14:textId="77777777" w:rsidR="00140E2B" w:rsidRPr="000D5873" w:rsidRDefault="00937EF7" w:rsidP="00211631">
            <w:pPr>
              <w:pStyle w:val="afffffff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2"/>
                      <w:szCs w:val="22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j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ru-RU"/>
                    </w:rPr>
                    <m:t>БР, небаланс</m:t>
                  </m:r>
                </m:sup>
              </m:sSubSup>
            </m:oMath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– приходящаяся на группу точек поставки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q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разница предварительных требований и обязательств по результатам конкурентного отбора заявок для балансирования системы для расчетного периода 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  <w:lang w:val="ru-RU"/>
              </w:rPr>
              <w:t>–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>1</w:t>
            </w:r>
            <w:r w:rsidR="00140E2B" w:rsidRPr="000D5873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="00140E2B" w:rsidRPr="000D5873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определяемая в соответствии с п. 10.6.1 настоящего Регламента;</w:t>
            </w:r>
          </w:p>
          <w:p w14:paraId="68C9454F" w14:textId="77777777" w:rsidR="00140E2B" w:rsidRPr="000D5873" w:rsidRDefault="00937EF7" w:rsidP="00211631">
            <w:pPr>
              <w:pStyle w:val="a9"/>
              <w:ind w:firstLine="462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="00140E2B" w:rsidRPr="000D5873">
              <w:rPr>
                <w:rFonts w:ascii="Garamond" w:hAnsi="Garamond"/>
                <w:bCs/>
                <w:i/>
              </w:rPr>
              <w:t xml:space="preserve"> – </w:t>
            </w:r>
            <w:r w:rsidR="00140E2B" w:rsidRPr="000D5873">
              <w:rPr>
                <w:rFonts w:ascii="Garamond" w:hAnsi="Garamond"/>
              </w:rPr>
              <w:t xml:space="preserve">плановый объем потребления в ГТП потребления </w:t>
            </w:r>
            <w:r w:rsidR="00140E2B" w:rsidRPr="000D5873">
              <w:rPr>
                <w:rFonts w:ascii="Garamond" w:hAnsi="Garamond"/>
                <w:i/>
                <w:lang w:val="en-US"/>
              </w:rPr>
              <w:t>q</w:t>
            </w:r>
            <w:r w:rsidR="00140E2B" w:rsidRPr="000D5873">
              <w:rPr>
                <w:rFonts w:ascii="Garamond" w:hAnsi="Garamond"/>
              </w:rPr>
              <w:t xml:space="preserve"> для участника оптового рынка </w:t>
            </w:r>
            <w:r w:rsidR="00140E2B" w:rsidRPr="000D5873">
              <w:rPr>
                <w:rFonts w:ascii="Garamond" w:hAnsi="Garamond"/>
                <w:i/>
                <w:lang w:val="en-US"/>
              </w:rPr>
              <w:t>j</w:t>
            </w:r>
            <w:r w:rsidR="00140E2B" w:rsidRPr="000D5873">
              <w:rPr>
                <w:rFonts w:ascii="Garamond" w:hAnsi="Garamond"/>
              </w:rPr>
              <w:t xml:space="preserve"> в час операционных суток </w:t>
            </w:r>
            <w:r w:rsidR="00140E2B" w:rsidRPr="000D5873">
              <w:rPr>
                <w:rFonts w:ascii="Garamond" w:hAnsi="Garamond"/>
                <w:i/>
              </w:rPr>
              <w:t xml:space="preserve">h, </w:t>
            </w:r>
            <w:r w:rsidR="00140E2B" w:rsidRPr="000D5873">
              <w:rPr>
                <w:rFonts w:ascii="Garamond" w:hAnsi="Garamond"/>
              </w:rPr>
              <w:t xml:space="preserve">определенный в соответствии с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подпунктом</w:t>
            </w:r>
            <w:r w:rsidR="00140E2B" w:rsidRPr="000D5873">
              <w:rPr>
                <w:rFonts w:ascii="Garamond" w:hAnsi="Garamond"/>
                <w:highlight w:val="yellow"/>
              </w:rPr>
              <w:t xml:space="preserve"> 10.2.1 настоящего </w:t>
            </w:r>
            <w:r w:rsidR="00140E2B" w:rsidRPr="000D5873">
              <w:rPr>
                <w:rFonts w:ascii="Garamond" w:hAnsi="Garamond"/>
                <w:color w:val="000000"/>
                <w:highlight w:val="yellow"/>
              </w:rPr>
              <w:t>Регламента;</w:t>
            </w:r>
          </w:p>
          <w:p w14:paraId="79D4C01E" w14:textId="6807F396" w:rsidR="00140E2B" w:rsidRPr="000D5873" w:rsidRDefault="00140E2B" w:rsidP="00FA7E5D">
            <w:pPr>
              <w:tabs>
                <w:tab w:val="left" w:pos="0"/>
              </w:tabs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</w:rPr>
                    <m:t>ГТП_нагр</m:t>
                  </m:r>
                </m:sup>
              </m:sSubSup>
            </m:oMath>
            <w:r w:rsidRPr="000D5873">
              <w:t xml:space="preserve"> – </w:t>
            </w:r>
            <w:r w:rsidRPr="000D5873">
              <w:rPr>
                <w:color w:val="000000"/>
              </w:rPr>
              <w:t>объем нагрузочных потерь электрической энергии</w:t>
            </w:r>
            <w:r w:rsidRPr="000D5873">
              <w:t xml:space="preserve"> в сетях, включенных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,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Pr="000D5873">
              <w:rPr>
                <w:color w:val="000000"/>
              </w:rPr>
              <w:t xml:space="preserve">, определенный в соответствии с п. 4.2.9 </w:t>
            </w:r>
            <w:r w:rsidRPr="000D5873">
              <w:rPr>
                <w:i/>
                <w:color w:val="000000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0D5873">
              <w:rPr>
                <w:color w:val="000000"/>
              </w:rPr>
              <w:t xml:space="preserve">(Приложение № 8 к </w:t>
            </w:r>
            <w:r w:rsidRPr="000D5873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0D5873">
              <w:rPr>
                <w:color w:val="000000"/>
              </w:rPr>
              <w:t>);</w:t>
            </w:r>
          </w:p>
        </w:tc>
      </w:tr>
      <w:tr w:rsidR="00140E2B" w:rsidRPr="000D5873" w14:paraId="7A1BB18B" w14:textId="77777777" w:rsidTr="00211631">
        <w:trPr>
          <w:trHeight w:val="435"/>
        </w:trPr>
        <w:tc>
          <w:tcPr>
            <w:tcW w:w="846" w:type="dxa"/>
            <w:vAlign w:val="center"/>
          </w:tcPr>
          <w:p w14:paraId="02D71CC8" w14:textId="4E276FA7" w:rsidR="00140E2B" w:rsidRPr="000D5873" w:rsidRDefault="00FA7E5D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10.8</w:t>
            </w:r>
          </w:p>
        </w:tc>
        <w:tc>
          <w:tcPr>
            <w:tcW w:w="7016" w:type="dxa"/>
            <w:gridSpan w:val="2"/>
          </w:tcPr>
          <w:p w14:paraId="1177E46C" w14:textId="77777777" w:rsidR="00140E2B" w:rsidRPr="000D5873" w:rsidRDefault="00140E2B" w:rsidP="00211631">
            <w:pPr>
              <w:pStyle w:val="35"/>
              <w:ind w:left="567"/>
            </w:pPr>
            <w:r w:rsidRPr="000D5873">
              <w:t>10.8. Иные подлежащие публикации величины</w:t>
            </w:r>
          </w:p>
          <w:p w14:paraId="3F82CCD1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10.8.1. КО </w:t>
            </w:r>
            <w:r w:rsidRPr="000D5873">
              <w:rPr>
                <w:rFonts w:ascii="Garamond" w:hAnsi="Garamond"/>
              </w:rPr>
              <w:t xml:space="preserve">ежемесячно публикует на своем официальном сайте электронное сообщение, содержащее </w:t>
            </w:r>
            <w:r w:rsidRPr="000D5873">
              <w:rPr>
                <w:rFonts w:ascii="Garamond" w:hAnsi="Garamond"/>
                <w:color w:val="000000"/>
              </w:rPr>
              <w:t xml:space="preserve">следующую информацию (в данном разделе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</m:e>
              </m:nary>
            </m:oMath>
            <w:r w:rsidRPr="000D5873">
              <w:rPr>
                <w:rFonts w:ascii="Garamond" w:hAnsi="Garamond"/>
                <w:color w:val="000000"/>
              </w:rPr>
              <w:t xml:space="preserve">означает суммирование по ГТП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>, имеющим признак ГП, находящимся в одном субъекте РФ).</w:t>
            </w:r>
          </w:p>
          <w:p w14:paraId="17F846A5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1. В течение 10 календарных дней по окончании расчетного периода:</w:t>
            </w:r>
          </w:p>
          <w:p w14:paraId="2ABADDD1" w14:textId="2BB6AB03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– объем электрической энергии, приобретенный участником оптового рынка за расчетный период по регулируемым ценам</w:t>
            </w:r>
            <w:r w:rsidRPr="000D5873">
              <w:rPr>
                <w:rFonts w:ascii="Garamond" w:hAnsi="Garamond"/>
                <w:color w:val="000000"/>
              </w:rPr>
              <w:br/>
            </w:r>
            <m:oMathPara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</w:rPr>
                      <m:t>q</m:t>
                    </m:r>
                  </m:sub>
                  <m:sup/>
                  <m:e>
                    <m:r>
                      <w:rPr>
                        <w:rFonts w:ascii="Cambria Math" w:hAnsi="Cambria Math"/>
                        <w:color w:val="000000"/>
                      </w:rPr>
                      <m:t>V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j,q,m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РД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w:br/>
                </m:r>
              </m:oMath>
            </m:oMathPara>
            <w:r w:rsidRPr="000D5873">
              <w:rPr>
                <w:rFonts w:ascii="Garamond" w:hAnsi="Garamond"/>
                <w:color w:val="000000"/>
              </w:rPr>
              <w:t xml:space="preserve"> определенный в соответствии с подпунктом 10.2.2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егламента;</w:t>
            </w:r>
          </w:p>
          <w:p w14:paraId="5DDC6567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– объем электрической энергии, приобретенный участником оптового рынка по результатам конкурентного отбора заявок на сутки вперед за расчетный период, определяемый в соответствии с формулой:</w:t>
            </w:r>
          </w:p>
          <w:p w14:paraId="6B2B0F62" w14:textId="77777777" w:rsidR="00140E2B" w:rsidRPr="000D5873" w:rsidRDefault="00937EF7" w:rsidP="00211631">
            <w:pPr>
              <w:pStyle w:val="a9"/>
              <w:widowControl w:val="0"/>
              <w:ind w:firstLine="1167"/>
              <w:jc w:val="center"/>
              <w:rPr>
                <w:rFonts w:ascii="Garamond" w:hAnsi="Garamond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d>
                    <m:dPr>
                      <m:begChr m:val="["/>
                      <m:endChr m:val="}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m:rPr>
                          <m:nor/>
                        </m:rPr>
                        <w:rPr>
                          <w:rFonts w:ascii="Garamond" w:hAnsi="Garamond"/>
                          <w:color w:val="000000"/>
                        </w:rPr>
                        <m:t>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</m:ctrlPr>
                        </m:sSubSupPr>
                        <m:e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color w:val="000000"/>
                              <w:highlight w:val="yellow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j,q,h</m:t>
                          </m: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highlight w:val="yellow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ГТП_ППП</m:t>
                          </m: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highlight w:val="yellow"/>
                            </w:rPr>
                          </m:ctrlPr>
                        </m:sup>
                      </m:sSubSup>
                      <m:r>
                        <w:rPr>
                          <w:rFonts w:ascii="Cambria Math" w:hAnsi="Cambria Math"/>
                        </w:rPr>
                        <m:t>-V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j,q,m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РД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;0</m:t>
                      </m:r>
                    </m:e>
                  </m:d>
                </m:e>
              </m:nary>
              <m:r>
                <w:rPr>
                  <w:rFonts w:ascii="Cambria Math" w:hAnsi="Cambria Math"/>
                </w:rPr>
                <m:t>+</m:t>
              </m:r>
              <m:r>
                <m:rPr>
                  <m:nor/>
                </m:rPr>
                <w:rPr>
                  <w:rFonts w:ascii="Garamond" w:hAnsi="Garamond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Garamond" w:hAnsi="Garamond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  <m:sup>
                  <m:r>
                    <w:rPr>
                      <w:rFonts w:ascii="Cambria Math" w:hAnsi="Cambria Math"/>
                    </w:rPr>
                    <m:t>ГТП_нагр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]</m:t>
              </m:r>
            </m:oMath>
            <w:r w:rsidR="00140E2B" w:rsidRPr="000D5873">
              <w:rPr>
                <w:rFonts w:ascii="Garamond" w:hAnsi="Garamond"/>
              </w:rPr>
              <w:t>,</w:t>
            </w:r>
          </w:p>
          <w:p w14:paraId="6DFA232D" w14:textId="77777777" w:rsidR="00140E2B" w:rsidRPr="000D5873" w:rsidRDefault="00140E2B" w:rsidP="00211631">
            <w:pPr>
              <w:tabs>
                <w:tab w:val="left" w:pos="0"/>
              </w:tabs>
              <w:rPr>
                <w:color w:val="000000"/>
              </w:rPr>
            </w:pPr>
            <w:r w:rsidRPr="000D5873">
              <w:rPr>
                <w:color w:val="00000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color w:val="000000"/>
                      <w:highlight w:val="yellow"/>
                      <w:lang w:val="en-US"/>
                    </w:rPr>
                    <m:t>V</m:t>
                  </m:r>
                  <m:r>
                    <m:rPr>
                      <m:nor/>
                    </m:rPr>
                    <w:rPr>
                      <w:color w:val="000000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j,q,m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ГТП_ППП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p>
              </m:sSubSup>
            </m:oMath>
            <w:r w:rsidRPr="000D5873">
              <w:rPr>
                <w:color w:val="000000"/>
              </w:rPr>
              <w:t xml:space="preserve"> – </w:t>
            </w:r>
            <w:r w:rsidRPr="000D5873">
              <w:t xml:space="preserve">плановый объем потребления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, сформированный за расчетный период </w:t>
            </w:r>
            <w:r w:rsidRPr="000D5873">
              <w:rPr>
                <w:i/>
                <w:lang w:val="en-US"/>
              </w:rPr>
              <w:t>m</w:t>
            </w:r>
            <w:r w:rsidRPr="000D5873">
              <w:rPr>
                <w:color w:val="000000"/>
              </w:rPr>
              <w:t>, определенный в соответствии с формулой:</w:t>
            </w:r>
          </w:p>
          <w:p w14:paraId="302469DD" w14:textId="77777777" w:rsidR="00140E2B" w:rsidRPr="000D5873" w:rsidRDefault="00140E2B" w:rsidP="00211631">
            <w:pPr>
              <w:tabs>
                <w:tab w:val="left" w:pos="0"/>
              </w:tabs>
              <w:jc w:val="center"/>
              <w:rPr>
                <w:color w:val="000000"/>
              </w:rPr>
            </w:pPr>
            <m:oMath>
              <m:r>
                <m:rPr>
                  <m:nor/>
                </m:rPr>
                <w:rPr>
                  <w:color w:val="000000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color w:val="000000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j,q,m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ГТП_ППП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h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/>
                <m:e>
                  <m:r>
                    <m:rPr>
                      <m:nor/>
                    </m:rPr>
                    <w:rPr>
                      <w:color w:val="000000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color w:val="000000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j,q,h</m:t>
                      </m: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ГТП_ППП</m:t>
                      </m: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sup>
                  </m:sSubSup>
                </m:e>
              </m:nary>
            </m:oMath>
            <w:r w:rsidRPr="000D5873">
              <w:rPr>
                <w:color w:val="000000"/>
              </w:rPr>
              <w:t xml:space="preserve"> </w:t>
            </w:r>
          </w:p>
          <w:p w14:paraId="7FFE0824" w14:textId="77777777" w:rsidR="00140E2B" w:rsidRPr="000D5873" w:rsidRDefault="00140E2B" w:rsidP="00211631">
            <w:pPr>
              <w:ind w:left="403" w:hanging="426"/>
              <w:rPr>
                <w:color w:val="000000"/>
              </w:rPr>
            </w:pPr>
            <w:r w:rsidRPr="000D5873">
              <w:rPr>
                <w:color w:val="000000"/>
              </w:rPr>
              <w:t>где</w:t>
            </w:r>
            <w:r w:rsidRPr="000D5873">
              <w:rPr>
                <w:i/>
                <w:color w:val="000000"/>
              </w:rPr>
              <w:t xml:space="preserve"> </w:t>
            </w:r>
            <m:oMath>
              <m:r>
                <m:rPr>
                  <m:nor/>
                </m:rPr>
                <w:rPr>
                  <w:color w:val="000000"/>
                  <w:highlight w:val="yellow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color w:val="000000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j,q,h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ГТП_ППП</m:t>
                  </m: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up>
              </m:sSubSup>
            </m:oMath>
            <w:r w:rsidRPr="000D5873">
              <w:rPr>
                <w:bCs/>
                <w:i/>
              </w:rPr>
              <w:t xml:space="preserve"> – </w:t>
            </w:r>
            <w:r w:rsidRPr="000D5873">
              <w:t xml:space="preserve">плановый объем потребления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час операционных суток </w:t>
            </w:r>
            <w:r w:rsidRPr="000D5873">
              <w:rPr>
                <w:i/>
              </w:rPr>
              <w:t xml:space="preserve">h, </w:t>
            </w:r>
            <w:r w:rsidRPr="000D5873">
              <w:t xml:space="preserve">определенный </w:t>
            </w:r>
            <w:r w:rsidRPr="000D5873">
              <w:rPr>
                <w:color w:val="000000"/>
              </w:rPr>
              <w:t xml:space="preserve">в соответствии с п. </w:t>
            </w:r>
            <w:r w:rsidRPr="00782479">
              <w:rPr>
                <w:color w:val="000000"/>
                <w:highlight w:val="yellow"/>
              </w:rPr>
              <w:t xml:space="preserve">2.3.7 </w:t>
            </w:r>
            <w:r w:rsidRPr="00782479">
              <w:rPr>
                <w:i/>
                <w:color w:val="000000"/>
                <w:highlight w:val="yellow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782479">
              <w:rPr>
                <w:color w:val="000000"/>
                <w:highlight w:val="yellow"/>
              </w:rPr>
              <w:t xml:space="preserve">(Приложение № 8 к </w:t>
            </w:r>
            <w:r w:rsidRPr="00782479">
              <w:rPr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782479">
              <w:rPr>
                <w:color w:val="000000"/>
                <w:highlight w:val="yellow"/>
              </w:rPr>
              <w:t>)</w:t>
            </w:r>
            <w:r w:rsidRPr="000D5873">
              <w:rPr>
                <w:color w:val="000000"/>
              </w:rPr>
              <w:t>;</w:t>
            </w:r>
          </w:p>
          <w:p w14:paraId="4F8B4A82" w14:textId="77777777" w:rsidR="00140E2B" w:rsidRPr="000D5873" w:rsidRDefault="00140E2B" w:rsidP="00211631">
            <w:pPr>
              <w:ind w:firstLine="599"/>
            </w:pPr>
            <w:r w:rsidRPr="000D5873">
              <w:t>…</w:t>
            </w:r>
          </w:p>
          <w:p w14:paraId="2DB639C4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10.8.2. </w:t>
            </w:r>
            <w:r w:rsidRPr="000D5873">
              <w:rPr>
                <w:rFonts w:ascii="Garamond" w:hAnsi="Garamond"/>
              </w:rPr>
              <w:t>КО не позднее 10-го числа месяца, следующего за расчетным, публикует в разделе с ограниченным в соответствии с Правилами ЭДО СЭД КО доступом на своем официальном интернет-сайте в электронном виде за ЭП</w:t>
            </w:r>
            <w:r w:rsidRPr="000D5873">
              <w:rPr>
                <w:rFonts w:ascii="Garamond" w:hAnsi="Garamond"/>
                <w:bCs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отчет по </w:t>
            </w:r>
            <w:r w:rsidRPr="000D5873">
              <w:rPr>
                <w:rFonts w:ascii="Garamond" w:hAnsi="Garamond"/>
              </w:rPr>
              <w:t xml:space="preserve">составляющим расчета плановой стоимости покупки мощности за расчетный период. </w:t>
            </w:r>
            <w:r w:rsidRPr="000D5873">
              <w:rPr>
                <w:rFonts w:ascii="Garamond" w:hAnsi="Garamond"/>
                <w:color w:val="000000"/>
              </w:rPr>
              <w:t>Отчет</w:t>
            </w:r>
            <w:r w:rsidRPr="000D5873">
              <w:rPr>
                <w:rFonts w:ascii="Garamond" w:hAnsi="Garamond"/>
              </w:rPr>
              <w:t xml:space="preserve"> предоставляется КО по форме приложения 154 к настоящему Регламенту.</w:t>
            </w:r>
          </w:p>
          <w:p w14:paraId="42D2D431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Отчет содержит в том числе следующие величины:</w:t>
            </w:r>
          </w:p>
          <w:p w14:paraId="2D233A49" w14:textId="552213BD" w:rsidR="00140E2B" w:rsidRPr="000D5873" w:rsidRDefault="00FA7E5D" w:rsidP="00211631">
            <w:pPr>
              <w:ind w:firstLine="599"/>
            </w:pPr>
            <w:r w:rsidRPr="000D5873">
              <w:t>…</w:t>
            </w:r>
          </w:p>
          <w:p w14:paraId="3B7FDE3B" w14:textId="77777777" w:rsidR="00140E2B" w:rsidRPr="000D5873" w:rsidRDefault="00140E2B" w:rsidP="00211631">
            <w:pPr>
              <w:ind w:firstLine="599"/>
            </w:pPr>
            <w:r w:rsidRPr="000D5873">
              <w:t xml:space="preserve">д)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D5873">
              <w:rPr>
                <w:highlight w:val="yellow"/>
              </w:rPr>
              <w:t>в неценовых зонах</w:t>
            </w:r>
            <w:r w:rsidRPr="000D5873">
              <w:t xml:space="preserve">, для ценовой зоны </w:t>
            </w:r>
            <w:r w:rsidRPr="000D5873">
              <w:rPr>
                <w:i/>
                <w:iCs/>
                <w:lang w:val="en-US"/>
              </w:rPr>
              <w:t>z</w:t>
            </w:r>
            <w:r w:rsidRPr="000D5873">
              <w:t xml:space="preserve"> и месяца </w:t>
            </w:r>
            <w:r w:rsidRPr="000D5873">
              <w:rPr>
                <w:i/>
              </w:rPr>
              <w:t>m</w:t>
            </w:r>
            <w:r w:rsidRPr="000D5873">
              <w:rPr>
                <w:iCs/>
              </w:rPr>
              <w:t>,</w:t>
            </w:r>
            <w:r w:rsidRPr="000D5873">
              <w:t xml:space="preserve"> определяемый в соответствии с п. 10.5 настоящего Регламента;</w:t>
            </w:r>
          </w:p>
          <w:p w14:paraId="261C3E78" w14:textId="6EF0A1B6" w:rsidR="00140E2B" w:rsidRPr="0000764F" w:rsidRDefault="00FA7E5D" w:rsidP="0000764F">
            <w:pPr>
              <w:ind w:firstLine="599"/>
            </w:pPr>
            <w:r w:rsidRPr="000D5873">
              <w:t>…</w:t>
            </w:r>
          </w:p>
        </w:tc>
        <w:tc>
          <w:tcPr>
            <w:tcW w:w="7017" w:type="dxa"/>
          </w:tcPr>
          <w:p w14:paraId="2495421C" w14:textId="77777777" w:rsidR="00140E2B" w:rsidRPr="000D5873" w:rsidRDefault="00140E2B" w:rsidP="00211631">
            <w:pPr>
              <w:pStyle w:val="35"/>
              <w:ind w:left="567"/>
            </w:pPr>
            <w:r w:rsidRPr="000D5873">
              <w:t>10.8. Иные подлежащие публикации величины</w:t>
            </w:r>
          </w:p>
          <w:p w14:paraId="0D15EEB6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10.8.1. КО </w:t>
            </w:r>
            <w:r w:rsidRPr="000D5873">
              <w:rPr>
                <w:rFonts w:ascii="Garamond" w:hAnsi="Garamond"/>
              </w:rPr>
              <w:t xml:space="preserve">ежемесячно публикует на своем официальном сайте электронное сообщение, содержащее </w:t>
            </w:r>
            <w:r w:rsidRPr="000D5873">
              <w:rPr>
                <w:rFonts w:ascii="Garamond" w:hAnsi="Garamond"/>
                <w:color w:val="000000"/>
              </w:rPr>
              <w:t xml:space="preserve">следующую информацию (в данном разделе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</m:e>
              </m:nary>
            </m:oMath>
            <w:r w:rsidRPr="000D5873">
              <w:rPr>
                <w:rFonts w:ascii="Garamond" w:hAnsi="Garamond"/>
                <w:color w:val="000000"/>
              </w:rPr>
              <w:t xml:space="preserve">означает суммирование по ГТП участника оптового рынка </w:t>
            </w:r>
            <w:r w:rsidRPr="000D5873">
              <w:rPr>
                <w:rFonts w:ascii="Garamond" w:hAnsi="Garamond"/>
                <w:i/>
                <w:color w:val="000000"/>
              </w:rPr>
              <w:t>j</w:t>
            </w:r>
            <w:r w:rsidRPr="000D5873">
              <w:rPr>
                <w:rFonts w:ascii="Garamond" w:hAnsi="Garamond"/>
                <w:color w:val="000000"/>
              </w:rPr>
              <w:t>, имеющим признак ГП, находящимся в одном субъекте РФ).</w:t>
            </w:r>
          </w:p>
          <w:p w14:paraId="1D737AFC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1. В течение 10 календарных дней по окончании расчетного периода:</w:t>
            </w:r>
          </w:p>
          <w:p w14:paraId="7241D83B" w14:textId="3A3DFBA1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– объем электрической энергии, приобретенный участником оптового рынка за расчетный период по регулируемым ценам</w:t>
            </w:r>
            <w:r w:rsidRPr="000D5873">
              <w:rPr>
                <w:rFonts w:ascii="Garamond" w:hAnsi="Garamond"/>
                <w:color w:val="000000"/>
              </w:rPr>
              <w:br/>
            </w:r>
            <m:oMathPara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</w:rPr>
                      <m:t>q</m:t>
                    </m:r>
                  </m:sub>
                  <m:sup/>
                  <m:e>
                    <m:r>
                      <w:rPr>
                        <w:rFonts w:ascii="Cambria Math" w:hAnsi="Cambria Math"/>
                        <w:color w:val="000000"/>
                      </w:rPr>
                      <m:t>V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j,q,m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РД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w:br/>
                </m:r>
              </m:oMath>
            </m:oMathPara>
            <w:r w:rsidRPr="000D5873">
              <w:rPr>
                <w:rFonts w:ascii="Garamond" w:hAnsi="Garamond"/>
                <w:color w:val="000000"/>
              </w:rPr>
              <w:t xml:space="preserve"> определенный в соответствии с подпунктом 10.2.2 настоящего </w:t>
            </w:r>
            <w:r w:rsidRPr="000D5873">
              <w:rPr>
                <w:rFonts w:ascii="Garamond" w:hAnsi="Garamond"/>
                <w:caps/>
                <w:color w:val="000000"/>
              </w:rPr>
              <w:t>р</w:t>
            </w:r>
            <w:r w:rsidRPr="000D5873">
              <w:rPr>
                <w:rFonts w:ascii="Garamond" w:hAnsi="Garamond"/>
                <w:color w:val="000000"/>
              </w:rPr>
              <w:t>егламента;</w:t>
            </w:r>
          </w:p>
          <w:p w14:paraId="63114299" w14:textId="77777777" w:rsidR="00140E2B" w:rsidRPr="000D5873" w:rsidRDefault="00140E2B" w:rsidP="00211631">
            <w:pPr>
              <w:pStyle w:val="a9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color w:val="000000"/>
              </w:rPr>
              <w:t>– объем электрической энергии, приобретенный участником оптового рынка по результатам конкурентного отбора заявок на сутки вперед за расчетный период, определяемый в соответствии с формулой:</w:t>
            </w:r>
          </w:p>
          <w:p w14:paraId="2834C877" w14:textId="77777777" w:rsidR="00140E2B" w:rsidRPr="000D5873" w:rsidRDefault="00937EF7" w:rsidP="00211631">
            <w:pPr>
              <w:pStyle w:val="a9"/>
              <w:widowControl w:val="0"/>
              <w:ind w:firstLine="1167"/>
              <w:jc w:val="center"/>
              <w:rPr>
                <w:rFonts w:ascii="Garamond" w:hAnsi="Garamond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d>
                    <m:dPr>
                      <m:begChr m:val="["/>
                      <m:endChr m:val="}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j,q,m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ППП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j,q,m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РД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;0</m:t>
                      </m:r>
                    </m:e>
                  </m:d>
                </m:e>
              </m:nary>
              <m:r>
                <w:rPr>
                  <w:rFonts w:ascii="Cambria Math" w:hAnsi="Cambria Math"/>
                </w:rPr>
                <m:t>+</m:t>
              </m:r>
              <m:r>
                <m:rPr>
                  <m:nor/>
                </m:rPr>
                <w:rPr>
                  <w:rFonts w:ascii="Garamond" w:hAnsi="Garamond"/>
                </w:rPr>
                <m:t>V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Garamond" w:hAnsi="Garamond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j,q,m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  <m:sup>
                  <m:r>
                    <w:rPr>
                      <w:rFonts w:ascii="Cambria Math" w:hAnsi="Cambria Math"/>
                    </w:rPr>
                    <m:t>ГТП_нагр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bSup>
              <m:r>
                <w:rPr>
                  <w:rFonts w:ascii="Cambria Math" w:hAnsi="Cambria Math"/>
                </w:rPr>
                <m:t>]</m:t>
              </m:r>
            </m:oMath>
            <w:r w:rsidR="00140E2B" w:rsidRPr="000D5873">
              <w:rPr>
                <w:rFonts w:ascii="Garamond" w:hAnsi="Garamond"/>
              </w:rPr>
              <w:t>,</w:t>
            </w:r>
          </w:p>
          <w:p w14:paraId="0BFB51C1" w14:textId="77777777" w:rsidR="00140E2B" w:rsidRPr="000D5873" w:rsidRDefault="00140E2B" w:rsidP="00211631">
            <w:pPr>
              <w:tabs>
                <w:tab w:val="left" w:pos="0"/>
              </w:tabs>
              <w:rPr>
                <w:color w:val="000000"/>
              </w:rPr>
            </w:pPr>
            <w:r w:rsidRPr="000D5873">
              <w:rPr>
                <w:color w:val="00000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Pr="000D5873">
              <w:rPr>
                <w:color w:val="000000"/>
              </w:rPr>
              <w:t xml:space="preserve"> – </w:t>
            </w:r>
            <w:r w:rsidRPr="000D5873">
              <w:t xml:space="preserve">плановый объем потребления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, сформированный за расчетный период </w:t>
            </w:r>
            <w:r w:rsidRPr="000D5873">
              <w:rPr>
                <w:i/>
                <w:lang w:val="en-US"/>
              </w:rPr>
              <w:t>m</w:t>
            </w:r>
            <w:r w:rsidRPr="000D5873">
              <w:rPr>
                <w:color w:val="000000"/>
              </w:rPr>
              <w:t>, определенный в соответствии с формулой:</w:t>
            </w:r>
          </w:p>
          <w:p w14:paraId="437C0865" w14:textId="77777777" w:rsidR="00140E2B" w:rsidRPr="000D5873" w:rsidRDefault="00937EF7" w:rsidP="00211631">
            <w:pPr>
              <w:tabs>
                <w:tab w:val="left" w:pos="0"/>
              </w:tabs>
              <w:jc w:val="center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h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j,q,h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ППП</m:t>
                      </m:r>
                    </m:sup>
                  </m:sSubSup>
                </m:e>
              </m:nary>
            </m:oMath>
            <w:r w:rsidR="00140E2B" w:rsidRPr="000D5873">
              <w:rPr>
                <w:position w:val="-30"/>
              </w:rPr>
              <w:t xml:space="preserve">, </w:t>
            </w:r>
          </w:p>
          <w:p w14:paraId="085AD5C6" w14:textId="77777777" w:rsidR="00140E2B" w:rsidRPr="000D5873" w:rsidRDefault="00140E2B" w:rsidP="00211631">
            <w:pPr>
              <w:ind w:left="403" w:hanging="426"/>
              <w:rPr>
                <w:color w:val="000000"/>
              </w:rPr>
            </w:pPr>
            <w:r w:rsidRPr="000D5873">
              <w:rPr>
                <w:color w:val="000000"/>
              </w:rPr>
              <w:t>где</w:t>
            </w:r>
            <w:r w:rsidRPr="000D5873">
              <w:rPr>
                <w:i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j,q,h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ППП</m:t>
                  </m:r>
                </m:sup>
              </m:sSubSup>
            </m:oMath>
            <w:r w:rsidRPr="000D5873">
              <w:rPr>
                <w:bCs/>
                <w:i/>
              </w:rPr>
              <w:t xml:space="preserve"> – </w:t>
            </w:r>
            <w:r w:rsidRPr="000D5873">
              <w:t xml:space="preserve">плановый объем потребления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для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час операционных суток </w:t>
            </w:r>
            <w:r w:rsidRPr="000D5873">
              <w:rPr>
                <w:i/>
              </w:rPr>
              <w:t xml:space="preserve">h, </w:t>
            </w:r>
            <w:r w:rsidRPr="000D5873">
              <w:t xml:space="preserve">определенный </w:t>
            </w:r>
            <w:r w:rsidRPr="000D5873">
              <w:rPr>
                <w:color w:val="000000"/>
              </w:rPr>
              <w:t xml:space="preserve">в соответствии с п. </w:t>
            </w:r>
            <w:r w:rsidRPr="000D5873">
              <w:rPr>
                <w:highlight w:val="yellow"/>
              </w:rPr>
              <w:t xml:space="preserve">10.2.1 настоящего </w:t>
            </w:r>
            <w:r w:rsidRPr="000D5873">
              <w:rPr>
                <w:color w:val="000000"/>
                <w:highlight w:val="yellow"/>
              </w:rPr>
              <w:t>Регламента</w:t>
            </w:r>
            <w:r w:rsidRPr="000D5873">
              <w:rPr>
                <w:color w:val="000000"/>
              </w:rPr>
              <w:t>;</w:t>
            </w:r>
          </w:p>
          <w:p w14:paraId="4D32E732" w14:textId="6FA5A288" w:rsidR="00140E2B" w:rsidRPr="000D5873" w:rsidRDefault="00140E2B" w:rsidP="00FA7E5D">
            <w:pPr>
              <w:ind w:firstLine="599"/>
              <w:rPr>
                <w:color w:val="000000"/>
              </w:rPr>
            </w:pPr>
            <w:r w:rsidRPr="000D5873">
              <w:t>…</w:t>
            </w:r>
          </w:p>
          <w:p w14:paraId="34DC3A50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color w:val="000000"/>
              </w:rPr>
              <w:t xml:space="preserve">10.8.2. </w:t>
            </w:r>
            <w:r w:rsidRPr="000D5873">
              <w:rPr>
                <w:rFonts w:ascii="Garamond" w:hAnsi="Garamond"/>
              </w:rPr>
              <w:t>КО не позднее 10-го числа месяца, следующего за расчетным, публикует в разделе с ограниченным в соответствии с Правилами ЭДО СЭД КО доступом на своем официальном интернет-сайте в электронном виде за ЭП</w:t>
            </w:r>
            <w:r w:rsidRPr="000D5873">
              <w:rPr>
                <w:rFonts w:ascii="Garamond" w:hAnsi="Garamond"/>
                <w:bCs/>
              </w:rPr>
              <w:t xml:space="preserve"> </w:t>
            </w:r>
            <w:r w:rsidRPr="000D5873">
              <w:rPr>
                <w:rFonts w:ascii="Garamond" w:hAnsi="Garamond"/>
                <w:color w:val="000000"/>
              </w:rPr>
              <w:t xml:space="preserve">отчет по </w:t>
            </w:r>
            <w:r w:rsidRPr="000D5873">
              <w:rPr>
                <w:rFonts w:ascii="Garamond" w:hAnsi="Garamond"/>
              </w:rPr>
              <w:t xml:space="preserve">составляющим расчета плановой стоимости покупки мощности за расчетный период. </w:t>
            </w:r>
            <w:r w:rsidRPr="000D5873">
              <w:rPr>
                <w:rFonts w:ascii="Garamond" w:hAnsi="Garamond"/>
                <w:color w:val="000000"/>
              </w:rPr>
              <w:t>Отчет</w:t>
            </w:r>
            <w:r w:rsidRPr="000D5873">
              <w:rPr>
                <w:rFonts w:ascii="Garamond" w:hAnsi="Garamond"/>
              </w:rPr>
              <w:t xml:space="preserve"> предоставляется КО по форме приложения 154 к настоящему Регламенту.</w:t>
            </w:r>
          </w:p>
          <w:p w14:paraId="7FB5DE09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Отчет содержит в том числе следующие величины:</w:t>
            </w:r>
          </w:p>
          <w:p w14:paraId="7F13EA57" w14:textId="127C4C73" w:rsidR="00140E2B" w:rsidRPr="000D5873" w:rsidRDefault="00FA7E5D" w:rsidP="00211631">
            <w:pPr>
              <w:ind w:firstLine="599"/>
            </w:pPr>
            <w:r w:rsidRPr="000D5873">
              <w:t>…</w:t>
            </w:r>
          </w:p>
          <w:p w14:paraId="3A11FB2D" w14:textId="77777777" w:rsidR="00140E2B" w:rsidRPr="000D5873" w:rsidRDefault="00140E2B" w:rsidP="00211631">
            <w:pPr>
              <w:ind w:firstLine="599"/>
            </w:pPr>
            <w:r w:rsidRPr="000D5873">
              <w:t xml:space="preserve">д)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0D5873">
              <w:t xml:space="preserve"> – 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0D5873">
              <w:rPr>
                <w:highlight w:val="yellow"/>
              </w:rPr>
              <w:t>на отдельных территориях ценовых зон, ранее относившихся к неценовым зонам оптового рынка</w:t>
            </w:r>
            <w:r w:rsidRPr="000D5873">
              <w:t xml:space="preserve">, для ценовой зоны </w:t>
            </w:r>
            <w:r w:rsidRPr="000D5873">
              <w:rPr>
                <w:i/>
                <w:iCs/>
                <w:lang w:val="en-US"/>
              </w:rPr>
              <w:t>z</w:t>
            </w:r>
            <w:r w:rsidRPr="000D5873">
              <w:t xml:space="preserve"> и месяца </w:t>
            </w:r>
            <w:r w:rsidRPr="000D5873">
              <w:rPr>
                <w:i/>
              </w:rPr>
              <w:t>m</w:t>
            </w:r>
            <w:r w:rsidRPr="000D5873">
              <w:rPr>
                <w:iCs/>
              </w:rPr>
              <w:t>,</w:t>
            </w:r>
            <w:r w:rsidRPr="000D5873">
              <w:t xml:space="preserve"> определяемый в соответствии с п. 10.5 настоящего Регламента;</w:t>
            </w:r>
          </w:p>
          <w:p w14:paraId="5EDDB2A8" w14:textId="77777777" w:rsidR="00140E2B" w:rsidRPr="000D5873" w:rsidRDefault="00140E2B" w:rsidP="00211631">
            <w:pPr>
              <w:pStyle w:val="a9"/>
              <w:ind w:firstLine="567"/>
              <w:rPr>
                <w:rFonts w:ascii="Garamond" w:hAnsi="Garamond"/>
                <w:b/>
                <w:bCs/>
              </w:rPr>
            </w:pPr>
            <w:r w:rsidRPr="000D5873">
              <w:rPr>
                <w:rFonts w:ascii="Garamond" w:hAnsi="Garamond"/>
              </w:rPr>
              <w:t>…</w:t>
            </w:r>
          </w:p>
        </w:tc>
      </w:tr>
      <w:tr w:rsidR="008C59D2" w:rsidRPr="000D5873" w14:paraId="11E0872B" w14:textId="77777777" w:rsidTr="001F19D3">
        <w:trPr>
          <w:trHeight w:val="435"/>
        </w:trPr>
        <w:tc>
          <w:tcPr>
            <w:tcW w:w="846" w:type="dxa"/>
            <w:vAlign w:val="center"/>
          </w:tcPr>
          <w:p w14:paraId="01108C06" w14:textId="30358570" w:rsidR="008C59D2" w:rsidRPr="000D5873" w:rsidRDefault="00FA7E5D" w:rsidP="001F19D3">
            <w:pPr>
              <w:ind w:firstLine="0"/>
              <w:rPr>
                <w:rFonts w:eastAsiaTheme="minorHAnsi" w:cs="Calibri"/>
                <w:b/>
              </w:rPr>
            </w:pPr>
            <w:r w:rsidRPr="000D5873">
              <w:rPr>
                <w:rFonts w:eastAsiaTheme="minorHAnsi" w:cs="Calibri"/>
                <w:b/>
              </w:rPr>
              <w:t>10.9</w:t>
            </w:r>
          </w:p>
        </w:tc>
        <w:tc>
          <w:tcPr>
            <w:tcW w:w="7016" w:type="dxa"/>
            <w:gridSpan w:val="2"/>
          </w:tcPr>
          <w:p w14:paraId="72D88384" w14:textId="77777777" w:rsidR="008C59D2" w:rsidRPr="000D5873" w:rsidRDefault="008C59D2" w:rsidP="001F19D3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/>
              <w:outlineLvl w:val="2"/>
              <w:rPr>
                <w:b/>
                <w:color w:val="000000"/>
              </w:rPr>
            </w:pPr>
            <w:bookmarkStart w:id="296" w:name="_Toc172663585"/>
            <w:r w:rsidRPr="000D5873">
              <w:rPr>
                <w:b/>
              </w:rPr>
              <w:t xml:space="preserve">Порядок предоставления гарантирующими поставщиками </w:t>
            </w:r>
            <w:r w:rsidRPr="000D5873">
              <w:rPr>
                <w:b/>
                <w:highlight w:val="yellow"/>
              </w:rPr>
              <w:t>(ЭСО, ЭСК) информации об объемах и стоимости потребленной электрической энергии (мощности)</w:t>
            </w:r>
            <w:bookmarkEnd w:id="296"/>
          </w:p>
        </w:tc>
        <w:tc>
          <w:tcPr>
            <w:tcW w:w="7017" w:type="dxa"/>
          </w:tcPr>
          <w:p w14:paraId="773A47C7" w14:textId="299288B7" w:rsidR="008C59D2" w:rsidRPr="000D5873" w:rsidRDefault="008C59D2" w:rsidP="001F19D3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/>
              <w:outlineLvl w:val="2"/>
              <w:rPr>
                <w:color w:val="000000"/>
              </w:rPr>
            </w:pPr>
            <w:r w:rsidRPr="000D5873">
              <w:rPr>
                <w:b/>
              </w:rPr>
              <w:t xml:space="preserve">Порядок предоставления </w:t>
            </w:r>
            <w:r w:rsidRPr="000D5873">
              <w:rPr>
                <w:b/>
                <w:highlight w:val="yellow"/>
              </w:rPr>
              <w:t xml:space="preserve">в Совет рынка информации </w:t>
            </w:r>
            <w:r w:rsidRPr="000D5873">
              <w:rPr>
                <w:b/>
              </w:rPr>
              <w:t xml:space="preserve">гарантирующими поставщиками </w:t>
            </w:r>
            <w:r w:rsidRPr="000D5873">
              <w:rPr>
                <w:b/>
                <w:highlight w:val="yellow"/>
              </w:rPr>
              <w:t>(</w:t>
            </w:r>
            <w:r w:rsidR="009C6DAA" w:rsidRPr="000D5873">
              <w:rPr>
                <w:b/>
                <w:bCs/>
                <w:highlight w:val="yellow"/>
              </w:rPr>
              <w:t>энергосбытовыми, энергоснабжающими организациями</w:t>
            </w:r>
            <w:r w:rsidRPr="000D5873">
              <w:rPr>
                <w:b/>
                <w:highlight w:val="yellow"/>
              </w:rPr>
              <w:t>), функционирующими в ценовых зонах оптового рынка</w:t>
            </w:r>
          </w:p>
        </w:tc>
      </w:tr>
      <w:tr w:rsidR="00140E2B" w:rsidRPr="000D5873" w14:paraId="0AF0727D" w14:textId="77777777" w:rsidTr="00211631">
        <w:trPr>
          <w:trHeight w:val="435"/>
        </w:trPr>
        <w:tc>
          <w:tcPr>
            <w:tcW w:w="846" w:type="dxa"/>
            <w:vAlign w:val="center"/>
          </w:tcPr>
          <w:p w14:paraId="13770B86" w14:textId="77777777" w:rsidR="00140E2B" w:rsidRPr="000D5873" w:rsidRDefault="00140E2B" w:rsidP="00211631">
            <w:pPr>
              <w:ind w:firstLine="0"/>
              <w:rPr>
                <w:b/>
                <w:lang w:eastAsia="en-US"/>
              </w:rPr>
            </w:pPr>
            <w:r w:rsidRPr="000D5873">
              <w:rPr>
                <w:rFonts w:eastAsiaTheme="minorHAnsi" w:cs="Calibri"/>
                <w:b/>
              </w:rPr>
              <w:t>10.9.1</w:t>
            </w:r>
          </w:p>
        </w:tc>
        <w:tc>
          <w:tcPr>
            <w:tcW w:w="7016" w:type="dxa"/>
            <w:gridSpan w:val="2"/>
          </w:tcPr>
          <w:p w14:paraId="5901C80E" w14:textId="77777777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10.9.1. а) Участники оптового рынка – гарантирующие поставщики, функционирующие на территории субъекта Российской Федерации, входящего в ценовую зону оптового рынка, и определяющие для потребителей, расположенных в соответствующей зоне деятельности гарантирующего поставщика, предельный уровень нерегулируемых цен для первой ценовой категории в соответствии с пунктом 88 Основных положений функционирования розничных рынков, утвержденных постановлением Правительства РФ от 4 мая 2012 г. № 442, ежемесячно в срок не позднее 16 календарных дней с даты окончания расчетного периода направляют в Совет рынка по электронной почте на адрес spd-npsr@atsenergo.ru в формате xml, в соответствии с приложением 102 к настоящему Регламенту, с ЭП следующую информацию по субъекту РФ в отношении его зоны деятельности:</w:t>
            </w:r>
          </w:p>
          <w:p w14:paraId="346499A7" w14:textId="77777777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…</w:t>
            </w:r>
          </w:p>
          <w:p w14:paraId="126769F9" w14:textId="77777777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1164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–</w:t>
            </w:r>
            <w:r w:rsidRPr="000D5873">
              <w:rPr>
                <w:color w:val="000000"/>
              </w:rPr>
              <w:tab/>
              <w:t>составляющие предельных уровней нерегулируемых цен (сбытовая надбавка, плата за услуги по управлению изменением режима потребления электрической энергии и плата за иные услуги), использованные гарантирующим поставщиком при расчете предельных уровней нерегулируемых цен за расчетный период, в соответствии с приложением 99 к настоящему Регламенту;</w:t>
            </w:r>
          </w:p>
          <w:p w14:paraId="245921D1" w14:textId="77777777" w:rsidR="00140E2B" w:rsidRPr="000D5873" w:rsidRDefault="00140E2B" w:rsidP="00211631">
            <w:pPr>
              <w:pStyle w:val="35"/>
              <w:ind w:left="567"/>
            </w:pPr>
            <w:r w:rsidRPr="000D5873">
              <w:rPr>
                <w:color w:val="000000"/>
              </w:rPr>
              <w:t>…</w:t>
            </w:r>
          </w:p>
        </w:tc>
        <w:tc>
          <w:tcPr>
            <w:tcW w:w="7017" w:type="dxa"/>
          </w:tcPr>
          <w:p w14:paraId="0A7316C9" w14:textId="77777777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10.9.1. а) Участники оптового рынка – гарантирующие поставщики, функционирующие на территории субъекта Российской Федерации, входящего в ценовую зону оптового рынка, и определяющие для потребителей, расположенных в соответствующей зоне деятельности гарантирующего поставщика, предельный уровень нерегулируемых цен для первой ценовой категории в соответствии с пунктом 88 Основных положений функционирования розничных рынков, утвержденных постановлением Правительства РФ от 4 мая 2012 г. № 442, ежемесячно в срок не позднее 16 календарных дней с даты окончания расчетного периода направляют в Совет рынка по электронной почте на адрес spd-npsr@atsenergo.ru в формате xml, в соответствии с приложением 102 к настоящему Регламенту, с ЭП следующую информацию по субъекту РФ в отношении его зоны деятельности:</w:t>
            </w:r>
          </w:p>
          <w:p w14:paraId="7C3DD7E9" w14:textId="77777777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…</w:t>
            </w:r>
          </w:p>
          <w:p w14:paraId="6B90FD01" w14:textId="3DC70F22" w:rsidR="00140E2B" w:rsidRPr="000D5873" w:rsidRDefault="00140E2B" w:rsidP="00211631">
            <w:pPr>
              <w:widowControl w:val="0"/>
              <w:numPr>
                <w:ilvl w:val="1"/>
                <w:numId w:val="0"/>
              </w:numPr>
              <w:tabs>
                <w:tab w:val="num" w:pos="1164"/>
              </w:tabs>
              <w:ind w:left="175" w:firstLine="567"/>
              <w:outlineLvl w:val="2"/>
              <w:rPr>
                <w:color w:val="000000"/>
              </w:rPr>
            </w:pPr>
            <w:r w:rsidRPr="000D5873">
              <w:rPr>
                <w:color w:val="000000"/>
              </w:rPr>
              <w:t>–</w:t>
            </w:r>
            <w:r w:rsidRPr="000D5873">
              <w:rPr>
                <w:color w:val="000000"/>
              </w:rPr>
              <w:tab/>
              <w:t>составляющие предельных уровней нерегулируемых цен (сбытовая надбавка, плата за услуги по управлению изменением режима потребления электрической энергии и плата за иные услуги)</w:t>
            </w:r>
            <w:r w:rsidRPr="000D5873">
              <w:rPr>
                <w:color w:val="000000"/>
                <w:highlight w:val="yellow"/>
              </w:rPr>
              <w:t>, а также минимальную величин</w:t>
            </w:r>
            <w:r w:rsidR="009C6DAA" w:rsidRPr="000D5873">
              <w:rPr>
                <w:color w:val="000000"/>
                <w:highlight w:val="yellow"/>
              </w:rPr>
              <w:t>у</w:t>
            </w:r>
            <w:r w:rsidRPr="000D5873">
              <w:rPr>
                <w:color w:val="000000"/>
                <w:highlight w:val="yellow"/>
              </w:rPr>
              <w:t xml:space="preserve"> снижения ставок предельных уровней нерегулируемых цен</w:t>
            </w:r>
            <w:r w:rsidRPr="000D5873">
              <w:rPr>
                <w:color w:val="000000"/>
              </w:rPr>
              <w:t>, использованные гарантирующим поставщиком при расчете предельных уровней нерегулируемых цен за расчетный период, в соответствии с приложением 99 к настоящему Регламенту;</w:t>
            </w:r>
          </w:p>
          <w:p w14:paraId="30320B83" w14:textId="2C5AE14A" w:rsidR="00140E2B" w:rsidRPr="000D5873" w:rsidRDefault="00140E2B" w:rsidP="00FA7E5D">
            <w:pPr>
              <w:spacing w:before="180" w:after="60"/>
              <w:contextualSpacing/>
              <w:rPr>
                <w:color w:val="000000"/>
              </w:rPr>
            </w:pPr>
            <w:r w:rsidRPr="000D5873">
              <w:rPr>
                <w:color w:val="000000"/>
              </w:rPr>
              <w:t>…</w:t>
            </w:r>
          </w:p>
        </w:tc>
      </w:tr>
      <w:tr w:rsidR="00CB6C0B" w:rsidRPr="000D5873" w14:paraId="1A96B872" w14:textId="77777777" w:rsidTr="00985C28">
        <w:trPr>
          <w:trHeight w:val="435"/>
        </w:trPr>
        <w:tc>
          <w:tcPr>
            <w:tcW w:w="846" w:type="dxa"/>
            <w:vAlign w:val="center"/>
          </w:tcPr>
          <w:p w14:paraId="1462F8CF" w14:textId="77777777" w:rsidR="00CB6C0B" w:rsidRPr="000D5873" w:rsidRDefault="00CB6C0B" w:rsidP="00C97FF3">
            <w:pPr>
              <w:ind w:firstLine="0"/>
              <w:rPr>
                <w:rFonts w:eastAsiaTheme="minorHAnsi" w:cs="Calibri"/>
                <w:b/>
              </w:rPr>
            </w:pPr>
            <w:r w:rsidRPr="000D5873">
              <w:rPr>
                <w:rFonts w:eastAsiaTheme="minorHAnsi" w:cs="Calibri"/>
                <w:b/>
              </w:rPr>
              <w:t>10.9.6</w:t>
            </w:r>
          </w:p>
        </w:tc>
        <w:tc>
          <w:tcPr>
            <w:tcW w:w="7016" w:type="dxa"/>
            <w:gridSpan w:val="2"/>
          </w:tcPr>
          <w:p w14:paraId="33EFD865" w14:textId="77777777" w:rsidR="00CB6C0B" w:rsidRPr="000D5873" w:rsidRDefault="0018492E" w:rsidP="0018492E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outlineLvl w:val="2"/>
              <w:rPr>
                <w:color w:val="000000"/>
              </w:rPr>
            </w:pPr>
            <w:r w:rsidRPr="000D5873">
              <w:rPr>
                <w:b/>
                <w:color w:val="000000"/>
              </w:rPr>
              <w:t>Удалить пункт</w:t>
            </w:r>
          </w:p>
        </w:tc>
        <w:tc>
          <w:tcPr>
            <w:tcW w:w="7017" w:type="dxa"/>
          </w:tcPr>
          <w:p w14:paraId="134D6134" w14:textId="77777777" w:rsidR="00CB6C0B" w:rsidRPr="000D5873" w:rsidRDefault="00CB6C0B" w:rsidP="00C97FF3">
            <w:pPr>
              <w:widowControl w:val="0"/>
              <w:numPr>
                <w:ilvl w:val="1"/>
                <w:numId w:val="0"/>
              </w:numPr>
              <w:tabs>
                <w:tab w:val="num" w:pos="2302"/>
              </w:tabs>
              <w:ind w:left="175" w:firstLine="567"/>
              <w:outlineLvl w:val="2"/>
              <w:rPr>
                <w:b/>
                <w:color w:val="000000"/>
              </w:rPr>
            </w:pPr>
          </w:p>
        </w:tc>
      </w:tr>
      <w:tr w:rsidR="00D01399" w:rsidRPr="000D5873" w14:paraId="77755FCA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232EBBDE" w14:textId="77777777" w:rsidR="00D01399" w:rsidRPr="000D5873" w:rsidRDefault="00D01399" w:rsidP="00D01399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12.1</w:t>
            </w:r>
          </w:p>
        </w:tc>
        <w:tc>
          <w:tcPr>
            <w:tcW w:w="7016" w:type="dxa"/>
            <w:gridSpan w:val="2"/>
          </w:tcPr>
          <w:p w14:paraId="52E9EDF1" w14:textId="77777777" w:rsidR="00D01399" w:rsidRPr="000D5873" w:rsidRDefault="006955DD" w:rsidP="00FA7E5D">
            <w:pPr>
              <w:pStyle w:val="1"/>
            </w:pPr>
            <w:bookmarkStart w:id="297" w:name="_Toc135686774"/>
            <w:r w:rsidRPr="000D5873">
              <w:t xml:space="preserve">12. </w:t>
            </w:r>
            <w:r w:rsidR="00D01399" w:rsidRPr="000D5873"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  <w:bookmarkEnd w:id="297"/>
          </w:p>
          <w:p w14:paraId="735A1C86" w14:textId="77777777" w:rsidR="00D01399" w:rsidRPr="000D5873" w:rsidRDefault="00D01399" w:rsidP="00D01399">
            <w:pPr>
              <w:spacing w:before="180"/>
              <w:ind w:left="2127" w:hanging="426"/>
              <w:jc w:val="left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12.1. Предмет расчетов</w:t>
            </w:r>
          </w:p>
          <w:p w14:paraId="6305490C" w14:textId="77777777" w:rsidR="00D01399" w:rsidRPr="000D5873" w:rsidRDefault="00D01399" w:rsidP="00D01399">
            <w:pPr>
              <w:spacing w:before="18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Расчет неустойки (пени) осуществляется за нарушение участниками оптового рынка, СО, ФСК одного или нескольких из следующих сроков исполнения обязательств:</w:t>
            </w:r>
          </w:p>
          <w:p w14:paraId="5CD041AD" w14:textId="77777777" w:rsidR="00D01399" w:rsidRPr="000D5873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3C746E67" w14:textId="77777777" w:rsidR="00D01399" w:rsidRPr="000D5873" w:rsidRDefault="00D01399" w:rsidP="00D01399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энергии, и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топлива.</w:t>
            </w:r>
          </w:p>
          <w:p w14:paraId="59BC361D" w14:textId="77777777" w:rsidR="00D01399" w:rsidRPr="000D5873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</w:p>
        </w:tc>
        <w:tc>
          <w:tcPr>
            <w:tcW w:w="7017" w:type="dxa"/>
          </w:tcPr>
          <w:p w14:paraId="2474E86E" w14:textId="77777777" w:rsidR="00D01399" w:rsidRPr="000D5873" w:rsidRDefault="006955DD" w:rsidP="00FA7E5D">
            <w:pPr>
              <w:pStyle w:val="1"/>
            </w:pPr>
            <w:r w:rsidRPr="000D5873">
              <w:t xml:space="preserve">12. </w:t>
            </w:r>
            <w:r w:rsidR="00D01399" w:rsidRPr="000D5873"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</w:p>
          <w:p w14:paraId="34057B09" w14:textId="77777777" w:rsidR="00D01399" w:rsidRPr="000D5873" w:rsidRDefault="00D01399" w:rsidP="00D01399">
            <w:pPr>
              <w:spacing w:before="180"/>
              <w:ind w:left="2127" w:hanging="426"/>
              <w:jc w:val="left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12.1. Предмет расчетов</w:t>
            </w:r>
          </w:p>
          <w:p w14:paraId="514DCF27" w14:textId="77777777" w:rsidR="00D01399" w:rsidRPr="000D5873" w:rsidRDefault="00D01399" w:rsidP="00D01399">
            <w:pPr>
              <w:spacing w:before="18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Расчет неустойки (пени) осуществляется за нарушение участниками оптового рынка, СО, ФСК одного или нескольких из следующих сроков исполнения обязательств:</w:t>
            </w:r>
          </w:p>
          <w:p w14:paraId="3110DE90" w14:textId="77777777" w:rsidR="00D01399" w:rsidRPr="000D5873" w:rsidRDefault="00D01399" w:rsidP="00D01399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6F371A85" w14:textId="77777777" w:rsidR="00D01399" w:rsidRPr="000D5873" w:rsidRDefault="00D01399" w:rsidP="00D01399">
            <w:pPr>
              <w:pStyle w:val="a9"/>
              <w:rPr>
                <w:rFonts w:ascii="Garamond" w:hAnsi="Garamond"/>
                <w:highlight w:val="yellow"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ascii="Garamond" w:hAnsi="Garamond"/>
                <w:highlight w:val="yellow"/>
              </w:rPr>
              <w:t>;</w:t>
            </w:r>
          </w:p>
          <w:p w14:paraId="300142D9" w14:textId="77777777" w:rsidR="00D01399" w:rsidRPr="000D5873" w:rsidRDefault="00D01399" w:rsidP="00D01399">
            <w:pPr>
              <w:pStyle w:val="a9"/>
              <w:rPr>
                <w:rFonts w:ascii="Garamond" w:hAnsi="Garamond"/>
                <w:highlight w:val="yellow"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  <w:highlight w:val="yellow"/>
              </w:rPr>
              <w:t>;</w:t>
            </w:r>
          </w:p>
          <w:p w14:paraId="3B6E5347" w14:textId="6025EF6E" w:rsidR="000E557C" w:rsidRPr="000D5873" w:rsidRDefault="000E557C" w:rsidP="000E557C">
            <w:pPr>
              <w:pStyle w:val="a9"/>
              <w:ind w:firstLine="526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highlight w:val="yellow"/>
              </w:rPr>
              <w:t>– срока (сроков) оплаты</w:t>
            </w:r>
            <w:r w:rsidR="004D43E9" w:rsidRPr="000D5873">
              <w:rPr>
                <w:rFonts w:ascii="Garamond" w:hAnsi="Garamond"/>
                <w:highlight w:val="yellow"/>
              </w:rPr>
              <w:t xml:space="preserve"> электрической энергии</w:t>
            </w:r>
            <w:r w:rsidRPr="000D5873">
              <w:rPr>
                <w:rFonts w:ascii="Garamond" w:hAnsi="Garamond"/>
                <w:highlight w:val="yellow"/>
              </w:rPr>
              <w:t>, в том числе сроков п</w:t>
            </w:r>
            <w:r w:rsidR="00D32FCB" w:rsidRPr="000D5873">
              <w:rPr>
                <w:rFonts w:ascii="Garamond" w:hAnsi="Garamond"/>
                <w:highlight w:val="yellow"/>
              </w:rPr>
              <w:t>еречисления авансовых платежей</w:t>
            </w:r>
            <w:r w:rsidRPr="000D5873">
              <w:rPr>
                <w:rFonts w:ascii="Garamond" w:hAnsi="Garamond"/>
                <w:highlight w:val="yellow"/>
              </w:rPr>
              <w:t xml:space="preserve">, предусмотренного (-ых) договором (договорами) комиссии / 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 xml:space="preserve">купли-продажи электрической энергии </w:t>
            </w:r>
            <w:r w:rsidR="00276FBE" w:rsidRPr="000D5873">
              <w:rPr>
                <w:rFonts w:ascii="Garamond" w:hAnsi="Garamond"/>
                <w:color w:val="000000"/>
                <w:highlight w:val="yellow"/>
              </w:rPr>
              <w:t>по регулируемым ценам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55EBD6E6" w14:textId="001FD473" w:rsidR="00D32FCB" w:rsidRPr="000D5873" w:rsidRDefault="00D32FCB" w:rsidP="00D32FCB">
            <w:pPr>
              <w:pStyle w:val="a9"/>
              <w:ind w:firstLine="526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  <w:highlight w:val="yellow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</w:t>
            </w:r>
            <w:r w:rsidRPr="000D5873">
              <w:rPr>
                <w:rFonts w:ascii="Garamond" w:hAnsi="Garamond"/>
                <w:color w:val="000000"/>
                <w:highlight w:val="yellow"/>
              </w:rPr>
              <w:t>мощности по регулируемым ценам;</w:t>
            </w:r>
          </w:p>
          <w:p w14:paraId="127D9979" w14:textId="77777777" w:rsidR="00D01399" w:rsidRPr="000D5873" w:rsidRDefault="00D01399" w:rsidP="00D01399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энергии, и договором (договорами)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топлива.</w:t>
            </w:r>
          </w:p>
        </w:tc>
      </w:tr>
      <w:tr w:rsidR="00AE6CD6" w:rsidRPr="000D5873" w14:paraId="2C1585F6" w14:textId="77777777" w:rsidTr="00CB6C0B">
        <w:trPr>
          <w:trHeight w:val="435"/>
        </w:trPr>
        <w:tc>
          <w:tcPr>
            <w:tcW w:w="846" w:type="dxa"/>
            <w:vAlign w:val="center"/>
          </w:tcPr>
          <w:p w14:paraId="6CE8C85C" w14:textId="77777777" w:rsidR="00AE6CD6" w:rsidRPr="000D5873" w:rsidRDefault="00AE6CD6" w:rsidP="00AE6CD6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13.1.4.1</w:t>
            </w:r>
          </w:p>
        </w:tc>
        <w:tc>
          <w:tcPr>
            <w:tcW w:w="7016" w:type="dxa"/>
            <w:gridSpan w:val="2"/>
          </w:tcPr>
          <w:p w14:paraId="395B548E" w14:textId="77777777" w:rsidR="00AE6CD6" w:rsidRPr="000D5873" w:rsidRDefault="00AE6CD6" w:rsidP="00AE6CD6">
            <w:pPr>
              <w:widowControl w:val="0"/>
              <w:spacing w:before="180" w:after="60"/>
              <w:jc w:val="left"/>
              <w:outlineLvl w:val="2"/>
              <w:rPr>
                <w:b/>
                <w:lang w:eastAsia="en-US"/>
              </w:rPr>
            </w:pPr>
            <w:bookmarkStart w:id="298" w:name="_Toc170414457"/>
            <w:r w:rsidRPr="000D5873">
              <w:rPr>
                <w:b/>
                <w:bCs/>
                <w:lang w:eastAsia="en-US"/>
              </w:rPr>
              <w:t xml:space="preserve">13.1.4.1. Предварительная стоимость мощности, поставляемой участником оптового рынка по договорам </w:t>
            </w:r>
            <w:r w:rsidRPr="000D5873">
              <w:rPr>
                <w:b/>
                <w:lang w:eastAsia="en-US"/>
              </w:rPr>
              <w:t>КОМ и договорам КОМ НГО (в том числе по договорам КОМ в целях компенсации потерь и договорам КОМ НГО в целях компенсации потерь)</w:t>
            </w:r>
            <w:bookmarkEnd w:id="298"/>
          </w:p>
          <w:p w14:paraId="7FC78B0C" w14:textId="77777777" w:rsidR="00AE6CD6" w:rsidRPr="000D5873" w:rsidRDefault="00AE6CD6" w:rsidP="00AE6CD6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252E45CB" w14:textId="77777777" w:rsidR="00AE6CD6" w:rsidRPr="000D5873" w:rsidRDefault="00AE6CD6" w:rsidP="00AE6CD6">
            <w:pPr>
              <w:ind w:left="540" w:firstLine="0"/>
              <w:rPr>
                <w:lang w:eastAsia="en-US"/>
              </w:rPr>
            </w:pPr>
            <w:r w:rsidRPr="000D5873">
              <w:rPr>
                <w:noProof/>
              </w:rPr>
              <w:drawing>
                <wp:inline distT="0" distB="0" distL="0" distR="0" wp14:anchorId="1D01914A" wp14:editId="602F830C">
                  <wp:extent cx="344805" cy="259080"/>
                  <wp:effectExtent l="0" t="0" r="0" b="0"/>
                  <wp:docPr id="258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по формуле:</w:t>
            </w:r>
          </w:p>
          <w:p w14:paraId="7B384F17" w14:textId="77777777" w:rsidR="00AE6CD6" w:rsidRPr="000D5873" w:rsidRDefault="00AE6CD6" w:rsidP="00AE6CD6">
            <w:pPr>
              <w:ind w:left="540" w:firstLine="0"/>
              <w:jc w:val="center"/>
              <w:rPr>
                <w:lang w:eastAsia="en-US"/>
              </w:rPr>
            </w:pPr>
            <w:r w:rsidRPr="000D5873">
              <w:rPr>
                <w:position w:val="-70"/>
                <w:lang w:eastAsia="en-US"/>
              </w:rPr>
              <w:object w:dxaOrig="4180" w:dyaOrig="1140" w14:anchorId="515BEE16">
                <v:shape id="_x0000_i1135" type="#_x0000_t75" style="width:211.2pt;height:56.25pt" o:ole="">
                  <v:imagedata r:id="rId184" o:title=""/>
                </v:shape>
                <o:OLEObject Type="Embed" ProgID="Equation.3" ShapeID="_x0000_i1135" DrawAspect="Content" ObjectID="_1791101180" r:id="rId185"/>
              </w:object>
            </w:r>
            <w:r w:rsidRPr="000D5873">
              <w:rPr>
                <w:lang w:eastAsia="en-US"/>
              </w:rPr>
              <w:t>,</w:t>
            </w:r>
          </w:p>
          <w:p w14:paraId="3A3F1719" w14:textId="77777777" w:rsidR="00AE6CD6" w:rsidRPr="000D5873" w:rsidRDefault="00AE6CD6" w:rsidP="00AE6CD6">
            <w:pPr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noProof/>
              </w:rPr>
              <w:drawing>
                <wp:inline distT="0" distB="0" distL="0" distR="0" wp14:anchorId="19C341EC" wp14:editId="72C4B70D">
                  <wp:extent cx="483235" cy="250190"/>
                  <wp:effectExtent l="0" t="0" r="0" b="0"/>
                  <wp:docPr id="25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– среднее за три предшествующих года совокупное пиковое потребление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, определяемое по формуле: </w:t>
            </w:r>
          </w:p>
          <w:p w14:paraId="2165E9BC" w14:textId="77777777" w:rsidR="00AE6CD6" w:rsidRPr="000D5873" w:rsidRDefault="00AE6CD6" w:rsidP="00AE6CD6">
            <w:pPr>
              <w:ind w:firstLine="567"/>
              <w:jc w:val="center"/>
              <w:rPr>
                <w:lang w:eastAsia="en-US"/>
              </w:rPr>
            </w:pPr>
            <w:r w:rsidRPr="000D5873">
              <w:rPr>
                <w:position w:val="-24"/>
                <w:lang w:eastAsia="en-US"/>
              </w:rPr>
              <w:object w:dxaOrig="3040" w:dyaOrig="999" w14:anchorId="4EC9B1B6">
                <v:shape id="_x0000_i1136" type="#_x0000_t75" style="width:148.8pt;height:50.75pt" o:ole="">
                  <v:imagedata r:id="rId187" o:title=""/>
                </v:shape>
                <o:OLEObject Type="Embed" ProgID="Equation.3" ShapeID="_x0000_i1136" DrawAspect="Content" ObjectID="_1791101181" r:id="rId188"/>
              </w:object>
            </w:r>
            <w:r w:rsidRPr="000D5873">
              <w:rPr>
                <w:lang w:eastAsia="en-US"/>
              </w:rPr>
              <w:t>,</w:t>
            </w:r>
          </w:p>
          <w:p w14:paraId="5DC487FE" w14:textId="77777777" w:rsidR="00AE6CD6" w:rsidRPr="000D5873" w:rsidRDefault="00AE6CD6" w:rsidP="00AE6CD6">
            <w:pPr>
              <w:ind w:firstLine="567"/>
              <w:rPr>
                <w:lang w:eastAsia="en-US"/>
              </w:rPr>
            </w:pPr>
            <w:r w:rsidRPr="000D5873">
              <w:rPr>
                <w:position w:val="-14"/>
                <w:lang w:eastAsia="en-US"/>
              </w:rPr>
              <w:object w:dxaOrig="1620" w:dyaOrig="400" w14:anchorId="2AB3664A">
                <v:shape id="_x0000_i1137" type="#_x0000_t75" style="width:76.8pt;height:21.25pt" o:ole="">
                  <v:imagedata r:id="rId189" o:title=""/>
                </v:shape>
                <o:OLEObject Type="Embed" ProgID="Equation.3" ShapeID="_x0000_i1137" DrawAspect="Content" ObjectID="_1791101182" r:id="rId190"/>
              </w:object>
            </w:r>
            <w:r w:rsidRPr="000D5873">
              <w:rPr>
                <w:lang w:eastAsia="en-US"/>
              </w:rPr>
              <w:t xml:space="preserve"> – максимальный совокупный почасовой объем потребления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в год 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lang w:eastAsia="en-US"/>
              </w:rPr>
              <w:t xml:space="preserve"> в часы пиковой нагрузки </w:t>
            </w:r>
            <w:r w:rsidRPr="000D5873">
              <w:rPr>
                <w:i/>
                <w:lang w:val="en-GB" w:eastAsia="en-US"/>
              </w:rPr>
              <w:t>h</w:t>
            </w:r>
            <w:r w:rsidRPr="000D5873">
              <w:rPr>
                <w:lang w:eastAsia="en-US"/>
              </w:rPr>
              <w:t xml:space="preserve">, определенные СО для года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, в котором осуществляется поставка мощности, рассчитанный исходя из объемов потребления по ГТП потребления, отнесенным к ценовой зоне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lang w:eastAsia="en-US"/>
              </w:rPr>
              <w:t>, в том числе с учетом объемов потребления:</w:t>
            </w:r>
          </w:p>
          <w:p w14:paraId="57A20C0A" w14:textId="77777777" w:rsidR="00AE6CD6" w:rsidRPr="000D5873" w:rsidRDefault="00AE6CD6" w:rsidP="00840F02">
            <w:pPr>
              <w:widowControl w:val="0"/>
              <w:numPr>
                <w:ilvl w:val="0"/>
                <w:numId w:val="13"/>
              </w:numPr>
              <w:spacing w:before="180" w:after="60"/>
              <w:jc w:val="left"/>
              <w:rPr>
                <w:lang w:val="en-GB" w:eastAsia="en-US"/>
              </w:rPr>
            </w:pPr>
            <w:r w:rsidRPr="000D5873">
              <w:rPr>
                <w:color w:val="000000"/>
                <w:lang w:val="en-GB" w:eastAsia="en-US"/>
              </w:rPr>
              <w:t xml:space="preserve">ГТП потребления поставщика; </w:t>
            </w:r>
          </w:p>
          <w:p w14:paraId="7EB4C3A1" w14:textId="77777777" w:rsidR="00AE6CD6" w:rsidRPr="000D5873" w:rsidRDefault="00AE6CD6" w:rsidP="00840F02">
            <w:pPr>
              <w:widowControl w:val="0"/>
              <w:numPr>
                <w:ilvl w:val="0"/>
                <w:numId w:val="13"/>
              </w:numPr>
              <w:spacing w:before="180" w:after="6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ГТП экспорта, включая </w:t>
            </w:r>
            <w:r w:rsidRPr="000D5873">
              <w:rPr>
                <w:color w:val="000000"/>
                <w:lang w:eastAsia="en-US"/>
              </w:rPr>
              <w:t>ГТП экспорта, зарегистрированные на транзитных сечениях экспорта-импорта, соответствующих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</w:t>
            </w:r>
            <w:r w:rsidRPr="000D5873">
              <w:rPr>
                <w:lang w:eastAsia="en-US"/>
              </w:rPr>
              <w:t xml:space="preserve">. </w:t>
            </w:r>
          </w:p>
          <w:p w14:paraId="77C1FC2F" w14:textId="77777777" w:rsidR="00AE6CD6" w:rsidRPr="000D5873" w:rsidRDefault="00AE6CD6" w:rsidP="00AE6CD6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При расчете величины </w:t>
            </w:r>
            <w:r w:rsidRPr="000D5873">
              <w:rPr>
                <w:noProof/>
              </w:rPr>
              <w:drawing>
                <wp:inline distT="0" distB="0" distL="0" distR="0" wp14:anchorId="7FAF5006" wp14:editId="039E0260">
                  <wp:extent cx="483235" cy="250190"/>
                  <wp:effectExtent l="0" t="0" r="0" b="0"/>
                  <wp:docPr id="25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округление производится с точностью до 11 знаков после запятой.</w:t>
            </w:r>
          </w:p>
          <w:p w14:paraId="67F48B49" w14:textId="77777777" w:rsidR="00AE6CD6" w:rsidRPr="000D5873" w:rsidRDefault="00AE6CD6" w:rsidP="00AE6CD6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В целях определения </w:t>
            </w:r>
            <w:r w:rsidRPr="000D5873">
              <w:rPr>
                <w:position w:val="-14"/>
                <w:lang w:eastAsia="en-US"/>
              </w:rPr>
              <w:object w:dxaOrig="1600" w:dyaOrig="400" w14:anchorId="3F67F030">
                <v:shape id="_x0000_i1138" type="#_x0000_t75" style="width:76.8pt;height:21.25pt" o:ole="">
                  <v:imagedata r:id="rId191" o:title=""/>
                </v:shape>
                <o:OLEObject Type="Embed" ProgID="Equation.3" ShapeID="_x0000_i1138" DrawAspect="Content" ObjectID="_1791101183" r:id="rId192"/>
              </w:object>
            </w:r>
            <w:r w:rsidRPr="000D5873">
              <w:rPr>
                <w:lang w:eastAsia="en-US"/>
              </w:rPr>
              <w:t xml:space="preserve"> часы пиковой нагрузки </w:t>
            </w:r>
            <w:r w:rsidRPr="000D5873">
              <w:rPr>
                <w:i/>
                <w:lang w:val="en-GB" w:eastAsia="en-US"/>
              </w:rPr>
              <w:t>h</w:t>
            </w:r>
            <w:r w:rsidRPr="000D5873">
              <w:rPr>
                <w:lang w:eastAsia="en-US"/>
              </w:rPr>
              <w:t xml:space="preserve">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определенные СО для года </w:t>
            </w:r>
            <w:r w:rsidRPr="000D5873">
              <w:rPr>
                <w:i/>
                <w:lang w:val="en-US" w:eastAsia="en-US"/>
              </w:rPr>
              <w:t>X</w:t>
            </w:r>
            <w:r w:rsidRPr="000D5873">
              <w:rPr>
                <w:lang w:eastAsia="en-US"/>
              </w:rPr>
              <w:t xml:space="preserve">, в котором осуществляется поставка мощности, используются применительно к рабочим дням, согласно производственному календарю соответствующего года 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i/>
                <w:lang w:eastAsia="en-US"/>
              </w:rPr>
              <w:t xml:space="preserve"> (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=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–1,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–2,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>–3</w:t>
            </w:r>
            <w:r w:rsidRPr="000D5873">
              <w:rPr>
                <w:i/>
                <w:lang w:eastAsia="en-US"/>
              </w:rPr>
              <w:t>).</w:t>
            </w:r>
          </w:p>
          <w:p w14:paraId="2B90653C" w14:textId="77777777" w:rsidR="00AE6CD6" w:rsidRPr="000D5873" w:rsidRDefault="00AE6CD6" w:rsidP="00AE6CD6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</w:tc>
        <w:tc>
          <w:tcPr>
            <w:tcW w:w="7017" w:type="dxa"/>
          </w:tcPr>
          <w:p w14:paraId="5D886FFC" w14:textId="77777777" w:rsidR="00AE6CD6" w:rsidRPr="000D5873" w:rsidRDefault="00AE6CD6" w:rsidP="00AE6CD6">
            <w:pPr>
              <w:widowControl w:val="0"/>
              <w:spacing w:before="180" w:after="60"/>
              <w:jc w:val="left"/>
              <w:outlineLvl w:val="2"/>
              <w:rPr>
                <w:b/>
                <w:lang w:eastAsia="en-US"/>
              </w:rPr>
            </w:pPr>
            <w:r w:rsidRPr="000D5873">
              <w:rPr>
                <w:b/>
                <w:bCs/>
                <w:lang w:eastAsia="en-US"/>
              </w:rPr>
              <w:t xml:space="preserve">13.1.4.1. Предварительная стоимость мощности, поставляемой участником оптового рынка по договорам </w:t>
            </w:r>
            <w:r w:rsidRPr="000D5873">
              <w:rPr>
                <w:b/>
                <w:lang w:eastAsia="en-US"/>
              </w:rPr>
              <w:t>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563CF16F" w14:textId="77777777" w:rsidR="00AE6CD6" w:rsidRPr="000D5873" w:rsidRDefault="00AE6CD6" w:rsidP="00AE6CD6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7B0715D3" w14:textId="77777777" w:rsidR="00AE6CD6" w:rsidRPr="000D5873" w:rsidRDefault="00AE6CD6" w:rsidP="00AE6CD6">
            <w:pPr>
              <w:ind w:left="540" w:firstLine="0"/>
              <w:rPr>
                <w:lang w:eastAsia="en-US"/>
              </w:rPr>
            </w:pPr>
            <w:r w:rsidRPr="000D5873">
              <w:rPr>
                <w:noProof/>
              </w:rPr>
              <w:drawing>
                <wp:inline distT="0" distB="0" distL="0" distR="0" wp14:anchorId="6C17A8D2" wp14:editId="62B461B2">
                  <wp:extent cx="344805" cy="259080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по формуле:</w:t>
            </w:r>
          </w:p>
          <w:p w14:paraId="59DD2C13" w14:textId="77777777" w:rsidR="00AE6CD6" w:rsidRPr="000D5873" w:rsidRDefault="00AE6CD6" w:rsidP="00AE6CD6">
            <w:pPr>
              <w:ind w:left="540" w:firstLine="0"/>
              <w:jc w:val="center"/>
              <w:rPr>
                <w:lang w:eastAsia="en-US"/>
              </w:rPr>
            </w:pPr>
            <w:r w:rsidRPr="000D5873">
              <w:rPr>
                <w:position w:val="-70"/>
                <w:lang w:eastAsia="en-US"/>
              </w:rPr>
              <w:object w:dxaOrig="4200" w:dyaOrig="1140" w14:anchorId="777ECE05">
                <v:shape id="_x0000_i1139" type="#_x0000_t75" style="width:211.2pt;height:56.25pt" o:ole="">
                  <v:imagedata r:id="rId193" o:title=""/>
                </v:shape>
                <o:OLEObject Type="Embed" ProgID="Equation.3" ShapeID="_x0000_i1139" DrawAspect="Content" ObjectID="_1791101184" r:id="rId194"/>
              </w:object>
            </w:r>
            <w:r w:rsidRPr="000D5873">
              <w:rPr>
                <w:lang w:eastAsia="en-US"/>
              </w:rPr>
              <w:t>,</w:t>
            </w:r>
          </w:p>
          <w:p w14:paraId="14F0A873" w14:textId="77777777" w:rsidR="00AE6CD6" w:rsidRPr="000D5873" w:rsidRDefault="00AE6CD6" w:rsidP="00AE6CD6">
            <w:pPr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noProof/>
              </w:rPr>
              <w:drawing>
                <wp:inline distT="0" distB="0" distL="0" distR="0" wp14:anchorId="3D14C899" wp14:editId="616074BD">
                  <wp:extent cx="483235" cy="250190"/>
                  <wp:effectExtent l="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– среднее за три предшествующих года совокупное пиковое потребление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, определяемое по формуле: </w:t>
            </w:r>
          </w:p>
          <w:p w14:paraId="6F7B0B8E" w14:textId="77777777" w:rsidR="00AE6CD6" w:rsidRPr="000D5873" w:rsidRDefault="00AE6CD6" w:rsidP="00AE6CD6">
            <w:pPr>
              <w:ind w:firstLine="567"/>
              <w:jc w:val="center"/>
              <w:rPr>
                <w:lang w:eastAsia="en-US"/>
              </w:rPr>
            </w:pPr>
            <w:r w:rsidRPr="000D5873">
              <w:rPr>
                <w:position w:val="-24"/>
                <w:lang w:eastAsia="en-US"/>
              </w:rPr>
              <w:object w:dxaOrig="3040" w:dyaOrig="999" w14:anchorId="56B28E13">
                <v:shape id="_x0000_i1140" type="#_x0000_t75" style="width:148.8pt;height:50.75pt" o:ole="">
                  <v:imagedata r:id="rId187" o:title=""/>
                </v:shape>
                <o:OLEObject Type="Embed" ProgID="Equation.3" ShapeID="_x0000_i1140" DrawAspect="Content" ObjectID="_1791101185" r:id="rId195"/>
              </w:object>
            </w:r>
            <w:r w:rsidRPr="000D5873">
              <w:rPr>
                <w:lang w:eastAsia="en-US"/>
              </w:rPr>
              <w:t>,</w:t>
            </w:r>
          </w:p>
          <w:p w14:paraId="5E77473C" w14:textId="77777777" w:rsidR="00AE6CD6" w:rsidRPr="000D5873" w:rsidRDefault="00AE6CD6" w:rsidP="00AE6CD6">
            <w:pPr>
              <w:ind w:firstLine="567"/>
              <w:rPr>
                <w:lang w:eastAsia="en-US"/>
              </w:rPr>
            </w:pPr>
            <w:r w:rsidRPr="000D5873">
              <w:rPr>
                <w:position w:val="-14"/>
                <w:lang w:eastAsia="en-US"/>
              </w:rPr>
              <w:object w:dxaOrig="1620" w:dyaOrig="400" w14:anchorId="1B015D46">
                <v:shape id="_x0000_i1141" type="#_x0000_t75" style="width:76.8pt;height:21.25pt" o:ole="">
                  <v:imagedata r:id="rId189" o:title=""/>
                </v:shape>
                <o:OLEObject Type="Embed" ProgID="Equation.3" ShapeID="_x0000_i1141" DrawAspect="Content" ObjectID="_1791101186" r:id="rId196"/>
              </w:object>
            </w:r>
            <w:r w:rsidRPr="000D5873">
              <w:rPr>
                <w:lang w:eastAsia="en-US"/>
              </w:rPr>
              <w:t xml:space="preserve"> – максимальный совокупный почасовой объем потребления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в год 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lang w:eastAsia="en-US"/>
              </w:rPr>
              <w:t xml:space="preserve"> в часы пиковой нагрузки </w:t>
            </w:r>
            <w:r w:rsidRPr="000D5873">
              <w:rPr>
                <w:i/>
                <w:lang w:val="en-GB" w:eastAsia="en-US"/>
              </w:rPr>
              <w:t>h</w:t>
            </w:r>
            <w:r w:rsidRPr="000D5873">
              <w:rPr>
                <w:lang w:eastAsia="en-US"/>
              </w:rPr>
              <w:t xml:space="preserve">, определенные СО для года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, в котором осуществляется поставка мощности, рассчитанный исходя из объемов потребления по ГТП потребления, отнесенным к ценовой зоне </w:t>
            </w:r>
            <w:r w:rsidRPr="000D5873">
              <w:rPr>
                <w:i/>
                <w:lang w:val="en-US" w:eastAsia="en-US"/>
              </w:rPr>
              <w:t>z</w:t>
            </w:r>
            <w:r w:rsidRPr="000D5873">
              <w:rPr>
                <w:lang w:eastAsia="en-US"/>
              </w:rPr>
              <w:t>, в том числе с учетом объемов потребления:</w:t>
            </w:r>
          </w:p>
          <w:p w14:paraId="20F4C45B" w14:textId="77777777" w:rsidR="00AE6CD6" w:rsidRPr="000D5873" w:rsidRDefault="00AE6CD6" w:rsidP="00840F02">
            <w:pPr>
              <w:widowControl w:val="0"/>
              <w:numPr>
                <w:ilvl w:val="0"/>
                <w:numId w:val="13"/>
              </w:numPr>
              <w:spacing w:before="180" w:after="60"/>
              <w:jc w:val="left"/>
              <w:rPr>
                <w:lang w:val="en-GB" w:eastAsia="en-US"/>
              </w:rPr>
            </w:pPr>
            <w:r w:rsidRPr="000D5873">
              <w:rPr>
                <w:color w:val="000000"/>
                <w:lang w:val="en-GB" w:eastAsia="en-US"/>
              </w:rPr>
              <w:t xml:space="preserve">ГТП потребления поставщика; </w:t>
            </w:r>
          </w:p>
          <w:p w14:paraId="691D9EB0" w14:textId="77777777" w:rsidR="00AE6CD6" w:rsidRPr="000D5873" w:rsidRDefault="00AE6CD6" w:rsidP="00840F02">
            <w:pPr>
              <w:widowControl w:val="0"/>
              <w:numPr>
                <w:ilvl w:val="0"/>
                <w:numId w:val="13"/>
              </w:numPr>
              <w:spacing w:before="180" w:after="6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ГТП экспорта, включая </w:t>
            </w:r>
            <w:r w:rsidRPr="000D5873">
              <w:rPr>
                <w:color w:val="000000"/>
                <w:lang w:eastAsia="en-US"/>
              </w:rPr>
              <w:t>ГТП экспорта, зарегистрированные на транзитных сечениях экспорта-импорта, соответствующих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</w:t>
            </w:r>
            <w:r w:rsidRPr="000D5873">
              <w:rPr>
                <w:lang w:eastAsia="en-US"/>
              </w:rPr>
              <w:t xml:space="preserve">. </w:t>
            </w:r>
          </w:p>
          <w:p w14:paraId="305DB8A7" w14:textId="77777777" w:rsidR="00AE6CD6" w:rsidRPr="000D5873" w:rsidRDefault="00AE6CD6" w:rsidP="00AE6CD6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При расчете величины </w:t>
            </w:r>
            <w:r w:rsidRPr="000D5873">
              <w:rPr>
                <w:noProof/>
              </w:rPr>
              <w:drawing>
                <wp:inline distT="0" distB="0" distL="0" distR="0" wp14:anchorId="4C6B6AB9" wp14:editId="4FEA22E8">
                  <wp:extent cx="483235" cy="250190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lang w:eastAsia="en-US"/>
              </w:rPr>
              <w:t xml:space="preserve"> округление производится с точностью до 11 знаков после запятой.</w:t>
            </w:r>
          </w:p>
          <w:p w14:paraId="1681BC08" w14:textId="77777777" w:rsidR="00AE6CD6" w:rsidRPr="000D5873" w:rsidRDefault="00AE6CD6" w:rsidP="00782479">
            <w:pPr>
              <w:widowControl w:val="0"/>
              <w:spacing w:before="180" w:after="60"/>
              <w:ind w:firstLine="530"/>
              <w:rPr>
                <w:i/>
                <w:lang w:eastAsia="en-US"/>
              </w:rPr>
            </w:pPr>
            <w:r w:rsidRPr="000D5873">
              <w:rPr>
                <w:lang w:eastAsia="en-US"/>
              </w:rPr>
              <w:t xml:space="preserve">В целях определения </w:t>
            </w:r>
            <w:r w:rsidRPr="000D5873">
              <w:rPr>
                <w:position w:val="-14"/>
                <w:lang w:eastAsia="en-US"/>
              </w:rPr>
              <w:object w:dxaOrig="1600" w:dyaOrig="400" w14:anchorId="1E640F43">
                <v:shape id="_x0000_i1142" type="#_x0000_t75" style="width:76.8pt;height:21.25pt" o:ole="">
                  <v:imagedata r:id="rId191" o:title=""/>
                </v:shape>
                <o:OLEObject Type="Embed" ProgID="Equation.3" ShapeID="_x0000_i1142" DrawAspect="Content" ObjectID="_1791101187" r:id="rId197"/>
              </w:object>
            </w:r>
            <w:r w:rsidRPr="000D5873">
              <w:rPr>
                <w:lang w:eastAsia="en-US"/>
              </w:rPr>
              <w:t xml:space="preserve"> часы пиковой нагрузки </w:t>
            </w:r>
            <w:r w:rsidRPr="000D5873">
              <w:rPr>
                <w:i/>
                <w:lang w:val="en-GB" w:eastAsia="en-US"/>
              </w:rPr>
              <w:t>h</w:t>
            </w:r>
            <w:r w:rsidRPr="000D5873">
              <w:rPr>
                <w:lang w:eastAsia="en-US"/>
              </w:rPr>
              <w:t xml:space="preserve">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, определенные СО для года </w:t>
            </w:r>
            <w:r w:rsidRPr="000D5873">
              <w:rPr>
                <w:i/>
                <w:lang w:val="en-US" w:eastAsia="en-US"/>
              </w:rPr>
              <w:t>X</w:t>
            </w:r>
            <w:r w:rsidRPr="000D5873">
              <w:rPr>
                <w:lang w:eastAsia="en-US"/>
              </w:rPr>
              <w:t xml:space="preserve">, в котором осуществляется поставка мощности, используются применительно к рабочим дням, согласно производственному календарю соответствующего года 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i/>
                <w:lang w:eastAsia="en-US"/>
              </w:rPr>
              <w:t xml:space="preserve"> (</w:t>
            </w:r>
            <w:r w:rsidRPr="000D5873">
              <w:rPr>
                <w:i/>
                <w:lang w:val="en-US" w:eastAsia="en-US"/>
              </w:rPr>
              <w:t>y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=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–1,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 xml:space="preserve">–2, </w:t>
            </w:r>
            <w:r w:rsidRPr="000D5873">
              <w:rPr>
                <w:i/>
                <w:lang w:eastAsia="en-US"/>
              </w:rPr>
              <w:t>Х</w:t>
            </w:r>
            <w:r w:rsidRPr="000D5873">
              <w:rPr>
                <w:lang w:eastAsia="en-US"/>
              </w:rPr>
              <w:t>–3</w:t>
            </w:r>
            <w:r w:rsidRPr="000D5873">
              <w:rPr>
                <w:i/>
                <w:lang w:eastAsia="en-US"/>
              </w:rPr>
              <w:t>).</w:t>
            </w:r>
          </w:p>
          <w:p w14:paraId="0A173ED3" w14:textId="369873F2" w:rsidR="00AE6CD6" w:rsidRPr="000D5873" w:rsidRDefault="00AE6CD6" w:rsidP="00AE6CD6">
            <w:pPr>
              <w:widowControl w:val="0"/>
              <w:spacing w:before="180" w:after="60"/>
              <w:ind w:firstLine="0"/>
              <w:jc w:val="left"/>
              <w:rPr>
                <w:highlight w:val="yellow"/>
                <w:lang w:eastAsia="en-US"/>
              </w:rPr>
            </w:pPr>
            <w:r w:rsidRPr="000D5873">
              <w:rPr>
                <w:highlight w:val="yellow"/>
                <w:lang w:eastAsia="en-US"/>
              </w:rPr>
              <w:t>При этом</w:t>
            </w:r>
          </w:p>
          <w:p w14:paraId="38D1D5CE" w14:textId="1BDFF814" w:rsidR="00AE6CD6" w:rsidRPr="0000764F" w:rsidRDefault="0000764F" w:rsidP="0000764F">
            <w:pPr>
              <w:widowControl w:val="0"/>
              <w:tabs>
                <w:tab w:val="left" w:pos="1072"/>
              </w:tabs>
              <w:spacing w:before="180" w:after="60"/>
              <w:ind w:firstLine="672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 xml:space="preserve">– </w:t>
            </w:r>
            <w:r w:rsidR="00AE6CD6" w:rsidRPr="0000764F">
              <w:rPr>
                <w:highlight w:val="yellow"/>
                <w:lang w:eastAsia="en-US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сезон</m:t>
                  </m:r>
                </m:sup>
              </m:sSubSup>
            </m:oMath>
            <w:r w:rsidR="00AE6CD6" w:rsidRPr="0000764F">
              <w:rPr>
                <w:highlight w:val="yellow"/>
                <w:lang w:eastAsia="en-US"/>
              </w:rPr>
              <w:t xml:space="preserve"> в отношении периодов с 2025 по 2028 годы (включительно) в отношении второй ценовой зоны оптового рынка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совокупн</m:t>
                  </m:r>
                </m:sup>
              </m:sSubSup>
            </m:oMath>
            <w:r w:rsidR="00AE6CD6" w:rsidRPr="0000764F">
              <w:rPr>
                <w:highlight w:val="yellow"/>
                <w:lang w:eastAsia="en-US"/>
              </w:rPr>
              <w:t xml:space="preserve"> определяется без учета совокупного почасового объема потребления в отношении входящей в состав Дальневосточного федерального округа отдельной территории, ранее относившейся к неценовым зонам;</w:t>
            </w:r>
          </w:p>
          <w:p w14:paraId="65041FAB" w14:textId="7499937F" w:rsidR="00AE6CD6" w:rsidRPr="0000764F" w:rsidRDefault="0000764F" w:rsidP="0000764F">
            <w:pPr>
              <w:widowControl w:val="0"/>
              <w:tabs>
                <w:tab w:val="left" w:pos="1072"/>
              </w:tabs>
              <w:spacing w:before="180" w:after="60"/>
              <w:ind w:firstLine="672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 xml:space="preserve">– </w:t>
            </w:r>
            <w:r w:rsidR="00AE6CD6" w:rsidRPr="0000764F">
              <w:rPr>
                <w:highlight w:val="yellow"/>
                <w:lang w:eastAsia="en-US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сезон</m:t>
                  </m:r>
                </m:sup>
              </m:sSubSup>
            </m:oMath>
            <w:r w:rsidR="00AE6CD6" w:rsidRPr="0000764F">
              <w:rPr>
                <w:highlight w:val="yellow"/>
                <w:lang w:eastAsia="en-US"/>
              </w:rPr>
              <w:t xml:space="preserve"> в отношении первой ценовой зоны не учитываются значения почасового объема потребления в отношении территори</w:t>
            </w:r>
            <w:r w:rsidR="00782479">
              <w:rPr>
                <w:highlight w:val="yellow"/>
                <w:lang w:eastAsia="en-US"/>
              </w:rPr>
              <w:t>й</w:t>
            </w:r>
            <w:r w:rsidR="00AE6CD6" w:rsidRPr="0000764F">
              <w:rPr>
                <w:highlight w:val="yellow"/>
                <w:lang w:eastAsia="en-US"/>
              </w:rPr>
              <w:t xml:space="preserve"> Архангельской области и Республики Коми, ранее относившихся к неценовым зонам оптового рынка, относящиеся к периодам до 01.01.2025.</w:t>
            </w:r>
          </w:p>
          <w:p w14:paraId="6A3FC92C" w14:textId="77777777" w:rsidR="00AE6CD6" w:rsidRPr="000D5873" w:rsidRDefault="00AE6CD6" w:rsidP="00AE6CD6">
            <w:pPr>
              <w:pStyle w:val="afff1"/>
              <w:widowControl w:val="0"/>
              <w:spacing w:before="180" w:after="60"/>
              <w:ind w:left="774" w:firstLine="0"/>
              <w:rPr>
                <w:rFonts w:ascii="Garamond" w:hAnsi="Garamond"/>
                <w:sz w:val="22"/>
                <w:szCs w:val="22"/>
              </w:rPr>
            </w:pPr>
            <w:r w:rsidRPr="000D5873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DE741D" w:rsidRPr="000D5873" w14:paraId="4AD0FD68" w14:textId="77777777" w:rsidTr="00A61EBF">
        <w:trPr>
          <w:trHeight w:val="435"/>
        </w:trPr>
        <w:tc>
          <w:tcPr>
            <w:tcW w:w="846" w:type="dxa"/>
            <w:vAlign w:val="center"/>
          </w:tcPr>
          <w:p w14:paraId="50C0F433" w14:textId="4CDB97C6" w:rsidR="00DE741D" w:rsidRPr="000D5873" w:rsidRDefault="00FA7E5D" w:rsidP="00A61EBF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27.1.1</w:t>
            </w:r>
          </w:p>
        </w:tc>
        <w:tc>
          <w:tcPr>
            <w:tcW w:w="7016" w:type="dxa"/>
            <w:gridSpan w:val="2"/>
          </w:tcPr>
          <w:p w14:paraId="15652D75" w14:textId="77777777" w:rsidR="00DE741D" w:rsidRPr="000D5873" w:rsidRDefault="00DE741D" w:rsidP="00FA7E5D">
            <w:pPr>
              <w:pStyle w:val="1"/>
            </w:pPr>
            <w:r w:rsidRPr="000D5873">
              <w:t>27. ПРЕДОСТАВЛЕНИЕ УЧАСТНИКАМИ ОПТОВОГО РЫНКА – КОМИТЕНТАМИ СЧЕТОВ-ФАКТУР, ИНФОРМАЦИИ О ПОКАЗАТЕЛЯХ СЧЕТОВ-ФАКТУР И КОПИЙ СЧЕТОВ-ФАКТУР ПО ДОГОВОРАМ КОМИССИИ НА РСВ, БР и НЦЗ</w:t>
            </w:r>
          </w:p>
          <w:p w14:paraId="07732680" w14:textId="4188B146" w:rsidR="00DE741D" w:rsidRPr="000D5873" w:rsidRDefault="00DE741D" w:rsidP="00A61EBF">
            <w:pPr>
              <w:pStyle w:val="35"/>
            </w:pPr>
            <w:r w:rsidRPr="000D5873">
              <w:t>27.1. Порядок предоставления участниками оптового рынка – комитентами счетов-фактур, информации о показателях счетов-фактур и копий счетов-фактур</w:t>
            </w:r>
          </w:p>
          <w:p w14:paraId="6798B572" w14:textId="77777777" w:rsidR="00DE741D" w:rsidRPr="000D5873" w:rsidRDefault="00DE741D" w:rsidP="00A61EBF">
            <w:pPr>
              <w:pStyle w:val="35"/>
            </w:pPr>
            <w:r w:rsidRPr="000D5873">
              <w:t xml:space="preserve">27.1.1. Порядок предоставления участниками оптового рынка – комитентами информации о показателях счетов-фактур на электрическую энергию, переданную комитентом на комиссию ЦФР и проданную последним покупателям на оптовом рынке </w:t>
            </w:r>
          </w:p>
          <w:p w14:paraId="6875B20D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В случае если:</w:t>
            </w:r>
          </w:p>
          <w:p w14:paraId="063C7C2F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5974DA49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б)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 документооборота направляется на бумажном носителе; или</w:t>
            </w:r>
          </w:p>
          <w:p w14:paraId="72E6F9BC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 xml:space="preserve">в) между комитентом и ЦФР не заключено Соглашение об обмене документами в электронной форме через операторов электронного документооборота, </w:t>
            </w:r>
          </w:p>
          <w:p w14:paraId="22078B9F" w14:textId="77777777" w:rsidR="00DE741D" w:rsidRPr="000D5873" w:rsidRDefault="00DE741D" w:rsidP="00782479">
            <w:pPr>
              <w:pStyle w:val="afa"/>
              <w:spacing w:line="240" w:lineRule="auto"/>
              <w:ind w:left="0" w:firstLine="0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то в соответствии с условиями договоров комиссии на РСВ, договоров комиссии на БР, договоров комиссии НЦЗ комитент направляет ЦФР не позднее 21-го числа месяца, следующего за расчетным периодом, информацию о показателях счетов-фактур в электронном виде с использованием ЭП в соответствии с формой, предусмотренной приложением 27.1 к настоящему Регламенту, посредством ПО «АРМ Участника».</w:t>
            </w:r>
          </w:p>
          <w:p w14:paraId="16842303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ЦФР осуществляет проверку представленной комитентом информации о показателях счетов-фактур и в течение одного рабочего дня после ее получения по результатам проверки уведомляет комитента о принятии/непринятии ЦФР информации о показателях счетов-фактур в электронном виде с использованием ЭП по форме приложения 27.2 к настоящему Регламенту путем размещения уведомления на официальном сайте КО в разделе с ограниченным в соответствии с Правилами ЭДО СЭД КО доступом.</w:t>
            </w:r>
            <w:r w:rsidRPr="000D5873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0D5873">
              <w:rPr>
                <w:rFonts w:ascii="Garamond" w:hAnsi="Garamond"/>
                <w:sz w:val="22"/>
              </w:rPr>
              <w:t>В случае получения данной информации до поступления в ЦФР реестров обязательств/требований по договорам купли-продажи / комиссии от КО срок, установленный для размещения уведомления, исчисляется с даты получения указанных реестров</w:t>
            </w:r>
            <w:r w:rsidRPr="000D5873">
              <w:rPr>
                <w:rFonts w:ascii="Garamond" w:hAnsi="Garamond"/>
                <w:sz w:val="22"/>
                <w:lang w:val="ru-RU"/>
              </w:rPr>
              <w:t>.</w:t>
            </w:r>
          </w:p>
          <w:p w14:paraId="663FF22B" w14:textId="77777777" w:rsidR="00DE741D" w:rsidRPr="000D5873" w:rsidRDefault="00DE741D" w:rsidP="00A61EBF">
            <w:r w:rsidRPr="000D5873">
              <w:t>…</w:t>
            </w:r>
          </w:p>
          <w:p w14:paraId="3E3A51C9" w14:textId="77777777" w:rsidR="00DE741D" w:rsidRPr="000D5873" w:rsidRDefault="00DE741D" w:rsidP="00A61EBF">
            <w:pPr>
              <w:tabs>
                <w:tab w:val="left" w:pos="567"/>
              </w:tabs>
              <w:ind w:firstLine="567"/>
            </w:pPr>
            <w:r w:rsidRPr="000D5873"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 и по договору комиссии НЦЗ, то факт получения/неполучения от комитента информации о показателях счетов-фактур ЦФР не фиксируется и ЦФР не публикует Уведомление о неполучении ЦФР информации о показателях счетов-фактур комитентов в электронном виде с использованием электронной подписи по форме приложения 27.3 к настоящему Регламенту.</w:t>
            </w:r>
          </w:p>
          <w:p w14:paraId="5E6050A7" w14:textId="77777777" w:rsidR="00DE741D" w:rsidRPr="000D5873" w:rsidRDefault="00DE741D" w:rsidP="00A61EBF">
            <w:pPr>
              <w:widowControl w:val="0"/>
              <w:spacing w:before="180" w:after="60"/>
              <w:ind w:firstLine="0"/>
              <w:jc w:val="left"/>
              <w:outlineLvl w:val="2"/>
              <w:rPr>
                <w:lang w:eastAsia="en-US"/>
              </w:rPr>
            </w:pPr>
          </w:p>
        </w:tc>
        <w:tc>
          <w:tcPr>
            <w:tcW w:w="7017" w:type="dxa"/>
          </w:tcPr>
          <w:p w14:paraId="3002FF32" w14:textId="77777777" w:rsidR="00DE741D" w:rsidRPr="000D5873" w:rsidRDefault="00DE741D" w:rsidP="00FA7E5D">
            <w:pPr>
              <w:pStyle w:val="1"/>
            </w:pPr>
            <w:r w:rsidRPr="000D5873">
              <w:t>27. ПРЕДОСТАВЛЕНИЕ УЧАСТНИКАМИ ОПТОВОГО РЫНКА – КОМИТЕНТАМИ СЧЕТОВ-ФАКТУР, ИНФОРМАЦИИ О ПОКАЗАТЕЛЯХ СЧЕТОВ-ФАКТУР И КОПИЙ СЧЕТОВ-ФАКТУР ПО ДОГОВОРАМ КОМИССИИ НА РСВ, БР и НЦЗ</w:t>
            </w:r>
          </w:p>
          <w:p w14:paraId="1C9A6F84" w14:textId="101DF27D" w:rsidR="00DE741D" w:rsidRPr="000D5873" w:rsidRDefault="00DE741D" w:rsidP="00A61EBF">
            <w:pPr>
              <w:pStyle w:val="35"/>
            </w:pPr>
            <w:r w:rsidRPr="000D5873">
              <w:t>27.1. Порядок предоставления участниками оптового рынка – комитентами счетов-фактур, информации о показателях счетов-фактур и копий счетов-фактур</w:t>
            </w:r>
          </w:p>
          <w:p w14:paraId="6BB4E5F4" w14:textId="77777777" w:rsidR="00DE741D" w:rsidRPr="000D5873" w:rsidRDefault="00DE741D" w:rsidP="00A61EBF">
            <w:pPr>
              <w:pStyle w:val="35"/>
            </w:pPr>
            <w:r w:rsidRPr="000D5873">
              <w:t xml:space="preserve">27.1.1. Порядок предоставления участниками оптового рынка – комитентами информации о показателях счетов-фактур на электрическую энергию, переданную комитентом на комиссию ЦФР и проданную последним покупателям на оптовом рынке </w:t>
            </w:r>
          </w:p>
          <w:p w14:paraId="15E6BB07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В случае если:</w:t>
            </w:r>
          </w:p>
          <w:p w14:paraId="4FA1B8E9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0A3F936C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б) счет-фактура в соответствии с условиями заключенного между комиссионером и комитентом соглашения об обмене документами в электронной форме через операторов электронного документооборота направляется на бумажном носителе; или</w:t>
            </w:r>
          </w:p>
          <w:p w14:paraId="4407425E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 xml:space="preserve">в) между комитентом и ЦФР не заключено Соглашение об обмене документами в электронной форме через операторов электронного документооборота, </w:t>
            </w:r>
          </w:p>
          <w:p w14:paraId="6589E976" w14:textId="77777777" w:rsidR="00DE741D" w:rsidRPr="000D5873" w:rsidRDefault="00DE741D" w:rsidP="00782479">
            <w:pPr>
              <w:pStyle w:val="afa"/>
              <w:spacing w:line="240" w:lineRule="auto"/>
              <w:ind w:left="0" w:firstLine="0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 xml:space="preserve">то в соответствии с условиями договоров комиссии на РСВ, договоров комиссии на БР, </w:t>
            </w:r>
            <w:r w:rsidRPr="000D5873">
              <w:rPr>
                <w:rFonts w:ascii="Garamond" w:hAnsi="Garamond"/>
                <w:sz w:val="22"/>
                <w:highlight w:val="yellow"/>
                <w:lang w:val="ru-RU"/>
              </w:rPr>
              <w:t>договоров комиссии на продажу электрической энергии по регулируемым ценам</w:t>
            </w:r>
            <w:r w:rsidRPr="000D5873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Pr="000D5873">
              <w:rPr>
                <w:rFonts w:ascii="Garamond" w:hAnsi="Garamond"/>
                <w:sz w:val="22"/>
                <w:highlight w:val="yellow"/>
                <w:lang w:val="ru-RU"/>
              </w:rPr>
              <w:t>и</w:t>
            </w:r>
            <w:r w:rsidRPr="000D5873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0D5873">
              <w:rPr>
                <w:rFonts w:ascii="Garamond" w:hAnsi="Garamond"/>
                <w:sz w:val="22"/>
              </w:rPr>
              <w:t>договоров комиссии НЦЗ</w:t>
            </w:r>
            <w:r w:rsidRPr="000D5873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0D5873">
              <w:rPr>
                <w:rFonts w:ascii="Garamond" w:hAnsi="Garamond"/>
                <w:sz w:val="22"/>
              </w:rPr>
              <w:t>комитент направляет ЦФР не позднее 21-го числа месяца, следующего за расчетным периодом, информацию о показателях счетов-фактур в электронном виде с использованием ЭП в соответствии с формой, предусмотренной приложением 27.1 к настоящему Регламенту, посредством ПО «АРМ Участника».</w:t>
            </w:r>
          </w:p>
          <w:p w14:paraId="76CE417C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ЦФР осуществляет проверку представленной комитентом информации о показателях счетов-фактур и в течение одного рабочего дня после ее получения по результатам проверки уведомляет комитента о принятии/непринятии ЦФР информации о показателях счетов-фактур в электронном виде с использованием ЭП по форме приложения 27.2 к настоящему Регламенту путем размещения уведомления на официальном сайте КО в разделе с ограниченным в соответствии с Правилами ЭДО СЭД КО доступом.</w:t>
            </w:r>
            <w:r w:rsidRPr="000D5873">
              <w:rPr>
                <w:rFonts w:ascii="Garamond" w:hAnsi="Garamond"/>
                <w:sz w:val="22"/>
                <w:lang w:val="ru-RU"/>
              </w:rPr>
              <w:t xml:space="preserve"> </w:t>
            </w:r>
            <w:r w:rsidRPr="000D5873">
              <w:rPr>
                <w:rFonts w:ascii="Garamond" w:hAnsi="Garamond"/>
                <w:sz w:val="22"/>
              </w:rPr>
              <w:t>В случае получения данной информации до поступления в ЦФР реестров обязательств/требований по договорам купли-продажи / комиссии от КО срок, установленный для размещения уведомления, исчисляется с даты получения указанных реестро</w:t>
            </w:r>
            <w:r w:rsidRPr="000D5873">
              <w:rPr>
                <w:rFonts w:ascii="Garamond" w:hAnsi="Garamond"/>
                <w:sz w:val="22"/>
                <w:lang w:val="ru-RU"/>
              </w:rPr>
              <w:t>в.</w:t>
            </w:r>
          </w:p>
          <w:p w14:paraId="61B32848" w14:textId="77777777" w:rsidR="00DE741D" w:rsidRPr="000D5873" w:rsidRDefault="00DE741D" w:rsidP="00A61EBF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lang w:eastAsia="en-US"/>
              </w:rPr>
              <w:t>…</w:t>
            </w:r>
          </w:p>
          <w:p w14:paraId="311D4446" w14:textId="77777777" w:rsidR="00DE741D" w:rsidRPr="000D5873" w:rsidRDefault="00DE741D" w:rsidP="00A61EBF">
            <w:pPr>
              <w:tabs>
                <w:tab w:val="left" w:pos="567"/>
              </w:tabs>
              <w:ind w:firstLine="567"/>
            </w:pPr>
            <w:r w:rsidRPr="000D5873"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</w:t>
            </w:r>
            <w:r w:rsidRPr="000D5873">
              <w:rPr>
                <w:highlight w:val="yellow"/>
              </w:rPr>
              <w:t>, по договору комиссии на продажу электрической энергии по регулируемым ценам</w:t>
            </w:r>
            <w:r w:rsidRPr="000D5873">
              <w:t xml:space="preserve"> и по договору комиссии НЦЗ, то факт получения/неполучения от комитента информации о показателях счетов-фактур ЦФР не фиксируется и ЦФР не публикует Уведомление о неполучении ЦФР информации о показателях счетов-фактур комитентов в электронном виде с использованием электронной подписи по форме приложения 27.3 к настоящему Регламенту.</w:t>
            </w:r>
          </w:p>
        </w:tc>
      </w:tr>
      <w:tr w:rsidR="00DE741D" w:rsidRPr="000D5873" w14:paraId="3642D31A" w14:textId="77777777" w:rsidTr="00A61EBF">
        <w:trPr>
          <w:trHeight w:val="435"/>
        </w:trPr>
        <w:tc>
          <w:tcPr>
            <w:tcW w:w="846" w:type="dxa"/>
            <w:vAlign w:val="center"/>
          </w:tcPr>
          <w:p w14:paraId="4E965FAA" w14:textId="7A242955" w:rsidR="00DE741D" w:rsidRPr="000D5873" w:rsidRDefault="00DE741D" w:rsidP="00782479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27.1.2</w:t>
            </w:r>
          </w:p>
        </w:tc>
        <w:tc>
          <w:tcPr>
            <w:tcW w:w="7016" w:type="dxa"/>
            <w:gridSpan w:val="2"/>
          </w:tcPr>
          <w:p w14:paraId="79E0D146" w14:textId="77777777" w:rsidR="00DE741D" w:rsidRPr="000D5873" w:rsidRDefault="00DE741D" w:rsidP="00A61EBF">
            <w:pPr>
              <w:pStyle w:val="35"/>
            </w:pPr>
            <w:r w:rsidRPr="000D5873">
              <w:t xml:space="preserve">27.1.2. </w:t>
            </w:r>
            <w:bookmarkStart w:id="299" w:name="_Toc172663762"/>
            <w:r w:rsidRPr="000D5873">
              <w:t>Порядок предоставления комитентами оригиналов счетов-фактур на бумажном носителе и копий счетов-фактур</w:t>
            </w:r>
            <w:bookmarkEnd w:id="299"/>
          </w:p>
          <w:p w14:paraId="40C96670" w14:textId="77777777" w:rsidR="00DE741D" w:rsidRPr="000D5873" w:rsidRDefault="00DE741D" w:rsidP="00FA7E5D">
            <w:pPr>
              <w:pStyle w:val="afff8"/>
              <w:spacing w:before="120" w:after="120"/>
              <w:ind w:left="28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Комитент в соответствии с условиями договоров комиссии на РСВ, договоров комиссии на БР, договоров комиссии НЦЗ, в случае если:</w:t>
            </w:r>
          </w:p>
          <w:p w14:paraId="096BA1D8" w14:textId="77777777" w:rsidR="00DE741D" w:rsidRPr="000D5873" w:rsidRDefault="00DE741D" w:rsidP="00FA7E5D">
            <w:pPr>
              <w:pStyle w:val="afff8"/>
              <w:spacing w:before="120" w:after="120"/>
              <w:ind w:left="28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012C9611" w14:textId="77777777" w:rsidR="00DE741D" w:rsidRPr="000D5873" w:rsidRDefault="00DE741D" w:rsidP="00FA7E5D">
            <w:pPr>
              <w:pStyle w:val="1"/>
            </w:pPr>
            <w:r w:rsidRPr="000D5873">
              <w:t>…</w:t>
            </w:r>
          </w:p>
          <w:p w14:paraId="2685BF4D" w14:textId="77777777" w:rsidR="00DE741D" w:rsidRPr="000D5873" w:rsidRDefault="00DE741D" w:rsidP="00FA7E5D">
            <w:pPr>
              <w:pStyle w:val="afff8"/>
              <w:spacing w:before="120" w:after="120"/>
              <w:ind w:left="28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 и по договору комиссии НЦЗ, то факт получения/неполучения оригиналов счетов-фактур комитента на бумажном носителе с подписью уполномоченных лиц и их принятия/непринятия ЦФР не фиксируется и ЦФР не публикует Уведомление о получении/неполучении ЦФР счетов-фактур комитентов на бумажном носителе и их принятии/непринятии в электронном виде с использованием электронной подписи по форме приложения 27.4 к настоящему Регламенту.</w:t>
            </w:r>
          </w:p>
          <w:p w14:paraId="7408BE7E" w14:textId="77777777" w:rsidR="00DE741D" w:rsidRPr="000D5873" w:rsidRDefault="00DE741D" w:rsidP="00A61EBF">
            <w:pPr>
              <w:pStyle w:val="afff8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  <w:p w14:paraId="0E80E518" w14:textId="77777777" w:rsidR="00DE741D" w:rsidRPr="000D5873" w:rsidRDefault="00DE741D" w:rsidP="00FA7E5D">
            <w:pPr>
              <w:pStyle w:val="1"/>
            </w:pPr>
          </w:p>
        </w:tc>
        <w:tc>
          <w:tcPr>
            <w:tcW w:w="7017" w:type="dxa"/>
          </w:tcPr>
          <w:p w14:paraId="01E18896" w14:textId="77777777" w:rsidR="00DE741D" w:rsidRPr="000D5873" w:rsidRDefault="00DE741D" w:rsidP="00A61EBF">
            <w:pPr>
              <w:pStyle w:val="35"/>
            </w:pPr>
            <w:r w:rsidRPr="000D5873">
              <w:t>27.1.2. Порядок предоставления комитентами оригиналов счетов-фактур на бумажном носителе и копий счетов-фактур</w:t>
            </w:r>
          </w:p>
          <w:p w14:paraId="4441A52E" w14:textId="77777777" w:rsidR="00DE741D" w:rsidRPr="000D5873" w:rsidRDefault="00DE741D" w:rsidP="00FA7E5D">
            <w:pPr>
              <w:pStyle w:val="afff8"/>
              <w:spacing w:before="120" w:after="120"/>
              <w:ind w:left="105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Комитент в соответствии с условиями договоров комиссии на РСВ, договоров комиссии на БР, </w:t>
            </w:r>
            <w:r w:rsidRPr="000D5873">
              <w:rPr>
                <w:rFonts w:ascii="Garamond" w:hAnsi="Garamond"/>
                <w:highlight w:val="yellow"/>
              </w:rPr>
              <w:t>договоров комиссии на продажу электрической энергии по регулируемым ценам и</w:t>
            </w:r>
            <w:r w:rsidRPr="000D5873">
              <w:rPr>
                <w:rFonts w:ascii="Garamond" w:hAnsi="Garamond"/>
              </w:rPr>
              <w:t xml:space="preserve"> договоров комиссии НЦЗ, в случае если:</w:t>
            </w:r>
          </w:p>
          <w:p w14:paraId="256AA284" w14:textId="77777777" w:rsidR="00DE741D" w:rsidRPr="000D5873" w:rsidRDefault="00DE741D" w:rsidP="00FA7E5D">
            <w:pPr>
              <w:pStyle w:val="afff8"/>
              <w:spacing w:before="120" w:after="120"/>
              <w:ind w:left="105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а) счет-фактура не включен в перечень электронных документов, обмен которыми осуществляется в рамках заключенного между комиссионером и комитентом соглашения об обмене документами в электронной форме через операторов электронного документооборота; или</w:t>
            </w:r>
          </w:p>
          <w:p w14:paraId="06E97367" w14:textId="77777777" w:rsidR="00DE741D" w:rsidRPr="000D5873" w:rsidRDefault="00DE741D" w:rsidP="00FA7E5D">
            <w:pPr>
              <w:pStyle w:val="1"/>
            </w:pPr>
            <w:r w:rsidRPr="000D5873">
              <w:t>…</w:t>
            </w:r>
          </w:p>
          <w:p w14:paraId="44FCFAE7" w14:textId="77777777" w:rsidR="00DE741D" w:rsidRPr="000D5873" w:rsidRDefault="00DE741D" w:rsidP="00FA7E5D">
            <w:pPr>
              <w:pStyle w:val="afff8"/>
              <w:spacing w:before="120" w:after="120"/>
              <w:ind w:left="105" w:right="38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</w:t>
            </w:r>
            <w:r w:rsidRPr="000D5873">
              <w:rPr>
                <w:rFonts w:ascii="Garamond" w:hAnsi="Garamond"/>
                <w:highlight w:val="yellow"/>
              </w:rPr>
              <w:t>, по договору комиссии на продажу электрической энергии по регулируемым ценам</w:t>
            </w:r>
            <w:r w:rsidRPr="000D5873">
              <w:rPr>
                <w:rFonts w:ascii="Garamond" w:hAnsi="Garamond"/>
              </w:rPr>
              <w:t xml:space="preserve"> и по договору комиссии НЦЗ, то факт получения/неполучения оригиналов счетов-фактур комитента на бумажном носителе с подписью уполномоченных лиц и их принятия/непринятия ЦФР не фиксируется и ЦФР не публикует Уведомление о получении/неполучении ЦФР счетов-фактур комитентов на бумажном носителе и их принятии/непринятии в электронном виде с использованием электронной подписи по форме приложения 27.4 к настоящему Регламенту.</w:t>
            </w:r>
          </w:p>
          <w:p w14:paraId="7C6127DA" w14:textId="58490567" w:rsidR="00DE741D" w:rsidRPr="000D5873" w:rsidRDefault="00DE741D" w:rsidP="00FA7E5D">
            <w:pPr>
              <w:pStyle w:val="afff8"/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</w:tc>
      </w:tr>
      <w:tr w:rsidR="00DE741D" w:rsidRPr="000D5873" w14:paraId="07DC57E7" w14:textId="77777777" w:rsidTr="00A61EBF">
        <w:trPr>
          <w:trHeight w:val="435"/>
        </w:trPr>
        <w:tc>
          <w:tcPr>
            <w:tcW w:w="846" w:type="dxa"/>
            <w:vAlign w:val="center"/>
          </w:tcPr>
          <w:p w14:paraId="3CA95E7E" w14:textId="2E20948F" w:rsidR="00DE741D" w:rsidRPr="000D5873" w:rsidRDefault="00DE741D" w:rsidP="00782479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27.1.3</w:t>
            </w:r>
          </w:p>
        </w:tc>
        <w:tc>
          <w:tcPr>
            <w:tcW w:w="7016" w:type="dxa"/>
            <w:gridSpan w:val="2"/>
          </w:tcPr>
          <w:p w14:paraId="489ADDA4" w14:textId="77777777" w:rsidR="00DE741D" w:rsidRPr="000D5873" w:rsidRDefault="00DE741D" w:rsidP="00A61EBF">
            <w:pPr>
              <w:pStyle w:val="35"/>
            </w:pPr>
            <w:bookmarkStart w:id="300" w:name="_Toc172663763"/>
            <w:r w:rsidRPr="000D5873">
              <w:t>27.1.3. Порядок предоставления комитентами счетов-фактур в электронной форме через операторов электронного документооборота</w:t>
            </w:r>
            <w:bookmarkEnd w:id="300"/>
          </w:p>
          <w:p w14:paraId="7835BC8F" w14:textId="77777777" w:rsidR="00DE741D" w:rsidRPr="000D5873" w:rsidRDefault="00DE741D" w:rsidP="0000764F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Комитент в соответствии с условиями договоров комиссии на РСВ, договоров комиссии на БР, договоров комиссии НЦЗ, в случае если в соответствии с условиями заключенного Соглашения об обмене документами в электронной форме через операторов электронного документооборота между комитентом и ЦФР предусмотрено направление счета-фактуры в электронной форме, направляет ЦФР в срок не позднее 21-го числа месяца, следующего за расчетным периодом, счета-фактуры на электрическую энергию, переданную комитентом на комиссию ЦФР и проданную последним покупателям на оптовом рынке, в электронной форме через операторов электронного документооборота.</w:t>
            </w:r>
          </w:p>
          <w:p w14:paraId="408FADF0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ЦФР не принимает счета-фактуры комитентов, направленные в электронной форме через операторов электронного документооборота в случае, если:</w:t>
            </w:r>
          </w:p>
          <w:p w14:paraId="6310B0EB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– дата счета-фактуры в соответствующем поле не соответствует последней календарной дате отчетного периода;</w:t>
            </w:r>
          </w:p>
          <w:p w14:paraId="12601452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– информация о ИНН покупателя и о количестве, стоимости и НДС реализованной данному покупателю электроэнергии не соответствует информации, отраженной в приложении к отчету комиссионера или в акте приема-передачи электроэнергии, полученном от ЦФР.</w:t>
            </w:r>
          </w:p>
          <w:p w14:paraId="0AF84551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ЦФР не позднее 20-го числа месяца, следующего за расчетным, публикует на сайте КО, в разделе с ограниченным в соответствии с Правилами ЭДО СЭД КО доступом, макет сводного счета-фактуры в формате x</w:t>
            </w:r>
            <w:r w:rsidRPr="000D5873">
              <w:rPr>
                <w:rFonts w:ascii="Garamond" w:hAnsi="Garamond"/>
                <w:lang w:val="en-US"/>
              </w:rPr>
              <w:t>ml</w:t>
            </w:r>
            <w:r w:rsidRPr="000D5873">
              <w:rPr>
                <w:rFonts w:ascii="Garamond" w:hAnsi="Garamond"/>
              </w:rPr>
              <w:t>, утвержденном</w:t>
            </w:r>
            <w:r w:rsidRPr="000D5873">
              <w:rPr>
                <w:rFonts w:ascii="Garamond" w:hAnsi="Garamond" w:cs="Segoe UI"/>
                <w:color w:val="333333"/>
              </w:rPr>
              <w:t xml:space="preserve"> ФНС РФ</w:t>
            </w:r>
            <w:r w:rsidRPr="000D5873">
              <w:rPr>
                <w:rFonts w:ascii="Garamond" w:hAnsi="Garamond"/>
              </w:rPr>
              <w:t>, содержащий информацию о реализации электроэнергии комитента комиссионером в соответствии с данными, отраженными в приложении к отчету комиссионера.</w:t>
            </w:r>
          </w:p>
          <w:p w14:paraId="7187D863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По состоянию на 21-е число месяца, следующего за расчетным, ЦФР фиксирует факт получения/неполучения от комитента счетов-фактур, направленных в электронной форме через операторов электронного документооборота, и их принятия/непринятия и не позднее 24-го числа месяца, следующего за расчетным, публикует в персональном разделе участника оптового рынка на официальном сайте КО для комитентов Уведомление о получении/неполучении счетов-фактур комитентов в электронной форме через операторов электронного документооборота и их принятии/непринятии ЦФР в электронном виде с использованием электронной подписи по форме приложения 27.7 к настоящему Регламенту.</w:t>
            </w:r>
          </w:p>
          <w:p w14:paraId="2D288CF4" w14:textId="0F7AFBE4" w:rsidR="00DE741D" w:rsidRPr="000D5873" w:rsidRDefault="00DE741D" w:rsidP="00782479">
            <w:pPr>
              <w:tabs>
                <w:tab w:val="left" w:pos="567"/>
              </w:tabs>
              <w:ind w:firstLine="567"/>
            </w:pPr>
            <w:r w:rsidRPr="000D5873"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 и по договору комиссии НЦЗ, то факт получения/неполучения счетов-фактур комитента в электронной форме через операторов электронного документооборота и их принятия/непринятия ЦФР не фиксируется, и ЦФР не публикует Уведомление о получении/неполучении счетов-фактур комитентов в электронной форме через операторов электронного документооборота и их принятии/непринятии ЦФР в электронном виде с использованием электронной подписи по форме приложения 27.7 к настоящему Регламенту.</w:t>
            </w:r>
          </w:p>
        </w:tc>
        <w:tc>
          <w:tcPr>
            <w:tcW w:w="7017" w:type="dxa"/>
          </w:tcPr>
          <w:p w14:paraId="07B44103" w14:textId="77777777" w:rsidR="00DE741D" w:rsidRPr="000D5873" w:rsidRDefault="00DE741D" w:rsidP="00A61EBF">
            <w:pPr>
              <w:pStyle w:val="35"/>
            </w:pPr>
            <w:r w:rsidRPr="000D5873">
              <w:t>27.1.3. Порядок предоставления комитентами счетов-фактур в электронной форме через операторов электронного документооборота</w:t>
            </w:r>
          </w:p>
          <w:p w14:paraId="292ED7CC" w14:textId="77777777" w:rsidR="00DE741D" w:rsidRPr="000D5873" w:rsidRDefault="00DE741D" w:rsidP="0000764F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Комитент в соответствии с условиями договоров комиссии на РСВ, договоров комиссии на БР, </w:t>
            </w:r>
            <w:r w:rsidRPr="000D5873">
              <w:rPr>
                <w:rFonts w:ascii="Garamond" w:hAnsi="Garamond"/>
                <w:highlight w:val="yellow"/>
              </w:rPr>
              <w:t>договоров комиссии на продажу электрической энергии по регулируемым ценам и</w:t>
            </w:r>
            <w:r w:rsidRPr="000D5873">
              <w:rPr>
                <w:rFonts w:ascii="Garamond" w:hAnsi="Garamond"/>
              </w:rPr>
              <w:t xml:space="preserve"> договоров комиссии НЦЗ, в случае если в соответствии с условиями заключенного Соглашения об обмене документами в электронной форме через операторов электронного документооборота между комитентом и ЦФР предусмотрено направление счета-фактуры в электронной форме, направляет ЦФР в срок не позднее 21-го числа месяца, следующего за расчетным периодом, счета-фактуры на электрическую энергию, переданную комитентом на комиссию ЦФР и проданную последним покупателям на оптовом рынке, в электронной форме через операторов электронного документооборота.</w:t>
            </w:r>
          </w:p>
          <w:p w14:paraId="0519806F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ЦФР не принимает счета-фактуры комитентов, направленные в электронной форме через операторов электронного документооборота в случае, если:</w:t>
            </w:r>
          </w:p>
          <w:p w14:paraId="3E60D533" w14:textId="77777777" w:rsidR="00DE741D" w:rsidRPr="000D5873" w:rsidRDefault="00DE741D" w:rsidP="00A61EBF">
            <w:pPr>
              <w:pStyle w:val="afa"/>
              <w:spacing w:line="240" w:lineRule="auto"/>
              <w:ind w:left="0" w:firstLine="601"/>
              <w:rPr>
                <w:rFonts w:ascii="Garamond" w:hAnsi="Garamond"/>
                <w:sz w:val="22"/>
              </w:rPr>
            </w:pPr>
            <w:r w:rsidRPr="000D5873">
              <w:rPr>
                <w:rFonts w:ascii="Garamond" w:hAnsi="Garamond"/>
                <w:sz w:val="22"/>
              </w:rPr>
              <w:t>– дата счета-фактуры в соответствующем поле не соответствует последней календарной дате отчетного периода;</w:t>
            </w:r>
          </w:p>
          <w:p w14:paraId="23DFEC2E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– информация о ИНН покупателя и о количестве, стоимости и НДС реализованной данному покупателю электроэнергии не соответствует информации, отраженной в приложении к отчету комиссионера или в акте приема-передачи электроэнергии, полученном от ЦФР.</w:t>
            </w:r>
          </w:p>
          <w:p w14:paraId="607474B4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ЦФР не позднее 20-го числа месяца, следующего за расчетным, публикует на сайте КО, в разделе с ограниченным в соответствии с Правилами ЭДО СЭД КО доступом, макет сводного счета-фактуры в формате x</w:t>
            </w:r>
            <w:r w:rsidRPr="000D5873">
              <w:rPr>
                <w:rFonts w:ascii="Garamond" w:hAnsi="Garamond"/>
                <w:lang w:val="en-US"/>
              </w:rPr>
              <w:t>ml</w:t>
            </w:r>
            <w:r w:rsidRPr="000D5873">
              <w:rPr>
                <w:rFonts w:ascii="Garamond" w:hAnsi="Garamond"/>
              </w:rPr>
              <w:t>, утвержденном</w:t>
            </w:r>
            <w:r w:rsidRPr="000D5873">
              <w:rPr>
                <w:rFonts w:ascii="Garamond" w:hAnsi="Garamond" w:cs="Segoe UI"/>
                <w:color w:val="333333"/>
              </w:rPr>
              <w:t xml:space="preserve"> ФНС РФ</w:t>
            </w:r>
            <w:r w:rsidRPr="000D5873">
              <w:rPr>
                <w:rFonts w:ascii="Garamond" w:hAnsi="Garamond"/>
              </w:rPr>
              <w:t>, содержащий информацию о реализации электроэнергии комитента комиссионером в соответствии с данными, отраженными в приложении к отчету комиссионера.</w:t>
            </w:r>
          </w:p>
          <w:p w14:paraId="6EAE0EFB" w14:textId="77777777" w:rsidR="00DE741D" w:rsidRPr="000D5873" w:rsidRDefault="00DE741D" w:rsidP="00FA7E5D">
            <w:pPr>
              <w:pStyle w:val="afff8"/>
              <w:spacing w:before="120" w:after="120"/>
              <w:ind w:left="0" w:right="0" w:firstLine="601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По состоянию на 21-е число месяца, следующего за расчетным, ЦФР фиксирует факт получения/неполучения от комитента счетов-фактур, направленных в электронной форме через операторов электронного документооборота, и их принятия/непринятия и не позднее 24-го числа месяца, следующего за расчетным, публикует в персональном разделе участника оптового рынка на официальном сайте КО для комитентов Уведомление о получении/неполучении счетов-фактур комитентов в электронной форме через операторов электронного документооборота и их принятии/непринятии ЦФР в электронном виде с использованием электронной подписи по форме приложения 27.7 к настоящему Регламенту.</w:t>
            </w:r>
          </w:p>
          <w:p w14:paraId="5528589D" w14:textId="4030D56C" w:rsidR="00DE741D" w:rsidRPr="000D5873" w:rsidRDefault="00DE741D" w:rsidP="00FA7E5D">
            <w:pPr>
              <w:tabs>
                <w:tab w:val="left" w:pos="567"/>
              </w:tabs>
              <w:ind w:firstLine="567"/>
            </w:pPr>
            <w:r w:rsidRPr="000D5873">
              <w:t>Если в расчетном периоде комитент не совершал сделок по продаже электрической энергии, передаваемой ЦФР по договору комиссии на РСВ, по договору комиссии на БР</w:t>
            </w:r>
            <w:r w:rsidRPr="00782479">
              <w:rPr>
                <w:highlight w:val="yellow"/>
              </w:rPr>
              <w:t>, п</w:t>
            </w:r>
            <w:r w:rsidRPr="000D5873">
              <w:rPr>
                <w:highlight w:val="yellow"/>
              </w:rPr>
              <w:t>о договору комиссии на продажу электрической энергии по регулируемым ценам</w:t>
            </w:r>
            <w:r w:rsidRPr="000D5873">
              <w:t xml:space="preserve"> и по договору комиссии НЦЗ, то факт получения/неполучения счетов-фактур комитента в электронной форме через операторов электронного документооборота и их принятия/непринятия ЦФР не фиксируется, и ЦФР не публикует Уведомление о получении/неполучении счетов-фактур комитентов в электронной форме через операторов электронного документооборота и их принятии/непринятии ЦФР в электронном виде с использованием электронной подписи по форме приложения 27.7 к настоящему Регламенту.</w:t>
            </w:r>
          </w:p>
        </w:tc>
      </w:tr>
      <w:tr w:rsidR="00DE741D" w:rsidRPr="000D5873" w14:paraId="686ABE61" w14:textId="77777777" w:rsidTr="00A61EBF">
        <w:trPr>
          <w:trHeight w:val="435"/>
        </w:trPr>
        <w:tc>
          <w:tcPr>
            <w:tcW w:w="846" w:type="dxa"/>
            <w:vAlign w:val="center"/>
          </w:tcPr>
          <w:p w14:paraId="2B24FCBB" w14:textId="34223E05" w:rsidR="00DE741D" w:rsidRPr="000D5873" w:rsidRDefault="00DE741D" w:rsidP="00FA7E5D">
            <w:pPr>
              <w:ind w:firstLine="0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27.2.1</w:t>
            </w:r>
          </w:p>
        </w:tc>
        <w:tc>
          <w:tcPr>
            <w:tcW w:w="7016" w:type="dxa"/>
            <w:gridSpan w:val="2"/>
          </w:tcPr>
          <w:p w14:paraId="4500542C" w14:textId="77777777" w:rsidR="00DE741D" w:rsidRPr="000D5873" w:rsidRDefault="00DE741D" w:rsidP="00A61EBF">
            <w:pPr>
              <w:pStyle w:val="35"/>
            </w:pPr>
            <w:r w:rsidRPr="000D5873">
              <w:t xml:space="preserve">27.2. </w:t>
            </w:r>
            <w:bookmarkStart w:id="301" w:name="_Toc172663764"/>
            <w:r w:rsidRPr="000D5873">
              <w:t>Расчет и порядок оплаты штрафа за нарушение сроков и порядка направления счетов-фактур, информации о показателях счетов-фактур и копий счетов-фактур</w:t>
            </w:r>
            <w:bookmarkEnd w:id="301"/>
          </w:p>
          <w:p w14:paraId="38A9E557" w14:textId="77777777" w:rsidR="00DE741D" w:rsidRPr="000D5873" w:rsidRDefault="00DE741D" w:rsidP="00A61EBF">
            <w:pPr>
              <w:pStyle w:val="35"/>
            </w:pPr>
            <w:r w:rsidRPr="000D5873">
              <w:t xml:space="preserve">27.2.1. </w:t>
            </w:r>
            <w:bookmarkStart w:id="302" w:name="_Toc172663765"/>
            <w:r w:rsidRPr="000D5873">
              <w:t>Предмет расчетов</w:t>
            </w:r>
            <w:bookmarkEnd w:id="302"/>
          </w:p>
          <w:p w14:paraId="68D00DC6" w14:textId="77777777" w:rsidR="00DE741D" w:rsidRPr="000D5873" w:rsidRDefault="00DE741D" w:rsidP="0000764F">
            <w:pPr>
              <w:pStyle w:val="afff8"/>
              <w:spacing w:before="120" w:after="120"/>
              <w:ind w:left="28" w:right="38" w:firstLine="459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Расчет штрафа за нарушение комитентом сроков и порядка предоставления счетов-фактур и (или) информации о показателях счетов-фактур и (или) копий счетов-фактур осуществляется в случае нарушения комитентом своих обязательств по договору комиссии на РСВ, и (или) договору комиссии на БР, и (или) договору комиссии НЦЗ, связанных с нарушением сроков и порядка направления счетов-фактур, а именно:</w:t>
            </w:r>
          </w:p>
          <w:p w14:paraId="10AD5699" w14:textId="77777777" w:rsidR="00DE741D" w:rsidRPr="000D5873" w:rsidRDefault="00DE741D" w:rsidP="00A61EBF">
            <w:pPr>
              <w:pStyle w:val="35"/>
            </w:pPr>
            <w:r w:rsidRPr="000D5873">
              <w:t>…</w:t>
            </w:r>
          </w:p>
        </w:tc>
        <w:tc>
          <w:tcPr>
            <w:tcW w:w="7017" w:type="dxa"/>
          </w:tcPr>
          <w:p w14:paraId="64DFF41C" w14:textId="77777777" w:rsidR="00DE741D" w:rsidRPr="000D5873" w:rsidRDefault="00DE741D" w:rsidP="00A61EBF">
            <w:pPr>
              <w:pStyle w:val="35"/>
            </w:pPr>
            <w:r w:rsidRPr="000D5873">
              <w:t>27.2. Расчет и порядок оплаты штрафа за нарушение сроков и порядка направления счетов-фактур, информации о показателях счетов-фактур и копий счетов-фактур</w:t>
            </w:r>
          </w:p>
          <w:p w14:paraId="7EA4CFC7" w14:textId="77777777" w:rsidR="00DE741D" w:rsidRPr="000D5873" w:rsidRDefault="00DE741D" w:rsidP="00A61EBF">
            <w:pPr>
              <w:pStyle w:val="35"/>
            </w:pPr>
            <w:r w:rsidRPr="000D5873">
              <w:t>27.2.1. Предмет расчетов</w:t>
            </w:r>
          </w:p>
          <w:p w14:paraId="13C3FDEE" w14:textId="77777777" w:rsidR="00DE741D" w:rsidRPr="000D5873" w:rsidRDefault="00DE741D" w:rsidP="0000764F">
            <w:pPr>
              <w:pStyle w:val="afff8"/>
              <w:spacing w:before="120" w:after="120"/>
              <w:ind w:left="-37" w:right="38" w:firstLine="459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Расчет штрафа за нарушение комитентом сроков и порядка предоставления счетов-фактур и (или) информации о показателях счетов-фактур и (или) копий счетов-фактур осуществляется в случае нарушения комитентом своих обязательств по договору комиссии на РСВ, и (или) договору комиссии на БР, и (или) </w:t>
            </w:r>
            <w:r w:rsidRPr="000D5873">
              <w:rPr>
                <w:rFonts w:ascii="Garamond" w:hAnsi="Garamond"/>
                <w:highlight w:val="yellow"/>
              </w:rPr>
              <w:t>по договору комиссии на продажу электрической энергии по регулируемым ценам, и (или) по</w:t>
            </w:r>
            <w:r w:rsidRPr="000D5873">
              <w:rPr>
                <w:rFonts w:ascii="Garamond" w:hAnsi="Garamond"/>
              </w:rPr>
              <w:t xml:space="preserve"> договору комиссии НЦЗ, связанных с нарушением сроков и порядка направления счетов-фактур, а именно:</w:t>
            </w:r>
          </w:p>
          <w:p w14:paraId="25CA9960" w14:textId="734D7A9D" w:rsidR="00DE741D" w:rsidRPr="000D5873" w:rsidRDefault="00DE741D" w:rsidP="00FA7E5D">
            <w:pPr>
              <w:pStyle w:val="afff8"/>
              <w:spacing w:before="120" w:after="120"/>
              <w:ind w:firstLine="459"/>
              <w:jc w:val="both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…</w:t>
            </w:r>
          </w:p>
        </w:tc>
      </w:tr>
      <w:tr w:rsidR="00CC1795" w:rsidRPr="000D5873" w14:paraId="0EF1DCA2" w14:textId="77777777" w:rsidTr="00FA7E5D">
        <w:trPr>
          <w:trHeight w:val="435"/>
        </w:trPr>
        <w:tc>
          <w:tcPr>
            <w:tcW w:w="846" w:type="dxa"/>
            <w:vAlign w:val="center"/>
          </w:tcPr>
          <w:p w14:paraId="62168C84" w14:textId="77777777" w:rsidR="00CC1795" w:rsidRPr="000D5873" w:rsidRDefault="004146F0" w:rsidP="004146F0">
            <w:pPr>
              <w:ind w:firstLine="0"/>
              <w:jc w:val="center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30</w:t>
            </w:r>
          </w:p>
        </w:tc>
        <w:tc>
          <w:tcPr>
            <w:tcW w:w="2835" w:type="dxa"/>
          </w:tcPr>
          <w:p w14:paraId="161998C5" w14:textId="77777777" w:rsidR="00CC1795" w:rsidRPr="000D5873" w:rsidRDefault="004146F0" w:rsidP="004146F0">
            <w:pPr>
              <w:widowControl w:val="0"/>
              <w:spacing w:before="180" w:after="60"/>
              <w:ind w:firstLine="0"/>
              <w:jc w:val="left"/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1198" w:type="dxa"/>
            <w:gridSpan w:val="2"/>
          </w:tcPr>
          <w:p w14:paraId="6F0677DC" w14:textId="77777777" w:rsidR="00D5751B" w:rsidRPr="000D5873" w:rsidRDefault="00D5751B" w:rsidP="00D5751B">
            <w:pPr>
              <w:outlineLvl w:val="0"/>
              <w:rPr>
                <w:rFonts w:cs="Garamond"/>
                <w:b/>
                <w:lang w:eastAsia="ar-SA"/>
              </w:rPr>
            </w:pPr>
            <w:r w:rsidRPr="000D5873">
              <w:rPr>
                <w:rFonts w:cs="Garamond"/>
                <w:b/>
                <w:lang w:eastAsia="ar-SA"/>
              </w:rPr>
              <w:t>30. РАСЧЕТ ФИНАНСОВЫХ ОБЯЗАТЕЛЬСТВ/ТРЕБОВАНИЙ И ПОРЯДОК ВЗАИМОДЕЙСТВИЯ ПО ДОГОВОРАМ КУПЛИ-ПРОДАЖИ (ПОСТАВКИ) МОЩНОСТИ ГЕНЕРИРУЮЩИХ ОБЪЕКТОВ, ФУНКЦИОНИРУЮЩИХ НА ОТДЕЛЬНЫХ ТЕРРИТОРИЯХ, РАНЕЕ ОТНОСИВШИХСЯ К НЕЦЕНОВЫМ ЗОНАМ</w:t>
            </w:r>
          </w:p>
          <w:p w14:paraId="663118E6" w14:textId="77777777" w:rsidR="00747213" w:rsidRPr="000D5873" w:rsidRDefault="00747213" w:rsidP="00493113">
            <w:pPr>
              <w:pStyle w:val="35"/>
              <w:rPr>
                <w:rFonts w:cs="Garamond"/>
                <w:lang w:eastAsia="ar-SA"/>
              </w:rPr>
            </w:pPr>
            <w:r w:rsidRPr="000D5873">
              <w:rPr>
                <w:rFonts w:cs="Garamond"/>
                <w:lang w:eastAsia="ar-SA"/>
              </w:rPr>
              <w:t xml:space="preserve">30.1. Расчет авансовых и фактических обязательств/требований </w:t>
            </w:r>
          </w:p>
          <w:p w14:paraId="049511A4" w14:textId="77777777" w:rsidR="00D5751B" w:rsidRPr="000D5873" w:rsidRDefault="00D5751B" w:rsidP="00493113">
            <w:pPr>
              <w:pStyle w:val="35"/>
            </w:pPr>
            <w:r w:rsidRPr="000D5873">
              <w:rPr>
                <w:rFonts w:cs="Garamond"/>
                <w:lang w:eastAsia="ar-SA"/>
              </w:rPr>
              <w:t>30.1</w:t>
            </w:r>
            <w:bookmarkStart w:id="303" w:name="_Toc135686874"/>
            <w:r w:rsidRPr="000D5873">
              <w:rPr>
                <w:rFonts w:cs="Garamond"/>
                <w:lang w:eastAsia="ar-SA"/>
              </w:rPr>
              <w:t>.</w:t>
            </w:r>
            <w:r w:rsidR="00747213" w:rsidRPr="000D5873">
              <w:rPr>
                <w:rFonts w:cs="Garamond"/>
                <w:lang w:eastAsia="ar-SA"/>
              </w:rPr>
              <w:t>1.</w:t>
            </w:r>
            <w:r w:rsidRPr="000D5873">
              <w:t xml:space="preserve"> Предмет расчетов</w:t>
            </w:r>
            <w:bookmarkEnd w:id="303"/>
          </w:p>
          <w:p w14:paraId="65D26B23" w14:textId="40747462" w:rsidR="00D5751B" w:rsidRPr="000D5873" w:rsidRDefault="00D5751B" w:rsidP="00D5751B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Расчет финансовых обязательств/требований по </w:t>
            </w:r>
            <w:r w:rsidR="000B6675" w:rsidRPr="000D5873">
              <w:rPr>
                <w:lang w:eastAsia="en-US"/>
              </w:rPr>
              <w:t xml:space="preserve">покупке/продаже мощности </w:t>
            </w:r>
            <w:r w:rsidRPr="000D5873">
              <w:rPr>
                <w:lang w:eastAsia="en-US"/>
              </w:rPr>
              <w:t xml:space="preserve">осуществляется для участников оптового рынка электрической энергии и мощности, в том числе </w:t>
            </w:r>
            <w:r w:rsidR="00782479">
              <w:rPr>
                <w:lang w:eastAsia="en-US"/>
              </w:rPr>
              <w:t xml:space="preserve">для </w:t>
            </w:r>
            <w:r w:rsidRPr="000D5873">
              <w:rPr>
                <w:lang w:eastAsia="en-US"/>
              </w:rPr>
              <w:t>организаций, осуществляющих экспортно-импортные операции, а также ФСК</w:t>
            </w:r>
            <w:r w:rsidR="000B6675" w:rsidRPr="000D5873">
              <w:rPr>
                <w:lang w:eastAsia="en-US"/>
              </w:rPr>
              <w:t>.</w:t>
            </w:r>
          </w:p>
          <w:p w14:paraId="5464FE26" w14:textId="5C5EF833" w:rsidR="00D5751B" w:rsidRPr="000D5873" w:rsidRDefault="00D5751B" w:rsidP="00F542DB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>Предметом финансовых расчетов являются</w:t>
            </w:r>
            <w:r w:rsidR="00F542DB" w:rsidRPr="000D5873">
              <w:rPr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>финансовые обязательства/требования участников оптовог</w:t>
            </w:r>
            <w:r w:rsidR="00782479">
              <w:rPr>
                <w:lang w:eastAsia="en-US"/>
              </w:rPr>
              <w:t>о рынка за мощность, купленную/</w:t>
            </w:r>
            <w:r w:rsidRPr="000D5873">
              <w:rPr>
                <w:lang w:eastAsia="en-US"/>
              </w:rPr>
              <w:t xml:space="preserve">проданную </w:t>
            </w:r>
            <w:r w:rsidR="000B6675" w:rsidRPr="000D5873">
              <w:rPr>
                <w:lang w:eastAsia="en-US"/>
              </w:rPr>
              <w:t xml:space="preserve">по договорам купли-продажи (поставки) мощности генерирующих объектов, функционирующих на отдельных территориях, ранее относившихся к неценовым зонам (Приложение </w:t>
            </w:r>
            <w:r w:rsidR="00782479">
              <w:rPr>
                <w:lang w:eastAsia="en-US"/>
              </w:rPr>
              <w:t xml:space="preserve">№ </w:t>
            </w:r>
            <w:r w:rsidR="000B6675" w:rsidRPr="000D5873">
              <w:rPr>
                <w:lang w:eastAsia="en-US"/>
              </w:rPr>
              <w:t xml:space="preserve">Д 24.5 к </w:t>
            </w:r>
            <w:r w:rsidR="000B6675"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="000B6675" w:rsidRPr="000D5873">
              <w:rPr>
                <w:lang w:eastAsia="en-US"/>
              </w:rPr>
              <w:t>) (далее в настоящем разделе</w:t>
            </w:r>
            <w:r w:rsidR="00A059DE" w:rsidRPr="000D5873">
              <w:rPr>
                <w:lang w:eastAsia="en-US"/>
              </w:rPr>
              <w:t xml:space="preserve"> –</w:t>
            </w:r>
            <w:r w:rsidR="000B6675" w:rsidRPr="000D5873">
              <w:rPr>
                <w:lang w:eastAsia="en-US"/>
              </w:rPr>
              <w:t xml:space="preserve"> договоры купли-продажи мощности по нерегулируемым ценам)</w:t>
            </w:r>
            <w:r w:rsidR="00FA7E5D" w:rsidRPr="000D5873">
              <w:rPr>
                <w:lang w:eastAsia="en-US"/>
              </w:rPr>
              <w:t>.</w:t>
            </w:r>
          </w:p>
          <w:p w14:paraId="4176C8E1" w14:textId="77777777" w:rsidR="00D5751B" w:rsidRPr="000D5873" w:rsidRDefault="00D5751B" w:rsidP="00493113">
            <w:pPr>
              <w:pStyle w:val="35"/>
            </w:pPr>
            <w:bookmarkStart w:id="304" w:name="_Toc354999543"/>
            <w:bookmarkStart w:id="305" w:name="_Toc135686876"/>
            <w:r w:rsidRPr="000D5873">
              <w:t>30.</w:t>
            </w:r>
            <w:r w:rsidR="00747213" w:rsidRPr="000D5873">
              <w:t>1.</w:t>
            </w:r>
            <w:r w:rsidRPr="000D5873">
              <w:t>2. Даты платежей</w:t>
            </w:r>
            <w:bookmarkEnd w:id="304"/>
            <w:bookmarkEnd w:id="305"/>
          </w:p>
          <w:p w14:paraId="050527C0" w14:textId="77777777" w:rsidR="00D5751B" w:rsidRPr="000D5873" w:rsidRDefault="00D5751B" w:rsidP="00782479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Покупатель обязан осуществлять оплату мощности по заключенным им </w:t>
            </w:r>
            <w:r w:rsidRPr="000D5873">
              <w:rPr>
                <w:rFonts w:ascii="Garamond" w:hAnsi="Garamond"/>
                <w:lang w:eastAsia="en-US"/>
              </w:rPr>
              <w:t xml:space="preserve">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размере, определенном в соответствии с настоящим Регламентом.</w:t>
            </w:r>
          </w:p>
          <w:p w14:paraId="31D29338" w14:textId="77777777" w:rsidR="00D5751B" w:rsidRPr="000D5873" w:rsidRDefault="00D5751B" w:rsidP="00782479">
            <w:pPr>
              <w:pStyle w:val="a9"/>
              <w:rPr>
                <w:rFonts w:ascii="Garamond" w:hAnsi="Garamond"/>
                <w:color w:val="000000"/>
              </w:rPr>
            </w:pPr>
            <w:r w:rsidRPr="000D5873">
              <w:rPr>
                <w:rFonts w:ascii="Garamond" w:hAnsi="Garamond"/>
              </w:rPr>
              <w:t xml:space="preserve">Датами платежей по авансовым обязательствам </w:t>
            </w:r>
            <w:r w:rsidRPr="000D5873">
              <w:rPr>
                <w:rFonts w:ascii="Garamond" w:hAnsi="Garamond"/>
                <w:i/>
                <w:lang w:val="en-US"/>
              </w:rPr>
              <w:t>d</w:t>
            </w:r>
            <w:r w:rsidRPr="000D5873">
              <w:rPr>
                <w:rFonts w:ascii="Garamond" w:hAnsi="Garamond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  <w:r w:rsidRPr="000D5873">
              <w:rPr>
                <w:rFonts w:ascii="Garamond" w:hAnsi="Garamond"/>
                <w:color w:val="000000"/>
              </w:rPr>
              <w:t xml:space="preserve">В отношении расчетного периода = январь датой авансовых платежей </w:t>
            </w:r>
            <w:r w:rsidRPr="00782479">
              <w:rPr>
                <w:rFonts w:ascii="Garamond" w:hAnsi="Garamond"/>
                <w:i/>
                <w:color w:val="000000"/>
              </w:rPr>
              <w:t>d</w:t>
            </w:r>
            <w:r w:rsidRPr="000D5873">
              <w:rPr>
                <w:rFonts w:ascii="Garamond" w:hAnsi="Garamond"/>
                <w:color w:val="000000"/>
              </w:rPr>
              <w:t xml:space="preserve"> является 28 января.</w:t>
            </w:r>
          </w:p>
          <w:p w14:paraId="76669419" w14:textId="77777777" w:rsidR="00D5751B" w:rsidRPr="000D5873" w:rsidRDefault="00D5751B" w:rsidP="00782479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584C6B3B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  <w:b/>
                <w:lang w:eastAsia="en-US"/>
              </w:rPr>
            </w:pPr>
            <w:r w:rsidRPr="000D5873">
              <w:rPr>
                <w:rFonts w:ascii="Garamond" w:hAnsi="Garamond"/>
                <w:b/>
                <w:lang w:eastAsia="en-US"/>
              </w:rPr>
              <w:t>30.</w:t>
            </w:r>
            <w:r w:rsidR="00747213" w:rsidRPr="000D5873">
              <w:rPr>
                <w:rFonts w:ascii="Garamond" w:hAnsi="Garamond"/>
                <w:b/>
                <w:lang w:eastAsia="en-US"/>
              </w:rPr>
              <w:t>1.</w:t>
            </w:r>
            <w:r w:rsidRPr="000D5873">
              <w:rPr>
                <w:rFonts w:ascii="Garamond" w:hAnsi="Garamond"/>
                <w:b/>
                <w:lang w:eastAsia="en-US"/>
              </w:rPr>
              <w:t>3. Перечень определений и сокращений</w:t>
            </w:r>
          </w:p>
          <w:tbl>
            <w:tblPr>
              <w:tblStyle w:val="affe"/>
              <w:tblW w:w="10410" w:type="dxa"/>
              <w:tblLayout w:type="fixed"/>
              <w:tblLook w:val="04A0" w:firstRow="1" w:lastRow="0" w:firstColumn="1" w:lastColumn="0" w:noHBand="0" w:noVBand="1"/>
            </w:tblPr>
            <w:tblGrid>
              <w:gridCol w:w="1442"/>
              <w:gridCol w:w="8968"/>
            </w:tblGrid>
            <w:tr w:rsidR="00D5751B" w:rsidRPr="000D5873" w14:paraId="314416B8" w14:textId="77777777" w:rsidTr="00AD36F2">
              <w:trPr>
                <w:trHeight w:val="372"/>
              </w:trPr>
              <w:tc>
                <w:tcPr>
                  <w:tcW w:w="1442" w:type="dxa"/>
                </w:tcPr>
                <w:p w14:paraId="06BAA2DC" w14:textId="77777777" w:rsidR="00D5751B" w:rsidRPr="000D5873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lang w:eastAsia="en-US"/>
                    </w:rPr>
                  </w:pPr>
                  <w:r w:rsidRPr="000D5873">
                    <w:rPr>
                      <w:b/>
                      <w:lang w:eastAsia="en-US"/>
                    </w:rPr>
                    <w:t>Величина</w:t>
                  </w:r>
                </w:p>
              </w:tc>
              <w:tc>
                <w:tcPr>
                  <w:tcW w:w="8968" w:type="dxa"/>
                </w:tcPr>
                <w:p w14:paraId="41067F07" w14:textId="77777777" w:rsidR="00D5751B" w:rsidRPr="000D5873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b/>
                      <w:lang w:eastAsia="en-US"/>
                    </w:rPr>
                  </w:pPr>
                  <w:r w:rsidRPr="000D5873">
                    <w:rPr>
                      <w:b/>
                      <w:lang w:eastAsia="en-US"/>
                    </w:rPr>
                    <w:t>Определение величины или термина</w:t>
                  </w:r>
                </w:p>
              </w:tc>
            </w:tr>
            <w:tr w:rsidR="00D5751B" w:rsidRPr="000D5873" w14:paraId="53734639" w14:textId="77777777" w:rsidTr="00AD36F2">
              <w:trPr>
                <w:trHeight w:val="552"/>
              </w:trPr>
              <w:tc>
                <w:tcPr>
                  <w:tcW w:w="1442" w:type="dxa"/>
                </w:tcPr>
                <w:p w14:paraId="1C286F42" w14:textId="77777777" w:rsidR="00D5751B" w:rsidRPr="000D5873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sz</m:t>
                      </m:r>
                    </m:oMath>
                  </m:oMathPara>
                </w:p>
              </w:tc>
              <w:tc>
                <w:tcPr>
                  <w:tcW w:w="8968" w:type="dxa"/>
                </w:tcPr>
                <w:p w14:paraId="5640E55B" w14:textId="2178C33C" w:rsidR="00D5751B" w:rsidRPr="000D5873" w:rsidRDefault="00782479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</w:t>
                  </w:r>
                  <w:r w:rsidR="00D5751B" w:rsidRPr="000D5873">
                    <w:rPr>
                      <w:lang w:eastAsia="en-US"/>
                    </w:rPr>
                    <w:t>тдельные территории ценовых зон, ранее относившиеся к неценовым зонам:</w:t>
                  </w:r>
                </w:p>
                <w:p w14:paraId="61BC2563" w14:textId="21012B59" w:rsidR="00D5751B" w:rsidRPr="000D5873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</w:rPr>
                      <m:t>sz= 1</m:t>
                    </m:r>
                  </m:oMath>
                  <w:r w:rsidR="0000764F">
                    <w:t xml:space="preserve"> для т</w:t>
                  </w:r>
                  <w:r w:rsidRPr="000D5873">
                    <w:rPr>
                      <w:lang w:eastAsia="en-US"/>
                    </w:rPr>
                    <w:t>ерритории Республики Коми,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  <w:r w:rsidR="0000764F">
                    <w:rPr>
                      <w:lang w:eastAsia="en-US"/>
                    </w:rPr>
                    <w:t>;</w:t>
                  </w:r>
                </w:p>
                <w:p w14:paraId="4F6F2E4F" w14:textId="26E1F250" w:rsidR="00D5751B" w:rsidRPr="000D5873" w:rsidRDefault="00D5751B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</w:rPr>
                      <m:t>sz=2</m:t>
                    </m:r>
                  </m:oMath>
                  <w:r w:rsidRPr="000D5873">
                    <w:t xml:space="preserve"> для</w:t>
                  </w:r>
                  <w:r w:rsidR="0000764F">
                    <w:t xml:space="preserve"> т</w:t>
                  </w:r>
                  <w:r w:rsidRPr="000D5873">
                    <w:rPr>
                      <w:lang w:eastAsia="en-US"/>
                    </w:rPr>
                    <w:t>ерритории Архангельской области,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  <w:r w:rsidR="0000764F">
                    <w:rPr>
                      <w:lang w:eastAsia="en-US"/>
                    </w:rPr>
                    <w:t>;</w:t>
                  </w:r>
                </w:p>
                <w:p w14:paraId="63692312" w14:textId="4C5B4EFD" w:rsidR="00D5751B" w:rsidRPr="000D5873" w:rsidRDefault="00D5751B" w:rsidP="0000764F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>
                    <m:r>
                      <w:rPr>
                        <w:rFonts w:ascii="Cambria Math" w:hAnsi="Cambria Math"/>
                      </w:rPr>
                      <m:t>sz=3</m:t>
                    </m:r>
                  </m:oMath>
                  <w:r w:rsidRPr="000D5873">
                    <w:t xml:space="preserve"> для</w:t>
                  </w:r>
                  <w:r w:rsidR="0000764F">
                    <w:t xml:space="preserve"> т</w:t>
                  </w:r>
                  <w:r w:rsidRPr="000D5873">
                    <w:rPr>
                      <w:lang w:eastAsia="en-US"/>
                    </w:rPr>
                    <w:t>ерритории Дальнего Востока, в которую объединены Республика Саха (Якутия), Приморский край, Хабаровский край, Амурская область, Еврейская автономная область,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</w:t>
                  </w:r>
                </w:p>
              </w:tc>
            </w:tr>
            <w:tr w:rsidR="00D5751B" w:rsidRPr="000D5873" w14:paraId="16583C34" w14:textId="77777777" w:rsidTr="00AD36F2">
              <w:trPr>
                <w:trHeight w:val="552"/>
              </w:trPr>
              <w:tc>
                <w:tcPr>
                  <w:tcW w:w="1442" w:type="dxa"/>
                </w:tcPr>
                <w:p w14:paraId="0859ED00" w14:textId="77777777" w:rsidR="00D5751B" w:rsidRPr="000D5873" w:rsidRDefault="00937EF7" w:rsidP="00D5751B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8968" w:type="dxa"/>
                </w:tcPr>
                <w:p w14:paraId="7CE5C8E0" w14:textId="71A24C97" w:rsidR="00D5751B" w:rsidRPr="000D5873" w:rsidRDefault="00782479" w:rsidP="00325871">
                  <w:pPr>
                    <w:numPr>
                      <w:ilvl w:val="2"/>
                      <w:numId w:val="0"/>
                    </w:numPr>
                    <w:outlineLvl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м</w:t>
                  </w:r>
                  <w:r w:rsidR="00D5751B" w:rsidRPr="000D5873">
                    <w:rPr>
                      <w:lang w:eastAsia="en-US"/>
                    </w:rPr>
                    <w:t xml:space="preserve">ножество субъектов Российской Федерации, которые относятся к отдельным территориям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="00D5751B" w:rsidRPr="000D5873">
                    <w:rPr>
                      <w:lang w:eastAsia="en-US"/>
                    </w:rPr>
                    <w:t xml:space="preserve"> ценовых зон, ранее </w:t>
                  </w:r>
                  <w:r w:rsidR="0087200A" w:rsidRPr="000D5873">
                    <w:rPr>
                      <w:lang w:eastAsia="en-US"/>
                    </w:rPr>
                    <w:t>относивши</w:t>
                  </w:r>
                  <w:r w:rsidR="0087200A">
                    <w:rPr>
                      <w:lang w:eastAsia="en-US"/>
                    </w:rPr>
                    <w:t>м</w:t>
                  </w:r>
                  <w:r w:rsidR="0087200A" w:rsidRPr="000D5873">
                    <w:rPr>
                      <w:lang w:eastAsia="en-US"/>
                    </w:rPr>
                    <w:t xml:space="preserve">ся </w:t>
                  </w:r>
                  <w:r w:rsidR="00D5751B" w:rsidRPr="000D5873">
                    <w:rPr>
                      <w:lang w:eastAsia="en-US"/>
                    </w:rPr>
                    <w:t>к неценовым зонам</w:t>
                  </w:r>
                </w:p>
              </w:tc>
            </w:tr>
            <w:tr w:rsidR="00D5751B" w:rsidRPr="000D5873" w14:paraId="67D9C65E" w14:textId="77777777" w:rsidTr="00AD36F2">
              <w:trPr>
                <w:trHeight w:val="1120"/>
              </w:trPr>
              <w:tc>
                <w:tcPr>
                  <w:tcW w:w="1442" w:type="dxa"/>
                </w:tcPr>
                <w:p w14:paraId="520A500F" w14:textId="77777777" w:rsidR="00D5751B" w:rsidRPr="000D5873" w:rsidRDefault="00937EF7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8968" w:type="dxa"/>
                </w:tcPr>
                <w:p w14:paraId="70AE3FFD" w14:textId="52622A6C" w:rsidR="00D5751B" w:rsidRPr="000D5873" w:rsidRDefault="00D5751B" w:rsidP="0087200A">
                  <w:pPr>
                    <w:numPr>
                      <w:ilvl w:val="2"/>
                      <w:numId w:val="0"/>
                    </w:numPr>
                    <w:outlineLvl w:val="2"/>
                  </w:pPr>
                  <w:r w:rsidRPr="000D5873">
                    <w:t>множество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</w:t>
                  </w:r>
                  <w:r w:rsidR="0087200A">
                    <w:t>,</w:t>
                  </w:r>
                  <w:r w:rsidRPr="000D5873">
                    <w:t xml:space="preserve"> до 31.12.2028) включаются ГТП генерации </w:t>
                  </w:r>
                  <w:r w:rsidRPr="000D5873">
                    <w:rPr>
                      <w:i/>
                      <w:lang w:val="en-US"/>
                    </w:rPr>
                    <w:t>p</w:t>
                  </w:r>
                  <w:r w:rsidRPr="000D5873">
                    <w:t xml:space="preserve"> в расчетном месяце </w:t>
                  </w:r>
                  <w:r w:rsidRPr="000D5873">
                    <w:rPr>
                      <w:i/>
                      <w:lang w:val="en-US"/>
                    </w:rPr>
                    <w:t>m</w:t>
                  </w:r>
                  <w:r w:rsidRPr="000D5873">
                    <w:rPr>
                      <w:i/>
                    </w:rPr>
                    <w:t xml:space="preserve">, </w:t>
                  </w:r>
                  <w:r w:rsidRPr="000D5873"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Pr="000D5873">
                    <w:t>, ранее относившихся к неценовым зонам</w:t>
                  </w:r>
                </w:p>
              </w:tc>
            </w:tr>
            <w:tr w:rsidR="00D5751B" w:rsidRPr="000D5873" w14:paraId="36061CCF" w14:textId="77777777" w:rsidTr="00AD36F2">
              <w:trPr>
                <w:trHeight w:val="1658"/>
              </w:trPr>
              <w:tc>
                <w:tcPr>
                  <w:tcW w:w="1442" w:type="dxa"/>
                </w:tcPr>
                <w:p w14:paraId="289BEEEC" w14:textId="77777777" w:rsidR="00D5751B" w:rsidRPr="000D5873" w:rsidRDefault="00937EF7" w:rsidP="00D5751B">
                  <w:pPr>
                    <w:numPr>
                      <w:ilvl w:val="2"/>
                      <w:numId w:val="0"/>
                    </w:numPr>
                    <w:outlineLvl w:val="2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бНЦЗ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8968" w:type="dxa"/>
                </w:tcPr>
                <w:p w14:paraId="0129A75C" w14:textId="08E37345" w:rsidR="00D5751B" w:rsidRPr="000D5873" w:rsidRDefault="00D5751B" w:rsidP="0087200A">
                  <w:pPr>
                    <w:numPr>
                      <w:ilvl w:val="2"/>
                      <w:numId w:val="0"/>
                    </w:numPr>
                    <w:outlineLvl w:val="2"/>
                  </w:pPr>
                  <w:r w:rsidRPr="000D5873">
                    <w:t>множество ГТП, в которое на период с 01.01.2025 до 31.12.2027 (в отношении входящей в состав Дальневосточного федерального округа отдельной территории, ранее относившейся к неценовым зонам</w:t>
                  </w:r>
                  <w:r w:rsidR="0087200A">
                    <w:t>,</w:t>
                  </w:r>
                  <w:r w:rsidRPr="000D5873">
                    <w:t xml:space="preserve"> до 31.12.2028) включаются ГТП потребления (эк</w:t>
                  </w:r>
                  <w:r w:rsidR="0087200A">
                    <w:t>спорта)</w:t>
                  </w:r>
                  <w:r w:rsidRPr="000D5873">
                    <w:t xml:space="preserve"> </w:t>
                  </w:r>
                  <w:r w:rsidRPr="000D5873">
                    <w:rPr>
                      <w:i/>
                      <w:lang w:val="en-US"/>
                    </w:rPr>
                    <w:t>q</w:t>
                  </w:r>
                  <w:r w:rsidRPr="000D5873">
                    <w:t xml:space="preserve"> в расчетном месяце </w:t>
                  </w:r>
                  <w:r w:rsidRPr="000D5873">
                    <w:rPr>
                      <w:i/>
                      <w:lang w:val="en-US"/>
                    </w:rPr>
                    <w:t>m</w:t>
                  </w:r>
                  <w:r w:rsidRPr="000D5873">
                    <w:rPr>
                      <w:i/>
                    </w:rPr>
                    <w:t xml:space="preserve">, </w:t>
                  </w:r>
                  <w:r w:rsidRPr="000D5873">
                    <w:t xml:space="preserve">зарегистрированные в отношении отдельных территорий </w:t>
                  </w:r>
                  <m:oMath>
                    <m:r>
                      <w:rPr>
                        <w:rFonts w:ascii="Cambria Math" w:hAnsi="Cambria Math"/>
                      </w:rPr>
                      <m:t>sz</m:t>
                    </m:r>
                  </m:oMath>
                  <w:r w:rsidRPr="000D5873">
                    <w:t>, ранее относившихся к неценовым зонам</w:t>
                  </w:r>
                </w:p>
              </w:tc>
            </w:tr>
          </w:tbl>
          <w:p w14:paraId="238C075F" w14:textId="77777777" w:rsidR="00D5751B" w:rsidRPr="000D5873" w:rsidRDefault="00D5751B" w:rsidP="00493113">
            <w:pPr>
              <w:pStyle w:val="35"/>
            </w:pPr>
            <w:bookmarkStart w:id="306" w:name="_Toc470683063"/>
            <w:r w:rsidRPr="000D5873">
              <w:t>30.</w:t>
            </w:r>
            <w:r w:rsidR="00747213" w:rsidRPr="000D5873">
              <w:t>1.</w:t>
            </w:r>
            <w:r w:rsidRPr="000D5873">
              <w:t>4. Расчет авансовых финансовых обязательств/требований</w:t>
            </w:r>
            <w:bookmarkEnd w:id="306"/>
          </w:p>
          <w:p w14:paraId="4E03821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Расчет авансовых обязательств/требований осуществляется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.</w:t>
            </w:r>
          </w:p>
          <w:p w14:paraId="77A3214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48413222" w14:textId="77777777" w:rsidR="00D5751B" w:rsidRPr="000D5873" w:rsidRDefault="00D5751B" w:rsidP="00840F02">
            <w:pPr>
              <w:pStyle w:val="afff1"/>
              <w:numPr>
                <w:ilvl w:val="0"/>
                <w:numId w:val="26"/>
              </w:numPr>
              <w:rPr>
                <w:rFonts w:ascii="Garamond" w:hAnsi="Garamond"/>
                <w:b/>
                <w:bCs/>
                <w:vanish/>
                <w:sz w:val="22"/>
                <w:szCs w:val="22"/>
              </w:rPr>
            </w:pPr>
          </w:p>
          <w:p w14:paraId="082D0DCF" w14:textId="77777777" w:rsidR="00D5751B" w:rsidRPr="000D5873" w:rsidRDefault="00D5751B" w:rsidP="00840F02">
            <w:pPr>
              <w:pStyle w:val="afff1"/>
              <w:numPr>
                <w:ilvl w:val="1"/>
                <w:numId w:val="26"/>
              </w:numPr>
              <w:rPr>
                <w:rFonts w:ascii="Garamond" w:hAnsi="Garamond"/>
                <w:b/>
                <w:bCs/>
                <w:vanish/>
                <w:sz w:val="22"/>
                <w:szCs w:val="22"/>
              </w:rPr>
            </w:pPr>
          </w:p>
          <w:p w14:paraId="43776E4E" w14:textId="71210793" w:rsidR="00D5751B" w:rsidRPr="000D5873" w:rsidRDefault="00747213" w:rsidP="00747213">
            <w:pPr>
              <w:ind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 xml:space="preserve">30.1.4.1. </w:t>
            </w:r>
            <w:r w:rsidR="00D5751B" w:rsidRPr="000D5873">
              <w:rPr>
                <w:b/>
                <w:bCs/>
              </w:rPr>
              <w:t xml:space="preserve">Расчет предварительных авансовых обязательств/требований участников оптового рынка и ФСК </w:t>
            </w:r>
            <w:r w:rsidR="00D5751B" w:rsidRPr="000D5873">
              <w:rPr>
                <w:b/>
              </w:rPr>
              <w:t xml:space="preserve">по договорам </w:t>
            </w:r>
            <w:r w:rsidR="00276FBE" w:rsidRPr="000D5873">
              <w:rPr>
                <w:b/>
                <w:lang w:eastAsia="en-US"/>
              </w:rPr>
              <w:t>купли-продажи мощности по нерегулируемым ценам</w:t>
            </w:r>
            <w:r w:rsidR="00D5751B" w:rsidRPr="000D5873">
              <w:rPr>
                <w:b/>
                <w:lang w:eastAsia="en-US"/>
              </w:rPr>
              <w:t xml:space="preserve"> </w:t>
            </w:r>
          </w:p>
          <w:p w14:paraId="57CF7157" w14:textId="77777777" w:rsidR="00D5751B" w:rsidRPr="000D5873" w:rsidRDefault="00D5751B" w:rsidP="00D5751B">
            <w:pPr>
              <w:pStyle w:val="a9"/>
              <w:widowControl w:val="0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а) Величина предварительных авансовых обязательств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следующим образом: </w:t>
            </w:r>
          </w:p>
          <w:p w14:paraId="4C3BE9A0" w14:textId="77777777" w:rsidR="00D5751B" w:rsidRPr="000D5873" w:rsidRDefault="00937EF7" w:rsidP="00D5751B">
            <w:pPr>
              <w:widowControl w:val="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D5873">
              <w:t xml:space="preserve">. </w:t>
            </w:r>
          </w:p>
          <w:p w14:paraId="317E82DB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предварительных авансовых обязательств ФСК 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(в случае если два и более субъекта Российской Федерации отнесены к одному энергорайону, то в рамках 30 раздела настоящего Регламента в качестве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используется указанный энергорайон)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</w:t>
            </w:r>
          </w:p>
          <w:p w14:paraId="5D6EDC54" w14:textId="77777777" w:rsidR="00D5751B" w:rsidRPr="000D5873" w:rsidRDefault="00937EF7" w:rsidP="00D5751B">
            <w:pPr>
              <w:widowControl w:val="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Cs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f,m,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пок_нерег_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D5873">
              <w:t xml:space="preserve">, </w:t>
            </w:r>
          </w:p>
          <w:p w14:paraId="01077B61" w14:textId="221B72A8" w:rsidR="00D5751B" w:rsidRPr="000D5873" w:rsidRDefault="00D5751B" w:rsidP="00D5751B">
            <w:pPr>
              <w:pStyle w:val="a9"/>
              <w:ind w:left="540" w:hanging="54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объем мощности, используемый для расчета авансовых обязательств в отношении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расчетном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3)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, определенный в соответствии с </w:t>
            </w:r>
            <w:r w:rsidR="00571F14" w:rsidRPr="000D5873">
              <w:rPr>
                <w:rFonts w:ascii="Garamond" w:hAnsi="Garamond"/>
              </w:rPr>
              <w:t xml:space="preserve">п. 8.10 </w:t>
            </w:r>
            <w:r w:rsidR="00571F14" w:rsidRPr="000D5873">
              <w:rPr>
                <w:rFonts w:ascii="Garamond" w:hAnsi="Garamond"/>
                <w:i/>
              </w:rPr>
              <w:t xml:space="preserve">Регламента </w:t>
            </w:r>
            <w:r w:rsidRPr="000D5873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Pr="000D5873">
              <w:rPr>
                <w:rFonts w:ascii="Garamond" w:hAnsi="Garamond"/>
              </w:rPr>
              <w:t xml:space="preserve"> (Приложение № 13.2 к </w:t>
            </w:r>
            <w:r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</w:rPr>
              <w:t>);</w:t>
            </w:r>
          </w:p>
          <w:p w14:paraId="1714EB31" w14:textId="6A551CC4" w:rsidR="00D5751B" w:rsidRPr="000D5873" w:rsidRDefault="00937EF7" w:rsidP="008D37C5">
            <w:pPr>
              <w:pStyle w:val="a9"/>
              <w:ind w:left="540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f,m,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пок_нерег_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бНЦЗ_аванс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f</w:t>
            </w:r>
            <w:r w:rsidR="00D5751B" w:rsidRPr="000D5873">
              <w:rPr>
                <w:rFonts w:ascii="Garamond" w:hAnsi="Garamond"/>
              </w:rPr>
              <w:t xml:space="preserve">, </w:t>
            </w:r>
            <w:r w:rsidR="00D5751B" w:rsidRPr="000D5873">
              <w:rPr>
                <w:rFonts w:ascii="Garamond" w:hAnsi="Garamond"/>
                <w:bCs/>
              </w:rPr>
              <w:t xml:space="preserve">отнесенного к ценовой зоне </w:t>
            </w:r>
            <w:r w:rsidR="00D5751B" w:rsidRPr="000D5873">
              <w:rPr>
                <w:rFonts w:ascii="Garamond" w:hAnsi="Garamond"/>
                <w:bCs/>
                <w:i/>
                <w:lang w:val="en-US"/>
              </w:rPr>
              <w:t>z</w:t>
            </w:r>
            <w:r w:rsidR="00D5751B" w:rsidRPr="000D5873">
              <w:rPr>
                <w:rFonts w:ascii="Garamond" w:hAnsi="Garamond"/>
                <w:bCs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D5873">
              <w:rPr>
                <w:rFonts w:ascii="Garamond" w:hAnsi="Garamond"/>
                <w:bCs/>
                <w:i/>
              </w:rPr>
              <w:t>,</w:t>
            </w:r>
            <w:r w:rsidR="00D5751B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3) по договору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>, определенный в соответствии с</w:t>
            </w:r>
            <w:r w:rsidR="00571F14" w:rsidRPr="000D5873">
              <w:rPr>
                <w:rFonts w:ascii="Garamond" w:hAnsi="Garamond"/>
              </w:rPr>
              <w:t xml:space="preserve"> п. 8.10 </w:t>
            </w:r>
            <w:r w:rsidR="00571F14" w:rsidRPr="000D5873">
              <w:rPr>
                <w:rFonts w:ascii="Garamond" w:hAnsi="Garamond"/>
                <w:i/>
              </w:rPr>
              <w:t>Регламента</w:t>
            </w:r>
            <w:r w:rsidR="00D5751B" w:rsidRPr="000D5873">
              <w:rPr>
                <w:rFonts w:ascii="Garamond" w:hAnsi="Garamond"/>
              </w:rPr>
              <w:t xml:space="preserve"> </w:t>
            </w:r>
            <w:r w:rsidR="00D5751B" w:rsidRPr="000D5873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="00D5751B" w:rsidRPr="000D5873">
              <w:rPr>
                <w:rFonts w:ascii="Garamond" w:hAnsi="Garamond"/>
              </w:rPr>
              <w:t xml:space="preserve"> (Приложение № 13.2 к </w:t>
            </w:r>
            <w:r w:rsidR="00D5751B"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D5751B" w:rsidRPr="000D5873">
              <w:rPr>
                <w:rFonts w:ascii="Garamond" w:hAnsi="Garamond"/>
              </w:rPr>
              <w:t>);</w:t>
            </w:r>
          </w:p>
          <w:p w14:paraId="188F7E10" w14:textId="77777777" w:rsidR="00D5751B" w:rsidRPr="000D5873" w:rsidRDefault="00937EF7" w:rsidP="008D37C5">
            <w:pPr>
              <w:pStyle w:val="a9"/>
              <w:ind w:left="540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="00D5751B" w:rsidRPr="000D5873">
              <w:rPr>
                <w:rFonts w:ascii="Garamond" w:hAnsi="Garamond"/>
                <w:i/>
              </w:rPr>
              <w:t>Х</w:t>
            </w:r>
            <w:r w:rsidR="00D5751B" w:rsidRPr="000D5873">
              <w:rPr>
                <w:rFonts w:ascii="Garamond" w:hAnsi="Garamond"/>
              </w:rPr>
              <w:t xml:space="preserve">, в отношении которого конкурентный отбор мощности проводился в году </w:t>
            </w:r>
            <w:r w:rsidR="00D5751B" w:rsidRPr="000D5873">
              <w:rPr>
                <w:rFonts w:ascii="Garamond" w:hAnsi="Garamond"/>
                <w:i/>
              </w:rPr>
              <w:t>Х</w:t>
            </w:r>
            <w:r w:rsidR="00D5751B" w:rsidRPr="000D5873">
              <w:rPr>
                <w:rFonts w:ascii="Garamond" w:hAnsi="Garamond"/>
              </w:rPr>
              <w:t xml:space="preserve">–1, для расчета авансовых обязательств/требований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Х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 = 1.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в соответствии с пунктом 13.1.4.2 настоящего Регламента в целях расчета авансовых обязательств/требований в отношении расчетного месяца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= январь коэффициент индексации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 определяется равным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m:oMath>
              <m:r>
                <w:rPr>
                  <w:rFonts w:ascii="Cambria Math" w:hAnsi="Cambria Math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X-1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X</w:t>
            </w:r>
            <w:r w:rsidR="00D5751B" w:rsidRPr="000D5873">
              <w:rPr>
                <w:rFonts w:ascii="Garamond" w:hAnsi="Garamond"/>
              </w:rPr>
              <w:t xml:space="preserve">–1, где </w:t>
            </w:r>
            <w:r w:rsidR="00D5751B" w:rsidRPr="000D5873">
              <w:rPr>
                <w:rFonts w:ascii="Garamond" w:hAnsi="Garamond"/>
                <w:i/>
                <w:lang w:val="en-US"/>
              </w:rPr>
              <w:t>X</w:t>
            </w:r>
            <w:r w:rsidR="00D5751B" w:rsidRPr="000D5873">
              <w:rPr>
                <w:rFonts w:ascii="Garamond" w:hAnsi="Garamond"/>
              </w:rPr>
              <w:t xml:space="preserve"> – год, которому принадлежит расчетный период </w:t>
            </w:r>
            <w:r w:rsidR="00D5751B" w:rsidRPr="000D5873">
              <w:rPr>
                <w:rFonts w:ascii="Garamond" w:hAnsi="Garamond"/>
                <w:i/>
                <w:lang w:val="en-US"/>
              </w:rPr>
              <w:t>m</w:t>
            </w:r>
            <w:r w:rsidR="00D5751B" w:rsidRPr="000D5873">
              <w:rPr>
                <w:rFonts w:ascii="Garamond" w:hAnsi="Garamond"/>
              </w:rPr>
              <w:t>;</w:t>
            </w:r>
          </w:p>
          <w:p w14:paraId="53E3E0D3" w14:textId="4EFEA341" w:rsidR="00D5751B" w:rsidRPr="000D5873" w:rsidRDefault="00D5751B" w:rsidP="008D37C5">
            <w:pPr>
              <w:pStyle w:val="a9"/>
              <w:spacing w:before="0" w:after="0"/>
              <w:ind w:left="539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= январь применяется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0D5873">
              <w:rPr>
                <w:rFonts w:ascii="Garamond" w:hAnsi="Garamond"/>
                <w:position w:val="-14"/>
              </w:rPr>
              <w:t xml:space="preserve"> </w:t>
            </w:r>
            <w:r w:rsidRPr="000D5873">
              <w:rPr>
                <w:rFonts w:ascii="Garamond" w:hAnsi="Garamond"/>
              </w:rPr>
              <w:t>= 1)</w:t>
            </w:r>
            <w:r w:rsidR="0000764F">
              <w:rPr>
                <w:rFonts w:ascii="Garamond" w:hAnsi="Garamond"/>
              </w:rPr>
              <w:t>.</w:t>
            </w:r>
          </w:p>
          <w:p w14:paraId="6834D8E7" w14:textId="77777777" w:rsidR="00D5751B" w:rsidRPr="000D5873" w:rsidRDefault="00D5751B" w:rsidP="00D5751B">
            <w:pPr>
              <w:pStyle w:val="a9"/>
              <w:spacing w:before="0" w:after="0"/>
              <w:ind w:left="539"/>
              <w:rPr>
                <w:rFonts w:ascii="Garamond" w:hAnsi="Garamond"/>
              </w:rPr>
            </w:pPr>
          </w:p>
          <w:p w14:paraId="4E71FAC5" w14:textId="77777777" w:rsidR="00D5751B" w:rsidRPr="000D5873" w:rsidRDefault="00D5751B" w:rsidP="00D5751B">
            <w:pPr>
              <w:pStyle w:val="a9"/>
              <w:spacing w:before="0" w:after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суммарных предварительных авансовых обязательств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05AE4424" w14:textId="77777777" w:rsidR="00D5751B" w:rsidRPr="000D5873" w:rsidRDefault="00937EF7" w:rsidP="00D5751B">
            <w:pPr>
              <w:pStyle w:val="a9"/>
              <w:ind w:left="540" w:hanging="54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пок_нерег_бНЦЗ_аванс_предв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пок_нерег_бНЦЗ_аванс_предв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0978D420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б) Величина предварительных авансовых требований участника оптового рынка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отношении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7B6E8831" w14:textId="433342AD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=0,3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="00315BED" w:rsidRPr="000D5873">
              <w:rPr>
                <w:rFonts w:ascii="Garamond" w:hAnsi="Garamond"/>
              </w:rPr>
              <w:t>,</w:t>
            </w:r>
          </w:p>
          <w:p w14:paraId="737DCF00" w14:textId="2959F536" w:rsidR="00F27DC4" w:rsidRPr="000D5873" w:rsidRDefault="00D5751B" w:rsidP="0087200A">
            <w:pPr>
              <w:pStyle w:val="a9"/>
              <w:ind w:left="540" w:hanging="540"/>
              <w:jc w:val="center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где</w:t>
            </w:r>
            <w:r w:rsidR="0087200A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  <m:r>
                <w:rPr>
                  <w:rFonts w:ascii="Cambria Math" w:hAnsi="Cambria Math"/>
                </w:rPr>
                <m:t>,</m:t>
              </m:r>
            </m:oMath>
          </w:p>
          <w:p w14:paraId="3C7B28A3" w14:textId="3C7CA681" w:rsidR="00F27DC4" w:rsidRPr="000D5873" w:rsidRDefault="00937EF7" w:rsidP="0087200A">
            <w:pPr>
              <w:pStyle w:val="aff1"/>
              <w:ind w:left="31" w:firstLine="0"/>
              <w:rPr>
                <w:rFonts w:ascii="Garamond" w:hAnsi="Garamond"/>
                <w:sz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пок_КОМ</m:t>
                  </m:r>
                </m:sup>
              </m:sSubSup>
            </m:oMath>
            <w:r w:rsidR="00F27DC4" w:rsidRPr="000D5873">
              <w:rPr>
                <w:rFonts w:ascii="Garamond" w:hAnsi="Garamond"/>
                <w:sz w:val="22"/>
              </w:rPr>
              <w:t xml:space="preserve"> – цена мощности, определяемая в соответствии с подпунктом </w:t>
            </w:r>
            <w:r w:rsidR="0087200A">
              <w:rPr>
                <w:rFonts w:ascii="Garamond" w:hAnsi="Garamond"/>
                <w:sz w:val="22"/>
              </w:rPr>
              <w:t>«</w:t>
            </w:r>
            <w:r w:rsidR="00F27DC4" w:rsidRPr="000D5873">
              <w:rPr>
                <w:rFonts w:ascii="Garamond" w:hAnsi="Garamond"/>
                <w:sz w:val="22"/>
              </w:rPr>
              <w:t>а</w:t>
            </w:r>
            <w:r w:rsidR="0087200A">
              <w:rPr>
                <w:rFonts w:ascii="Garamond" w:hAnsi="Garamond"/>
                <w:sz w:val="22"/>
              </w:rPr>
              <w:t>»</w:t>
            </w:r>
            <w:r w:rsidR="00F27DC4" w:rsidRPr="000D5873">
              <w:rPr>
                <w:rFonts w:ascii="Garamond" w:hAnsi="Garamond"/>
                <w:sz w:val="22"/>
              </w:rPr>
              <w:t xml:space="preserve"> настоящего пункта настоящего Регламента;</w:t>
            </w:r>
          </w:p>
          <w:p w14:paraId="5BD2D5F2" w14:textId="6EDF611B" w:rsidR="00D5751B" w:rsidRPr="000D5873" w:rsidRDefault="00D5751B" w:rsidP="0087200A">
            <w:pPr>
              <w:pStyle w:val="a9"/>
              <w:ind w:left="31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по </w:t>
            </w:r>
            <w:r w:rsidR="00F27DC4" w:rsidRPr="000D5873">
              <w:rPr>
                <w:rFonts w:ascii="Garamond" w:hAnsi="Garamond"/>
              </w:rPr>
              <w:t xml:space="preserve">продаже </w:t>
            </w:r>
            <w:r w:rsidRPr="000D5873">
              <w:rPr>
                <w:rFonts w:ascii="Garamond" w:hAnsi="Garamond"/>
              </w:rPr>
              <w:t xml:space="preserve">мощности в расчетном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= первая ценовая зона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  <w:iCs/>
              </w:rPr>
              <w:t>, где</w:t>
            </w:r>
            <w:r w:rsidRPr="000D5873">
              <w:rPr>
                <w:rFonts w:ascii="Garamond" w:hAnsi="Garamond"/>
              </w:rPr>
              <w:t xml:space="preserve"> 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sz = </w:t>
            </w:r>
            <w:r w:rsidR="00FA7E5D" w:rsidRPr="000D5873">
              <w:rPr>
                <w:rFonts w:ascii="Garamond" w:hAnsi="Garamond"/>
                <w:lang w:val="en-US"/>
              </w:rPr>
              <w:t>1</w:t>
            </w:r>
            <w:r w:rsidRPr="000D5873">
              <w:rPr>
                <w:rFonts w:ascii="Garamond" w:hAnsi="Garamond"/>
              </w:rPr>
              <w:t xml:space="preserve"> или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  <w:i/>
              </w:rPr>
              <w:t>2</w:t>
            </w:r>
            <w:r w:rsidRPr="000D5873">
              <w:rPr>
                <w:rFonts w:ascii="Garamond" w:hAnsi="Garamond"/>
              </w:rPr>
              <w:t xml:space="preserve">; 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3)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, определенный в соответствии с</w:t>
            </w:r>
            <w:r w:rsidR="00571F14" w:rsidRPr="000D5873">
              <w:rPr>
                <w:rFonts w:ascii="Garamond" w:hAnsi="Garamond"/>
              </w:rPr>
              <w:t xml:space="preserve"> п. 8.10</w:t>
            </w:r>
            <w:r w:rsidRPr="000D5873">
              <w:rPr>
                <w:rFonts w:ascii="Garamond" w:hAnsi="Garamond"/>
              </w:rPr>
              <w:t xml:space="preserve"> </w:t>
            </w:r>
            <w:r w:rsidR="00571F14" w:rsidRPr="000D5873">
              <w:rPr>
                <w:rFonts w:ascii="Garamond" w:hAnsi="Garamond"/>
                <w:i/>
              </w:rPr>
              <w:t xml:space="preserve">Регламента </w:t>
            </w:r>
            <w:r w:rsidRPr="000D5873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Pr="000D5873">
              <w:rPr>
                <w:rFonts w:ascii="Garamond" w:hAnsi="Garamond"/>
              </w:rPr>
              <w:t xml:space="preserve"> (Приложение № 13.2 к </w:t>
            </w:r>
            <w:r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</w:rPr>
              <w:t>).</w:t>
            </w:r>
          </w:p>
          <w:p w14:paraId="426691DC" w14:textId="77777777" w:rsidR="00D5751B" w:rsidRPr="000D5873" w:rsidRDefault="00D5751B" w:rsidP="00D5751B">
            <w:pPr>
              <w:pStyle w:val="a9"/>
              <w:ind w:firstLine="662"/>
              <w:rPr>
                <w:rFonts w:ascii="Garamond" w:hAnsi="Garamond"/>
                <w:position w:val="-14"/>
              </w:rPr>
            </w:pPr>
            <w:r w:rsidRPr="000D5873">
              <w:rPr>
                <w:rFonts w:ascii="Garamond" w:hAnsi="Garamond"/>
              </w:rPr>
              <w:t xml:space="preserve">Величина суммарных предварительных авансовых требований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рассчитывается следующим образом:</w:t>
            </w:r>
          </w:p>
          <w:bookmarkStart w:id="307" w:name="_Toc434511645"/>
          <w:bookmarkStart w:id="308" w:name="_Toc455072038"/>
          <w:bookmarkStart w:id="309" w:name="_Toc465257855"/>
          <w:bookmarkStart w:id="310" w:name="_Toc467757123"/>
          <w:bookmarkStart w:id="311" w:name="_Toc470095617"/>
          <w:bookmarkStart w:id="312" w:name="_Toc470683065"/>
          <w:p w14:paraId="73F682CE" w14:textId="77777777" w:rsidR="00D5751B" w:rsidRPr="000D5873" w:rsidRDefault="00937EF7" w:rsidP="00493113">
            <w:pPr>
              <w:pStyle w:val="35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bCs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p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прод_нерег_бНЦЗ_аванс_предв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bCs/>
              </w:rPr>
              <w:t>.</w:t>
            </w:r>
            <w:bookmarkEnd w:id="307"/>
            <w:bookmarkEnd w:id="308"/>
            <w:bookmarkEnd w:id="309"/>
            <w:bookmarkEnd w:id="310"/>
            <w:bookmarkEnd w:id="311"/>
            <w:bookmarkEnd w:id="312"/>
          </w:p>
          <w:p w14:paraId="53050987" w14:textId="77777777" w:rsidR="00D5751B" w:rsidRPr="000D5873" w:rsidRDefault="006B2A98" w:rsidP="00493113">
            <w:pPr>
              <w:pStyle w:val="35"/>
            </w:pPr>
            <w:r w:rsidRPr="000D5873">
              <w:t>30.</w:t>
            </w:r>
            <w:r w:rsidR="00742353" w:rsidRPr="000D5873">
              <w:t>1.</w:t>
            </w:r>
            <w:r w:rsidRPr="000D5873">
              <w:t xml:space="preserve">4.2. </w:t>
            </w:r>
            <w:r w:rsidR="00D5751B" w:rsidRPr="000D5873">
              <w:t xml:space="preserve">Расчет авансовых обязательств участников оптового рынка и ФСК по договорам </w:t>
            </w:r>
            <w:r w:rsidR="00276FBE" w:rsidRPr="000D5873">
              <w:t>купли-продажи мощности по нерегулируемым ценам</w:t>
            </w:r>
            <w:r w:rsidR="00D5751B" w:rsidRPr="000D5873">
              <w:t xml:space="preserve"> </w:t>
            </w:r>
          </w:p>
          <w:p w14:paraId="034B6114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то </w:t>
            </w:r>
          </w:p>
          <w:p w14:paraId="7DD7F85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величина авансовых обязательств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</w:t>
            </w:r>
            <w:r w:rsidRPr="000D5873">
              <w:rPr>
                <w:rFonts w:ascii="Garamond" w:hAnsi="Garamond"/>
                <w:i/>
              </w:rPr>
              <w:t xml:space="preserve"> j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рассчитывается по формуле: </w:t>
            </w:r>
          </w:p>
          <w:p w14:paraId="615FAED3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</m:oMath>
            <w:r w:rsidR="00D5751B" w:rsidRPr="000D5873">
              <w:rPr>
                <w:rFonts w:ascii="Garamond" w:hAnsi="Garamond"/>
                <w:color w:val="000000"/>
              </w:rPr>
              <w:t>,</w:t>
            </w:r>
          </w:p>
          <w:p w14:paraId="2EC2B77C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величина авансовых обязательств ФСК 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по договору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 </w:t>
            </w:r>
          </w:p>
          <w:p w14:paraId="7F05D9EC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1E8636AF" w14:textId="59A98806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&gt;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="00315BED"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</w:rPr>
              <w:t xml:space="preserve"> то </w:t>
            </w:r>
          </w:p>
          <w:p w14:paraId="1DECAC78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величина авансовых обязательств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</w:t>
            </w:r>
            <w:r w:rsidRPr="000D5873">
              <w:rPr>
                <w:rFonts w:ascii="Garamond" w:hAnsi="Garamond"/>
                <w:i/>
              </w:rPr>
              <w:t xml:space="preserve"> j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рассчитывается по формуле: </w:t>
            </w:r>
          </w:p>
          <w:p w14:paraId="1BA149B8" w14:textId="6922DAC2" w:rsidR="00D5751B" w:rsidRPr="000D5873" w:rsidRDefault="00937EF7" w:rsidP="00D5751B">
            <w:pPr>
              <w:jc w:val="center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den>
              </m:f>
            </m:oMath>
            <w:r w:rsidR="00315BED" w:rsidRPr="000D5873">
              <w:t>,</w:t>
            </w:r>
          </w:p>
          <w:p w14:paraId="1595CE52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величина авансовых обязательств ФСК 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по договору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>рассчитывается по формуле:</w:t>
            </w:r>
          </w:p>
          <w:p w14:paraId="2F18D54A" w14:textId="0DBF3DD9" w:rsidR="00D5751B" w:rsidRPr="000D5873" w:rsidRDefault="00937EF7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пок_нерег_бНЦЗ_аванс_предв</m:t>
                      </m:r>
                    </m:sup>
                  </m:sSubSup>
                </m:den>
              </m:f>
            </m:oMath>
            <w:r w:rsidR="00315BED" w:rsidRPr="000D5873">
              <w:t>.</w:t>
            </w:r>
          </w:p>
          <w:p w14:paraId="66BB45E2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На дату платежа </w:t>
            </w:r>
            <w:r w:rsidRPr="000D5873">
              <w:rPr>
                <w:rFonts w:ascii="Garamond" w:hAnsi="Garamond"/>
                <w:i/>
              </w:rPr>
              <w:t>d</w:t>
            </w:r>
            <w:r w:rsidRPr="000D5873">
              <w:rPr>
                <w:rFonts w:ascii="Garamond" w:hAnsi="Garamond"/>
              </w:rPr>
              <w:t xml:space="preserve"> величина авансовых обязательств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рассчитывается следующим образом: </w:t>
            </w:r>
          </w:p>
          <w:p w14:paraId="3974CC50" w14:textId="7B510AEE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0CEF167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На дату платежа </w:t>
            </w:r>
            <w:r w:rsidRPr="000D5873">
              <w:rPr>
                <w:rFonts w:ascii="Garamond" w:hAnsi="Garamond"/>
                <w:i/>
              </w:rPr>
              <w:t>d</w:t>
            </w:r>
            <w:r w:rsidRPr="000D5873">
              <w:rPr>
                <w:rFonts w:ascii="Garamond" w:hAnsi="Garamond"/>
              </w:rPr>
              <w:t xml:space="preserve"> совокупная величина авансового обязательства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определяется по формуле: </w:t>
            </w:r>
          </w:p>
          <w:p w14:paraId="2E0FDC2E" w14:textId="131D0F44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17E896F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На дату платежа </w:t>
            </w:r>
            <w:r w:rsidRPr="000D5873">
              <w:rPr>
                <w:rFonts w:ascii="Garamond" w:hAnsi="Garamond"/>
                <w:i/>
              </w:rPr>
              <w:t>d</w:t>
            </w:r>
            <w:r w:rsidRPr="000D5873">
              <w:rPr>
                <w:rFonts w:ascii="Garamond" w:hAnsi="Garamond"/>
              </w:rPr>
              <w:t xml:space="preserve"> величина авансовых обязательств ФСК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по договору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рассчитывается следующим образом: </w:t>
            </w:r>
          </w:p>
          <w:p w14:paraId="5E6B2E0E" w14:textId="5D4A3826" w:rsidR="00D5751B" w:rsidRPr="000D5873" w:rsidRDefault="00937EF7" w:rsidP="00D5751B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пок_нерег_бНЦЗ_аванс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0D2BAE8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На дату платежа </w:t>
            </w:r>
            <w:r w:rsidRPr="000D5873">
              <w:rPr>
                <w:rFonts w:ascii="Garamond" w:hAnsi="Garamond"/>
                <w:i/>
              </w:rPr>
              <w:t>d</w:t>
            </w:r>
            <w:r w:rsidR="006B2A98" w:rsidRPr="000D5873">
              <w:rPr>
                <w:rFonts w:ascii="Garamond" w:hAnsi="Garamond"/>
              </w:rPr>
              <w:t xml:space="preserve"> </w:t>
            </w:r>
            <w:r w:rsidR="006B2A98" w:rsidRPr="000D5873">
              <w:rPr>
                <w:rFonts w:ascii="Garamond" w:hAnsi="Garamond"/>
                <w:iCs/>
              </w:rPr>
              <w:t>совокупная</w:t>
            </w:r>
            <w:r w:rsidRPr="000D5873">
              <w:rPr>
                <w:rFonts w:ascii="Garamond" w:hAnsi="Garamond"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величина авансовых обязательств ФСК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571F1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3F593EBB" w14:textId="77777777" w:rsidR="00D5751B" w:rsidRPr="000D5873" w:rsidRDefault="00937EF7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пок_нерег_бНЦЗ_аванс</m:t>
                      </m:r>
                    </m:sup>
                  </m:sSubSup>
                </m:e>
              </m:nary>
            </m:oMath>
            <w:r w:rsidR="00D5751B" w:rsidRPr="000D5873">
              <w:t>,</w:t>
            </w:r>
          </w:p>
          <w:p w14:paraId="5DC86DB7" w14:textId="77777777" w:rsidR="00D5751B" w:rsidRPr="000D5873" w:rsidRDefault="00D5751B" w:rsidP="0087200A">
            <w:pPr>
              <w:pStyle w:val="a9"/>
              <w:ind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– ФСК.</w:t>
            </w:r>
          </w:p>
          <w:p w14:paraId="6D25E0E4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Округление при расчете величин, указанных в данном пункте, осуществляется в соответствии с приложением 90 настоящего Регламента.</w:t>
            </w:r>
          </w:p>
          <w:p w14:paraId="61317BBE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настоящего Регламента.</w:t>
            </w:r>
          </w:p>
          <w:p w14:paraId="42651E09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Небаланс, вызванный погрешностью округления при расчете авансовых обязательств, относится на величину авансового обязательства, приходящуюся на первую дату платежа по авансовым обязательствам.</w:t>
            </w:r>
          </w:p>
          <w:p w14:paraId="3C3E1C55" w14:textId="77777777" w:rsidR="00D5751B" w:rsidRPr="000D5873" w:rsidRDefault="00D5751B" w:rsidP="00493113">
            <w:pPr>
              <w:pStyle w:val="35"/>
            </w:pPr>
            <w:bookmarkStart w:id="313" w:name="_Toc268599394"/>
            <w:r w:rsidRPr="000D5873">
              <w:t>30.</w:t>
            </w:r>
            <w:r w:rsidR="00742353" w:rsidRPr="000D5873">
              <w:t>1.</w:t>
            </w:r>
            <w:r w:rsidRPr="000D5873">
              <w:t xml:space="preserve">4.3. </w:t>
            </w:r>
            <w:bookmarkStart w:id="314" w:name="_Toc404700898"/>
            <w:bookmarkStart w:id="315" w:name="_Toc470683067"/>
            <w:r w:rsidRPr="000D5873">
              <w:t>Расчет авансовых требований поставщиков</w:t>
            </w:r>
            <w:bookmarkEnd w:id="313"/>
            <w:bookmarkEnd w:id="314"/>
            <w:bookmarkEnd w:id="315"/>
            <w:r w:rsidRPr="000D5873"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t xml:space="preserve"> </w:t>
            </w:r>
          </w:p>
          <w:p w14:paraId="35D1B349" w14:textId="48CD60A3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="00315BED"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</w:rPr>
              <w:t xml:space="preserve"> то величина авансовых требований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</w:rPr>
              <w:t xml:space="preserve">m </w:t>
            </w:r>
            <w:r w:rsidRPr="000D5873">
              <w:rPr>
                <w:rFonts w:ascii="Garamond" w:hAnsi="Garamond"/>
              </w:rPr>
              <w:t xml:space="preserve">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отношении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рассчитывается следующим образом:</w:t>
            </w:r>
          </w:p>
          <w:p w14:paraId="48D7B928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прод_нерег_бНЦЗ_аванс_предв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прод_нерег_бНЦЗ_аванс_предв</m:t>
                      </m:r>
                    </m:sup>
                  </m:sSubSup>
                </m:den>
              </m:f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16E711DE" w14:textId="741EA723" w:rsidR="00D5751B" w:rsidRPr="000D5873" w:rsidRDefault="00D5751B" w:rsidP="00D5751B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пок_нерег_бНЦЗ_аванс_предв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прод_нерег_бНЦЗ_аванс_предв</m:t>
                  </m:r>
                </m:sup>
              </m:sSubSup>
            </m:oMath>
            <w:r w:rsidR="00315BED" w:rsidRPr="000D5873">
              <w:rPr>
                <w:lang w:eastAsia="en-US"/>
              </w:rPr>
              <w:t>,</w:t>
            </w:r>
            <w:r w:rsidRPr="000D5873">
              <w:rPr>
                <w:lang w:eastAsia="en-US"/>
              </w:rPr>
              <w:t xml:space="preserve"> то величина авансовых требований участника оптового рынка </w:t>
            </w:r>
            <w:r w:rsidRPr="000D5873">
              <w:rPr>
                <w:i/>
                <w:lang w:val="en-US" w:eastAsia="en-US"/>
              </w:rPr>
              <w:t>i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B11530" w:rsidRPr="000D5873">
              <w:t xml:space="preserve"> </w:t>
            </w:r>
            <w:r w:rsidRPr="000D5873">
              <w:rPr>
                <w:lang w:eastAsia="en-US"/>
              </w:rPr>
              <w:t xml:space="preserve">в отношении ГТП генерации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 рассчитывается следующим образом:</w:t>
            </w:r>
          </w:p>
          <w:p w14:paraId="39A53F6D" w14:textId="77777777" w:rsidR="00D5751B" w:rsidRPr="000D5873" w:rsidRDefault="00937EF7" w:rsidP="00D5751B">
            <w:pPr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прод_нерег_бНЦЗ_аванс_предв</m:t>
                  </m:r>
                </m:sup>
              </m:sSubSup>
            </m:oMath>
            <w:r w:rsidR="00D5751B" w:rsidRPr="000D5873">
              <w:rPr>
                <w:lang w:eastAsia="en-US"/>
              </w:rPr>
              <w:t>.</w:t>
            </w:r>
          </w:p>
          <w:p w14:paraId="137F00E8" w14:textId="77777777" w:rsidR="00D5751B" w:rsidRPr="000D5873" w:rsidRDefault="00D5751B" w:rsidP="00D5751B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На дату платежа </w:t>
            </w:r>
            <w:r w:rsidRPr="000D5873">
              <w:rPr>
                <w:i/>
                <w:lang w:val="en-GB" w:eastAsia="en-US"/>
              </w:rPr>
              <w:t>d</w:t>
            </w:r>
            <w:r w:rsidRPr="000D5873">
              <w:rPr>
                <w:lang w:eastAsia="en-US"/>
              </w:rPr>
              <w:t xml:space="preserve"> величина авансовых требований участника оптового рынка </w:t>
            </w:r>
            <w:r w:rsidRPr="000D5873">
              <w:rPr>
                <w:i/>
                <w:lang w:val="en-US" w:eastAsia="en-US"/>
              </w:rPr>
              <w:t>i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B11530" w:rsidRPr="000D5873">
              <w:rPr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в отношении ГТП генерации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рассчитывается следующим образом: </w:t>
            </w:r>
          </w:p>
          <w:p w14:paraId="0A5282A0" w14:textId="77777777" w:rsidR="00D5751B" w:rsidRPr="000D5873" w:rsidRDefault="00937EF7" w:rsidP="00D5751B">
            <w:pPr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прод_нерег_бНЦЗ_аванс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den>
              </m:f>
            </m:oMath>
            <w:r w:rsidR="00D5751B" w:rsidRPr="000D5873">
              <w:rPr>
                <w:lang w:eastAsia="en-US"/>
              </w:rPr>
              <w:t>.</w:t>
            </w:r>
          </w:p>
          <w:p w14:paraId="1A69EC66" w14:textId="77777777" w:rsidR="00D5751B" w:rsidRPr="000D5873" w:rsidRDefault="00D5751B" w:rsidP="00D5751B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 На дату платежа </w:t>
            </w:r>
            <w:r w:rsidRPr="000D5873">
              <w:rPr>
                <w:i/>
                <w:lang w:val="en-GB" w:eastAsia="en-US"/>
              </w:rPr>
              <w:t>d</w:t>
            </w:r>
            <w:r w:rsidRPr="000D5873">
              <w:rPr>
                <w:lang w:eastAsia="en-US"/>
              </w:rPr>
              <w:t xml:space="preserve"> совокупная величина авансовых требований участника оптового рынка </w:t>
            </w:r>
            <w:r w:rsidRPr="000D5873">
              <w:rPr>
                <w:i/>
                <w:lang w:val="en-US" w:eastAsia="en-US"/>
              </w:rPr>
              <w:t>i</w:t>
            </w:r>
            <w:r w:rsidRPr="000D5873">
              <w:rPr>
                <w:lang w:eastAsia="en-US"/>
              </w:rPr>
              <w:t xml:space="preserve">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B11530" w:rsidRPr="000D5873">
              <w:rPr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 xml:space="preserve">в отношении всех ГТП генерации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>:</w:t>
            </w:r>
          </w:p>
          <w:p w14:paraId="6C9EC857" w14:textId="77777777" w:rsidR="00D5751B" w:rsidRPr="000D5873" w:rsidRDefault="00937EF7" w:rsidP="00D5751B">
            <w:pPr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прод_нерег_бНЦЗ_аванс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прод_нерег_бНЦЗ_аванс</m:t>
                      </m:r>
                    </m:sup>
                  </m:sSubSup>
                </m:e>
              </m:nary>
            </m:oMath>
            <w:r w:rsidR="00D5751B" w:rsidRPr="000D5873">
              <w:rPr>
                <w:lang w:eastAsia="en-US"/>
              </w:rPr>
              <w:t>.</w:t>
            </w:r>
          </w:p>
          <w:p w14:paraId="22788FCB" w14:textId="77777777" w:rsidR="00D5751B" w:rsidRPr="000D5873" w:rsidRDefault="00D5751B" w:rsidP="00D5751B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Небаланс, вызванный погрешностью округления при расчете авансовых требований, относится на величину авансового требования, приходящуюся на первую дату платежа по авансовым требованиям.</w:t>
            </w:r>
          </w:p>
          <w:p w14:paraId="06311EAA" w14:textId="77777777" w:rsidR="00D5751B" w:rsidRPr="000D5873" w:rsidRDefault="00D5751B" w:rsidP="00D5751B">
            <w:pPr>
              <w:ind w:firstLine="567"/>
              <w:rPr>
                <w:rFonts w:eastAsia="Arial Unicode MS"/>
                <w:b/>
              </w:rPr>
            </w:pPr>
            <w:r w:rsidRPr="000D5873">
              <w:rPr>
                <w:rFonts w:eastAsia="Arial Unicode MS"/>
                <w:b/>
              </w:rPr>
              <w:t xml:space="preserve">Определение авансовых обязательств/требований по договору </w:t>
            </w:r>
            <w:r w:rsidR="00276FBE" w:rsidRPr="000D5873">
              <w:rPr>
                <w:rFonts w:eastAsia="Arial Unicode MS"/>
                <w:b/>
              </w:rPr>
              <w:t>купли-продажи мощности по нерегулируемым ценам</w:t>
            </w:r>
            <w:r w:rsidRPr="000D5873">
              <w:rPr>
                <w:rFonts w:eastAsia="Arial Unicode MS"/>
                <w:b/>
              </w:rPr>
              <w:t xml:space="preserve"> </w:t>
            </w:r>
          </w:p>
          <w:p w14:paraId="257210EA" w14:textId="77777777" w:rsidR="00D5751B" w:rsidRPr="000D5873" w:rsidRDefault="00D5751B" w:rsidP="00D5751B">
            <w:pPr>
              <w:ind w:firstLine="567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По итогам установления контрагентов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B11530" w:rsidRPr="000D5873">
              <w:rPr>
                <w:rFonts w:eastAsia="Arial Unicode MS"/>
              </w:rPr>
              <w:t xml:space="preserve"> </w:t>
            </w:r>
            <w:r w:rsidRPr="000D5873">
              <w:rPr>
                <w:rFonts w:eastAsia="Arial Unicode MS"/>
              </w:rPr>
              <w:t>определяется:</w:t>
            </w:r>
          </w:p>
          <w:p w14:paraId="23FF9A7B" w14:textId="77777777" w:rsidR="00D5751B" w:rsidRPr="000D5873" w:rsidRDefault="00937EF7" w:rsidP="00D5751B">
            <w:pPr>
              <w:ind w:firstLine="42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d,i,j,D,m,z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аванс_нерег_бНЦЗ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 размер авансового обязательства покупателя </w:t>
            </w:r>
            <w:r w:rsidR="00D5751B" w:rsidRPr="000D5873">
              <w:rPr>
                <w:rFonts w:eastAsia="Arial Unicode MS"/>
                <w:i/>
                <w:lang w:val="en-US"/>
              </w:rPr>
              <w:t>j</w:t>
            </w:r>
            <w:r w:rsidR="00D5751B" w:rsidRPr="000D5873">
              <w:rPr>
                <w:rFonts w:eastAsia="Arial Unicode MS"/>
              </w:rPr>
              <w:t xml:space="preserve"> или ФСК перед поставщиком </w:t>
            </w:r>
            <w:r w:rsidR="00D5751B" w:rsidRPr="000D5873">
              <w:rPr>
                <w:rFonts w:eastAsia="Arial Unicode MS"/>
                <w:i/>
                <w:lang w:val="en-US"/>
              </w:rPr>
              <w:t>i</w:t>
            </w:r>
            <w:r w:rsidR="00D5751B" w:rsidRPr="000D5873">
              <w:rPr>
                <w:rFonts w:eastAsia="Arial Unicode MS"/>
              </w:rPr>
              <w:t xml:space="preserve"> в месяце </w:t>
            </w:r>
            <w:r w:rsidR="00D5751B" w:rsidRPr="000D5873">
              <w:rPr>
                <w:rFonts w:eastAsia="Arial Unicode MS"/>
                <w:i/>
              </w:rPr>
              <w:t>m</w:t>
            </w:r>
            <w:r w:rsidR="00D5751B" w:rsidRPr="000D5873">
              <w:rPr>
                <w:rFonts w:eastAsia="Arial Unicode MS"/>
              </w:rPr>
              <w:t xml:space="preserve"> по договору </w:t>
            </w:r>
            <w:r w:rsidR="00D5751B" w:rsidRPr="000D5873">
              <w:rPr>
                <w:rFonts w:eastAsia="Arial Unicode MS"/>
                <w:i/>
              </w:rPr>
              <w:t>D</w:t>
            </w:r>
            <w:r w:rsidR="00D5751B"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="00D5751B" w:rsidRPr="000D5873">
              <w:rPr>
                <w:rFonts w:eastAsia="Arial Unicode MS"/>
                <w:i/>
                <w:lang w:val="en-US"/>
              </w:rPr>
              <w:t>p</w:t>
            </w:r>
            <w:r w:rsidR="00D5751B" w:rsidRPr="000D5873">
              <w:rPr>
                <w:rFonts w:eastAsia="Arial Unicode MS"/>
              </w:rPr>
              <w:t xml:space="preserve"> поставщика </w:t>
            </w:r>
            <w:r w:rsidR="00D5751B" w:rsidRPr="000D5873">
              <w:rPr>
                <w:rFonts w:eastAsia="Arial Unicode MS"/>
                <w:i/>
                <w:lang w:val="en-US"/>
              </w:rPr>
              <w:t>i</w:t>
            </w:r>
            <w:r w:rsidR="00D5751B" w:rsidRPr="000D5873">
              <w:rPr>
                <w:rFonts w:eastAsia="Arial Unicode MS"/>
                <w:i/>
              </w:rPr>
              <w:t>.</w:t>
            </w:r>
          </w:p>
          <w:p w14:paraId="1FD62060" w14:textId="77777777" w:rsidR="00D5751B" w:rsidRPr="000D5873" w:rsidRDefault="00D5751B" w:rsidP="00D5751B">
            <w:pPr>
              <w:ind w:firstLine="567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Основными принципами определения контрагентов авансовых обязательств/требований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B11530" w:rsidRPr="000D5873">
              <w:t xml:space="preserve"> </w:t>
            </w:r>
            <w:r w:rsidRPr="000D5873">
              <w:rPr>
                <w:rFonts w:eastAsia="Arial Unicode MS"/>
                <w:i/>
              </w:rPr>
              <w:t>D</w:t>
            </w:r>
            <w:r w:rsidRPr="000D5873">
              <w:rPr>
                <w:rFonts w:eastAsia="Arial Unicode MS"/>
              </w:rPr>
              <w:t xml:space="preserve"> является соблюдение следующих условий:</w:t>
            </w:r>
          </w:p>
          <w:p w14:paraId="74A4C57C" w14:textId="2B5AE6EE" w:rsidR="00D5751B" w:rsidRPr="000D5873" w:rsidRDefault="00937EF7" w:rsidP="00D5751B">
            <w:pPr>
              <w:widowControl w:val="0"/>
              <w:ind w:firstLine="425"/>
              <w:jc w:val="center"/>
              <w:rPr>
                <w:rFonts w:eastAsia="Arial Unicode M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Arial Unicode MS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eastAsia="Arial Unicode MS" w:hAnsi="Cambria Math"/>
                      </w:rPr>
                      <m:t>d,i,j,D,m,z</m:t>
                    </m:r>
                  </m:sub>
                  <m:sup>
                    <m:r>
                      <w:rPr>
                        <w:rFonts w:ascii="Cambria Math" w:eastAsia="Arial Unicode MS" w:hAnsi="Cambria Math"/>
                      </w:rPr>
                      <m:t>аванс_нерег_бНЦЗ</m:t>
                    </m:r>
                  </m:sup>
                </m:sSubSup>
                <m:r>
                  <w:rPr>
                    <w:rFonts w:ascii="Cambria Math" w:eastAsia="Arial Unicode MS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Arial Unicode MS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eastAsia="Arial Unicode MS" w:hAnsi="Cambria Math"/>
                      </w:rPr>
                      <m:t>d,i,m,z</m:t>
                    </m:r>
                  </m:sub>
                  <m:sup>
                    <m:r>
                      <w:rPr>
                        <w:rFonts w:ascii="Cambria Math" w:eastAsia="Arial Unicode MS" w:hAnsi="Cambria Math"/>
                      </w:rPr>
                      <m:t>прод_нерег_бНЦЗ_аванс</m:t>
                    </m:r>
                  </m:sup>
                </m:sSubSup>
                <m:r>
                  <w:rPr>
                    <w:rFonts w:ascii="Cambria Math" w:eastAsia="Arial Unicode MS" w:hAnsi="Cambria Math" w:cs="Cambria Math"/>
                  </w:rPr>
                  <m:t>⋅</m:t>
                </m:r>
                <m:f>
                  <m:fPr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Arial Unicode MS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Arial Unicode MS" w:hAnsi="Cambria Math"/>
                          </w:rPr>
                          <m:t>d,j,m,z</m:t>
                        </m:r>
                      </m:sub>
                      <m:sup>
                        <m:r>
                          <w:rPr>
                            <w:rFonts w:ascii="Cambria Math" w:eastAsia="Arial Unicode MS" w:hAnsi="Cambria Math"/>
                          </w:rPr>
                          <m:t>пок_нерег_бНЦЗ_аванс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Arial Unicode MS" w:hAnsi="Cambria Math"/>
                          </w:rPr>
                          <m:t>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Arial Unicode MS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Arial Unicode MS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Arial Unicode MS" w:hAnsi="Cambria Math"/>
                              </w:rPr>
                              <m:t>d,j,m,z</m:t>
                            </m:r>
                          </m:sub>
                          <m:sup>
                            <m:r>
                              <w:rPr>
                                <w:rFonts w:ascii="Cambria Math" w:eastAsia="Arial Unicode MS" w:hAnsi="Cambria Math"/>
                              </w:rPr>
                              <m:t>пок_нерег_бНЦЗ_аванс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Arial Unicode MS" w:hAnsi="Cambria Math"/>
                  </w:rPr>
                  <m:t>.</m:t>
                </m:r>
              </m:oMath>
            </m:oMathPara>
          </w:p>
          <w:p w14:paraId="7039123E" w14:textId="77777777" w:rsidR="00D5751B" w:rsidRPr="000D5873" w:rsidRDefault="00D5751B" w:rsidP="00D5751B">
            <w:pPr>
              <w:ind w:firstLine="501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При этом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аванс_нерег_бНЦЗ</m:t>
                  </m:r>
                </m:sup>
              </m:sSubSup>
            </m:oMath>
            <w:r w:rsidRPr="000D5873">
              <w:rPr>
                <w:lang w:eastAsia="en-US"/>
              </w:rPr>
              <w:t xml:space="preserve"> где </w:t>
            </w:r>
            <w:r w:rsidRPr="000D5873">
              <w:rPr>
                <w:i/>
                <w:lang w:val="en-GB" w:eastAsia="en-US"/>
              </w:rPr>
              <w:t>i</w:t>
            </w:r>
            <w:r w:rsidRPr="000D5873">
              <w:rPr>
                <w:lang w:eastAsia="en-US"/>
              </w:rPr>
              <w:t xml:space="preserve"> = </w:t>
            </w:r>
            <w:r w:rsidRPr="000D5873">
              <w:rPr>
                <w:i/>
                <w:lang w:val="en-GB" w:eastAsia="en-US"/>
              </w:rPr>
              <w:t>j</w:t>
            </w:r>
            <w:r w:rsidRPr="000D5873">
              <w:rPr>
                <w:lang w:eastAsia="en-US"/>
              </w:rPr>
              <w:t>, не учитывается при формировании реестров авансовых обязательств/требований, определенных в пунктах 30.</w:t>
            </w:r>
            <w:r w:rsidR="00B46C05" w:rsidRPr="000D5873">
              <w:rPr>
                <w:lang w:eastAsia="en-US"/>
              </w:rPr>
              <w:t>1.6</w:t>
            </w:r>
            <w:r w:rsidRPr="000D5873">
              <w:rPr>
                <w:lang w:eastAsia="en-US"/>
              </w:rPr>
              <w:t xml:space="preserve"> и 30.</w:t>
            </w:r>
            <w:r w:rsidR="00B46C05" w:rsidRPr="000D5873">
              <w:rPr>
                <w:lang w:eastAsia="en-US"/>
              </w:rPr>
              <w:t xml:space="preserve">1.7 </w:t>
            </w:r>
            <w:r w:rsidRPr="000D5873">
              <w:rPr>
                <w:lang w:eastAsia="en-US"/>
              </w:rPr>
              <w:t>настоящего Регламента.</w:t>
            </w:r>
          </w:p>
          <w:p w14:paraId="587DB973" w14:textId="77777777" w:rsidR="00D5751B" w:rsidRPr="000D5873" w:rsidRDefault="00D5751B" w:rsidP="00D5751B">
            <w:pPr>
              <w:ind w:firstLine="567"/>
              <w:rPr>
                <w:rFonts w:eastAsia="Arial Unicode MS"/>
              </w:rPr>
            </w:pPr>
            <w:r w:rsidRPr="000D5873">
              <w:rPr>
                <w:lang w:eastAsia="en-US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</w:t>
            </w:r>
            <w:r w:rsidRPr="000D5873">
              <w:rPr>
                <w:rFonts w:eastAsia="Arial Unicode MS"/>
              </w:rPr>
              <w:t>.</w:t>
            </w:r>
          </w:p>
          <w:p w14:paraId="6A406464" w14:textId="5846343F" w:rsidR="00D5751B" w:rsidRPr="000D5873" w:rsidRDefault="00742353" w:rsidP="0087200A">
            <w:pPr>
              <w:widowControl w:val="0"/>
              <w:ind w:left="1168" w:firstLine="0"/>
              <w:outlineLvl w:val="2"/>
              <w:rPr>
                <w:b/>
                <w:color w:val="000000"/>
                <w:lang w:eastAsia="en-US"/>
              </w:rPr>
            </w:pPr>
            <w:bookmarkStart w:id="316" w:name="_Toc404700899"/>
            <w:bookmarkStart w:id="317" w:name="_Toc470683068"/>
            <w:r w:rsidRPr="000D5873">
              <w:rPr>
                <w:b/>
                <w:color w:val="000000"/>
                <w:lang w:eastAsia="en-US"/>
              </w:rPr>
              <w:t xml:space="preserve">30.1.5. </w:t>
            </w:r>
            <w:r w:rsidR="00D5751B" w:rsidRPr="000D5873">
              <w:rPr>
                <w:b/>
                <w:color w:val="000000"/>
                <w:lang w:eastAsia="en-US"/>
              </w:rPr>
              <w:t>Расчет фактических финансовых обязательств/требований</w:t>
            </w:r>
            <w:bookmarkEnd w:id="316"/>
            <w:bookmarkEnd w:id="317"/>
          </w:p>
          <w:p w14:paraId="43583495" w14:textId="34EB0519" w:rsidR="00D5751B" w:rsidRPr="000D5873" w:rsidRDefault="00742353" w:rsidP="0087200A">
            <w:pPr>
              <w:widowControl w:val="0"/>
              <w:ind w:left="1168" w:firstLine="0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bCs/>
                <w:color w:val="000000"/>
                <w:lang w:eastAsia="en-US"/>
              </w:rPr>
              <w:t>30.1.5.1.</w:t>
            </w:r>
            <w:r w:rsidR="00D5751B" w:rsidRPr="000D5873">
              <w:rPr>
                <w:b/>
                <w:bCs/>
                <w:color w:val="000000"/>
                <w:lang w:eastAsia="en-US"/>
              </w:rPr>
              <w:t xml:space="preserve"> </w:t>
            </w:r>
            <w:bookmarkStart w:id="318" w:name="_Toc470683069"/>
            <w:r w:rsidR="00D5751B" w:rsidRPr="000D5873">
              <w:rPr>
                <w:b/>
                <w:bCs/>
              </w:rPr>
              <w:t xml:space="preserve">Предварительная стоимость мощности, поставляемой участником оптового рынка </w:t>
            </w:r>
            <w:bookmarkEnd w:id="318"/>
            <w:r w:rsidR="00D5751B" w:rsidRPr="000D5873">
              <w:rPr>
                <w:b/>
                <w:bCs/>
              </w:rPr>
              <w:t xml:space="preserve">по договорам </w:t>
            </w:r>
            <w:r w:rsidR="00276FBE" w:rsidRPr="000D5873">
              <w:rPr>
                <w:b/>
                <w:bCs/>
              </w:rPr>
              <w:t>купли-продажи мощности по нерегулируемым ценам</w:t>
            </w:r>
            <w:r w:rsidR="00D5751B" w:rsidRPr="000D5873">
              <w:rPr>
                <w:b/>
                <w:bCs/>
              </w:rPr>
              <w:t xml:space="preserve"> </w:t>
            </w:r>
          </w:p>
          <w:p w14:paraId="29E61351" w14:textId="77777777" w:rsidR="00D5751B" w:rsidRPr="000D5873" w:rsidRDefault="00D5751B" w:rsidP="00D5751B">
            <w:pPr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Предварительная стоимость мощности, поставляемой участником оптового рынка в ГТП генерации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,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Pr="000D5873">
              <w:t xml:space="preserve"> </w:t>
            </w:r>
            <w:r w:rsidRPr="000D5873">
              <w:rPr>
                <w:lang w:eastAsia="en-US"/>
              </w:rPr>
              <w:t>рассчитывается по формуле:</w:t>
            </w:r>
          </w:p>
          <w:p w14:paraId="7A7FE66F" w14:textId="77777777" w:rsidR="00D5751B" w:rsidRPr="000D5873" w:rsidRDefault="00937EF7" w:rsidP="00D5751B">
            <w:pPr>
              <w:ind w:left="540" w:hanging="540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  <w:lang w:eastAsia="en-US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  <m:r>
                <w:rPr>
                  <w:rFonts w:ascii="Cambria Math" w:hAnsi="Cambria Math" w:cs="Cambria Math"/>
                  <w:lang w:eastAsia="en-US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</m:oMath>
            <w:r w:rsidR="00D5751B" w:rsidRPr="000D5873">
              <w:rPr>
                <w:lang w:eastAsia="en-US"/>
              </w:rPr>
              <w:t>,</w:t>
            </w:r>
          </w:p>
          <w:p w14:paraId="107AF92C" w14:textId="192F725B" w:rsidR="00D5751B" w:rsidRPr="000D5873" w:rsidRDefault="0000764F" w:rsidP="0087200A">
            <w:pPr>
              <w:ind w:left="317" w:hanging="317"/>
            </w:pPr>
            <w:r>
              <w:rPr>
                <w:lang w:eastAsia="en-US"/>
              </w:rPr>
              <w:t>г</w:t>
            </w:r>
            <w:r w:rsidR="00D5751B" w:rsidRPr="000D5873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</m:oMath>
            <w:r w:rsidR="00D5751B" w:rsidRPr="000D5873">
              <w:rPr>
                <w:noProof/>
                <w:position w:val="-14"/>
              </w:rPr>
              <w:t xml:space="preserve"> – объем мощности, поставляемой в ГТП генерации </w:t>
            </w:r>
            <w:r w:rsidR="00D5751B" w:rsidRPr="000D5873">
              <w:rPr>
                <w:i/>
                <w:noProof/>
                <w:position w:val="-14"/>
              </w:rPr>
              <w:t>p</w:t>
            </w:r>
            <w:r w:rsidR="00D5751B" w:rsidRPr="000D5873">
              <w:rPr>
                <w:noProof/>
                <w:position w:val="-14"/>
              </w:rPr>
              <w:t xml:space="preserve"> участником оптового рынка </w:t>
            </w:r>
            <w:r w:rsidR="00D5751B" w:rsidRPr="000D5873">
              <w:rPr>
                <w:i/>
                <w:noProof/>
                <w:position w:val="-14"/>
              </w:rPr>
              <w:t xml:space="preserve">i </w:t>
            </w:r>
            <w:r w:rsidR="00D5751B" w:rsidRPr="000D5873">
              <w:rPr>
                <w:noProof/>
                <w:position w:val="-14"/>
              </w:rPr>
              <w:t xml:space="preserve">в расчетном месяце </w:t>
            </w:r>
            <w:r w:rsidR="00D5751B" w:rsidRPr="000D5873">
              <w:rPr>
                <w:i/>
                <w:noProof/>
                <w:position w:val="-14"/>
              </w:rPr>
              <w:t>m</w:t>
            </w:r>
            <w:r w:rsidR="00D5751B" w:rsidRPr="000D5873">
              <w:rPr>
                <w:noProof/>
                <w:position w:val="-14"/>
              </w:rPr>
              <w:t xml:space="preserve"> в ценовой зоне </w:t>
            </w:r>
            <w:r w:rsidR="00D5751B" w:rsidRPr="000D5873">
              <w:rPr>
                <w:i/>
                <w:noProof/>
                <w:position w:val="-14"/>
              </w:rPr>
              <w:t>z</w:t>
            </w:r>
            <w:r w:rsidR="00D5751B" w:rsidRPr="000D5873">
              <w:rPr>
                <w:noProof/>
                <w:position w:val="-14"/>
              </w:rPr>
              <w:t xml:space="preserve"> (для </w:t>
            </w:r>
            <w:r w:rsidR="00FA7E5D" w:rsidRPr="000D5873">
              <w:rPr>
                <w:i/>
                <w:noProof/>
                <w:position w:val="-14"/>
              </w:rPr>
              <w:t>z</w:t>
            </w:r>
            <w:r w:rsidR="00D5751B" w:rsidRPr="000D5873">
              <w:rPr>
                <w:noProof/>
                <w:position w:val="-14"/>
              </w:rPr>
              <w:t xml:space="preserve"> = первая ценовая зона</w:t>
            </w:r>
            <w:r w:rsidR="00D5751B" w:rsidRPr="000D5873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noProof/>
                <w:position w:val="-14"/>
              </w:rPr>
              <w:t xml:space="preserve">, где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FA7E5D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D5751B" w:rsidRPr="000D5873">
              <w:rPr>
                <w:noProof/>
                <w:position w:val="-14"/>
              </w:rPr>
              <w:t xml:space="preserve">1 или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FA7E5D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D5751B" w:rsidRPr="000D5873">
              <w:rPr>
                <w:noProof/>
                <w:position w:val="-14"/>
              </w:rPr>
              <w:t xml:space="preserve">2; для </w:t>
            </w:r>
            <w:r w:rsidR="00FA7E5D" w:rsidRPr="000D5873">
              <w:rPr>
                <w:i/>
                <w:noProof/>
                <w:position w:val="-14"/>
              </w:rPr>
              <w:t>z</w:t>
            </w:r>
            <w:r w:rsidR="00D5751B" w:rsidRPr="000D5873">
              <w:rPr>
                <w:noProof/>
                <w:position w:val="-14"/>
              </w:rPr>
              <w:t xml:space="preserve"> = вторая ценовая зона</w:t>
            </w:r>
            <w:r w:rsidR="00D5751B" w:rsidRPr="000D5873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t xml:space="preserve">, </w:t>
            </w:r>
            <w:r w:rsidR="00D5751B" w:rsidRPr="000D5873">
              <w:rPr>
                <w:noProof/>
                <w:position w:val="-14"/>
              </w:rPr>
              <w:t xml:space="preserve">где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C26353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D5751B" w:rsidRPr="000D5873">
              <w:rPr>
                <w:noProof/>
                <w:position w:val="-14"/>
              </w:rPr>
              <w:t xml:space="preserve">3) по договорам </w:t>
            </w:r>
            <w:r w:rsidR="00276FBE" w:rsidRPr="000D5873">
              <w:rPr>
                <w:noProof/>
                <w:position w:val="-14"/>
              </w:rPr>
              <w:t>купли-продажи мощности по нерегулируемым ценам</w:t>
            </w:r>
            <w:r w:rsidR="00D5751B" w:rsidRPr="000D5873">
              <w:rPr>
                <w:noProof/>
                <w:position w:val="-14"/>
              </w:rPr>
              <w:t xml:space="preserve">, определенный в соответствии с п. 4.11 </w:t>
            </w:r>
            <w:r w:rsidR="00D5751B" w:rsidRPr="000D5873">
              <w:rPr>
                <w:i/>
                <w:noProof/>
                <w:position w:val="-14"/>
              </w:rPr>
              <w:t>Регламента определения объемов покупки и продажи мощности на оптовом рынке</w:t>
            </w:r>
            <w:r w:rsidR="00D5751B" w:rsidRPr="000D5873">
              <w:rPr>
                <w:noProof/>
                <w:position w:val="-14"/>
              </w:rPr>
              <w:t xml:space="preserve"> (Приложение № 13.2 к </w:t>
            </w:r>
            <w:r w:rsidR="00D5751B" w:rsidRPr="000D5873">
              <w:rPr>
                <w:i/>
                <w:noProof/>
                <w:position w:val="-14"/>
              </w:rPr>
              <w:t>Договору о присоединении к торговой системе оптового рынка</w:t>
            </w:r>
            <w:r w:rsidR="00D5751B" w:rsidRPr="000D5873">
              <w:rPr>
                <w:noProof/>
                <w:position w:val="-14"/>
              </w:rPr>
              <w:t>);</w:t>
            </w:r>
          </w:p>
          <w:p w14:paraId="58B5C6AE" w14:textId="6E08E582" w:rsidR="00D5751B" w:rsidRPr="000D5873" w:rsidRDefault="00937EF7" w:rsidP="0087200A">
            <w:pPr>
              <w:ind w:left="284" w:firstLine="33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</m:t>
                  </m:r>
                </m:sup>
              </m:sSubSup>
            </m:oMath>
            <w:r w:rsidR="00D5751B" w:rsidRPr="000D5873">
              <w:rPr>
                <w:noProof/>
                <w:position w:val="-14"/>
              </w:rPr>
              <w:t xml:space="preserve">– цена мощности, </w:t>
            </w:r>
            <w:r w:rsidR="006B2A98" w:rsidRPr="000D5873">
              <w:rPr>
                <w:noProof/>
                <w:position w:val="-14"/>
              </w:rPr>
              <w:t xml:space="preserve">цена мощности, поставляемой в ГТП генерации </w:t>
            </w:r>
            <w:r w:rsidR="006B2A98" w:rsidRPr="000D5873">
              <w:rPr>
                <w:i/>
                <w:noProof/>
                <w:position w:val="-14"/>
              </w:rPr>
              <w:t>p</w:t>
            </w:r>
            <w:r w:rsidR="006B2A98" w:rsidRPr="000D5873">
              <w:rPr>
                <w:noProof/>
                <w:position w:val="-14"/>
              </w:rPr>
              <w:t xml:space="preserve"> в расчетном месяце </w:t>
            </w:r>
            <w:r w:rsidR="006B2A98" w:rsidRPr="000D5873">
              <w:rPr>
                <w:i/>
                <w:noProof/>
                <w:position w:val="-14"/>
              </w:rPr>
              <w:t>m</w:t>
            </w:r>
            <w:r w:rsidR="006B2A98" w:rsidRPr="000D5873">
              <w:rPr>
                <w:noProof/>
                <w:position w:val="-14"/>
              </w:rPr>
              <w:t xml:space="preserve"> в ценовой зоне </w:t>
            </w:r>
            <w:r w:rsidR="006B2A98" w:rsidRPr="000D5873">
              <w:rPr>
                <w:i/>
                <w:noProof/>
                <w:position w:val="-14"/>
              </w:rPr>
              <w:t>z</w:t>
            </w:r>
            <w:r w:rsidR="006B2A98" w:rsidRPr="000D5873">
              <w:rPr>
                <w:noProof/>
                <w:position w:val="-14"/>
              </w:rPr>
              <w:t xml:space="preserve"> (для </w:t>
            </w:r>
            <w:r w:rsidR="00FA7E5D" w:rsidRPr="000D5873">
              <w:rPr>
                <w:i/>
                <w:noProof/>
                <w:position w:val="-14"/>
              </w:rPr>
              <w:t>z</w:t>
            </w:r>
            <w:r w:rsidR="006B2A98" w:rsidRPr="000D5873">
              <w:rPr>
                <w:noProof/>
                <w:position w:val="-14"/>
              </w:rPr>
              <w:t xml:space="preserve"> = первая ценовая зона</w:t>
            </w:r>
            <w:r w:rsidR="006B2A98" w:rsidRPr="000D5873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6B2A98" w:rsidRPr="000D5873">
              <w:rPr>
                <w:noProof/>
                <w:position w:val="-14"/>
              </w:rPr>
              <w:t xml:space="preserve">, где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FA7E5D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6B2A98" w:rsidRPr="000D5873">
              <w:rPr>
                <w:noProof/>
                <w:position w:val="-14"/>
              </w:rPr>
              <w:t xml:space="preserve">1 или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FA7E5D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6B2A98" w:rsidRPr="000D5873">
              <w:rPr>
                <w:noProof/>
                <w:position w:val="-14"/>
              </w:rPr>
              <w:t xml:space="preserve">2; для </w:t>
            </w:r>
            <w:r w:rsidR="00FA7E5D" w:rsidRPr="000D5873">
              <w:rPr>
                <w:i/>
                <w:noProof/>
                <w:position w:val="-14"/>
              </w:rPr>
              <w:t>z</w:t>
            </w:r>
            <w:r w:rsidR="006B2A98" w:rsidRPr="000D5873">
              <w:rPr>
                <w:noProof/>
                <w:position w:val="-14"/>
              </w:rPr>
              <w:t xml:space="preserve"> = вторая ценовая зона</w:t>
            </w:r>
            <w:r w:rsidR="006B2A98" w:rsidRPr="000D5873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6B2A98" w:rsidRPr="000D5873">
              <w:t xml:space="preserve">, </w:t>
            </w:r>
            <w:r w:rsidR="006B2A98" w:rsidRPr="000D5873">
              <w:rPr>
                <w:noProof/>
                <w:position w:val="-14"/>
              </w:rPr>
              <w:t xml:space="preserve">где </w:t>
            </w:r>
            <w:r w:rsidR="00FA7E5D" w:rsidRPr="000D5873">
              <w:rPr>
                <w:i/>
                <w:noProof/>
                <w:position w:val="-14"/>
              </w:rPr>
              <w:t>sz =</w:t>
            </w:r>
            <w:r w:rsidR="00C26353" w:rsidRPr="000D5873">
              <w:rPr>
                <w:i/>
                <w:noProof/>
                <w:position w:val="-14"/>
                <w:lang w:val="en-US"/>
              </w:rPr>
              <w:t xml:space="preserve"> </w:t>
            </w:r>
            <w:r w:rsidR="006B2A98" w:rsidRPr="000D5873">
              <w:rPr>
                <w:noProof/>
                <w:position w:val="-14"/>
              </w:rPr>
              <w:t xml:space="preserve">3) по договорам </w:t>
            </w:r>
            <w:r w:rsidR="00276FBE" w:rsidRPr="000D5873">
              <w:rPr>
                <w:noProof/>
                <w:position w:val="-14"/>
              </w:rPr>
              <w:t>купли-продажи мощности по нерегулируемым ценам</w:t>
            </w:r>
            <w:r w:rsidR="006B2A98" w:rsidRPr="000D5873">
              <w:rPr>
                <w:noProof/>
                <w:position w:val="-14"/>
              </w:rPr>
              <w:t xml:space="preserve">, </w:t>
            </w:r>
            <w:r w:rsidR="00D5751B" w:rsidRPr="000D5873">
              <w:rPr>
                <w:noProof/>
                <w:position w:val="-14"/>
              </w:rPr>
              <w:t>определяемая в соответствии со следующей формулой (с учетом математического округления с точностью до один</w:t>
            </w:r>
            <w:r w:rsidR="006B2A98" w:rsidRPr="000D5873">
              <w:rPr>
                <w:noProof/>
                <w:position w:val="-14"/>
              </w:rPr>
              <w:t>н</w:t>
            </w:r>
            <w:r w:rsidR="00D5751B" w:rsidRPr="000D5873">
              <w:rPr>
                <w:noProof/>
                <w:position w:val="-14"/>
              </w:rPr>
              <w:t>адцати знаков после запятой):</w:t>
            </w:r>
          </w:p>
          <w:p w14:paraId="5093D5CE" w14:textId="1E3D0959" w:rsidR="00D5751B" w:rsidRPr="000D5873" w:rsidRDefault="00937EF7" w:rsidP="00D5751B">
            <w:pPr>
              <w:pStyle w:val="a9"/>
              <w:ind w:left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прод_нерег_бНЦЗ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пок_КОМ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  <w:p w14:paraId="527E1C72" w14:textId="18692E80" w:rsidR="00D5751B" w:rsidRPr="000D5873" w:rsidRDefault="00D5751B" w:rsidP="0087200A">
            <w:pPr>
              <w:pStyle w:val="a9"/>
              <w:ind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цена мощности, определяемая в соответствии с пунктом 30.</w:t>
            </w:r>
            <w:r w:rsidR="00742353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>4.1 настоящего Регламента</w:t>
            </w:r>
            <w:r w:rsidR="0087200A">
              <w:rPr>
                <w:rFonts w:ascii="Garamond" w:hAnsi="Garamond"/>
              </w:rPr>
              <w:t>;</w:t>
            </w:r>
          </w:p>
          <w:p w14:paraId="4B162EBC" w14:textId="131DEA60" w:rsidR="00D5751B" w:rsidRPr="000D5873" w:rsidRDefault="00937EF7" w:rsidP="0087200A">
            <w:pPr>
              <w:pStyle w:val="a9"/>
              <w:ind w:left="317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A059DE" w:rsidRPr="000D5873">
              <w:rPr>
                <w:rFonts w:ascii="Garamond" w:hAnsi="Garamond"/>
              </w:rPr>
              <w:t xml:space="preserve"> –</w:t>
            </w:r>
            <w:r w:rsidR="00D5751B" w:rsidRPr="000D5873">
              <w:rPr>
                <w:rFonts w:ascii="Garamond" w:hAnsi="Garamond"/>
              </w:rPr>
              <w:t xml:space="preserve"> величина компенсации затрат на производство электрической энергии и мощности за предшествующие периоды регулирования, определяемая в отношении ГТП генерации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p</w:t>
            </w:r>
            <w:r w:rsidR="00D5751B" w:rsidRPr="000D5873">
              <w:rPr>
                <w:rFonts w:ascii="Garamond" w:hAnsi="Garamond"/>
              </w:rPr>
              <w:t xml:space="preserve"> участника оптового рынка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i</w:t>
            </w:r>
            <w:r w:rsidR="00D5751B" w:rsidRPr="000D5873">
              <w:rPr>
                <w:rFonts w:ascii="Garamond" w:hAnsi="Garamond"/>
              </w:rPr>
              <w:t xml:space="preserve"> в расчетном месяце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для ценовой зоны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</w:t>
            </w:r>
            <w:bookmarkStart w:id="319" w:name="_Hlk175932325"/>
            <w:r w:rsidR="00D575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первая ценовая зона</w:t>
            </w:r>
            <w:r w:rsidR="00D5751B"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>3)</w:t>
            </w:r>
            <w:bookmarkEnd w:id="319"/>
            <w:r w:rsidR="00D5751B" w:rsidRPr="000D5873">
              <w:rPr>
                <w:rFonts w:ascii="Garamond" w:hAnsi="Garamond"/>
              </w:rPr>
              <w:t xml:space="preserve"> в соответствии со следующей формулой:</w:t>
            </w:r>
          </w:p>
          <w:p w14:paraId="2D0BBCA9" w14:textId="6421AEFA" w:rsidR="00D5751B" w:rsidRPr="000D5873" w:rsidRDefault="00937EF7" w:rsidP="00D5751B">
            <w:pPr>
              <w:pStyle w:val="a9"/>
              <w:ind w:left="540" w:hanging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</m:t>
                    </m:r>
                    <m:r>
                      <w:rPr>
                        <w:rFonts w:ascii="Cambria Math" w:hAnsi="Cambria Math"/>
                        <w:lang w:val="en-US"/>
                      </w:rPr>
                      <m:t>i,</m:t>
                    </m:r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компенс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компенс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сезон</m:t>
                        </m:r>
                      </m:sup>
                    </m:sSubSup>
                    <m:r>
                      <w:rPr>
                        <w:rFonts w:ascii="Cambria Math" w:hAnsi="Cambria Math" w:cs="Cambria Math"/>
                      </w:rPr>
                      <m:t>⋅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прод_нерег_бНЦЗ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6EFB0096" w14:textId="6A1CCCE0" w:rsidR="00D5751B" w:rsidRPr="000D5873" w:rsidRDefault="0000764F" w:rsidP="0000764F">
            <w:pPr>
              <w:pStyle w:val="a9"/>
              <w:ind w:firstLine="0"/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t>г</w:t>
            </w:r>
            <w:r w:rsidR="00D5751B" w:rsidRPr="000D5873">
              <w:rPr>
                <w:rFonts w:ascii="Garamond" w:hAnsi="Garamond"/>
              </w:rPr>
              <w:t>де</w:t>
            </w:r>
            <w:r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A059DE" w:rsidRPr="000D5873">
              <w:rPr>
                <w:rFonts w:ascii="Garamond" w:hAnsi="Garamond"/>
              </w:rPr>
              <w:t xml:space="preserve"> –</w:t>
            </w:r>
            <w:r w:rsidR="00D5751B" w:rsidRPr="000D5873">
              <w:rPr>
                <w:rFonts w:ascii="Garamond" w:hAnsi="Garamond"/>
              </w:rPr>
              <w:t xml:space="preserve">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Правительства Российской Федерации в отношении поставщика мощности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i</w:t>
            </w:r>
            <w:r w:rsidR="00D5751B" w:rsidRPr="000D5873">
              <w:rPr>
                <w:rFonts w:ascii="Garamond" w:hAnsi="Garamond"/>
              </w:rPr>
              <w:t xml:space="preserve"> в расчетном месяце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для ценовой зоны </w:t>
            </w:r>
            <w:r w:rsidR="00D5751B" w:rsidRPr="000D5873">
              <w:rPr>
                <w:rFonts w:ascii="Garamond" w:hAnsi="Garamond"/>
                <w:i/>
              </w:rPr>
              <w:t xml:space="preserve">z </w:t>
            </w:r>
            <w:r w:rsidR="00D575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первая ценовая зона</w:t>
            </w:r>
            <w:r w:rsidR="00D5751B"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>3)</w:t>
            </w:r>
            <w:r w:rsidR="00D5751B" w:rsidRPr="000D5873">
              <w:rPr>
                <w:rFonts w:ascii="Garamond" w:hAnsi="Garamond"/>
                <w:i/>
              </w:rPr>
              <w:t>.</w:t>
            </w:r>
          </w:p>
          <w:p w14:paraId="2E5271B4" w14:textId="03CB0488" w:rsidR="005F2030" w:rsidRPr="000D5873" w:rsidRDefault="005F2030" w:rsidP="0087200A">
            <w:pPr>
              <w:pStyle w:val="a9"/>
              <w:ind w:firstLine="601"/>
              <w:rPr>
                <w:rFonts w:ascii="Garamond" w:hAnsi="Garamond"/>
                <w:iCs/>
              </w:rPr>
            </w:pPr>
            <w:r w:rsidRPr="000D5873">
              <w:rPr>
                <w:rFonts w:ascii="Garamond" w:hAnsi="Garamond"/>
                <w:iCs/>
              </w:rPr>
              <w:t xml:space="preserve">В целях расчета фактических обязательств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  <w:iCs/>
              </w:rPr>
              <w:t xml:space="preserve"> используется 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0D5873">
              <w:rPr>
                <w:rFonts w:ascii="Garamond" w:hAnsi="Garamond"/>
                <w:iCs/>
              </w:rPr>
              <w:t xml:space="preserve">, утвержденное решением Правительства </w:t>
            </w:r>
            <w:r w:rsidRPr="000D5873">
              <w:rPr>
                <w:rFonts w:ascii="Garamond" w:hAnsi="Garamond"/>
              </w:rPr>
              <w:t>Российской Федерации</w:t>
            </w:r>
            <w:r w:rsidRPr="000D5873">
              <w:rPr>
                <w:rFonts w:ascii="Garamond" w:hAnsi="Garamond"/>
                <w:iCs/>
              </w:rPr>
              <w:t xml:space="preserve">, вступившим в силу не позднее последнего числа месяца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  <w:iCs/>
              </w:rPr>
              <w:t>.</w:t>
            </w:r>
          </w:p>
          <w:p w14:paraId="2BE0DFEE" w14:textId="2E2604A2" w:rsidR="00D5751B" w:rsidRPr="000D5873" w:rsidRDefault="00D5751B" w:rsidP="0087200A">
            <w:pPr>
              <w:pStyle w:val="a9"/>
              <w:ind w:firstLine="601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в отношении поставщика мощности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в расчетном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для ценовой зоны </w:t>
            </w:r>
            <w:r w:rsidRPr="000D5873">
              <w:rPr>
                <w:rFonts w:ascii="Garamond" w:hAnsi="Garamond"/>
                <w:i/>
              </w:rPr>
              <w:t xml:space="preserve">z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решением Правительства Российской Федерации не установлен,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0D5873">
              <w:rPr>
                <w:rFonts w:ascii="Garamond" w:hAnsi="Garamond"/>
              </w:rPr>
              <w:t>= 0.</w:t>
            </w:r>
          </w:p>
          <w:p w14:paraId="6CFB899F" w14:textId="77777777" w:rsidR="006E7F0A" w:rsidRPr="000D5873" w:rsidRDefault="006E7F0A" w:rsidP="0087200A">
            <w:pPr>
              <w:ind w:firstLine="601"/>
            </w:pPr>
            <w:r w:rsidRPr="000D5873"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Pr="000D5873">
              <w:t xml:space="preserve"> округление производится методом математического округления с точностью до одинндцати знаков после запятой с учетом возможности средств отображения (Microsoft Excel).</w:t>
            </w:r>
          </w:p>
          <w:p w14:paraId="08DB82A4" w14:textId="3F1751C7" w:rsidR="00D5751B" w:rsidRPr="000D5873" w:rsidRDefault="00D5751B" w:rsidP="0087200A">
            <w:pPr>
              <w:pStyle w:val="a9"/>
              <w:ind w:firstLine="601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случае если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alnScr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=0</m:t>
              </m:r>
            </m:oMath>
            <w:r w:rsidRPr="000D5873">
              <w:rPr>
                <w:rFonts w:ascii="Garamond" w:hAnsi="Garamond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682F7404" w14:textId="77777777" w:rsidR="00D5751B" w:rsidRPr="000D5873" w:rsidRDefault="00D5751B" w:rsidP="0087200A">
            <w:pPr>
              <w:pStyle w:val="a9"/>
              <w:ind w:firstLine="601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noProof/>
                <w:position w:val="-14"/>
              </w:rPr>
              <w:drawing>
                <wp:inline distT="0" distB="0" distL="0" distR="0" wp14:anchorId="354EDECE" wp14:editId="2DC6486C">
                  <wp:extent cx="341630" cy="254635"/>
                  <wp:effectExtent l="0" t="0" r="1270" b="0"/>
                  <wp:docPr id="6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7F829E42" w14:textId="77777777" w:rsidR="00D5751B" w:rsidRPr="000D5873" w:rsidRDefault="00D5751B" w:rsidP="0087200A">
            <w:pPr>
              <w:ind w:firstLine="601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Предварительная стоимость мощности, поставляемой участником оптового рынка </w:t>
            </w:r>
            <w:r w:rsidRPr="000D5873">
              <w:rPr>
                <w:i/>
                <w:lang w:val="en-US" w:eastAsia="en-US"/>
              </w:rPr>
              <w:t>i</w:t>
            </w:r>
            <w:r w:rsidRPr="000D5873">
              <w:rPr>
                <w:lang w:eastAsia="en-US"/>
              </w:rPr>
              <w:t xml:space="preserve"> в месяце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в ценовой зоне </w:t>
            </w:r>
            <w:r w:rsidRPr="000D5873">
              <w:rPr>
                <w:i/>
                <w:lang w:val="en-GB" w:eastAsia="en-US"/>
              </w:rPr>
              <w:t>z</w:t>
            </w:r>
            <w:r w:rsidRPr="000D5873">
              <w:rPr>
                <w:lang w:eastAsia="en-US"/>
              </w:rPr>
              <w:t xml:space="preserve">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lang w:eastAsia="en-US"/>
              </w:rPr>
              <w:t>, рассчитывается по формуле:</w:t>
            </w:r>
          </w:p>
          <w:p w14:paraId="44992DAB" w14:textId="3649484C" w:rsidR="00D5751B" w:rsidRPr="000D5873" w:rsidRDefault="00937EF7" w:rsidP="0000764F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eastAsia="en-US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en-US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прод_нерег_бНЦЗ_предв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  <w:lang w:eastAsia="en-US"/>
              </w:rPr>
              <w:t>.</w:t>
            </w:r>
          </w:p>
          <w:p w14:paraId="4379CACB" w14:textId="3A7CBB9B" w:rsidR="00D5751B" w:rsidRPr="000D5873" w:rsidRDefault="00742353" w:rsidP="0087200A">
            <w:pPr>
              <w:widowControl w:val="0"/>
              <w:ind w:left="1168" w:firstLine="0"/>
              <w:outlineLvl w:val="2"/>
              <w:rPr>
                <w:b/>
                <w:color w:val="000000"/>
                <w:lang w:eastAsia="en-US"/>
              </w:rPr>
            </w:pPr>
            <w:r w:rsidRPr="000D5873">
              <w:rPr>
                <w:b/>
                <w:bCs/>
              </w:rPr>
              <w:t xml:space="preserve">30.1.5.2. </w:t>
            </w:r>
            <w:r w:rsidR="00D5751B" w:rsidRPr="000D5873">
              <w:rPr>
                <w:b/>
                <w:bCs/>
              </w:rPr>
              <w:t xml:space="preserve">Предварительная стоимость мощности, приобретаемой участником оптового рынка </w:t>
            </w:r>
            <w:r w:rsidR="005F2030" w:rsidRPr="000D5873">
              <w:rPr>
                <w:b/>
                <w:bCs/>
              </w:rPr>
              <w:t xml:space="preserve">и ФСК </w:t>
            </w:r>
            <w:r w:rsidR="00D5751B" w:rsidRPr="000D5873">
              <w:rPr>
                <w:b/>
                <w:bCs/>
              </w:rPr>
              <w:t xml:space="preserve">по договорам </w:t>
            </w:r>
            <w:r w:rsidR="00276FBE" w:rsidRPr="000D5873">
              <w:rPr>
                <w:b/>
                <w:bCs/>
              </w:rPr>
              <w:t>купли-продажи мощности по нерегулируемым ценам</w:t>
            </w:r>
          </w:p>
          <w:p w14:paraId="3265A723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b/>
              </w:rPr>
              <w:t>а)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b/>
              </w:rPr>
              <w:t xml:space="preserve">Предварительная стоимость мощности, приобретаемой в месяце </w:t>
            </w:r>
            <w:r w:rsidRPr="000D5873">
              <w:rPr>
                <w:rFonts w:ascii="Garamond" w:hAnsi="Garamond"/>
                <w:b/>
                <w:i/>
              </w:rPr>
              <w:t>m</w:t>
            </w:r>
            <w:r w:rsidRPr="000D5873">
              <w:rPr>
                <w:rFonts w:ascii="Garamond" w:hAnsi="Garamond"/>
                <w:b/>
              </w:rPr>
              <w:t xml:space="preserve"> участником оптового рынка </w:t>
            </w:r>
            <w:r w:rsidRPr="000D5873">
              <w:rPr>
                <w:rFonts w:ascii="Garamond" w:hAnsi="Garamond"/>
                <w:b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, рассчитывается по формуле:</w:t>
            </w:r>
          </w:p>
          <w:p w14:paraId="00C9B7F2" w14:textId="79A483F6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87200A">
              <w:rPr>
                <w:rFonts w:ascii="Garamond" w:hAnsi="Garamond"/>
              </w:rPr>
              <w:t>.</w:t>
            </w:r>
          </w:p>
          <w:p w14:paraId="55A2644D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Предварительная стоимость покупки мощности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для ФСК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</w:t>
            </w:r>
          </w:p>
          <w:p w14:paraId="51EED050" w14:textId="5471F4CA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87200A">
              <w:rPr>
                <w:rFonts w:ascii="Garamond" w:hAnsi="Garamond"/>
              </w:rPr>
              <w:t>,</w:t>
            </w:r>
          </w:p>
          <w:p w14:paraId="51BA7968" w14:textId="04CC2D58" w:rsidR="00D5751B" w:rsidRPr="000D5873" w:rsidRDefault="00D5751B" w:rsidP="00D5751B">
            <w:pPr>
              <w:pStyle w:val="a9"/>
              <w:ind w:left="540" w:hanging="54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объем мощности, </w:t>
            </w:r>
            <w:r w:rsidR="005F2030" w:rsidRPr="000D5873">
              <w:rPr>
                <w:rFonts w:ascii="Garamond" w:hAnsi="Garamond"/>
              </w:rPr>
              <w:t xml:space="preserve">покупаемый </w:t>
            </w:r>
            <w:r w:rsidRPr="000D5873">
              <w:rPr>
                <w:rFonts w:ascii="Garamond" w:hAnsi="Garamond"/>
              </w:rPr>
              <w:t xml:space="preserve">в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расчетном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3)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, определенный в соответствии с п. 3.11 </w:t>
            </w:r>
            <w:r w:rsidRPr="000D5873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0D5873">
              <w:rPr>
                <w:rFonts w:ascii="Garamond" w:hAnsi="Garamond"/>
              </w:rPr>
              <w:t xml:space="preserve"> (Приложение № 13.2 к </w:t>
            </w:r>
            <w:r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D5873">
              <w:rPr>
                <w:rFonts w:ascii="Garamond" w:hAnsi="Garamond"/>
              </w:rPr>
              <w:t>);</w:t>
            </w:r>
          </w:p>
          <w:p w14:paraId="79D07DA5" w14:textId="4B460FD2" w:rsidR="00D5751B" w:rsidRPr="000D5873" w:rsidRDefault="00937EF7" w:rsidP="0087200A">
            <w:pPr>
              <w:pStyle w:val="a9"/>
              <w:ind w:left="540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</w:t>
            </w:r>
            <w:r w:rsidR="00D5751B" w:rsidRPr="000D5873">
              <w:rPr>
                <w:rFonts w:ascii="Garamond" w:hAnsi="Garamond"/>
                <w:bCs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объем мощности, покупаемый ФСК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 xml:space="preserve"> в расчетном месяце </w:t>
            </w:r>
            <w:r w:rsidR="00D5751B" w:rsidRPr="000D5873">
              <w:rPr>
                <w:rFonts w:ascii="Garamond" w:hAnsi="Garamond"/>
                <w:i/>
                <w:lang w:val="en-US"/>
              </w:rPr>
              <w:t>m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по территории субъекта Российской Федерации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f</w:t>
            </w:r>
            <w:r w:rsidR="00D5751B" w:rsidRPr="000D5873">
              <w:rPr>
                <w:rFonts w:ascii="Garamond" w:hAnsi="Garamond"/>
              </w:rPr>
              <w:t xml:space="preserve"> ценовой зоны </w:t>
            </w:r>
            <w:r w:rsidR="00D5751B" w:rsidRPr="000D5873">
              <w:rPr>
                <w:rFonts w:ascii="Garamond" w:hAnsi="Garamond"/>
                <w:i/>
                <w:lang w:val="en-US"/>
              </w:rPr>
              <w:t>z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D5873">
              <w:rPr>
                <w:rFonts w:ascii="Garamond" w:hAnsi="Garamond"/>
                <w:bCs/>
                <w:i/>
              </w:rPr>
              <w:t>,</w:t>
            </w:r>
            <w:r w:rsidR="00D5751B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3), определенный в соответствии с п. 3.11 </w:t>
            </w:r>
            <w:r w:rsidR="00D5751B" w:rsidRPr="000D5873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="00D5751B" w:rsidRPr="000D5873">
              <w:rPr>
                <w:rFonts w:ascii="Garamond" w:hAnsi="Garamond"/>
              </w:rPr>
              <w:t xml:space="preserve"> (Приложение № 13.2 к </w:t>
            </w:r>
            <w:r w:rsidR="00D5751B" w:rsidRPr="000D58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D5751B" w:rsidRPr="000D5873">
              <w:rPr>
                <w:rFonts w:ascii="Garamond" w:hAnsi="Garamond"/>
              </w:rPr>
              <w:t>);</w:t>
            </w:r>
          </w:p>
          <w:p w14:paraId="4E710E3D" w14:textId="77777777" w:rsidR="00D5751B" w:rsidRPr="000D5873" w:rsidRDefault="00D5751B" w:rsidP="0087200A">
            <w:pPr>
              <w:pStyle w:val="a9"/>
              <w:ind w:left="540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noProof/>
              </w:rPr>
              <w:drawing>
                <wp:inline distT="0" distB="0" distL="0" distR="0" wp14:anchorId="6424767F" wp14:editId="65E2D135">
                  <wp:extent cx="341630" cy="254635"/>
                  <wp:effectExtent l="0" t="0" r="1270" b="0"/>
                  <wp:docPr id="7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623C1832" w14:textId="77777777" w:rsidR="00D5751B" w:rsidRPr="000D5873" w:rsidRDefault="00937EF7" w:rsidP="0087200A">
            <w:pPr>
              <w:pStyle w:val="a9"/>
              <w:ind w:left="540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цена мощности, определенная в соответствии с пунктом 30.</w:t>
            </w:r>
            <w:r w:rsidR="00742353" w:rsidRPr="000D5873">
              <w:rPr>
                <w:rFonts w:ascii="Garamond" w:hAnsi="Garamond"/>
              </w:rPr>
              <w:t>1.</w:t>
            </w:r>
            <w:r w:rsidR="00D5751B" w:rsidRPr="000D5873">
              <w:rPr>
                <w:rFonts w:ascii="Garamond" w:hAnsi="Garamond"/>
              </w:rPr>
              <w:t xml:space="preserve">4.1 настоящего Регламента в отношении расчетного месяца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m</w:t>
            </w:r>
            <w:r w:rsidR="00D5751B" w:rsidRPr="000D5873">
              <w:rPr>
                <w:rFonts w:ascii="Garamond" w:hAnsi="Garamond"/>
                <w:i/>
              </w:rPr>
              <w:t>.</w:t>
            </w:r>
          </w:p>
          <w:p w14:paraId="36790E6E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Предварительная стоимость мощности, потребляемой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участником оптового рынка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, рассчитывается по формуле:</w:t>
            </w:r>
          </w:p>
          <w:p w14:paraId="5D2B6AC0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65AB2AF4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Предварительная стоимость покупки мощности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ФСК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031E24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>рассчитывается по формуле:</w:t>
            </w:r>
          </w:p>
          <w:p w14:paraId="729BBF5C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5C091BC4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b/>
              </w:rPr>
              <w:t>б)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b/>
              </w:rPr>
              <w:t>В случае если в месяце</w:t>
            </w:r>
            <w:r w:rsidRPr="000D5873">
              <w:rPr>
                <w:rFonts w:ascii="Garamond" w:hAnsi="Garamond"/>
                <w:b/>
                <w:i/>
              </w:rPr>
              <w:t xml:space="preserve"> m</w:t>
            </w:r>
            <w:r w:rsidRPr="000D5873">
              <w:rPr>
                <w:rFonts w:ascii="Garamond" w:hAnsi="Garamond"/>
                <w:b/>
              </w:rPr>
              <w:t xml:space="preserve"> фактически поставленный объем мощности в ГТП генерации</w:t>
            </w:r>
            <w:r w:rsidRPr="000D5873">
              <w:rPr>
                <w:rFonts w:ascii="Garamond" w:hAnsi="Garamond"/>
                <w:b/>
                <w:i/>
              </w:rPr>
              <w:t xml:space="preserve"> p</w:t>
            </w:r>
            <w:r w:rsidRPr="000D5873">
              <w:rPr>
                <w:rFonts w:ascii="Garamond" w:hAnsi="Garamond"/>
                <w:b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b/>
                <w:i/>
              </w:rPr>
              <w:t xml:space="preserve">j </w:t>
            </w:r>
            <w:r w:rsidRPr="000D5873">
              <w:rPr>
                <w:rFonts w:ascii="Garamond" w:hAnsi="Garamond"/>
                <w:b/>
              </w:rPr>
              <w:t xml:space="preserve">меньше объема мощности, поставляемого участником оптового рынка </w:t>
            </w:r>
            <w:r w:rsidRPr="000D5873">
              <w:rPr>
                <w:rFonts w:ascii="Garamond" w:hAnsi="Garamond"/>
                <w:b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b/>
              </w:rPr>
              <w:t xml:space="preserve"> в ГТП генерации </w:t>
            </w:r>
            <w:r w:rsidRPr="000D5873">
              <w:rPr>
                <w:rFonts w:ascii="Garamond" w:hAnsi="Garamond"/>
                <w:b/>
                <w:i/>
              </w:rPr>
              <w:t>p</w:t>
            </w:r>
            <w:r w:rsidRPr="000D5873">
              <w:rPr>
                <w:rFonts w:ascii="Garamond" w:hAnsi="Garamond"/>
                <w:b/>
              </w:rPr>
              <w:t xml:space="preserve"> на оптовый рынок по регулируемым договорам,</w:t>
            </w:r>
            <w:r w:rsidRPr="000D5873">
              <w:rPr>
                <w:rFonts w:ascii="Garamond" w:hAnsi="Garamond"/>
              </w:rPr>
              <w:t xml:space="preserve"> то стоимость покупки мощности 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определяется по формуле:</w:t>
            </w:r>
          </w:p>
          <w:p w14:paraId="647B050B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</m:e>
                  </m:func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сезон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</w:rPr>
                        <m:t>⋅</m:t>
                      </m:r>
                      <m: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пок_КОМ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*РД(мощн)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5E7D64D7" w14:textId="136510AD" w:rsidR="00D5751B" w:rsidRPr="000D5873" w:rsidRDefault="00D5751B" w:rsidP="00D5751B">
            <w:pPr>
              <w:pStyle w:val="a9"/>
              <w:widowControl w:val="0"/>
              <w:spacing w:before="0" w:after="0"/>
              <w:ind w:left="394" w:hanging="394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где</w:t>
            </w:r>
            <w:r w:rsidR="0087200A">
              <w:rPr>
                <w:rFonts w:ascii="Garamond" w:hAnsi="Garamond"/>
              </w:rPr>
              <w:t xml:space="preserve"> </w:t>
            </w:r>
            <w:r w:rsidR="0087200A" w:rsidRPr="000D5873">
              <w:rPr>
                <w:rFonts w:ascii="Garamond" w:hAnsi="Garamond"/>
                <w:i/>
                <w:lang w:val="en-US"/>
              </w:rPr>
              <w:t>k</w:t>
            </w:r>
            <w:r w:rsidR="0087200A" w:rsidRPr="000D5873">
              <w:rPr>
                <w:rFonts w:ascii="Garamond" w:hAnsi="Garamond"/>
              </w:rPr>
              <w:t xml:space="preserve"> – номер пакета 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87200A" w:rsidRPr="000D5873">
              <w:rPr>
                <w:rFonts w:ascii="Garamond" w:hAnsi="Garamond"/>
                <w:position w:val="-12"/>
              </w:rPr>
              <w:t xml:space="preserve"> </w:t>
            </w:r>
            <w:r w:rsidR="0087200A" w:rsidRPr="000D5873">
              <w:rPr>
                <w:rFonts w:ascii="Garamond" w:hAnsi="Garamond"/>
              </w:rPr>
              <w:t xml:space="preserve">с одинаковой ценой </w:t>
            </w:r>
            <w:r w:rsidR="0087200A" w:rsidRPr="000D5873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="0087200A" w:rsidRPr="000D5873">
              <w:rPr>
                <w:rFonts w:ascii="Garamond" w:hAnsi="Garamond"/>
              </w:rPr>
              <w:t xml:space="preserve"> равной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="0087200A" w:rsidRPr="000D5873">
              <w:rPr>
                <w:rFonts w:ascii="Garamond" w:hAnsi="Garamond"/>
              </w:rPr>
              <w:t>;</w:t>
            </w:r>
          </w:p>
          <w:p w14:paraId="0C0173B5" w14:textId="7B80091B" w:rsidR="00D5751B" w:rsidRPr="000D5873" w:rsidRDefault="00D5751B" w:rsidP="0087200A">
            <w:pPr>
              <w:pStyle w:val="a9"/>
              <w:ind w:left="432" w:hanging="38"/>
              <w:rPr>
                <w:rFonts w:ascii="Garamond" w:hAnsi="Garamond"/>
                <w:i/>
              </w:rPr>
            </w:pPr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цена мощности, определенная в соответствии с пунктом 30.</w:t>
            </w:r>
            <w:r w:rsidR="00742353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 xml:space="preserve">4.1 настоящего Регламента в отношении расчетного месяца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  <w:i/>
              </w:rPr>
              <w:t>;</w:t>
            </w:r>
          </w:p>
          <w:p w14:paraId="2EC0A5EB" w14:textId="77777777" w:rsidR="00D5751B" w:rsidRPr="000D5873" w:rsidRDefault="00937EF7" w:rsidP="009B1959">
            <w:pPr>
              <w:pStyle w:val="a9"/>
              <w:ind w:left="459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регулируемая цена (тариф) на мощность поставщика для продажи на оптовом рынке по регулируемым договорам пакета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k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 на месяц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; </w:t>
            </w:r>
          </w:p>
          <w:p w14:paraId="2FAA06EF" w14:textId="77777777" w:rsidR="00D5751B" w:rsidRPr="000D5873" w:rsidRDefault="00937EF7" w:rsidP="009B1959">
            <w:pPr>
              <w:pStyle w:val="a9"/>
              <w:ind w:left="459" w:firstLine="0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 – множество регулируемых договоров пакета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k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регулируемых договоров с одинаковой ценой </w:t>
            </w:r>
            <w:r w:rsidR="00D5751B" w:rsidRPr="000D5873">
              <w:rPr>
                <w:rFonts w:ascii="Garamond" w:hAnsi="Garamond"/>
                <w:bCs/>
              </w:rPr>
              <w:t>(тарифом) на мощность по регулируемым договорам,</w:t>
            </w:r>
            <w:r w:rsidR="00D5751B" w:rsidRPr="000D5873">
              <w:rPr>
                <w:rFonts w:ascii="Garamond" w:hAnsi="Garamond"/>
              </w:rPr>
              <w:t xml:space="preserve"> равной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</m:t>
                  </m:r>
                </m:sub>
                <m:sup>
                  <m:r>
                    <w:rPr>
                      <w:rFonts w:ascii="Cambria Math" w:hAnsi="Cambria Math"/>
                    </w:rPr>
                    <m:t>*РД(мощн)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заключенных поставщиком </w:t>
            </w:r>
            <w:r w:rsidR="00D5751B" w:rsidRPr="000D5873">
              <w:rPr>
                <w:rFonts w:ascii="Garamond" w:hAnsi="Garamond"/>
                <w:i/>
              </w:rPr>
              <w:t xml:space="preserve">j </w:t>
            </w:r>
            <w:r w:rsidR="00D5751B" w:rsidRPr="000D5873">
              <w:rPr>
                <w:rFonts w:ascii="Garamond" w:hAnsi="Garamond"/>
              </w:rPr>
              <w:t xml:space="preserve">по ГТП генерации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p</w:t>
            </w:r>
            <w:r w:rsidR="00D5751B" w:rsidRPr="000D5873">
              <w:rPr>
                <w:rFonts w:ascii="Garamond" w:hAnsi="Garamond"/>
              </w:rPr>
              <w:t>;</w:t>
            </w:r>
          </w:p>
          <w:p w14:paraId="28D8BB25" w14:textId="77777777" w:rsidR="00D5751B" w:rsidRPr="000D5873" w:rsidRDefault="00D5751B" w:rsidP="009B1959">
            <w:pPr>
              <w:pStyle w:val="a9"/>
              <w:ind w:left="459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i/>
                <w:lang w:val="en-US"/>
              </w:rPr>
              <w:t>N</w:t>
            </w:r>
            <w:r w:rsidRPr="000D5873">
              <w:rPr>
                <w:rFonts w:ascii="Garamond" w:hAnsi="Garamond"/>
              </w:rPr>
              <w:t xml:space="preserve"> – количество множеств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D5873">
              <w:rPr>
                <w:rFonts w:ascii="Garamond" w:hAnsi="Garamond"/>
              </w:rPr>
              <w:t>;</w:t>
            </w:r>
          </w:p>
          <w:p w14:paraId="1D903663" w14:textId="1A913644" w:rsidR="00D5751B" w:rsidRPr="000D5873" w:rsidRDefault="00937EF7" w:rsidP="009B1959">
            <w:pPr>
              <w:pStyle w:val="a9"/>
              <w:ind w:left="459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объем мощности, равный превышению обязательств участника оптового рынка </w:t>
            </w:r>
            <w:r w:rsidR="00D5751B" w:rsidRPr="000D5873">
              <w:rPr>
                <w:rFonts w:ascii="Garamond" w:hAnsi="Garamond"/>
                <w:i/>
              </w:rPr>
              <w:t>j</w:t>
            </w:r>
            <w:r w:rsidR="00D5751B" w:rsidRPr="000D5873">
              <w:rPr>
                <w:rFonts w:ascii="Garamond" w:hAnsi="Garamond"/>
              </w:rPr>
              <w:t xml:space="preserve"> в ГТП генерации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p</w:t>
            </w:r>
            <w:r w:rsidR="00D5751B" w:rsidRPr="000D5873">
              <w:rPr>
                <w:rFonts w:ascii="Garamond" w:hAnsi="Garamond"/>
              </w:rPr>
              <w:t xml:space="preserve"> по поставке мощности на оптовый рынок по регулируемым договорам над фактически поставленным объемом мощности в расчетном месяце </w:t>
            </w:r>
            <w:r w:rsidR="00D5751B" w:rsidRPr="000D5873">
              <w:rPr>
                <w:rFonts w:ascii="Garamond" w:hAnsi="Garamond"/>
                <w:i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в ценовой зоне </w:t>
            </w:r>
            <w:r w:rsidR="00D5751B" w:rsidRPr="000D5873">
              <w:rPr>
                <w:rFonts w:ascii="Garamond" w:hAnsi="Garamond"/>
                <w:i/>
              </w:rPr>
              <w:t xml:space="preserve">z </w:t>
            </w:r>
            <w:r w:rsidR="00D575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первая ценовая зона</w:t>
            </w:r>
            <w:r w:rsidR="00D5751B"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3), приходящийся на каждый из пакетов регулируемых договоров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="00D5751B" w:rsidRPr="000D5873">
              <w:rPr>
                <w:rFonts w:ascii="Garamond" w:hAnsi="Garamond"/>
              </w:rPr>
              <w:t xml:space="preserve">, определенный в соответствии с </w:t>
            </w:r>
            <w:r w:rsidR="00D5751B" w:rsidRPr="000D5873">
              <w:rPr>
                <w:rFonts w:ascii="Garamond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="00D5751B" w:rsidRPr="000D5873">
              <w:rPr>
                <w:rFonts w:ascii="Garamond" w:hAnsi="Garamond"/>
              </w:rPr>
              <w:t>(Приложение № 13.2 к</w:t>
            </w:r>
            <w:r w:rsidR="00D5751B" w:rsidRPr="000D5873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="00D5751B" w:rsidRPr="000D5873">
              <w:rPr>
                <w:rFonts w:ascii="Garamond" w:hAnsi="Garamond"/>
              </w:rPr>
              <w:t>).</w:t>
            </w:r>
          </w:p>
          <w:p w14:paraId="4083336E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Стоимость покупки мощности участником оптового рынка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, в случае если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фактически поставленный объем мощности меньше объема мощности, поставляемого на оптовый рынок по регулируемым договорам, определяется по формуле:</w:t>
            </w:r>
          </w:p>
          <w:p w14:paraId="0458D709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5F3E201A" w14:textId="77777777" w:rsidR="00D5751B" w:rsidRPr="000D5873" w:rsidRDefault="00D5751B" w:rsidP="00493113">
            <w:pPr>
              <w:pStyle w:val="35"/>
            </w:pPr>
            <w:bookmarkStart w:id="320" w:name="_Toc470683072"/>
            <w:r w:rsidRPr="000D5873">
              <w:t>30.</w:t>
            </w:r>
            <w:r w:rsidR="00742353" w:rsidRPr="000D5873">
              <w:t>1.</w:t>
            </w:r>
            <w:r w:rsidRPr="000D5873">
              <w:t xml:space="preserve">5.3. Несоответствие обязательств и требований, возникающее при продаже/покупке мощности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t xml:space="preserve">, и его учет при определении итоговой стоимости покупки мощности </w:t>
            </w:r>
            <w:bookmarkEnd w:id="320"/>
          </w:p>
          <w:p w14:paraId="6D62693F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1. Сумма несоответствия предварительных обязательств и требований участников оптового рынка – покупателей и поставщиков, рассчитанных исходя из цен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периода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>, определяется по формуле:</w:t>
            </w:r>
          </w:p>
          <w:p w14:paraId="736C93FD" w14:textId="77777777" w:rsidR="006E7F0A" w:rsidRPr="000D5873" w:rsidRDefault="00937EF7" w:rsidP="006E7F0A">
            <w:pPr>
              <w:pStyle w:val="a9"/>
              <w:ind w:left="34"/>
              <w:jc w:val="center"/>
              <w:rPr>
                <w:rFonts w:ascii="Garamond" w:hAnsi="Garamond"/>
                <w:position w:val="-5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}</m:t>
              </m:r>
            </m:oMath>
            <w:r w:rsidR="006E7F0A" w:rsidRPr="000D5873">
              <w:rPr>
                <w:rFonts w:ascii="Garamond" w:hAnsi="Garamond"/>
              </w:rPr>
              <w:t>,</w:t>
            </w:r>
          </w:p>
          <w:p w14:paraId="277645BA" w14:textId="77777777" w:rsidR="006E7F0A" w:rsidRPr="000D5873" w:rsidRDefault="00937EF7" w:rsidP="006E7F0A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}</m:t>
              </m:r>
            </m:oMath>
            <w:r w:rsidR="006E7F0A" w:rsidRPr="000D5873">
              <w:rPr>
                <w:rFonts w:ascii="Garamond" w:hAnsi="Garamond"/>
              </w:rPr>
              <w:t>,</w:t>
            </w:r>
          </w:p>
          <w:p w14:paraId="7F5DAAF0" w14:textId="77777777" w:rsidR="00D5751B" w:rsidRPr="000D5873" w:rsidRDefault="00D5751B" w:rsidP="00D5751B">
            <w:pPr>
              <w:pStyle w:val="a9"/>
              <w:ind w:left="540" w:hanging="54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соответствует превышению предварительных финансовых обязательств покупателей по покупке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F96296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над предварительными финансовыми требованиями поставщиков при продаже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F96296" w:rsidRPr="000D5873">
              <w:rPr>
                <w:rFonts w:ascii="Garamond" w:hAnsi="Garamond"/>
              </w:rPr>
              <w:t>;</w:t>
            </w:r>
          </w:p>
          <w:p w14:paraId="4773A622" w14:textId="77777777" w:rsidR="00D5751B" w:rsidRPr="000D5873" w:rsidRDefault="00D5751B" w:rsidP="009B1959">
            <w:pPr>
              <w:pStyle w:val="a9"/>
              <w:ind w:left="540"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соответствует превышению предварительных финансовых требований поставщиков при продаже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над предварительными финансовыми обязательствами покупателей по покупке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;</w:t>
            </w:r>
          </w:p>
          <w:p w14:paraId="3AB94463" w14:textId="736735B5" w:rsidR="00D5751B" w:rsidRPr="000D5873" w:rsidRDefault="00937EF7" w:rsidP="008D37C5">
            <w:pPr>
              <w:tabs>
                <w:tab w:val="left" w:pos="1701"/>
              </w:tabs>
              <w:ind w:left="454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="00D5751B" w:rsidRPr="000D5873">
              <w:t xml:space="preserve"> – предварительная стоимость мощности, потребляемой в месяце</w:t>
            </w:r>
            <w:r w:rsidR="00D5751B" w:rsidRPr="000D5873">
              <w:rPr>
                <w:i/>
              </w:rPr>
              <w:t xml:space="preserve"> </w:t>
            </w:r>
            <w:r w:rsidR="00D5751B" w:rsidRPr="000D5873">
              <w:rPr>
                <w:i/>
                <w:lang w:val="en-US"/>
              </w:rPr>
              <w:t>m</w:t>
            </w:r>
            <w:r w:rsidR="00D5751B" w:rsidRPr="000D5873">
              <w:rPr>
                <w:i/>
              </w:rPr>
              <w:t xml:space="preserve"> </w:t>
            </w:r>
            <w:r w:rsidR="00D5751B" w:rsidRPr="000D5873">
              <w:t xml:space="preserve">участником оптового рынка </w:t>
            </w:r>
            <w:r w:rsidR="00D5751B" w:rsidRPr="000D5873">
              <w:rPr>
                <w:i/>
                <w:lang w:val="en-US"/>
              </w:rPr>
              <w:t>j</w:t>
            </w:r>
            <w:r w:rsidR="00D5751B" w:rsidRPr="000D5873">
              <w:rPr>
                <w:i/>
              </w:rPr>
              <w:t xml:space="preserve"> </w:t>
            </w:r>
            <w:r w:rsidR="00D5751B" w:rsidRPr="000D5873">
              <w:t>и ФСК</w:t>
            </w:r>
            <w:r w:rsidR="00D5751B" w:rsidRPr="000D5873">
              <w:rPr>
                <w:i/>
              </w:rPr>
              <w:t xml:space="preserve"> </w:t>
            </w:r>
            <w:r w:rsidR="00D5751B" w:rsidRPr="000D5873">
              <w:t xml:space="preserve">в ценовой зоне </w:t>
            </w:r>
            <w:r w:rsidR="00D5751B" w:rsidRPr="000D5873">
              <w:rPr>
                <w:i/>
                <w:lang w:val="en-US"/>
              </w:rPr>
              <w:t>z</w:t>
            </w:r>
            <w:r w:rsidR="00D5751B" w:rsidRPr="000D5873">
              <w:rPr>
                <w:i/>
              </w:rPr>
              <w:t xml:space="preserve"> </w:t>
            </w:r>
            <w:r w:rsidR="00D5751B" w:rsidRPr="000D5873">
              <w:t xml:space="preserve">(для </w:t>
            </w:r>
            <w:r w:rsidR="00FA7E5D" w:rsidRPr="000D5873">
              <w:rPr>
                <w:i/>
                <w:lang w:val="en-US"/>
              </w:rPr>
              <w:t>z</w:t>
            </w:r>
            <w:r w:rsidR="00D5751B"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t xml:space="preserve">,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="00D5751B" w:rsidRPr="000D5873">
              <w:t xml:space="preserve">3) по договорам </w:t>
            </w:r>
            <w:r w:rsidR="00276FBE" w:rsidRPr="000D5873">
              <w:rPr>
                <w:lang w:eastAsia="en-US"/>
              </w:rPr>
              <w:t>купли-продажи мощности по нерегулируемым ценам</w:t>
            </w:r>
            <w:r w:rsidR="00D5751B" w:rsidRPr="000D5873">
              <w:t>, рассчитанная в соответствии с пунктом 30.</w:t>
            </w:r>
            <w:r w:rsidR="00742353" w:rsidRPr="000D5873">
              <w:t>1.</w:t>
            </w:r>
            <w:r w:rsidR="00D5751B" w:rsidRPr="000D5873">
              <w:t>5.2 настоящего Регламента;</w:t>
            </w:r>
          </w:p>
          <w:p w14:paraId="7081623A" w14:textId="2DFE712C" w:rsidR="00D5751B" w:rsidRPr="000D5873" w:rsidRDefault="00937EF7" w:rsidP="008D37C5">
            <w:pPr>
              <w:ind w:left="454" w:firstLine="0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D5873">
              <w:t xml:space="preserve"> – стоимость покупки мощности участником оптового рынка </w:t>
            </w:r>
            <w:r w:rsidR="00D5751B" w:rsidRPr="000D5873">
              <w:rPr>
                <w:i/>
              </w:rPr>
              <w:t>j</w:t>
            </w:r>
            <w:r w:rsidR="00D5751B" w:rsidRPr="000D5873">
              <w:t xml:space="preserve"> в месяце </w:t>
            </w:r>
            <w:r w:rsidR="00D5751B" w:rsidRPr="000D5873">
              <w:rPr>
                <w:i/>
              </w:rPr>
              <w:t>m</w:t>
            </w:r>
            <w:r w:rsidR="00D5751B" w:rsidRPr="000D5873">
              <w:t xml:space="preserve"> в ценовой зоне </w:t>
            </w:r>
            <w:r w:rsidR="00D5751B" w:rsidRPr="000D5873">
              <w:rPr>
                <w:i/>
              </w:rPr>
              <w:t>z</w:t>
            </w:r>
            <w:r w:rsidR="00D5751B" w:rsidRPr="000D5873">
              <w:t xml:space="preserve"> (для </w:t>
            </w:r>
            <w:r w:rsidR="00FA7E5D" w:rsidRPr="000D5873">
              <w:rPr>
                <w:i/>
              </w:rPr>
              <w:t>z</w:t>
            </w:r>
            <w:r w:rsidR="00D5751B" w:rsidRPr="000D5873">
              <w:t xml:space="preserve"> = первая ценовая зона</w:t>
            </w:r>
            <w:r w:rsidR="00D5751B" w:rsidRPr="000D5873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t xml:space="preserve">, где </w:t>
            </w:r>
            <w:r w:rsidR="00FA7E5D" w:rsidRPr="000D5873">
              <w:rPr>
                <w:i/>
              </w:rPr>
              <w:t>sz =</w:t>
            </w:r>
            <w:r w:rsidR="00FA7E5D" w:rsidRPr="000D5873">
              <w:rPr>
                <w:i/>
                <w:lang w:val="en-US"/>
              </w:rPr>
              <w:t xml:space="preserve"> </w:t>
            </w:r>
            <w:r w:rsidR="00D5751B" w:rsidRPr="000D5873">
              <w:t xml:space="preserve">1 или </w:t>
            </w:r>
            <w:r w:rsidR="00FA7E5D" w:rsidRPr="000D5873">
              <w:rPr>
                <w:i/>
              </w:rPr>
              <w:t>sz =</w:t>
            </w:r>
            <w:r w:rsidR="00FA7E5D" w:rsidRPr="000D5873">
              <w:rPr>
                <w:i/>
                <w:lang w:val="en-US"/>
              </w:rPr>
              <w:t xml:space="preserve"> </w:t>
            </w:r>
            <w:r w:rsidR="00D5751B" w:rsidRPr="000D5873">
              <w:t xml:space="preserve">2; для </w:t>
            </w:r>
            <w:r w:rsidR="00FA7E5D" w:rsidRPr="000D5873">
              <w:rPr>
                <w:i/>
              </w:rPr>
              <w:t>z</w:t>
            </w:r>
            <w:r w:rsidR="00D5751B" w:rsidRPr="000D5873"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t xml:space="preserve">, где </w:t>
            </w:r>
            <w:r w:rsidR="00FA7E5D" w:rsidRPr="000D5873">
              <w:rPr>
                <w:i/>
              </w:rPr>
              <w:t>sz =</w:t>
            </w:r>
            <w:r w:rsidR="00FA7E5D" w:rsidRPr="000D5873">
              <w:rPr>
                <w:i/>
                <w:lang w:val="en-US"/>
              </w:rPr>
              <w:t xml:space="preserve"> </w:t>
            </w:r>
            <w:r w:rsidR="00D5751B" w:rsidRPr="000D5873">
              <w:t>3)</w:t>
            </w:r>
            <w:r w:rsidR="008D37C5">
              <w:t>,</w:t>
            </w:r>
            <w:r w:rsidR="00D5751B" w:rsidRPr="000D5873">
              <w:rPr>
                <w:iCs/>
              </w:rPr>
              <w:t xml:space="preserve"> </w:t>
            </w:r>
            <w:r w:rsidR="00D5751B" w:rsidRPr="000D5873">
              <w:t xml:space="preserve">в случае если в месяце </w:t>
            </w:r>
            <w:r w:rsidR="00D5751B" w:rsidRPr="000D5873">
              <w:rPr>
                <w:i/>
              </w:rPr>
              <w:t>m</w:t>
            </w:r>
            <w:r w:rsidR="00D5751B" w:rsidRPr="000D5873">
              <w:t xml:space="preserve"> фактически поставленный объем мощности такого участника оптового рынка </w:t>
            </w:r>
            <w:r w:rsidR="00D5751B" w:rsidRPr="000D5873">
              <w:rPr>
                <w:i/>
              </w:rPr>
              <w:t>j</w:t>
            </w:r>
            <w:r w:rsidR="00D5751B" w:rsidRPr="000D5873">
              <w:t xml:space="preserve"> меньше объема мощности, поставляемого на оптовый рынок по регулируемым договорам, рассчитанная в соответствии с пунктом 30.</w:t>
            </w:r>
            <w:r w:rsidR="00742353" w:rsidRPr="000D5873">
              <w:t>1.</w:t>
            </w:r>
            <w:r w:rsidR="00D5751B" w:rsidRPr="000D5873">
              <w:t>5.2 настоящего Регламента;</w:t>
            </w:r>
          </w:p>
          <w:p w14:paraId="2EA24A3A" w14:textId="0BBDF87E" w:rsidR="00D5751B" w:rsidRPr="000D5873" w:rsidRDefault="00937EF7" w:rsidP="008D37C5">
            <w:pPr>
              <w:pStyle w:val="a9"/>
              <w:ind w:left="454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предварительная стоимость мощности, поставленной участником оптового рынка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i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>в месяце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  <w:i/>
                <w:lang w:val="en-US"/>
              </w:rPr>
              <w:t>m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в ценовой зоне </w:t>
            </w:r>
            <w:r w:rsidR="00D5751B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>(дл</w:t>
            </w:r>
            <w:r w:rsidR="00D5751B" w:rsidRPr="000D5873">
              <w:rPr>
                <w:rFonts w:ascii="Garamond" w:hAnsi="Garamond"/>
                <w:i/>
              </w:rPr>
              <w:t xml:space="preserve">я z = </w:t>
            </w:r>
            <w:r w:rsidR="00D5751B" w:rsidRPr="000D5873">
              <w:rPr>
                <w:rFonts w:ascii="Garamond" w:hAnsi="Garamond"/>
                <w:iCs/>
              </w:rPr>
              <w:t>первая ценовая зона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 xml:space="preserve">в отношении </w:t>
            </w:r>
            <w:r w:rsidR="00FA7E5D" w:rsidRPr="000D5873">
              <w:rPr>
                <w:rFonts w:ascii="Garamond" w:hAnsi="Garamond"/>
                <w:i/>
                <w:iCs/>
              </w:rPr>
              <w:t>sz =</w:t>
            </w:r>
            <w:r w:rsidR="00FA7E5D" w:rsidRPr="000D5873">
              <w:rPr>
                <w:rFonts w:ascii="Garamond" w:hAnsi="Garamond"/>
                <w:i/>
                <w:iCs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 xml:space="preserve">1 и (или) </w:t>
            </w:r>
            <w:r w:rsidR="00FA7E5D" w:rsidRPr="000D5873">
              <w:rPr>
                <w:rFonts w:ascii="Garamond" w:hAnsi="Garamond"/>
                <w:i/>
                <w:iCs/>
              </w:rPr>
              <w:t>sz =</w:t>
            </w:r>
            <w:r w:rsidR="00FA7E5D" w:rsidRPr="000D5873">
              <w:rPr>
                <w:rFonts w:ascii="Garamond" w:hAnsi="Garamond"/>
                <w:i/>
                <w:iCs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  <w:iCs/>
              </w:rPr>
              <w:t>z</w:t>
            </w:r>
            <w:r w:rsidR="00D5751B" w:rsidRPr="000D5873">
              <w:rPr>
                <w:rFonts w:ascii="Garamond" w:hAnsi="Garamond"/>
                <w:i/>
              </w:rPr>
              <w:t xml:space="preserve"> = </w:t>
            </w:r>
            <w:r w:rsidR="00D5751B" w:rsidRPr="000D5873">
              <w:rPr>
                <w:rFonts w:ascii="Garamond" w:hAnsi="Garamond"/>
                <w:iCs/>
              </w:rPr>
              <w:t>вторая ценовая зона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 xml:space="preserve">в отношении </w:t>
            </w:r>
            <w:r w:rsidR="00FA7E5D" w:rsidRPr="000D5873">
              <w:rPr>
                <w:rFonts w:ascii="Garamond" w:hAnsi="Garamond"/>
                <w:i/>
                <w:iCs/>
              </w:rPr>
              <w:t>sz =</w:t>
            </w:r>
            <w:r w:rsidR="00FA7E5D" w:rsidRPr="000D5873">
              <w:rPr>
                <w:rFonts w:ascii="Garamond" w:hAnsi="Garamond"/>
                <w:i/>
                <w:iCs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  <w:iCs/>
              </w:rPr>
              <w:t xml:space="preserve">3) </w:t>
            </w:r>
            <w:r w:rsidR="00D5751B" w:rsidRPr="000D5873">
              <w:rPr>
                <w:rFonts w:ascii="Garamond" w:hAnsi="Garamond"/>
              </w:rPr>
              <w:t xml:space="preserve">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  <w:i/>
              </w:rPr>
              <w:t xml:space="preserve">, </w:t>
            </w:r>
            <w:r w:rsidR="00D5751B" w:rsidRPr="000D5873">
              <w:rPr>
                <w:rFonts w:ascii="Garamond" w:hAnsi="Garamond"/>
              </w:rPr>
              <w:t>рассчитанная в соответствии с пунктом 30.</w:t>
            </w:r>
            <w:r w:rsidR="00742353" w:rsidRPr="000D5873">
              <w:rPr>
                <w:rFonts w:ascii="Garamond" w:hAnsi="Garamond"/>
              </w:rPr>
              <w:t>1.</w:t>
            </w:r>
            <w:r w:rsidR="00D5751B" w:rsidRPr="000D5873">
              <w:rPr>
                <w:rFonts w:ascii="Garamond" w:hAnsi="Garamond"/>
              </w:rPr>
              <w:t>5.1 настоящего Регламента</w:t>
            </w:r>
            <w:r w:rsidR="005F2030" w:rsidRPr="000D5873">
              <w:rPr>
                <w:rFonts w:ascii="Garamond" w:hAnsi="Garamond"/>
              </w:rPr>
              <w:t>.</w:t>
            </w:r>
          </w:p>
          <w:p w14:paraId="23064FFD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2. </w:t>
            </w:r>
            <w:bookmarkStart w:id="321" w:name="_Hlk177594407"/>
            <w:r w:rsidRPr="000D5873">
              <w:rPr>
                <w:rFonts w:ascii="Garamond" w:hAnsi="Garamond"/>
              </w:rPr>
              <w:t xml:space="preserve">Составляющая суммы несоответствия предварительных обязательств и требований участников оптового рынка – покупателей и поставщиков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>, рассчитывается следующим образом:</w:t>
            </w:r>
          </w:p>
          <w:p w14:paraId="44376A3C" w14:textId="77777777" w:rsidR="00D5751B" w:rsidRPr="000D5873" w:rsidRDefault="00D5751B" w:rsidP="00D5751B">
            <w:pPr>
              <w:pStyle w:val="a9"/>
              <w:jc w:val="left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небаланс_нерег(+)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0D5873">
              <w:rPr>
                <w:rFonts w:ascii="Garamond" w:hAnsi="Garamond"/>
              </w:rPr>
              <w:t>, то</w:t>
            </w:r>
          </w:p>
          <w:p w14:paraId="1CF36B06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;</w:t>
            </w:r>
          </w:p>
          <w:p w14:paraId="415D75E2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39803B7D" w14:textId="77777777" w:rsidR="00D5751B" w:rsidRPr="000D5873" w:rsidRDefault="00D5751B" w:rsidP="00D5751B">
            <w:pPr>
              <w:pStyle w:val="a9"/>
              <w:jc w:val="left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небаланс_нерег(-)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Pr="000D5873">
              <w:rPr>
                <w:rFonts w:ascii="Garamond" w:hAnsi="Garamond"/>
              </w:rPr>
              <w:t>, то</w:t>
            </w:r>
          </w:p>
          <w:p w14:paraId="077702D4" w14:textId="77777777" w:rsidR="00D5751B" w:rsidRPr="000D5873" w:rsidRDefault="00937EF7" w:rsidP="00D5751B">
            <w:pPr>
              <w:pStyle w:val="a9"/>
              <w:ind w:firstLine="240"/>
              <w:jc w:val="center"/>
              <w:rPr>
                <w:rFonts w:ascii="Garamond" w:hAnsi="Garamond"/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небалан_нерег(+)</m:t>
                  </m:r>
                </m:sup>
              </m:sSubSup>
            </m:oMath>
            <w:r w:rsidR="00D5751B" w:rsidRPr="000D5873">
              <w:rPr>
                <w:rFonts w:ascii="Garamond" w:hAnsi="Garamond"/>
                <w:position w:val="-14"/>
              </w:rPr>
              <w:t>;</w:t>
            </w:r>
          </w:p>
          <w:p w14:paraId="7BB43F60" w14:textId="77777777" w:rsidR="00D5751B" w:rsidRPr="000D5873" w:rsidRDefault="00937EF7" w:rsidP="00D5751B">
            <w:pPr>
              <w:pStyle w:val="a9"/>
              <w:ind w:firstLine="24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D5751B" w:rsidRPr="000D5873">
              <w:rPr>
                <w:rFonts w:ascii="Garamond" w:hAnsi="Garamond"/>
              </w:rPr>
              <w:t>,</w:t>
            </w:r>
          </w:p>
          <w:bookmarkEnd w:id="321"/>
          <w:p w14:paraId="4CF04733" w14:textId="77777777" w:rsidR="00D5751B" w:rsidRPr="000D5873" w:rsidRDefault="00D5751B" w:rsidP="00D5751B">
            <w:pPr>
              <w:pStyle w:val="a9"/>
              <w:ind w:left="540" w:hanging="54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часть суммы превышения предварительных финансовых обязательств покупателей по покупке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над предварительными финансовыми требованиями поставщиков при продаже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;</w:t>
            </w:r>
          </w:p>
          <w:p w14:paraId="38E85D26" w14:textId="77777777" w:rsidR="00D5751B" w:rsidRPr="000D5873" w:rsidRDefault="00937EF7" w:rsidP="009B1959">
            <w:pPr>
              <w:pStyle w:val="a9"/>
              <w:ind w:left="540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часть суммы превышения предварительных финансовых требований поставщиков при продаже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F96296" w:rsidRPr="000D5873">
              <w:rPr>
                <w:rFonts w:ascii="Garamond" w:hAnsi="Garamond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над предварительными финансовыми обязательствами покупателей по покупке мощности по договорам </w:t>
            </w:r>
            <w:r w:rsidR="00276FBE" w:rsidRPr="000D5873">
              <w:rPr>
                <w:rFonts w:ascii="Garamond" w:hAnsi="Garamond"/>
                <w:lang w:eastAsia="en-US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>.</w:t>
            </w:r>
          </w:p>
          <w:p w14:paraId="454A4AAE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3.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учитывается при определении:</w:t>
            </w:r>
          </w:p>
          <w:p w14:paraId="4E1FC0D0" w14:textId="2905BCA8" w:rsidR="00D5751B" w:rsidRPr="000D5873" w:rsidRDefault="00D5751B" w:rsidP="00D5751B">
            <w:pPr>
              <w:tabs>
                <w:tab w:val="left" w:pos="1701"/>
              </w:tabs>
            </w:pPr>
            <w:r w:rsidRPr="000D5873">
              <w:t xml:space="preserve">– стоимости мощности, </w:t>
            </w:r>
            <w:r w:rsidR="00B27D1B" w:rsidRPr="000D5873">
              <w:t xml:space="preserve">покупаемой </w:t>
            </w:r>
            <w:r w:rsidRPr="000D5873">
              <w:t xml:space="preserve">в месяце </w:t>
            </w:r>
            <w:r w:rsidRPr="000D5873">
              <w:rPr>
                <w:i/>
              </w:rPr>
              <w:t>m</w:t>
            </w:r>
            <w:r w:rsidRPr="000D5873">
              <w:t xml:space="preserve">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отношении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ценовой зоны </w:t>
            </w:r>
            <w:r w:rsidRPr="000D5873">
              <w:rPr>
                <w:i/>
              </w:rPr>
              <w:t>z</w:t>
            </w:r>
            <w:r w:rsidRPr="000D5873">
              <w:t xml:space="preserve"> (для </w:t>
            </w:r>
            <w:r w:rsidR="00FA7E5D" w:rsidRPr="000D5873">
              <w:rPr>
                <w:i/>
                <w:lang w:val="en-US"/>
              </w:rPr>
              <w:t>z</w:t>
            </w:r>
            <w:r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t xml:space="preserve">,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3)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t xml:space="preserve">, путем увеличения предварительной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D5873">
              <w:t>, рассчитанной в соответствии с пунктом 30.</w:t>
            </w:r>
            <w:r w:rsidR="00F542DB" w:rsidRPr="000D5873">
              <w:t>1.</w:t>
            </w:r>
            <w:r w:rsidRPr="000D5873"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="00315BED" w:rsidRPr="000D5873">
              <w:t>,</w:t>
            </w:r>
            <w:r w:rsidRPr="000D5873">
              <w:t xml:space="preserve">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0D5873">
              <w:t>:</w:t>
            </w:r>
          </w:p>
          <w:p w14:paraId="3334CFF8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;</w:t>
            </w:r>
          </w:p>
          <w:p w14:paraId="0C1B1FDC" w14:textId="6F50091B" w:rsidR="00D5751B" w:rsidRPr="000D5873" w:rsidRDefault="00D5751B" w:rsidP="00D5751B">
            <w:r w:rsidRPr="000D5873">
              <w:t xml:space="preserve">– стоимости покупки мощности в месяце </w:t>
            </w:r>
            <w:r w:rsidRPr="000D5873">
              <w:rPr>
                <w:i/>
              </w:rPr>
              <w:t>m</w:t>
            </w:r>
            <w:r w:rsidRPr="000D5873">
              <w:t xml:space="preserve"> для ФСК по территории субъекта Российской Федерации </w:t>
            </w:r>
            <w:r w:rsidRPr="000D5873">
              <w:rPr>
                <w:i/>
              </w:rPr>
              <w:t>f</w:t>
            </w:r>
            <w:r w:rsidRPr="000D5873">
              <w:t xml:space="preserve"> ценовой зоны </w:t>
            </w:r>
            <w:r w:rsidRPr="000D5873">
              <w:rPr>
                <w:i/>
              </w:rPr>
              <w:t>z</w:t>
            </w:r>
            <w:r w:rsidRPr="000D5873">
              <w:t xml:space="preserve"> (для </w:t>
            </w:r>
            <w:r w:rsidR="00FA7E5D" w:rsidRPr="000D5873">
              <w:rPr>
                <w:i/>
                <w:lang w:val="en-US"/>
              </w:rPr>
              <w:t>z</w:t>
            </w:r>
            <w:r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0D5873">
              <w:rPr>
                <w:bCs/>
                <w:i/>
              </w:rPr>
              <w:t>,</w:t>
            </w:r>
            <w:r w:rsidRPr="000D5873">
              <w:t xml:space="preserve">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3)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t xml:space="preserve"> путем увеличения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D5873">
              <w:t>, рассчитанной в соответствии с пунктом 30.</w:t>
            </w:r>
            <w:r w:rsidR="00F542DB" w:rsidRPr="000D5873">
              <w:t>1.</w:t>
            </w:r>
            <w:r w:rsidRPr="000D5873"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0D5873">
              <w:t xml:space="preserve">,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0D5873">
              <w:t xml:space="preserve"> (для </w:t>
            </w:r>
            <w:r w:rsidR="00FA7E5D" w:rsidRPr="000D5873">
              <w:rPr>
                <w:i/>
                <w:lang w:val="en-US"/>
              </w:rPr>
              <w:t>z</w:t>
            </w:r>
            <w:r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0D5873">
              <w:rPr>
                <w:bCs/>
                <w:i/>
              </w:rPr>
              <w:t>,</w:t>
            </w:r>
            <w:r w:rsidRPr="000D5873">
              <w:t xml:space="preserve"> где </w:t>
            </w:r>
            <w:r w:rsidR="00FA7E5D" w:rsidRPr="000D5873">
              <w:rPr>
                <w:i/>
                <w:lang w:val="en-US"/>
              </w:rPr>
              <w:t>sz =</w:t>
            </w:r>
            <w:r w:rsidRPr="000D5873">
              <w:t>3):</w:t>
            </w:r>
          </w:p>
          <w:p w14:paraId="07A1E855" w14:textId="41C31FC5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m:oMathPara>
              <m:oMath>
                <m:r>
                  <w:rPr>
                    <w:rFonts w:ascii="Cambria Math" w:hAnsi="Cambria Math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небаланс_нерег_бНЦЗ(-)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небаланс_нерег_бНЦЗ(-)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ФСК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f,m,z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ФСК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695ABB33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58CC87D1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  <w:noProof/>
                <w:position w:val="-14"/>
              </w:rPr>
            </w:pPr>
            <w:r w:rsidRPr="000D5873">
              <w:rPr>
                <w:rFonts w:ascii="Garamond" w:hAnsi="Garamond"/>
              </w:rPr>
              <w:t xml:space="preserve">В распределении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участвуют ГТП потребления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(экспорта) и субъекты Российской Федерации </w:t>
            </w:r>
            <w:r w:rsidRPr="000D5873">
              <w:rPr>
                <w:rFonts w:ascii="Garamond" w:hAnsi="Garamond"/>
                <w:i/>
              </w:rPr>
              <w:t xml:space="preserve">f, </w:t>
            </w:r>
            <w:r w:rsidRPr="000D5873">
              <w:rPr>
                <w:rFonts w:ascii="Garamond" w:hAnsi="Garamond"/>
              </w:rPr>
              <w:t>для которых в соответствии с</w:t>
            </w:r>
            <w:r w:rsidR="00BB6DB3" w:rsidRPr="000D5873">
              <w:rPr>
                <w:rFonts w:ascii="Garamond" w:hAnsi="Garamond"/>
              </w:rPr>
              <w:t xml:space="preserve"> п. 3.11 </w:t>
            </w:r>
            <w:r w:rsidR="00BB6DB3" w:rsidRPr="000D5873">
              <w:rPr>
                <w:rFonts w:ascii="Garamond" w:hAnsi="Garamond"/>
                <w:i/>
                <w:iCs/>
              </w:rPr>
              <w:t xml:space="preserve">Регламента определения объемов покупки и продажи мощности на оптовом рынке </w:t>
            </w:r>
            <w:r w:rsidR="00BB6DB3" w:rsidRPr="000D5873">
              <w:rPr>
                <w:rFonts w:ascii="Garamond" w:hAnsi="Garamond"/>
                <w:iCs/>
              </w:rPr>
              <w:t xml:space="preserve">(Приложение № 13.2 к </w:t>
            </w:r>
            <w:r w:rsidR="00BB6DB3" w:rsidRPr="000D5873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рынка)</w:t>
            </w:r>
            <w:r w:rsidRPr="000D5873">
              <w:rPr>
                <w:rFonts w:ascii="Garamond" w:hAnsi="Garamond"/>
              </w:rPr>
              <w:t xml:space="preserve">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соответственно.</w:t>
            </w:r>
          </w:p>
          <w:p w14:paraId="3983332B" w14:textId="11E38AA6" w:rsidR="00D5751B" w:rsidRPr="000D5873" w:rsidRDefault="00D5751B" w:rsidP="00D5751B">
            <w:pPr>
              <w:tabs>
                <w:tab w:val="left" w:pos="1701"/>
              </w:tabs>
            </w:pPr>
            <w:r w:rsidRPr="000D5873">
              <w:rPr>
                <w:noProof/>
                <w:position w:val="-14"/>
              </w:rPr>
              <w:drawing>
                <wp:inline distT="0" distB="0" distL="0" distR="0" wp14:anchorId="05C61F14" wp14:editId="1CA2E46F">
                  <wp:extent cx="445135" cy="246380"/>
                  <wp:effectExtent l="0" t="0" r="0" b="1270"/>
                  <wp:docPr id="8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873">
              <w:rPr>
                <w:position w:val="-14"/>
              </w:rPr>
              <w:t xml:space="preserve"> </w:t>
            </w:r>
            <w:r w:rsidRPr="000D5873">
              <w:t xml:space="preserve">– </w:t>
            </w:r>
            <w:r w:rsidR="00B27D1B" w:rsidRPr="000D5873">
              <w:t>нерегулируем</w:t>
            </w:r>
            <w:r w:rsidR="00B27D1B" w:rsidRPr="000D5873">
              <w:rPr>
                <w:bCs/>
              </w:rPr>
              <w:t>ая</w:t>
            </w:r>
            <w:r w:rsidR="00B27D1B" w:rsidRPr="000D5873">
              <w:t xml:space="preserve"> часть объема фактического пикового потребления электрической энергии ГТП потребления (экспорта) </w:t>
            </w:r>
            <w:r w:rsidR="00B27D1B" w:rsidRPr="000D5873">
              <w:rPr>
                <w:bCs/>
                <w:i/>
                <w:lang w:val="en-US"/>
              </w:rPr>
              <w:t>q</w:t>
            </w:r>
            <w:r w:rsidR="00B27D1B" w:rsidRPr="000D5873">
              <w:rPr>
                <w:bCs/>
                <w:i/>
              </w:rPr>
              <w:t>,</w:t>
            </w:r>
            <w:r w:rsidR="00B27D1B" w:rsidRPr="000D5873">
              <w:rPr>
                <w:bCs/>
              </w:rPr>
              <w:t xml:space="preserve"> расположенной в ценовой зоне </w:t>
            </w:r>
            <w:r w:rsidR="00FA7E5D" w:rsidRPr="000D5873">
              <w:rPr>
                <w:bCs/>
                <w:i/>
                <w:lang w:val="en-US"/>
              </w:rPr>
              <w:t>z</w:t>
            </w:r>
            <w:r w:rsidR="00B27D1B" w:rsidRPr="000D5873">
              <w:rPr>
                <w:bCs/>
              </w:rPr>
              <w:t xml:space="preserve"> </w:t>
            </w:r>
            <w:r w:rsidR="00B27D1B" w:rsidRPr="000D5873">
              <w:t xml:space="preserve">(для </w:t>
            </w:r>
            <w:r w:rsidR="00FA7E5D" w:rsidRPr="000D5873">
              <w:rPr>
                <w:i/>
                <w:lang w:val="en-US"/>
              </w:rPr>
              <w:t>z</w:t>
            </w:r>
            <w:r w:rsidR="00B27D1B"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B27D1B" w:rsidRPr="000D5873">
              <w:t xml:space="preserve">,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="00B27D1B" w:rsidRPr="000D5873">
              <w:t>3),</w:t>
            </w:r>
            <w:r w:rsidR="00B27D1B" w:rsidRPr="000D5873">
              <w:rPr>
                <w:bCs/>
              </w:rPr>
              <w:t xml:space="preserve"> участника оптового рынка </w:t>
            </w:r>
            <w:r w:rsidR="00B27D1B" w:rsidRPr="000D5873">
              <w:rPr>
                <w:bCs/>
                <w:i/>
                <w:lang w:val="en-US"/>
              </w:rPr>
              <w:t>j</w:t>
            </w:r>
            <w:r w:rsidR="00B27D1B" w:rsidRPr="000D5873">
              <w:rPr>
                <w:bCs/>
              </w:rPr>
              <w:t xml:space="preserve">, </w:t>
            </w:r>
            <w:r w:rsidR="00B27D1B" w:rsidRPr="000D5873">
              <w:t xml:space="preserve">определенная </w:t>
            </w:r>
            <w:r w:rsidR="00B27D1B" w:rsidRPr="000D5873">
              <w:rPr>
                <w:bCs/>
              </w:rPr>
              <w:t xml:space="preserve">в отношении расчетного месяца </w:t>
            </w:r>
            <w:r w:rsidR="00B27D1B" w:rsidRPr="000D5873">
              <w:rPr>
                <w:bCs/>
                <w:i/>
              </w:rPr>
              <w:t>m</w:t>
            </w:r>
            <w:r w:rsidR="00B27D1B" w:rsidRPr="000D5873">
              <w:t xml:space="preserve"> в соответствии с п. 2.1.2 </w:t>
            </w:r>
            <w:r w:rsidR="00B27D1B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B27D1B" w:rsidRPr="000D5873">
              <w:t xml:space="preserve"> (Приложение № 13.2 к </w:t>
            </w:r>
            <w:r w:rsidR="00B27D1B" w:rsidRPr="000D5873">
              <w:rPr>
                <w:i/>
                <w:caps/>
              </w:rPr>
              <w:t>д</w:t>
            </w:r>
            <w:r w:rsidR="00B27D1B" w:rsidRPr="000D5873">
              <w:rPr>
                <w:i/>
              </w:rPr>
              <w:t>оговору о присоединении к торговой системе оптового рынка</w:t>
            </w:r>
            <w:r w:rsidR="00B27D1B" w:rsidRPr="000D5873">
              <w:t>)</w:t>
            </w:r>
            <w:r w:rsidRPr="000D5873">
              <w:t>;</w:t>
            </w:r>
          </w:p>
          <w:bookmarkStart w:id="322" w:name="_Toc434511653"/>
          <w:bookmarkStart w:id="323" w:name="_Toc455072046"/>
          <w:bookmarkStart w:id="324" w:name="_Toc465257863"/>
          <w:bookmarkStart w:id="325" w:name="_Toc467757131"/>
          <w:bookmarkStart w:id="326" w:name="_Toc470095625"/>
          <w:bookmarkStart w:id="327" w:name="_Toc470683073"/>
          <w:p w14:paraId="794ED514" w14:textId="792F78A0" w:rsidR="00D5751B" w:rsidRPr="000D5873" w:rsidRDefault="00937EF7" w:rsidP="00D5751B"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ФСК</m:t>
                  </m:r>
                </m:sup>
              </m:sSubSup>
            </m:oMath>
            <w:r w:rsidR="00D5751B" w:rsidRPr="000D5873">
              <w:rPr>
                <w:bCs/>
              </w:rPr>
              <w:t xml:space="preserve"> – объем фактического пикового потребления ФСК в субъекте Российской Федерации </w:t>
            </w:r>
            <w:r w:rsidR="00D5751B" w:rsidRPr="000D5873">
              <w:rPr>
                <w:bCs/>
                <w:i/>
                <w:lang w:val="en-US"/>
              </w:rPr>
              <w:t>f</w:t>
            </w:r>
            <w:r w:rsidR="00D5751B" w:rsidRPr="000D5873">
              <w:rPr>
                <w:bCs/>
              </w:rPr>
              <w:t xml:space="preserve">, отнесенном к ценовой зоне </w:t>
            </w:r>
            <w:r w:rsidR="00D5751B" w:rsidRPr="000D5873">
              <w:rPr>
                <w:bCs/>
                <w:i/>
                <w:lang w:val="en-US"/>
              </w:rPr>
              <w:t>z</w:t>
            </w:r>
            <w:r w:rsidR="00D5751B" w:rsidRPr="000D5873">
              <w:rPr>
                <w:b/>
                <w:bCs/>
                <w:i/>
              </w:rPr>
              <w:t xml:space="preserve"> </w:t>
            </w:r>
            <w:r w:rsidR="00B27D1B" w:rsidRPr="008D37C5">
              <w:rPr>
                <w:bCs/>
                <w:iCs/>
              </w:rPr>
              <w:t>(</w:t>
            </w:r>
            <w:r w:rsidR="00D5751B" w:rsidRPr="000D5873">
              <w:t xml:space="preserve">для </w:t>
            </w:r>
            <w:r w:rsidR="00FA7E5D" w:rsidRPr="000D5873">
              <w:rPr>
                <w:i/>
                <w:lang w:val="en-US"/>
              </w:rPr>
              <w:t>z</w:t>
            </w:r>
            <w:r w:rsidR="00D5751B"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D5751B" w:rsidRPr="000D5873">
              <w:rPr>
                <w:bCs/>
                <w:i/>
              </w:rPr>
              <w:t>,</w:t>
            </w:r>
            <w:r w:rsidR="00D5751B" w:rsidRPr="000D5873">
              <w:t xml:space="preserve">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="00D5751B" w:rsidRPr="000D5873">
              <w:t>3)</w:t>
            </w:r>
            <w:r w:rsidR="00D5751B" w:rsidRPr="000D5873">
              <w:rPr>
                <w:bCs/>
              </w:rPr>
              <w:t xml:space="preserve">, в отношении расчетного месяца </w:t>
            </w:r>
            <w:r w:rsidR="00D5751B" w:rsidRPr="000D5873">
              <w:rPr>
                <w:bCs/>
                <w:i/>
                <w:lang w:val="en-US"/>
              </w:rPr>
              <w:t>m</w:t>
            </w:r>
            <w:r w:rsidR="00D5751B" w:rsidRPr="000D5873">
              <w:rPr>
                <w:bCs/>
                <w:i/>
              </w:rPr>
              <w:t xml:space="preserve">, </w:t>
            </w:r>
            <w:r w:rsidR="00D5751B" w:rsidRPr="000D5873">
              <w:rPr>
                <w:bCs/>
              </w:rPr>
              <w:t xml:space="preserve">определенный в соответствии с п. 2.2.1 </w:t>
            </w:r>
            <w:r w:rsidR="00D5751B" w:rsidRPr="000D5873">
              <w:rPr>
                <w:bCs/>
                <w:i/>
              </w:rPr>
              <w:t>Регламента определения объемов покупки и продажи мощности на оптовом рынке</w:t>
            </w:r>
            <w:r w:rsidR="00D5751B" w:rsidRPr="000D5873">
              <w:rPr>
                <w:bCs/>
              </w:rPr>
              <w:t xml:space="preserve"> (Приложение № 13.2 к </w:t>
            </w:r>
            <w:r w:rsidR="00D5751B" w:rsidRPr="000D5873">
              <w:rPr>
                <w:bCs/>
                <w:i/>
                <w:caps/>
              </w:rPr>
              <w:t>д</w:t>
            </w:r>
            <w:r w:rsidR="00D5751B" w:rsidRPr="000D5873">
              <w:rPr>
                <w:bCs/>
                <w:i/>
              </w:rPr>
              <w:t>оговору о присоединении к торговой системе оптового рынка</w:t>
            </w:r>
            <w:r w:rsidR="00D5751B" w:rsidRPr="000D5873">
              <w:rPr>
                <w:bCs/>
              </w:rPr>
              <w:t>).</w:t>
            </w:r>
            <w:bookmarkEnd w:id="322"/>
            <w:bookmarkEnd w:id="323"/>
            <w:bookmarkEnd w:id="324"/>
            <w:bookmarkEnd w:id="325"/>
            <w:bookmarkEnd w:id="326"/>
            <w:bookmarkEnd w:id="327"/>
          </w:p>
          <w:p w14:paraId="60516603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4.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учитывается следующим образом.</w:t>
            </w:r>
          </w:p>
          <w:p w14:paraId="2DC363C6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а) Если возможно совокупное снижение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предварительной стоимости покупки мощности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таким образом, чтобы при этом стоимость покупаемого в отношении каждой ГТП </w:t>
            </w:r>
            <w:r w:rsidR="00B27D1B" w:rsidRPr="000D5873">
              <w:rPr>
                <w:rFonts w:ascii="Garamond" w:hAnsi="Garamond"/>
              </w:rPr>
              <w:t xml:space="preserve">потребления (экспорта) </w:t>
            </w:r>
            <w:r w:rsidR="00B27D1B" w:rsidRPr="000D5873">
              <w:rPr>
                <w:rFonts w:ascii="Garamond" w:hAnsi="Garamond"/>
                <w:i/>
                <w:lang w:val="en-US"/>
              </w:rPr>
              <w:t>q</w:t>
            </w:r>
            <w:r w:rsidR="00B27D1B" w:rsidRPr="000D5873">
              <w:rPr>
                <w:rFonts w:ascii="Garamond" w:hAnsi="Garamond"/>
              </w:rPr>
              <w:t xml:space="preserve"> и каждой территории субъекта Российской Федерации </w:t>
            </w:r>
            <w:r w:rsidR="00B27D1B" w:rsidRPr="000D5873">
              <w:rPr>
                <w:rFonts w:ascii="Garamond" w:hAnsi="Garamond"/>
                <w:i/>
              </w:rPr>
              <w:t>f</w:t>
            </w:r>
            <w:r w:rsidR="00B27D1B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>объема мощности составляла не менее 1 рубля, т.е. если выполняется условие:</w:t>
            </w:r>
          </w:p>
          <w:p w14:paraId="3BD75EDF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≤(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-1руб}</m:t>
                      </m:r>
                    </m:e>
                  </m:nary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max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{</m:t>
                      </m:r>
                    </m:e>
                  </m:func>
                  <m:r>
                    <w:rPr>
                      <w:rFonts w:ascii="Cambria Math" w:hAnsi="Cambria Math"/>
                    </w:rPr>
                    <m:t>0;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пок_нерег_бНЦЗ_предв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-1руб}</m:t>
                  </m:r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505F76D7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учитывается при определении:</w:t>
            </w:r>
          </w:p>
          <w:p w14:paraId="795EEA2C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– стоимости мощности, приобретаемой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, путем уменьшения предварительной стоимости мощности</w:t>
            </w:r>
            <w:r w:rsidRPr="000D5873">
              <w:rPr>
                <w:rFonts w:ascii="Garamond" w:hAnsi="Garamond"/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D5873">
              <w:rPr>
                <w:rFonts w:ascii="Garamond" w:hAnsi="Garamond"/>
              </w:rPr>
              <w:t>, рассчитанной в соответствии с пунктом 30.</w:t>
            </w:r>
            <w:r w:rsidR="00F542DB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>;</w:t>
            </w:r>
          </w:p>
          <w:p w14:paraId="494A928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стоимости покупки мощности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для ФСК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путем уменьшения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D5873">
              <w:rPr>
                <w:rFonts w:ascii="Garamond" w:hAnsi="Garamond"/>
              </w:rPr>
              <w:t>, рассчитанной в соответствии с пунктом 30.</w:t>
            </w:r>
            <w:r w:rsidR="00F542DB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>.</w:t>
            </w:r>
          </w:p>
          <w:p w14:paraId="4CE4C260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рассчитываются в следующем порядке:</w:t>
            </w:r>
          </w:p>
          <w:p w14:paraId="7F01BB95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  <w:b/>
              </w:rPr>
            </w:pPr>
            <w:r w:rsidRPr="000D5873">
              <w:rPr>
                <w:rFonts w:ascii="Garamond" w:hAnsi="Garamond"/>
                <w:b/>
              </w:rPr>
              <w:t>Шаг 1</w:t>
            </w:r>
          </w:p>
          <w:p w14:paraId="008633C0" w14:textId="08869E2D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Для каждой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</w:t>
            </w:r>
            <w:r w:rsidR="00B27D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B27D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B27D1B" w:rsidRPr="000D5873">
              <w:rPr>
                <w:rFonts w:ascii="Garamond" w:hAnsi="Garamond"/>
                <w:bCs/>
                <w:i/>
              </w:rPr>
              <w:t>,</w:t>
            </w:r>
            <w:r w:rsidR="00B27D1B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B27D1B" w:rsidRPr="000D5873">
              <w:rPr>
                <w:rFonts w:ascii="Garamond" w:hAnsi="Garamond"/>
              </w:rPr>
              <w:t xml:space="preserve">3) </w:t>
            </w:r>
            <w:r w:rsidRPr="000D5873">
              <w:rPr>
                <w:rFonts w:ascii="Garamond" w:hAnsi="Garamond"/>
              </w:rPr>
              <w:t xml:space="preserve">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</m:oMath>
            <w:r w:rsidRPr="000D5873">
              <w:rPr>
                <w:rFonts w:ascii="Garamond" w:hAnsi="Garamond"/>
              </w:rPr>
              <w:t>:</w:t>
            </w:r>
          </w:p>
          <w:p w14:paraId="377C0087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.</w:t>
            </w:r>
          </w:p>
          <w:p w14:paraId="2B2D023A" w14:textId="76CB7EFE" w:rsidR="00D5751B" w:rsidRPr="000D5873" w:rsidRDefault="00D5751B" w:rsidP="00D5751B">
            <w:r w:rsidRPr="000D5873">
              <w:t xml:space="preserve">В отношении каждого субъекта Российской Федерации </w:t>
            </w:r>
            <w:r w:rsidRPr="000D5873">
              <w:rPr>
                <w:i/>
              </w:rPr>
              <w:t>f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</w:t>
            </w:r>
            <w:r w:rsidRPr="000D5873">
              <w:t xml:space="preserve"> (для </w:t>
            </w:r>
            <w:r w:rsidR="00FA7E5D" w:rsidRPr="000D5873">
              <w:rPr>
                <w:i/>
                <w:lang w:val="en-US"/>
              </w:rPr>
              <w:t>z</w:t>
            </w:r>
            <w:r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f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Pr="000D5873">
              <w:rPr>
                <w:bCs/>
                <w:i/>
              </w:rPr>
              <w:t>,</w:t>
            </w:r>
            <w:r w:rsidRPr="000D5873">
              <w:t xml:space="preserve">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3)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</m:oMath>
            <w:r w:rsidRPr="000D5873">
              <w:t>:</w:t>
            </w:r>
          </w:p>
          <w:p w14:paraId="78BB3F70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ФСК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.</w:t>
            </w:r>
          </w:p>
          <w:p w14:paraId="427D99C2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67807ADF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распределении величин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в соответствии с подпунктом 4а настоящего пункта участвуют ГТП потребления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(экспорта) и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 xml:space="preserve">f, </w:t>
            </w:r>
            <w:r w:rsidRPr="000D5873">
              <w:rPr>
                <w:rFonts w:ascii="Garamond" w:hAnsi="Garamond"/>
              </w:rPr>
              <w:t xml:space="preserve">для которых в соответствии с </w:t>
            </w:r>
            <w:r w:rsidR="00BB6DB3" w:rsidRPr="000D5873">
              <w:rPr>
                <w:rFonts w:ascii="Garamond" w:hAnsi="Garamond"/>
              </w:rPr>
              <w:t xml:space="preserve">п. 3.11 </w:t>
            </w:r>
            <w:r w:rsidR="00BB6DB3" w:rsidRPr="000D5873">
              <w:rPr>
                <w:rFonts w:ascii="Garamond" w:hAnsi="Garamond"/>
                <w:i/>
                <w:iCs/>
              </w:rPr>
              <w:t xml:space="preserve">Регламента определения объемов покупки и продажи мощности на оптовом рынке </w:t>
            </w:r>
            <w:r w:rsidR="00BB6DB3" w:rsidRPr="000D5873">
              <w:rPr>
                <w:rFonts w:ascii="Garamond" w:hAnsi="Garamond"/>
                <w:iCs/>
              </w:rPr>
              <w:t>(Приложение № 13.2 к</w:t>
            </w:r>
            <w:r w:rsidR="00BB6DB3" w:rsidRPr="000D5873">
              <w:rPr>
                <w:rFonts w:ascii="Garamond" w:hAnsi="Garamond"/>
                <w:i/>
                <w:iCs/>
              </w:rPr>
              <w:t xml:space="preserve"> Договору о присоединении к торговой системе оптового рынка</w:t>
            </w:r>
            <w:r w:rsidR="00BB6DB3" w:rsidRPr="009B1959">
              <w:rPr>
                <w:rFonts w:ascii="Garamond" w:hAnsi="Garamond"/>
                <w:iCs/>
              </w:rPr>
              <w:t>)</w:t>
            </w:r>
            <w:r w:rsidR="00BB6DB3"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соответственно.</w:t>
            </w:r>
          </w:p>
          <w:p w14:paraId="46F69D38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ГТП потребления (экспорта) </w:t>
            </w:r>
            <w:r w:rsidR="00B27D1B"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7DFA4FDF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  <w:position w:val="-14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,</w:t>
            </w:r>
          </w:p>
          <w:p w14:paraId="06D718C0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и субъекты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04DD1F3F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небаланс_нерег_бНЦЗ(+)_предв_1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,</w:t>
            </w:r>
          </w:p>
          <w:p w14:paraId="32046EC8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объединяются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D5873">
              <w:rPr>
                <w:rFonts w:ascii="Garamond" w:hAnsi="Garamond"/>
              </w:rPr>
              <w:t>.</w:t>
            </w:r>
          </w:p>
          <w:p w14:paraId="6F1ABFA7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70375111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152DEC7E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1DD6663B" w14:textId="77777777" w:rsidR="006E7F0A" w:rsidRPr="000D5873" w:rsidRDefault="006E7F0A" w:rsidP="006E7F0A">
            <w:pPr>
              <w:pStyle w:val="a9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451CB1B6" w14:textId="77777777" w:rsidR="00D5751B" w:rsidRPr="000D5873" w:rsidRDefault="00D5751B" w:rsidP="00D5751B">
            <w:pPr>
              <w:pStyle w:val="a9"/>
              <w:ind w:firstLine="552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Рассчитывается оставшаяся часть 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которая должна быть распределена между элементами, не входящими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0D5873">
              <w:rPr>
                <w:rFonts w:ascii="Garamond" w:hAnsi="Garamond"/>
              </w:rPr>
              <w:t>.</w:t>
            </w:r>
          </w:p>
          <w:p w14:paraId="78DA6982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.</w:t>
            </w:r>
          </w:p>
          <w:p w14:paraId="6E0E8A9F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  <w:b/>
              </w:rPr>
            </w:pPr>
            <w:r w:rsidRPr="000D5873">
              <w:rPr>
                <w:rFonts w:ascii="Garamond" w:hAnsi="Garamond"/>
                <w:b/>
              </w:rPr>
              <w:t xml:space="preserve">Шаг </w:t>
            </w:r>
            <w:r w:rsidRPr="000D5873">
              <w:rPr>
                <w:rFonts w:ascii="Garamond" w:hAnsi="Garamond"/>
                <w:b/>
                <w:i/>
              </w:rPr>
              <w:t>k</w:t>
            </w:r>
          </w:p>
          <w:p w14:paraId="3EE8F344" w14:textId="17772CC6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Для каждой ГТП потребления (экспорта)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∉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k-1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="00B27D1B" w:rsidRPr="000D5873">
              <w:rPr>
                <w:rFonts w:ascii="Garamond" w:hAnsi="Garamond"/>
                <w:i/>
              </w:rPr>
              <w:t xml:space="preserve"> </w:t>
            </w:r>
            <w:r w:rsidR="00B27D1B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B27D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B27D1B" w:rsidRPr="000D5873">
              <w:rPr>
                <w:rFonts w:ascii="Garamond" w:hAnsi="Garamond"/>
                <w:bCs/>
                <w:i/>
              </w:rPr>
              <w:t>,</w:t>
            </w:r>
            <w:r w:rsidR="00B27D1B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B27D1B" w:rsidRPr="000D5873">
              <w:rPr>
                <w:rFonts w:ascii="Garamond" w:hAnsi="Garamond"/>
              </w:rPr>
              <w:t>3)</w:t>
            </w:r>
            <w:r w:rsidRPr="000D5873">
              <w:rPr>
                <w:rFonts w:ascii="Garamond" w:hAnsi="Garamond"/>
              </w:rPr>
              <w:t xml:space="preserve">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</m:oMath>
            <w:r w:rsidRPr="000D5873">
              <w:rPr>
                <w:rFonts w:ascii="Garamond" w:hAnsi="Garamond"/>
              </w:rPr>
              <w:t>:</w:t>
            </w:r>
          </w:p>
          <w:p w14:paraId="09C95B23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k-1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k-1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.</w:t>
            </w:r>
          </w:p>
          <w:p w14:paraId="0CBA029E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отношении каждого субъекта Российской Федерации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∉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k-1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рассчитывается 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</m:oMath>
            <w:r w:rsidRPr="000D5873">
              <w:rPr>
                <w:rFonts w:ascii="Garamond" w:hAnsi="Garamond"/>
              </w:rPr>
              <w:t>:</w:t>
            </w:r>
          </w:p>
          <w:p w14:paraId="57032404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ФСК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k-1</m:t>
                              </m:r>
                            </m:sub>
                          </m:sSub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  <m:r>
                    <w:rPr>
                      <w:rFonts w:ascii="Cambria Math" w:hAnsi="Cambria Math"/>
                    </w:rPr>
                    <m:t>+</m:t>
                  </m:r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k-1</m:t>
                          </m:r>
                        </m:sub>
                      </m:sSub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ФСК</m:t>
                          </m:r>
                        </m:sup>
                      </m:sSubSup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.</w:t>
            </w:r>
          </w:p>
          <w:p w14:paraId="2E898545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6CCA7D68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2F39FAB7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  <w:position w:val="-14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  <w:position w:val="-14"/>
              </w:rPr>
              <w:t>,</w:t>
            </w:r>
          </w:p>
          <w:p w14:paraId="5E5402BD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и субъекты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, для которых выполняется условие: </w:t>
            </w:r>
          </w:p>
          <w:p w14:paraId="57F9F8B5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небаланс_нерег_бНЦЗ(+)_предв_k</m:t>
                  </m:r>
                </m:sup>
              </m:sSubSup>
              <m:r>
                <w:rPr>
                  <w:rFonts w:ascii="Cambria Math" w:hAnsi="Cambria Math"/>
                </w:rPr>
                <m:t>≥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,</w:t>
            </w:r>
          </w:p>
          <w:p w14:paraId="2BC70EBF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объединяются в подмножество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D5873">
              <w:rPr>
                <w:rFonts w:ascii="Garamond" w:hAnsi="Garamond"/>
              </w:rPr>
              <w:t>.</w:t>
            </w:r>
          </w:p>
          <w:p w14:paraId="0E8D8ACF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6712DD5F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59C36BDD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oMath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390DDBC5" w14:textId="77777777" w:rsidR="00D5751B" w:rsidRPr="000D5873" w:rsidRDefault="00D5751B" w:rsidP="00D5751B">
            <w:pPr>
              <w:pStyle w:val="a9"/>
              <w:ind w:left="63" w:firstLine="567"/>
              <w:rPr>
                <w:rFonts w:ascii="Garamond" w:hAnsi="Garamond"/>
              </w:rPr>
            </w:pPr>
            <m:oMathPara>
              <m:oMath>
                <m:r>
                  <w:rPr>
                    <w:rFonts w:ascii="Cambria Math" w:hAnsi="Cambria Math"/>
                  </w:rPr>
                  <m:t>Δ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небаланс_нерег_бНЦЗ(+)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</w:rPr>
                      <m:t>max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{</m:t>
                    </m:r>
                  </m:e>
                </m:func>
                <m:r>
                  <w:rPr>
                    <w:rFonts w:ascii="Cambria Math" w:hAnsi="Cambria Math"/>
                  </w:rPr>
                  <m:t>0;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пок_нерег_бНЦЗ_предв</m:t>
                    </m:r>
                  </m:sup>
                </m:sSubSup>
                <m:r>
                  <w:rPr>
                    <w:rFonts w:ascii="Cambria Math" w:hAnsi="Cambria Math"/>
                  </w:rPr>
                  <m:t>-1руб.}</m:t>
                </m:r>
              </m:oMath>
            </m:oMathPara>
          </w:p>
          <w:p w14:paraId="63B4F047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Рассчитывается оставшаяся часть 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которая должна быть распределена между элементами, не входящими в объединение подмножеств </w:t>
            </w:r>
            <m:oMath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0D5873">
              <w:rPr>
                <w:rFonts w:ascii="Garamond" w:hAnsi="Garamond"/>
              </w:rPr>
              <w:t>:</w:t>
            </w:r>
          </w:p>
          <w:p w14:paraId="2F72BA39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небаланс_нерег_бНЦЗ(+)_шаг_k+1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 w:cs="Cambria Math"/>
                    </w:rPr>
                    <m:t>∈</m:t>
                  </m:r>
                  <m:r>
                    <w:rPr>
                      <w:rFonts w:ascii="Cambria Math" w:hAnsi="Cambria Math"/>
                    </w:rPr>
                    <m:t>(</m:t>
                  </m:r>
                  <m:nary>
                    <m:naryPr>
                      <m:chr m:val="⋃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</m:nary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5F5EDBCC" w14:textId="77777777" w:rsidR="00D5751B" w:rsidRPr="000D5873" w:rsidRDefault="00D5751B" w:rsidP="00D5751B">
            <w:pPr>
              <w:pStyle w:val="a9"/>
              <w:ind w:firstLine="48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Описанные шаги повторяются до тех пор, пока на шаге </w:t>
            </w:r>
            <w:r w:rsidRPr="000D5873">
              <w:rPr>
                <w:rFonts w:ascii="Garamond" w:hAnsi="Garamond"/>
                <w:i/>
              </w:rPr>
              <w:t>L</w:t>
            </w:r>
            <w:r w:rsidRPr="000D5873">
              <w:rPr>
                <w:rFonts w:ascii="Garamond" w:hAnsi="Garamond"/>
              </w:rPr>
              <w:t xml:space="preserve"> для всех элементов, не входящих в объединение подмножеств </w:t>
            </w:r>
            <m:oMath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0D5873">
              <w:rPr>
                <w:rFonts w:ascii="Garamond" w:hAnsi="Garamond"/>
              </w:rPr>
              <w:t>:</w:t>
            </w:r>
          </w:p>
          <w:p w14:paraId="5522F8B3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 отношении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выполняется условие: </w:t>
            </w:r>
          </w:p>
          <w:p w14:paraId="39ABD1D4" w14:textId="77777777" w:rsidR="00D5751B" w:rsidRPr="000D5873" w:rsidRDefault="00D5751B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  <w:position w:val="-14"/>
              </w:rPr>
              <w:t>;</w:t>
            </w:r>
          </w:p>
          <w:p w14:paraId="0F9D93F3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 отношении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выполняется условие: </w:t>
            </w:r>
          </w:p>
          <w:p w14:paraId="2B419444" w14:textId="77777777" w:rsidR="00D5751B" w:rsidRPr="000D5873" w:rsidRDefault="00D5751B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  <m:r>
                <w:rPr>
                  <w:rFonts w:ascii="Cambria Math" w:hAnsi="Cambria Math"/>
                </w:rPr>
                <m:t>&lt;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0DE1B705" w14:textId="77777777" w:rsidR="00D5751B" w:rsidRPr="000D5873" w:rsidRDefault="00D5751B" w:rsidP="00D5751B">
            <w:pPr>
              <w:pStyle w:val="a9"/>
              <w:ind w:firstLine="48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Тогда для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 w:cs="Cambria Math"/>
                </w:rPr>
                <m:t>∉</m:t>
              </m:r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0D5873">
              <w:rPr>
                <w:rFonts w:ascii="Garamond" w:hAnsi="Garamond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</m:oMath>
            <w:r w:rsidRPr="000D5873">
              <w:rPr>
                <w:rFonts w:ascii="Garamond" w:hAnsi="Garamond"/>
              </w:rPr>
              <w:t>;</w:t>
            </w:r>
          </w:p>
          <w:p w14:paraId="2736E4C7" w14:textId="77777777" w:rsidR="00D5751B" w:rsidRPr="000D5873" w:rsidRDefault="00D5751B" w:rsidP="00D5751B">
            <w:pPr>
              <w:pStyle w:val="a9"/>
              <w:ind w:left="1102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для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 w:cs="Cambria Math"/>
                </w:rPr>
                <m:t>∉</m:t>
              </m:r>
              <m:r>
                <w:rPr>
                  <w:rFonts w:ascii="Cambria Math" w:hAnsi="Cambria Math"/>
                </w:rPr>
                <m:t>(</m:t>
              </m:r>
              <m:nary>
                <m:naryPr>
                  <m:chr m:val="⋃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</w:rPr>
                    <m:t>L-1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)</m:t>
              </m:r>
            </m:oMath>
            <w:r w:rsidRPr="000D5873">
              <w:rPr>
                <w:rFonts w:ascii="Garamond" w:hAnsi="Garamond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небаланс_нерег_бНЦЗ(+)_предв_L</m:t>
                  </m:r>
                </m:sup>
              </m:sSubSup>
            </m:oMath>
            <w:r w:rsidRPr="000D5873">
              <w:rPr>
                <w:rFonts w:ascii="Garamond" w:hAnsi="Garamond"/>
              </w:rPr>
              <w:t>.</w:t>
            </w:r>
          </w:p>
          <w:p w14:paraId="7FF37557" w14:textId="77777777" w:rsidR="00D5751B" w:rsidRPr="000D5873" w:rsidRDefault="00D5751B" w:rsidP="00D5751B">
            <w:pPr>
              <w:pStyle w:val="a9"/>
              <w:ind w:firstLine="48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Таким образом, по итогам применения описанного алгоритма определяются 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>:</w:t>
            </w:r>
          </w:p>
          <w:p w14:paraId="39E97CA6" w14:textId="601B57DE" w:rsidR="00D5751B" w:rsidRPr="000D5873" w:rsidRDefault="00D5751B" w:rsidP="00D5751B">
            <w:pPr>
              <w:pStyle w:val="a9"/>
              <w:ind w:firstLine="48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="00E9416D" w:rsidRPr="000D5873">
              <w:rPr>
                <w:rFonts w:ascii="Garamond" w:hAnsi="Garamond"/>
                <w:i/>
              </w:rPr>
              <w:t xml:space="preserve"> </w:t>
            </w:r>
            <w:r w:rsidR="00E9416D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E9416D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E9416D" w:rsidRPr="000D5873">
              <w:rPr>
                <w:rFonts w:ascii="Garamond" w:hAnsi="Garamond"/>
                <w:bCs/>
                <w:i/>
              </w:rPr>
              <w:t>,</w:t>
            </w:r>
            <w:r w:rsidR="00E9416D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E9416D" w:rsidRPr="000D5873">
              <w:rPr>
                <w:rFonts w:ascii="Garamond" w:hAnsi="Garamond"/>
              </w:rPr>
              <w:t>3)</w:t>
            </w:r>
            <w:r w:rsidRPr="000D5873">
              <w:rPr>
                <w:rFonts w:ascii="Garamond" w:hAnsi="Garamond"/>
              </w:rPr>
              <w:t>:</w:t>
            </w:r>
          </w:p>
          <w:p w14:paraId="4D5FB177" w14:textId="77777777" w:rsidR="00D5751B" w:rsidRPr="000D5873" w:rsidRDefault="00D5751B" w:rsidP="00D5751B">
            <w:pPr>
              <w:pStyle w:val="a9"/>
              <w:ind w:left="489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-1руб.},для q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  <m:e>
                      <m:r>
                        <w:rPr>
                          <w:rFonts w:ascii="Cambria Math" w:hAnsi="Cambria Math"/>
                        </w:rPr>
                        <m:t>&amp;Δ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небаланс_нерег_бНЦЗ(+)_предв_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,для q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</m:eqArr>
                </m:e>
              </m:d>
            </m:oMath>
            <w:r w:rsidRPr="000D5873">
              <w:rPr>
                <w:rFonts w:ascii="Garamond" w:hAnsi="Garamond"/>
              </w:rPr>
              <w:t>;</w:t>
            </w:r>
          </w:p>
          <w:p w14:paraId="6B27EECE" w14:textId="77777777" w:rsidR="00D5751B" w:rsidRPr="000D5873" w:rsidRDefault="00D5751B" w:rsidP="00D5751B">
            <w:pPr>
              <w:pStyle w:val="a9"/>
              <w:ind w:left="48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в отношении субъекта Российской Федерации </w:t>
            </w:r>
            <w:r w:rsidRPr="000D5873">
              <w:rPr>
                <w:rFonts w:ascii="Garamond" w:hAnsi="Garamond"/>
                <w:i/>
              </w:rPr>
              <w:t xml:space="preserve">f </w:t>
            </w:r>
            <w:r w:rsidRPr="000D5873">
              <w:rPr>
                <w:rFonts w:ascii="Garamond" w:hAnsi="Garamond"/>
              </w:rPr>
              <w:t xml:space="preserve">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>:</w:t>
            </w:r>
          </w:p>
          <w:p w14:paraId="76014719" w14:textId="77777777" w:rsidR="00D5751B" w:rsidRPr="000D5873" w:rsidRDefault="00D5751B" w:rsidP="00D5751B">
            <w:pPr>
              <w:pStyle w:val="a9"/>
              <w:ind w:left="489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&amp;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</m:func>
                      <m:r>
                        <w:rPr>
                          <w:rFonts w:ascii="Cambria Math" w:hAnsi="Cambria Math"/>
                        </w:rPr>
                        <m:t>0;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пок_нерег_бНЦЗ_предв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-1руб.},для f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  <m:e>
                      <m:r>
                        <w:rPr>
                          <w:rFonts w:ascii="Cambria Math" w:hAnsi="Cambria Math"/>
                        </w:rPr>
                        <m:t>&amp;Δ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небаланс_нерег_бНЦЗ(+)_предв_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L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,для f</m:t>
                      </m:r>
                      <m:r>
                        <w:rPr>
                          <w:rFonts w:ascii="Cambria Math" w:hAnsi="Cambria Math" w:cs="Cambria Math"/>
                        </w:rPr>
                        <m:t>∉</m:t>
                      </m:r>
                      <m:r>
                        <w:rPr>
                          <w:rFonts w:ascii="Cambria Math" w:hAnsi="Cambria Math"/>
                        </w:rPr>
                        <m:t>(</m:t>
                      </m:r>
                      <m:nary>
                        <m:naryPr>
                          <m:chr m:val="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L-1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</m:nary>
                    </m:e>
                  </m:eqArr>
                </m:e>
              </m:d>
            </m:oMath>
            <w:r w:rsidRPr="000D5873">
              <w:rPr>
                <w:rFonts w:ascii="Garamond" w:hAnsi="Garamond"/>
              </w:rPr>
              <w:t>.</w:t>
            </w:r>
          </w:p>
          <w:p w14:paraId="2A118A70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б) Если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превышает возможное снижение предварительной стоимости покупки мощности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>, т.е. если выполняется условие:</w:t>
            </w:r>
          </w:p>
          <w:p w14:paraId="7DF8A401" w14:textId="77777777" w:rsidR="00D5751B" w:rsidRPr="000D5873" w:rsidRDefault="00937EF7" w:rsidP="00D5751B">
            <w:pPr>
              <w:pStyle w:val="a9"/>
              <w:ind w:firstLine="567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небаланс_нерег_бНЦЗ(+)</m:t>
                    </m:r>
                  </m:sup>
                </m:sSubSup>
                <m:r>
                  <w:rPr>
                    <w:rFonts w:ascii="Cambria Math" w:hAnsi="Cambria Math"/>
                  </w:rPr>
                  <m:t>&gt;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{</m:t>
                                </m:r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0;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rFonts w:ascii="Garamond" w:hAnsi="Garamond"/>
                                  </w:rPr>
                                  <m:t>пок_нерег_бНЦЗ_предв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</w:rPr>
                              <m:t>-1руб}</m:t>
                            </m:r>
                          </m:e>
                        </m:nary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/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/>
                              </w:rPr>
                              <m:t>max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{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</w:rPr>
                          <m:t>0;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f,j,m,z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пок_нерег_бНЦЗ_предв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-1руб}</m:t>
                        </m:r>
                      </m:e>
                    </m:nary>
                  </m:e>
                </m:d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46B8B8D8" w14:textId="77777777" w:rsidR="00D5751B" w:rsidRPr="000D5873" w:rsidRDefault="00D5751B" w:rsidP="009B1959">
            <w:pPr>
              <w:pStyle w:val="a9"/>
              <w:ind w:firstLine="0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разделяется на 2 составляющие: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таким образом, чтобы при увеличении требований продавцов при продаже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совокупности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соответствовала максимально возможному снижению стоимости мощности для покупателей и ФСК:</w:t>
            </w:r>
          </w:p>
          <w:p w14:paraId="37980153" w14:textId="536F6A80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небаланс_нерег_бНЦЗ(+)_пок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</m:fName>
                              <m:e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0;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q,j,m,z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</w:rPr>
                                          <m:t>пок_нерег_бНЦЗ_предв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-1руб</m:t>
                                    </m:r>
                                  </m:e>
                                </m:d>
                              </m:e>
                            </m:func>
                          </m:e>
                        </m:nary>
                      </m:e>
                    </m:nary>
                    <m:r>
                      <w:rPr>
                        <w:rFonts w:ascii="Cambria Math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/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max</m:t>
                            </m:r>
                          </m:fName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0;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f,j,m,z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hAnsi="Garamond"/>
                                      </w:rPr>
                                      <m:t xml:space="preserve">пок_(нерег_бНЦЗ_ предв 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</w:rPr>
                                  <m:t>-1руб</m:t>
                                </m:r>
                              </m:e>
                            </m:d>
                          </m:e>
                        </m:func>
                      </m:e>
                    </m:nary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  <w:p w14:paraId="5D77923C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4F31F3C5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небаланс_нерег_бНЦЗ(+)_пок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учитывается при определении:</w:t>
            </w:r>
          </w:p>
          <w:p w14:paraId="4A619C97" w14:textId="49DA1B8B" w:rsidR="00D5751B" w:rsidRPr="000D5873" w:rsidRDefault="00D5751B" w:rsidP="00D5751B">
            <w:pPr>
              <w:tabs>
                <w:tab w:val="left" w:pos="1701"/>
              </w:tabs>
            </w:pPr>
            <w:r w:rsidRPr="000D5873">
              <w:t xml:space="preserve">– стоимости мощности, </w:t>
            </w:r>
            <w:r w:rsidR="00E9416D" w:rsidRPr="000D5873">
              <w:t xml:space="preserve">покупаемой </w:t>
            </w:r>
            <w:r w:rsidRPr="000D5873">
              <w:t xml:space="preserve">в месяце </w:t>
            </w:r>
            <w:r w:rsidRPr="000D5873">
              <w:rPr>
                <w:i/>
              </w:rPr>
              <w:t>m</w:t>
            </w:r>
            <w:r w:rsidRPr="000D5873">
              <w:t xml:space="preserve">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отношении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ценовой зоны </w:t>
            </w:r>
            <w:r w:rsidRPr="000D5873">
              <w:rPr>
                <w:i/>
              </w:rPr>
              <w:t>z</w:t>
            </w:r>
            <w:r w:rsidRPr="000D5873">
              <w:t xml:space="preserve"> (для </w:t>
            </w:r>
            <w:r w:rsidR="00FA7E5D" w:rsidRPr="000D5873">
              <w:rPr>
                <w:i/>
                <w:lang w:val="en-US"/>
              </w:rPr>
              <w:t>z</w:t>
            </w:r>
            <w:r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t xml:space="preserve">,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3)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t>, путем уменьшения предварительной стоимости мощности</w:t>
            </w:r>
            <w:r w:rsidRPr="000D5873">
              <w:rPr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</m:oMath>
            <w:r w:rsidRPr="000D5873">
              <w:t>, рассчитанной в соответствии с пунктом 30.</w:t>
            </w:r>
            <w:r w:rsidR="00F542DB" w:rsidRPr="000D5873">
              <w:t>1.</w:t>
            </w:r>
            <w:r w:rsidRPr="000D5873"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t>;</w:t>
            </w:r>
          </w:p>
          <w:p w14:paraId="1DC12666" w14:textId="41C1A650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стоимости покупки мощности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для ФСК по территории субъекта Российской Федерации </w:t>
            </w:r>
            <w:r w:rsidRPr="000D5873">
              <w:rPr>
                <w:rFonts w:ascii="Garamond" w:hAnsi="Garamond"/>
                <w:i/>
              </w:rPr>
              <w:t>f</w:t>
            </w:r>
            <w:r w:rsidRPr="000D5873">
              <w:rPr>
                <w:rFonts w:ascii="Garamond" w:hAnsi="Garamond"/>
              </w:rPr>
              <w:t xml:space="preserve"> ценовой зоны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</w:t>
            </w:r>
            <w:r w:rsidR="00E9416D"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="00E9416D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sz</m:t>
                  </m:r>
                </m:sub>
              </m:sSub>
            </m:oMath>
            <w:r w:rsidR="00E9416D" w:rsidRPr="000D5873">
              <w:rPr>
                <w:rFonts w:ascii="Garamond" w:hAnsi="Garamond"/>
                <w:bCs/>
                <w:i/>
              </w:rPr>
              <w:t>,</w:t>
            </w:r>
            <w:r w:rsidR="00E9416D" w:rsidRPr="000D5873">
              <w:rPr>
                <w:rFonts w:ascii="Garamond" w:hAnsi="Garamond"/>
              </w:rPr>
              <w:t xml:space="preserve">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E9416D" w:rsidRPr="000D5873">
              <w:rPr>
                <w:rFonts w:ascii="Garamond" w:hAnsi="Garamond"/>
              </w:rPr>
              <w:t xml:space="preserve">3) </w:t>
            </w:r>
            <w:r w:rsidRPr="000D5873">
              <w:rPr>
                <w:rFonts w:ascii="Garamond" w:hAnsi="Garamond"/>
              </w:rPr>
              <w:t xml:space="preserve">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путем уменьшения предварительной стоимости покупки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пок_нерег_бНЦЗ_предв</m:t>
                  </m:r>
                </m:sup>
              </m:sSubSup>
            </m:oMath>
            <w:r w:rsidRPr="000D5873">
              <w:rPr>
                <w:rFonts w:ascii="Garamond" w:hAnsi="Garamond"/>
              </w:rPr>
              <w:t>, рассчитанной в соответствии с пунктом 30.</w:t>
            </w:r>
            <w:r w:rsidR="00F542DB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 xml:space="preserve">5.2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>.</w:t>
            </w:r>
          </w:p>
          <w:p w14:paraId="15EACCD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Величины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определяются по формулам:</w:t>
            </w:r>
          </w:p>
          <w:p w14:paraId="6BC1B111" w14:textId="77777777" w:rsidR="002C7CBA" w:rsidRPr="000D5873" w:rsidRDefault="002C7CBA" w:rsidP="002C7CBA">
            <w:pPr>
              <w:pStyle w:val="a9"/>
              <w:ind w:left="63"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,</w:t>
            </w:r>
          </w:p>
          <w:p w14:paraId="00B2CC45" w14:textId="77777777" w:rsidR="002C7CBA" w:rsidRPr="000D5873" w:rsidRDefault="002C7CBA" w:rsidP="002C7CBA">
            <w:pPr>
              <w:pStyle w:val="a9"/>
              <w:ind w:left="63"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</w:rPr>
                    <m:t>{</m:t>
                  </m:r>
                </m:e>
              </m:func>
              <m:r>
                <w:rPr>
                  <w:rFonts w:ascii="Cambria Math" w:hAnsi="Cambria Math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-1руб.}</m:t>
              </m:r>
            </m:oMath>
            <w:r w:rsidRPr="000D5873">
              <w:rPr>
                <w:rFonts w:ascii="Garamond" w:hAnsi="Garamond"/>
              </w:rPr>
              <w:t>.</w:t>
            </w:r>
          </w:p>
          <w:p w14:paraId="6653268A" w14:textId="6CF8D6DD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учитывается при определении стоимости мощности, поставляемой 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в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(с учетом особенностей, предусмотренных настоящим пунктом),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= первая ценовая зона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FA7E5D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3)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, заключенным в отношении такой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, путем увеличения предварительной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</m:oMath>
            <w:r w:rsidRPr="000D5873">
              <w:rPr>
                <w:rFonts w:ascii="Garamond" w:hAnsi="Garamond"/>
              </w:rPr>
              <w:t>, рассчитанной в соответствии с пунктом 30.</w:t>
            </w:r>
            <w:r w:rsidR="00F542DB" w:rsidRPr="000D5873">
              <w:rPr>
                <w:rFonts w:ascii="Garamond" w:hAnsi="Garamond"/>
              </w:rPr>
              <w:t>1.</w:t>
            </w:r>
            <w:r w:rsidRPr="000D5873">
              <w:rPr>
                <w:rFonts w:ascii="Garamond" w:hAnsi="Garamond"/>
              </w:rPr>
              <w:t xml:space="preserve">5.1 настоящего Регламента, на величину </w:t>
            </w: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  <w:r w:rsidRPr="000D5873">
              <w:rPr>
                <w:rFonts w:ascii="Garamond" w:hAnsi="Garamond"/>
              </w:rPr>
              <w:t>, определенную по формуле:</w:t>
            </w:r>
          </w:p>
          <w:p w14:paraId="1EFA742C" w14:textId="77777777" w:rsidR="00D5751B" w:rsidRPr="000D5873" w:rsidRDefault="00D5751B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небаланс_нерег_бНЦЗ(+)_прод</m:t>
                  </m:r>
                </m:sup>
              </m:sSubSup>
              <m:r>
                <w:rPr>
                  <w:rFonts w:ascii="Cambria Math" w:hAnsi="Cambria Math" w:cs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прод_нерег_бНЦЗ_предв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p,i,m,z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прод_нерег_бНЦЗ_предв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Pr="000D5873">
              <w:rPr>
                <w:rFonts w:ascii="Garamond" w:hAnsi="Garamond"/>
              </w:rPr>
              <w:t>.</w:t>
            </w:r>
          </w:p>
          <w:p w14:paraId="09477A7A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14:paraId="16326088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5. По итогам учета суммы несоответствия предварительных обязательств и требований участников оптового рынка – покупателей (в том числе ФСК) и поставщиков при покупке и продаже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рассчитываются:</w:t>
            </w:r>
          </w:p>
          <w:p w14:paraId="25ADFC74" w14:textId="77777777" w:rsidR="00D5751B" w:rsidRPr="000D5873" w:rsidRDefault="00937EF7" w:rsidP="00D5751B">
            <w:pPr>
              <w:pStyle w:val="a9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</m:oMath>
            <w:r w:rsidR="00D5751B" w:rsidRPr="000D5873">
              <w:rPr>
                <w:rFonts w:ascii="Garamond" w:hAnsi="Garamond"/>
                <w:position w:val="-14"/>
              </w:rPr>
              <w:t xml:space="preserve"> </w:t>
            </w:r>
            <w:r w:rsidR="00D5751B" w:rsidRPr="000D5873">
              <w:rPr>
                <w:rFonts w:ascii="Garamond" w:hAnsi="Garamond"/>
                <w:i/>
              </w:rPr>
              <w:t xml:space="preserve">– </w:t>
            </w:r>
            <w:r w:rsidR="00D5751B" w:rsidRPr="000D5873">
              <w:rPr>
                <w:rFonts w:ascii="Garamond" w:hAnsi="Garamond"/>
              </w:rPr>
              <w:t xml:space="preserve">итоговые финансовые требования участника оптового рынка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i</w:t>
            </w:r>
            <w:r w:rsidR="00D5751B"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 xml:space="preserve"> в отношении ГТП генерации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p</w:t>
            </w:r>
            <w:r w:rsidR="00D5751B" w:rsidRPr="000D5873">
              <w:rPr>
                <w:rFonts w:ascii="Garamond" w:hAnsi="Garamond"/>
              </w:rPr>
              <w:t>.</w:t>
            </w:r>
          </w:p>
          <w:p w14:paraId="1EBAA6B7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;</w:t>
            </w:r>
          </w:p>
          <w:p w14:paraId="799A7346" w14:textId="77777777" w:rsidR="00D5751B" w:rsidRPr="000D5873" w:rsidRDefault="00937EF7" w:rsidP="00D5751B">
            <w:pPr>
              <w:pStyle w:val="a9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итоговые финансовые обязательства участника оптового рынка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j</w:t>
            </w:r>
            <w:r w:rsidR="00D5751B"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 xml:space="preserve"> в отношении ГТП потребления (экспорта) </w:t>
            </w:r>
            <w:r w:rsidR="00D5751B" w:rsidRPr="000D5873">
              <w:rPr>
                <w:rFonts w:ascii="Garamond" w:hAnsi="Garamond"/>
                <w:i/>
              </w:rPr>
              <w:t>q:</w:t>
            </w:r>
          </w:p>
          <w:p w14:paraId="3545387F" w14:textId="77777777" w:rsidR="00D5751B" w:rsidRPr="000D5873" w:rsidRDefault="00937EF7" w:rsidP="00D5751B">
            <w:pPr>
              <w:pStyle w:val="a9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3B95218D" w14:textId="77777777" w:rsidR="00D5751B" w:rsidRPr="000D5873" w:rsidRDefault="00937EF7" w:rsidP="00D5751B">
            <w:pPr>
              <w:pStyle w:val="a9"/>
              <w:rPr>
                <w:rFonts w:ascii="Garamond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 – итоговые финансовые обязательства ФСК </w:t>
            </w:r>
            <w:r w:rsidR="00C61EFE" w:rsidRPr="000D5873">
              <w:rPr>
                <w:rFonts w:ascii="Garamond" w:hAnsi="Garamond"/>
              </w:rPr>
              <w:t xml:space="preserve">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="00C61EFE" w:rsidRPr="000D5873">
              <w:rPr>
                <w:rFonts w:ascii="Garamond" w:hAnsi="Garamond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в отношении субъекта Российской Федерации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f</w:t>
            </w:r>
            <w:r w:rsidR="00D5751B" w:rsidRPr="000D5873">
              <w:rPr>
                <w:rFonts w:ascii="Garamond" w:hAnsi="Garamond"/>
                <w:i/>
              </w:rPr>
              <w:t>:</w:t>
            </w:r>
          </w:p>
          <w:p w14:paraId="6334E7A7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пок_нерег_бНЦЗ_предв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7FA7CBCE" w14:textId="77777777" w:rsidR="00D5751B" w:rsidRPr="000D5873" w:rsidRDefault="00D5751B" w:rsidP="00D5751B">
            <w:pPr>
              <w:pStyle w:val="a9"/>
              <w:ind w:left="63" w:firstLine="70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Совокупная сумма несоответствия предварительных обязательств и требований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>, учтенная в отношении:</w:t>
            </w:r>
          </w:p>
          <w:p w14:paraId="63428B61" w14:textId="77777777" w:rsidR="00D5751B" w:rsidRPr="000D5873" w:rsidRDefault="00D5751B" w:rsidP="00D5751B">
            <w:pPr>
              <w:pStyle w:val="a9"/>
              <w:ind w:left="63"/>
              <w:jc w:val="left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 –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определяется по формуле:</w:t>
            </w:r>
          </w:p>
          <w:p w14:paraId="0AE9F7A9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;</w:t>
            </w:r>
          </w:p>
          <w:p w14:paraId="4CCEC5B1" w14:textId="77777777" w:rsidR="00D5751B" w:rsidRPr="000D5873" w:rsidRDefault="00D5751B" w:rsidP="00D5751B">
            <w:pPr>
              <w:pStyle w:val="a9"/>
              <w:ind w:left="63"/>
              <w:jc w:val="left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ГТП потребления (экспорта) </w:t>
            </w:r>
            <w:r w:rsidRPr="000D5873">
              <w:rPr>
                <w:rFonts w:ascii="Garamond" w:hAnsi="Garamond"/>
                <w:i/>
              </w:rPr>
              <w:t>q</w:t>
            </w:r>
            <w:r w:rsidRPr="000D5873">
              <w:rPr>
                <w:rFonts w:ascii="Garamond" w:hAnsi="Garamond"/>
              </w:rPr>
              <w:t>, определяется по формуле:</w:t>
            </w:r>
          </w:p>
          <w:p w14:paraId="3382F317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-Δ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;</w:t>
            </w:r>
          </w:p>
          <w:p w14:paraId="41B48063" w14:textId="77777777" w:rsidR="00D5751B" w:rsidRPr="000D5873" w:rsidRDefault="00D5751B" w:rsidP="00D5751B">
            <w:pPr>
              <w:pStyle w:val="a9"/>
              <w:ind w:left="63"/>
              <w:jc w:val="left"/>
              <w:rPr>
                <w:rFonts w:ascii="Garamond" w:hAnsi="Garamond"/>
                <w:i/>
              </w:rPr>
            </w:pPr>
            <w:r w:rsidRPr="000D5873">
              <w:rPr>
                <w:rFonts w:ascii="Garamond" w:hAnsi="Garamond"/>
              </w:rPr>
              <w:t xml:space="preserve">– субъекта Российской Федерации </w:t>
            </w:r>
            <w:r w:rsidRPr="000D5873">
              <w:rPr>
                <w:rFonts w:ascii="Garamond" w:hAnsi="Garamond"/>
                <w:i/>
              </w:rPr>
              <w:t>f:</w:t>
            </w:r>
          </w:p>
          <w:p w14:paraId="44AE374C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  <w:position w:val="-4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-Δ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f,j,m,z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6A8C3693" w14:textId="77777777" w:rsidR="00D5751B" w:rsidRPr="000D5873" w:rsidRDefault="00D5751B" w:rsidP="00D5751B">
            <w:pPr>
              <w:pStyle w:val="a9"/>
              <w:ind w:left="33" w:firstLine="534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Для целей формирования уведомлений и реестров, направляемых в соответствии с пунктами 30.</w:t>
            </w:r>
            <w:r w:rsidR="00F542DB" w:rsidRPr="000D5873">
              <w:rPr>
                <w:rFonts w:ascii="Garamond" w:hAnsi="Garamond"/>
              </w:rPr>
              <w:t>1.</w:t>
            </w:r>
            <w:r w:rsidR="005A2D8B" w:rsidRPr="000D5873">
              <w:rPr>
                <w:rFonts w:ascii="Garamond" w:hAnsi="Garamond"/>
              </w:rPr>
              <w:t>6</w:t>
            </w:r>
            <w:r w:rsidRPr="000D5873">
              <w:rPr>
                <w:rFonts w:ascii="Garamond" w:hAnsi="Garamond"/>
              </w:rPr>
              <w:t xml:space="preserve"> и 30.</w:t>
            </w:r>
            <w:r w:rsidR="00F542DB" w:rsidRPr="000D5873">
              <w:rPr>
                <w:rFonts w:ascii="Garamond" w:hAnsi="Garamond"/>
              </w:rPr>
              <w:t>1.</w:t>
            </w:r>
            <w:r w:rsidR="005A2D8B" w:rsidRPr="000D5873">
              <w:rPr>
                <w:rFonts w:ascii="Garamond" w:hAnsi="Garamond"/>
              </w:rPr>
              <w:t>7</w:t>
            </w:r>
            <w:r w:rsidRPr="000D5873">
              <w:rPr>
                <w:rFonts w:ascii="Garamond" w:hAnsi="Garamond"/>
              </w:rPr>
              <w:t xml:space="preserve"> настоящего </w:t>
            </w:r>
            <w:r w:rsidRPr="000D5873">
              <w:rPr>
                <w:rFonts w:ascii="Garamond" w:hAnsi="Garamond"/>
                <w:caps/>
              </w:rPr>
              <w:t>р</w:t>
            </w:r>
            <w:r w:rsidRPr="000D5873">
              <w:rPr>
                <w:rFonts w:ascii="Garamond" w:hAnsi="Garamond"/>
              </w:rPr>
              <w:t>егламента, рассчитываются указанные ниже переменные.</w:t>
            </w:r>
          </w:p>
          <w:p w14:paraId="201688AF" w14:textId="77777777" w:rsidR="00D5751B" w:rsidRPr="000D5873" w:rsidRDefault="00D5751B" w:rsidP="00D5751B">
            <w:pPr>
              <w:pStyle w:val="a9"/>
              <w:ind w:left="63" w:firstLine="596"/>
              <w:jc w:val="left"/>
              <w:rPr>
                <w:rFonts w:ascii="Garamond" w:hAnsi="Garamond"/>
                <w:i/>
              </w:rPr>
            </w:pPr>
            <w:r w:rsidRPr="000D5873">
              <w:rPr>
                <w:rFonts w:ascii="Garamond" w:hAnsi="Garamond"/>
              </w:rPr>
              <w:t>В отношении участника оптового рынка</w:t>
            </w:r>
            <w:r w:rsidRPr="000D5873">
              <w:rPr>
                <w:rFonts w:ascii="Garamond" w:hAnsi="Garamond"/>
                <w:i/>
              </w:rPr>
              <w:t xml:space="preserve"> i</w:t>
            </w:r>
            <w:r w:rsidRPr="000D5873">
              <w:rPr>
                <w:rFonts w:ascii="Garamond" w:hAnsi="Garamond"/>
              </w:rPr>
              <w:t>:</w:t>
            </w:r>
          </w:p>
          <w:p w14:paraId="1B866EE7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прод_небаланс_нерег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0F5958C8" w14:textId="77777777" w:rsidR="00D5751B" w:rsidRPr="000D5873" w:rsidRDefault="00D5751B" w:rsidP="00D5751B">
            <w:pPr>
              <w:pStyle w:val="a9"/>
              <w:ind w:left="63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.</w:t>
            </w:r>
          </w:p>
          <w:p w14:paraId="71AFA15B" w14:textId="77777777" w:rsidR="00D5751B" w:rsidRPr="000D5873" w:rsidRDefault="00D5751B" w:rsidP="00D5751B">
            <w:pPr>
              <w:ind w:firstLine="659"/>
            </w:pPr>
            <w:r w:rsidRPr="000D5873">
              <w:t xml:space="preserve">В отношении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(ГТП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)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(участника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>):</w:t>
            </w:r>
          </w:p>
          <w:p w14:paraId="79CE22CE" w14:textId="77777777" w:rsidR="00D5751B" w:rsidRPr="000D5873" w:rsidRDefault="00937EF7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q(p),j(i),m,z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пок_нерег_бНЦЗ_полн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D5873">
              <w:t>,</w:t>
            </w:r>
          </w:p>
          <w:p w14:paraId="741A37B0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q(p),j(i),m,z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пок_нерег_бНЦЗ_полн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2CD748B5" w14:textId="77777777" w:rsidR="00D5751B" w:rsidRPr="000D5873" w:rsidRDefault="00D5751B" w:rsidP="00D5751B">
            <w:pPr>
              <w:pStyle w:val="a9"/>
              <w:ind w:left="63" w:firstLine="596"/>
              <w:jc w:val="left"/>
              <w:rPr>
                <w:rFonts w:ascii="Garamond" w:hAnsi="Garamond"/>
                <w:i/>
              </w:rPr>
            </w:pPr>
            <w:r w:rsidRPr="000D5873">
              <w:rPr>
                <w:rFonts w:ascii="Garamond" w:hAnsi="Garamond"/>
              </w:rPr>
              <w:t>В отношении участника оптового рынка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>:</w:t>
            </w:r>
          </w:p>
          <w:p w14:paraId="5A0D25A3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пок_небаланс_нерег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4569CEE8" w14:textId="77777777" w:rsidR="00D5751B" w:rsidRPr="000D5873" w:rsidRDefault="00D5751B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небаланс_нерег_бНЦЗ(-)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,</w:t>
            </w:r>
          </w:p>
          <w:p w14:paraId="07337B51" w14:textId="77777777" w:rsidR="00D5751B" w:rsidRPr="000D5873" w:rsidRDefault="00D5751B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.</w:t>
            </w:r>
          </w:p>
          <w:p w14:paraId="5D0E8E84" w14:textId="77777777" w:rsidR="00D5751B" w:rsidRPr="000D5873" w:rsidRDefault="00D5751B" w:rsidP="00D5751B">
            <w:pPr>
              <w:pStyle w:val="a9"/>
              <w:ind w:left="63" w:firstLine="596"/>
              <w:jc w:val="left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В отношении ФСК:</w:t>
            </w:r>
          </w:p>
          <w:p w14:paraId="127E51B8" w14:textId="77777777" w:rsidR="00D5751B" w:rsidRPr="000D5873" w:rsidRDefault="00937EF7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пок_небаланс_нерег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пок_небаланс_нерег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,</w:t>
            </w:r>
          </w:p>
          <w:p w14:paraId="1311CBAD" w14:textId="77777777" w:rsidR="00D5751B" w:rsidRPr="000D5873" w:rsidRDefault="00D5751B" w:rsidP="00D5751B">
            <w:pPr>
              <w:pStyle w:val="a9"/>
              <w:ind w:left="63"/>
              <w:jc w:val="center"/>
              <w:rPr>
                <w:rFonts w:ascii="Garamond" w:hAnsi="Garamond"/>
                <w:position w:val="-50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небаланс_нерег_бНЦЗ(-)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небаланс_нерег_бНЦЗ(-)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,</w:t>
            </w:r>
          </w:p>
          <w:p w14:paraId="2CBF586E" w14:textId="77777777" w:rsidR="00D5751B" w:rsidRPr="000D5873" w:rsidRDefault="00D5751B" w:rsidP="00D5751B">
            <w:pPr>
              <w:pStyle w:val="a9"/>
              <w:ind w:left="63"/>
              <w:jc w:val="center"/>
              <w:rPr>
                <w:rFonts w:ascii="Garamond" w:hAnsi="Garamond"/>
              </w:rPr>
            </w:pPr>
            <m:oMath>
              <m: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небаланс_нерег_бНЦЗ(+)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небаланс_нерег_бНЦЗ(+)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</w:rPr>
              <w:t>.</w:t>
            </w:r>
          </w:p>
          <w:p w14:paraId="43B050B9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6.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</w:p>
          <w:p w14:paraId="5E159E19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итоговых обязательств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определяется по формуле:</w:t>
            </w:r>
          </w:p>
          <w:p w14:paraId="7E5F1D90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пок_нерег_бНЦЗ_итог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обеспеч_РД_нерег_бНЦЗ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21FE2084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Для целей формирования уведомлений и реестров, направляемых участникам оптового рынка в соответствии с пунктом 30.</w:t>
            </w:r>
            <w:r w:rsidR="00F542DB" w:rsidRPr="000D5873">
              <w:rPr>
                <w:rFonts w:ascii="Garamond" w:hAnsi="Garamond"/>
              </w:rPr>
              <w:t>1.</w:t>
            </w:r>
            <w:r w:rsidR="005A2D8B" w:rsidRPr="000D5873">
              <w:rPr>
                <w:rFonts w:ascii="Garamond" w:hAnsi="Garamond"/>
              </w:rPr>
              <w:t>6</w:t>
            </w:r>
            <w:r w:rsidRPr="000D5873">
              <w:rPr>
                <w:rFonts w:ascii="Garamond" w:hAnsi="Garamond"/>
              </w:rPr>
              <w:t xml:space="preserve"> настоящего </w:t>
            </w:r>
            <w:r w:rsidRPr="000D5873">
              <w:rPr>
                <w:rFonts w:ascii="Garamond" w:hAnsi="Garamond"/>
                <w:caps/>
              </w:rPr>
              <w:t>р</w:t>
            </w:r>
            <w:r w:rsidRPr="000D5873">
              <w:rPr>
                <w:rFonts w:ascii="Garamond" w:hAnsi="Garamond"/>
              </w:rPr>
              <w:t xml:space="preserve">егламента, рассчитывается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ar-SA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ar-SA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eastAsia="ar-SA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  <w:lang w:eastAsia="ar-SA"/>
                    </w:rPr>
                    <m:t>пок_нерег_бНЦЗ_итог_без_РД</m:t>
                  </m:r>
                </m:sup>
              </m:sSubSup>
              <m:r>
                <w:rPr>
                  <w:rFonts w:ascii="Cambria Math" w:hAnsi="Cambria Math"/>
                  <w:lang w:eastAsia="ar-SA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eastAsia="ar-SA"/>
                    </w:rPr>
                  </m:ctrlPr>
                </m:naryPr>
                <m:sub>
                  <m:r>
                    <w:rPr>
                      <w:rFonts w:ascii="Cambria Math" w:hAnsi="Cambria Math"/>
                      <w:lang w:eastAsia="ar-SA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ar-SA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ar-S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ar-SA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ar-SA"/>
                        </w:rPr>
                        <m:t>пок_нерег_бНЦЗ_итог</m:t>
                      </m:r>
                    </m:sup>
                  </m:sSubSup>
                </m:e>
              </m:nary>
            </m:oMath>
            <w:r w:rsidRPr="000D5873">
              <w:rPr>
                <w:rFonts w:ascii="Garamond" w:hAnsi="Garamond"/>
                <w:lang w:eastAsia="ar-SA"/>
              </w:rPr>
              <w:t>.</w:t>
            </w:r>
          </w:p>
          <w:p w14:paraId="2D321D87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 итоговых обязательств ФСК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определяется по формуле: </w:t>
            </w:r>
          </w:p>
          <w:p w14:paraId="76A39902" w14:textId="77777777" w:rsidR="00D5751B" w:rsidRPr="000D5873" w:rsidRDefault="00937EF7" w:rsidP="00D5751B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пок_нерег_бНЦЗ_итог</m:t>
                      </m:r>
                    </m:sup>
                  </m:sSubSup>
                </m:e>
              </m:nary>
            </m:oMath>
            <w:r w:rsidR="00D5751B" w:rsidRPr="000D5873">
              <w:t>.</w:t>
            </w:r>
          </w:p>
          <w:p w14:paraId="7D31E12D" w14:textId="77777777" w:rsidR="00D5751B" w:rsidRPr="000D5873" w:rsidRDefault="00D5751B" w:rsidP="00D5751B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Совокупная величина итоговых требований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отношении всех ГТП генерации, отнесенных к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>, определяется по формуле:</w:t>
            </w:r>
          </w:p>
          <w:p w14:paraId="7D987A7F" w14:textId="77777777" w:rsidR="00D5751B" w:rsidRPr="000D5873" w:rsidRDefault="00937EF7" w:rsidP="00D5751B">
            <w:pPr>
              <w:ind w:firstLine="544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прод_нерег_бНЦЗ_итог</m:t>
                      </m:r>
                    </m:sup>
                  </m:sSubSup>
                </m:e>
              </m:nary>
            </m:oMath>
            <w:r w:rsidR="00D5751B" w:rsidRPr="000D5873">
              <w:t>.</w:t>
            </w:r>
          </w:p>
          <w:p w14:paraId="5DA063C7" w14:textId="77777777" w:rsidR="00D5751B" w:rsidRPr="000D5873" w:rsidRDefault="00D5751B" w:rsidP="00D5751B">
            <w:pPr>
              <w:ind w:firstLine="425"/>
              <w:jc w:val="center"/>
              <w:rPr>
                <w:rFonts w:eastAsia="Arial Unicode MS"/>
                <w:b/>
              </w:rPr>
            </w:pPr>
            <w:r w:rsidRPr="000D5873">
              <w:rPr>
                <w:rFonts w:eastAsia="Arial Unicode MS"/>
                <w:b/>
              </w:rPr>
              <w:t xml:space="preserve">Определение стоимости и объема по договорам </w:t>
            </w:r>
            <w:r w:rsidR="00276FBE" w:rsidRPr="000D5873">
              <w:rPr>
                <w:rFonts w:eastAsia="Arial Unicode MS"/>
                <w:b/>
              </w:rPr>
              <w:t>купли-продажи мощности по нерегулируемым ценам</w:t>
            </w:r>
          </w:p>
          <w:p w14:paraId="6D20BD0E" w14:textId="77777777" w:rsidR="00D5751B" w:rsidRPr="000D5873" w:rsidRDefault="00D5751B" w:rsidP="00D5751B">
            <w:pPr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Основными принципами определения контрагентов, объемов и стоимости мощности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lang w:eastAsia="en-US"/>
              </w:rPr>
              <w:t xml:space="preserve"> является соблюдение следующих условий:</w:t>
            </w:r>
          </w:p>
          <w:p w14:paraId="1C01B447" w14:textId="77777777" w:rsidR="00D5751B" w:rsidRPr="000D5873" w:rsidRDefault="00937EF7" w:rsidP="00D5751B">
            <w:pPr>
              <w:widowControl w:val="0"/>
              <w:ind w:left="475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rFonts w:eastAsia="Arial Unicode MS"/>
              </w:rPr>
              <w:t>;</w:t>
            </w:r>
          </w:p>
          <w:p w14:paraId="086DDABE" w14:textId="77777777" w:rsidR="00D5751B" w:rsidRPr="000D5873" w:rsidRDefault="00937EF7" w:rsidP="00D5751B">
            <w:pPr>
              <w:widowControl w:val="0"/>
              <w:ind w:left="475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j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rFonts w:eastAsia="Arial Unicode MS"/>
              </w:rPr>
              <w:t>;</w:t>
            </w:r>
          </w:p>
          <w:p w14:paraId="796D616B" w14:textId="3545832D" w:rsidR="00D5751B" w:rsidRPr="000D5873" w:rsidRDefault="00315BED" w:rsidP="00D5751B">
            <w:pPr>
              <w:widowControl w:val="0"/>
              <w:ind w:left="54"/>
              <w:jc w:val="center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rFonts w:eastAsia="Arial Unicode MS"/>
              </w:rPr>
              <w:t>;</w:t>
            </w:r>
          </w:p>
          <w:p w14:paraId="743F4120" w14:textId="422FCE46" w:rsidR="00D5751B" w:rsidRPr="000D5873" w:rsidRDefault="00315BED" w:rsidP="00D5751B">
            <w:pPr>
              <w:widowControl w:val="0"/>
              <w:ind w:left="54"/>
              <w:jc w:val="center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Arial Unicode MS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Arial Unicode MS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Arial Unicode MS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Arial Unicode MS" w:hAnsi="Cambria Math"/>
                            </w:rPr>
                            <m:t>i,j,D,m,z</m:t>
                          </m:r>
                        </m:sub>
                        <m:sup>
                          <m:r>
                            <w:rPr>
                              <w:rFonts w:ascii="Cambria Math" w:eastAsia="Arial Unicode MS" w:hAnsi="Cambria Math"/>
                            </w:rPr>
                            <m:t>факт_нерег_бНЦЗ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rPr>
                <w:rFonts w:eastAsia="Arial Unicode MS"/>
              </w:rPr>
              <w:t>,</w:t>
            </w:r>
          </w:p>
          <w:p w14:paraId="39B2612F" w14:textId="77777777" w:rsidR="00D5751B" w:rsidRPr="000D5873" w:rsidRDefault="00D5751B" w:rsidP="00D5751B">
            <w:pPr>
              <w:ind w:left="475" w:hanging="475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где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– участник оптового рынка и ФСК.</w:t>
            </w:r>
          </w:p>
          <w:p w14:paraId="0B472BF5" w14:textId="77777777" w:rsidR="00D5751B" w:rsidRPr="000D5873" w:rsidRDefault="00D5751B" w:rsidP="00D5751B">
            <w:pPr>
              <w:ind w:firstLine="567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При этом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факт_нерег_бНЦЗ</m:t>
                  </m:r>
                </m:sup>
              </m:sSubSup>
            </m:oMath>
            <w:r w:rsidRPr="000D5873"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факт_нерег_бНЦЗ</m:t>
                  </m:r>
                </m:sup>
              </m:sSubSup>
            </m:oMath>
            <w:r w:rsidRPr="000D5873">
              <w:rPr>
                <w:lang w:eastAsia="en-US"/>
              </w:rPr>
              <w:t>,</w:t>
            </w:r>
            <w:r w:rsidRPr="000D5873">
              <w:rPr>
                <w:rFonts w:eastAsia="Arial Unicode MS"/>
              </w:rPr>
              <w:t xml:space="preserve"> где </w:t>
            </w:r>
            <w:r w:rsidRPr="000D5873">
              <w:rPr>
                <w:rFonts w:eastAsia="Arial Unicode MS"/>
                <w:i/>
              </w:rPr>
              <w:t>i</w:t>
            </w:r>
            <w:r w:rsidRPr="000D5873">
              <w:rPr>
                <w:rFonts w:eastAsia="Arial Unicode MS"/>
              </w:rPr>
              <w:t xml:space="preserve"> = </w:t>
            </w:r>
            <w:r w:rsidRPr="000D5873">
              <w:rPr>
                <w:rFonts w:eastAsia="Arial Unicode MS"/>
                <w:i/>
              </w:rPr>
              <w:t>j</w:t>
            </w:r>
            <w:r w:rsidRPr="000D5873">
              <w:rPr>
                <w:rFonts w:eastAsia="Arial Unicode MS"/>
              </w:rPr>
              <w:t>, не учитываются при формировании уведомлений и реестров, определенных в пунктах 30.</w:t>
            </w:r>
            <w:r w:rsidR="00F542DB" w:rsidRPr="000D5873">
              <w:rPr>
                <w:rFonts w:eastAsia="Arial Unicode MS"/>
              </w:rPr>
              <w:t>1.</w:t>
            </w:r>
            <w:r w:rsidR="005A2D8B" w:rsidRPr="000D5873">
              <w:rPr>
                <w:rFonts w:eastAsia="Arial Unicode MS"/>
              </w:rPr>
              <w:t>6</w:t>
            </w:r>
            <w:r w:rsidRPr="000D5873">
              <w:rPr>
                <w:rFonts w:eastAsia="Arial Unicode MS"/>
              </w:rPr>
              <w:t xml:space="preserve"> и 30.</w:t>
            </w:r>
            <w:r w:rsidR="00F542DB" w:rsidRPr="000D5873">
              <w:rPr>
                <w:rFonts w:eastAsia="Arial Unicode MS"/>
              </w:rPr>
              <w:t>1.</w:t>
            </w:r>
            <w:r w:rsidR="005A2D8B" w:rsidRPr="000D5873">
              <w:rPr>
                <w:rFonts w:eastAsia="Arial Unicode MS"/>
              </w:rPr>
              <w:t>7</w:t>
            </w:r>
            <w:r w:rsidRPr="000D5873">
              <w:rPr>
                <w:rFonts w:eastAsia="Arial Unicode MS"/>
              </w:rPr>
              <w:t xml:space="preserve"> настоящего Регламента.</w:t>
            </w:r>
          </w:p>
          <w:p w14:paraId="446E0E5A" w14:textId="77777777" w:rsidR="00D5751B" w:rsidRPr="000D5873" w:rsidRDefault="00937EF7" w:rsidP="00D5751B">
            <w:pPr>
              <w:ind w:left="475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 совокупный объем мощности, поставляемой во всех ГТП генерации </w:t>
            </w:r>
            <w:r w:rsidR="00D5751B" w:rsidRPr="000D5873">
              <w:rPr>
                <w:rFonts w:eastAsia="Arial Unicode MS"/>
                <w:i/>
                <w:lang w:val="en-US"/>
              </w:rPr>
              <w:t>p</w:t>
            </w:r>
            <w:r w:rsidR="00D5751B" w:rsidRPr="000D5873">
              <w:rPr>
                <w:rFonts w:eastAsia="Arial Unicode MS"/>
              </w:rPr>
              <w:t xml:space="preserve"> участником оптового рынка </w:t>
            </w:r>
            <w:r w:rsidR="00D5751B" w:rsidRPr="000D5873">
              <w:rPr>
                <w:rFonts w:eastAsia="Arial Unicode MS"/>
                <w:i/>
                <w:lang w:val="en-US"/>
              </w:rPr>
              <w:t>i</w:t>
            </w:r>
            <w:r w:rsidR="00D5751B" w:rsidRPr="000D5873">
              <w:rPr>
                <w:rFonts w:eastAsia="Arial Unicode MS"/>
              </w:rPr>
              <w:t xml:space="preserve"> в расчетном месяце </w:t>
            </w:r>
            <w:r w:rsidR="00D5751B" w:rsidRPr="000D5873">
              <w:rPr>
                <w:rFonts w:eastAsia="Arial Unicode MS"/>
                <w:i/>
                <w:lang w:val="en-US"/>
              </w:rPr>
              <w:t>m</w:t>
            </w:r>
            <w:r w:rsidR="00D5751B" w:rsidRPr="000D5873">
              <w:rPr>
                <w:rFonts w:eastAsia="Arial Unicode MS"/>
              </w:rPr>
              <w:t xml:space="preserve">, определяемый по формуле: </w:t>
            </w:r>
          </w:p>
          <w:p w14:paraId="4D295CF3" w14:textId="77777777" w:rsidR="00D5751B" w:rsidRPr="000D5873" w:rsidRDefault="00937EF7" w:rsidP="00D5751B">
            <w:pPr>
              <w:ind w:left="475"/>
              <w:jc w:val="center"/>
              <w:rPr>
                <w:rFonts w:eastAsia="Arial Unicode MS"/>
                <w:position w:val="-30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p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прод_нерег_бНЦЗ</m:t>
                      </m:r>
                    </m:sup>
                  </m:sSubSup>
                </m:e>
              </m:nary>
            </m:oMath>
            <w:r w:rsidR="00D5751B" w:rsidRPr="000D5873">
              <w:rPr>
                <w:rFonts w:eastAsia="Arial Unicode MS"/>
              </w:rPr>
              <w:t>,</w:t>
            </w:r>
          </w:p>
          <w:p w14:paraId="0E7CE030" w14:textId="6B252EE2" w:rsidR="00D5751B" w:rsidRPr="000D5873" w:rsidRDefault="00D5751B" w:rsidP="006D0E3C">
            <w:pPr>
              <w:ind w:left="475" w:hanging="356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где 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прод_нерег_бНЦЗ</m:t>
                  </m:r>
                </m:sup>
              </m:sSubSup>
            </m:oMath>
            <w:r w:rsidRPr="000D5873">
              <w:rPr>
                <w:rFonts w:eastAsia="Arial Unicode MS"/>
              </w:rPr>
              <w:t xml:space="preserve"> – объем мощности, поставляемой в ГТП генерации </w:t>
            </w:r>
            <w:r w:rsidRPr="000D5873">
              <w:rPr>
                <w:rFonts w:eastAsia="Arial Unicode MS"/>
                <w:i/>
                <w:lang w:val="en-US"/>
              </w:rPr>
              <w:t>p</w:t>
            </w:r>
            <w:r w:rsidRPr="000D5873">
              <w:rPr>
                <w:rFonts w:eastAsia="Arial Unicode MS"/>
              </w:rPr>
              <w:t xml:space="preserve"> участником оптового рынка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 xml:space="preserve"> в расчетном месяце </w:t>
            </w:r>
            <w:r w:rsidRPr="000D5873">
              <w:rPr>
                <w:rFonts w:eastAsia="Arial Unicode MS"/>
                <w:i/>
                <w:lang w:val="en-US"/>
              </w:rPr>
              <w:t>m</w:t>
            </w:r>
            <w:r w:rsidRPr="000D5873">
              <w:rPr>
                <w:rFonts w:eastAsia="Arial Unicode MS"/>
              </w:rPr>
              <w:t xml:space="preserve"> в ценовой зоне </w:t>
            </w:r>
            <w:r w:rsidRPr="000D5873">
              <w:rPr>
                <w:rFonts w:eastAsia="Arial Unicode MS"/>
                <w:i/>
                <w:lang w:val="en-US"/>
              </w:rPr>
              <w:t>z</w:t>
            </w:r>
            <w:r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rFonts w:eastAsia="Arial Unicode MS"/>
              </w:rPr>
              <w:t xml:space="preserve">, определенный в соответствии с </w:t>
            </w:r>
            <w:r w:rsidR="00F8517F" w:rsidRPr="000D5873">
              <w:t xml:space="preserve">п. 4.11 </w:t>
            </w:r>
            <w:r w:rsidR="00F8517F" w:rsidRPr="000D5873">
              <w:rPr>
                <w:i/>
                <w:iCs/>
              </w:rPr>
              <w:t xml:space="preserve">Регламента определения объемов покупки и продажи мощности на оптовом рынке </w:t>
            </w:r>
            <w:r w:rsidR="00F8517F" w:rsidRPr="006D0E3C">
              <w:rPr>
                <w:iCs/>
              </w:rPr>
              <w:t>(Приложение № 13.2 к</w:t>
            </w:r>
            <w:r w:rsidR="00F8517F" w:rsidRPr="000D5873">
              <w:rPr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eastAsia="Arial Unicode MS"/>
              </w:rPr>
              <w:t>;</w:t>
            </w:r>
          </w:p>
          <w:p w14:paraId="67B13819" w14:textId="77777777" w:rsidR="00D5751B" w:rsidRPr="000D5873" w:rsidRDefault="00937EF7" w:rsidP="006D0E3C">
            <w:pPr>
              <w:ind w:left="475" w:firstLine="0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 совокупный объем мощности, покупаемый участником оптового рынка </w:t>
            </w:r>
            <w:r w:rsidR="00D5751B" w:rsidRPr="000D5873">
              <w:rPr>
                <w:rFonts w:eastAsia="Arial Unicode MS"/>
                <w:i/>
                <w:lang w:val="en-US"/>
              </w:rPr>
              <w:t>j</w:t>
            </w:r>
            <w:r w:rsidR="00D5751B" w:rsidRPr="000D5873">
              <w:rPr>
                <w:rFonts w:eastAsia="Arial Unicode MS"/>
                <w:b/>
              </w:rPr>
              <w:t xml:space="preserve"> </w:t>
            </w:r>
            <w:r w:rsidR="00D5751B" w:rsidRPr="000D5873">
              <w:rPr>
                <w:rFonts w:eastAsia="Arial Unicode MS"/>
              </w:rPr>
              <w:t xml:space="preserve">в расчетном месяце </w:t>
            </w:r>
            <w:r w:rsidR="00D5751B" w:rsidRPr="000D5873">
              <w:rPr>
                <w:rFonts w:eastAsia="Arial Unicode MS"/>
                <w:i/>
              </w:rPr>
              <w:t>m</w:t>
            </w:r>
            <w:r w:rsidR="00D5751B"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="00D5751B" w:rsidRPr="000D5873">
              <w:rPr>
                <w:rFonts w:eastAsia="Arial Unicode MS"/>
              </w:rPr>
              <w:t>, определяемый по формуле:</w:t>
            </w:r>
          </w:p>
          <w:p w14:paraId="14C20CCC" w14:textId="3AD55509" w:rsidR="00D5751B" w:rsidRPr="000D5873" w:rsidRDefault="00937EF7" w:rsidP="00D5751B">
            <w:pPr>
              <w:ind w:left="475"/>
              <w:jc w:val="center"/>
              <w:rPr>
                <w:rFonts w:eastAsia="Arial Unicode M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Arial Unicode MS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Arial Unicode MS" w:hAnsi="Cambria Math"/>
                      </w:rPr>
                      <m:t>j,m,z</m:t>
                    </m:r>
                  </m:sub>
                  <m:sup>
                    <m:r>
                      <w:rPr>
                        <w:rFonts w:ascii="Cambria Math" w:eastAsia="Arial Unicode MS" w:hAnsi="Cambria Math"/>
                      </w:rPr>
                      <m:t>пок_нерег_бНЦЗ_итог</m:t>
                    </m:r>
                  </m:sup>
                </m:sSubSup>
                <m:r>
                  <w:rPr>
                    <w:rFonts w:ascii="Cambria Math" w:eastAsia="Arial Unicode MS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="Arial Unicode MS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="Arial Unicode MS" w:hAnsi="Cambria Math"/>
                      </w:rPr>
                      <m:t>q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Arial Unicode MS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Arial Unicode MS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eastAsia="Arial Unicode MS" w:hAnsi="Cambria Math"/>
                          </w:rPr>
                          <m:t>пок_нерег_бНЦЗ</m:t>
                        </m:r>
                      </m:sup>
                    </m:sSubSup>
                    <m:r>
                      <w:rPr>
                        <w:rFonts w:ascii="Cambria Math" w:eastAsia="Arial Unicode MS" w:hAnsi="Cambria Math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Arial Unicode MS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Arial Unicode MS" w:hAnsi="Cambria Math"/>
                          </w:rPr>
                          <m:t>p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Arial Unicode MS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Arial Unicode MS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Arial Unicode MS" w:hAnsi="Cambria Math"/>
                              </w:rPr>
                              <m:t>p,j,m,z</m:t>
                            </m:r>
                          </m:sub>
                          <m:sup>
                            <m:r>
                              <w:rPr>
                                <w:rFonts w:ascii="Cambria Math" w:eastAsia="Arial Unicode MS" w:hAnsi="Cambria Math"/>
                              </w:rPr>
                              <m:t>обеспеч_РД_нерег_бНЦЗ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="Arial Unicode MS" w:hAnsi="Cambria Math"/>
                  </w:rPr>
                  <m:t>,</m:t>
                </m:r>
              </m:oMath>
            </m:oMathPara>
          </w:p>
          <w:p w14:paraId="7371AF4B" w14:textId="77777777" w:rsidR="00D5751B" w:rsidRPr="000D5873" w:rsidRDefault="00937EF7" w:rsidP="009B1959">
            <w:pPr>
              <w:ind w:left="475" w:firstLine="0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 объем мощности, потребляемый в ГТП потребления (экспорта) </w:t>
            </w:r>
            <w:r w:rsidR="00D5751B" w:rsidRPr="000D5873">
              <w:rPr>
                <w:rFonts w:eastAsia="Arial Unicode MS"/>
                <w:i/>
                <w:lang w:val="en-US"/>
              </w:rPr>
              <w:t>q</w:t>
            </w:r>
            <w:r w:rsidR="00D5751B" w:rsidRPr="000D5873">
              <w:rPr>
                <w:rFonts w:eastAsia="Arial Unicode MS"/>
              </w:rPr>
              <w:t xml:space="preserve"> участником оптового рынка </w:t>
            </w:r>
            <w:r w:rsidR="00D5751B" w:rsidRPr="000D5873">
              <w:rPr>
                <w:rFonts w:eastAsia="Arial Unicode MS"/>
                <w:i/>
                <w:lang w:val="en-US"/>
              </w:rPr>
              <w:t>j</w:t>
            </w:r>
            <w:r w:rsidR="00D5751B" w:rsidRPr="000D5873">
              <w:rPr>
                <w:rFonts w:eastAsia="Arial Unicode MS"/>
              </w:rPr>
              <w:t xml:space="preserve"> в расчетном месяце </w:t>
            </w:r>
            <w:r w:rsidR="00D5751B" w:rsidRPr="000D5873">
              <w:rPr>
                <w:rFonts w:eastAsia="Arial Unicode MS"/>
                <w:i/>
              </w:rPr>
              <w:t>m</w:t>
            </w:r>
            <w:r w:rsidR="00D5751B" w:rsidRPr="000D5873">
              <w:rPr>
                <w:rFonts w:eastAsia="Arial Unicode MS"/>
              </w:rPr>
              <w:t xml:space="preserve"> в ценовой зоне </w:t>
            </w:r>
            <w:r w:rsidR="00D5751B" w:rsidRPr="000D5873">
              <w:rPr>
                <w:rFonts w:eastAsia="Arial Unicode MS"/>
                <w:i/>
              </w:rPr>
              <w:t>z</w:t>
            </w:r>
            <w:r w:rsidR="00D5751B"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="00D5751B" w:rsidRPr="000D5873">
              <w:rPr>
                <w:rFonts w:eastAsia="Arial Unicode MS"/>
              </w:rPr>
              <w:t xml:space="preserve">, определенный в соответствии с </w:t>
            </w:r>
            <w:r w:rsidR="00F8517F" w:rsidRPr="000D5873">
              <w:t xml:space="preserve">п. 3.11 </w:t>
            </w:r>
            <w:r w:rsidR="00F8517F" w:rsidRPr="000D5873">
              <w:rPr>
                <w:i/>
                <w:iCs/>
              </w:rPr>
              <w:t xml:space="preserve">Регламента определения объемов покупки и продажи мощности на оптовом рынке </w:t>
            </w:r>
            <w:r w:rsidR="00F8517F" w:rsidRPr="008D37C5">
              <w:rPr>
                <w:iCs/>
              </w:rPr>
              <w:t>(Приложение № 13.2 к</w:t>
            </w:r>
            <w:r w:rsidR="00F8517F" w:rsidRPr="000D5873">
              <w:rPr>
                <w:i/>
                <w:iCs/>
              </w:rPr>
              <w:t xml:space="preserve"> Договору о присоединении к торговой системе оптового рынка)</w:t>
            </w:r>
            <w:r w:rsidR="00D5751B" w:rsidRPr="000D5873">
              <w:rPr>
                <w:rFonts w:eastAsia="Arial Unicode MS"/>
              </w:rPr>
              <w:t>;</w:t>
            </w:r>
          </w:p>
          <w:p w14:paraId="6B5ED17F" w14:textId="77777777" w:rsidR="00D5751B" w:rsidRPr="000D5873" w:rsidRDefault="00937EF7" w:rsidP="009B1959">
            <w:pPr>
              <w:ind w:left="475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p,j,m,z</m:t>
                  </m:r>
                </m:sub>
                <m:sup>
                  <m:r>
                    <w:rPr>
                      <w:rFonts w:ascii="Cambria Math" w:hAnsi="Cambria Math"/>
                    </w:rPr>
                    <m:t>обеспеч_РД_нерег_бНЦЗ</m:t>
                  </m:r>
                </m:sup>
              </m:sSubSup>
            </m:oMath>
            <w:r w:rsidR="00D5751B" w:rsidRPr="000D5873">
              <w:rPr>
                <w:lang w:eastAsia="en-US"/>
              </w:rPr>
              <w:t xml:space="preserve"> – объем мощности, равный превышению обязательств участника оптового рынка </w:t>
            </w:r>
            <w:r w:rsidR="00D5751B" w:rsidRPr="000D5873">
              <w:rPr>
                <w:i/>
                <w:lang w:val="en-GB" w:eastAsia="en-US"/>
              </w:rPr>
              <w:t>j</w:t>
            </w:r>
            <w:r w:rsidR="00D5751B" w:rsidRPr="000D5873">
              <w:rPr>
                <w:lang w:eastAsia="en-US"/>
              </w:rPr>
              <w:t xml:space="preserve"> в ГТП генерации </w:t>
            </w:r>
            <w:r w:rsidR="00D5751B" w:rsidRPr="000D5873">
              <w:rPr>
                <w:i/>
                <w:lang w:val="en-GB" w:eastAsia="en-US"/>
              </w:rPr>
              <w:t>p</w:t>
            </w:r>
            <w:r w:rsidR="00D5751B" w:rsidRPr="000D5873">
              <w:rPr>
                <w:lang w:eastAsia="en-US"/>
              </w:rPr>
              <w:t xml:space="preserve"> по поставке мощности на оптовый рынок по регулируемым договорам над фактически поставленным объемом мощности в расчетном месяце </w:t>
            </w:r>
            <w:r w:rsidR="00D5751B" w:rsidRPr="000D5873">
              <w:rPr>
                <w:i/>
                <w:lang w:val="en-GB" w:eastAsia="en-US"/>
              </w:rPr>
              <w:t>m</w:t>
            </w:r>
            <w:r w:rsidR="00D5751B" w:rsidRPr="000D5873">
              <w:rPr>
                <w:lang w:eastAsia="en-US"/>
              </w:rPr>
              <w:t xml:space="preserve"> в ценовой зоне </w:t>
            </w:r>
            <w:r w:rsidR="00D5751B" w:rsidRPr="000D5873">
              <w:rPr>
                <w:i/>
                <w:lang w:val="en-GB" w:eastAsia="en-US"/>
              </w:rPr>
              <w:t>z</w:t>
            </w:r>
            <w:r w:rsidR="00D5751B" w:rsidRPr="000D5873">
              <w:rPr>
                <w:lang w:eastAsia="en-US"/>
              </w:rPr>
              <w:t>, определенный в соответствии с п. 30.5.2 настоящего Регламента;</w:t>
            </w:r>
          </w:p>
          <w:p w14:paraId="2F97DBB7" w14:textId="77777777" w:rsidR="00D5751B" w:rsidRPr="000D5873" w:rsidRDefault="00D5751B" w:rsidP="009B1959">
            <w:pPr>
              <w:ind w:left="475" w:firstLine="0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</m:oMath>
            <w:r w:rsidRPr="000D5873">
              <w:rPr>
                <w:rFonts w:eastAsia="Arial Unicode MS"/>
              </w:rPr>
              <w:t>– совокупный объем мощности, покупаемый ФСК</w:t>
            </w:r>
            <w:r w:rsidRPr="000D5873">
              <w:rPr>
                <w:rFonts w:eastAsia="Arial Unicode MS"/>
                <w:b/>
              </w:rPr>
              <w:t xml:space="preserve"> </w:t>
            </w:r>
            <w:r w:rsidRPr="000D5873">
              <w:rPr>
                <w:rFonts w:eastAsia="Arial Unicode MS"/>
              </w:rPr>
              <w:t xml:space="preserve">в расчетном месяце </w:t>
            </w:r>
            <w:r w:rsidRPr="000D5873">
              <w:rPr>
                <w:rFonts w:eastAsia="Arial Unicode MS"/>
                <w:i/>
              </w:rPr>
              <w:t>m</w:t>
            </w:r>
            <w:r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rFonts w:eastAsia="Arial Unicode MS"/>
              </w:rPr>
              <w:t xml:space="preserve">, определяемый по формуле: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j,m,z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пок_нерег_бНЦЗ_итог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Arial Unicode MS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Arial Unicode MS" w:hAnsi="Cambria Math"/>
                    </w:rPr>
                    <m:t>f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f,m,z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пок_нерег_бНЦЗ</m:t>
                      </m:r>
                    </m:sup>
                  </m:sSubSup>
                </m:e>
              </m:nary>
            </m:oMath>
            <w:r w:rsidRPr="000D5873">
              <w:rPr>
                <w:rFonts w:eastAsia="Arial Unicode MS"/>
              </w:rPr>
              <w:t xml:space="preserve">, где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– ФСК;</w:t>
            </w:r>
          </w:p>
          <w:p w14:paraId="6FD4C894" w14:textId="77777777" w:rsidR="00D5751B" w:rsidRPr="000D5873" w:rsidRDefault="00937EF7" w:rsidP="009B1959">
            <w:pPr>
              <w:ind w:left="475" w:firstLine="0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f,m,z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пок_нерег_бНЦЗ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</w:t>
            </w:r>
            <w:r w:rsidR="00D5751B" w:rsidRPr="000D5873">
              <w:rPr>
                <w:rFonts w:eastAsia="Arial Unicode MS"/>
                <w:bCs/>
              </w:rPr>
              <w:t xml:space="preserve"> </w:t>
            </w:r>
            <w:r w:rsidR="00D5751B" w:rsidRPr="000D5873">
              <w:rPr>
                <w:rFonts w:eastAsia="Arial Unicode MS"/>
              </w:rPr>
              <w:t xml:space="preserve">объем мощности, покупаемый ФСК по договорам </w:t>
            </w:r>
            <w:r w:rsidR="00276FBE" w:rsidRPr="000D5873">
              <w:t>купли-продажи мощности по нерегулируемым ценам</w:t>
            </w:r>
            <w:r w:rsidR="00D5751B" w:rsidRPr="000D5873">
              <w:rPr>
                <w:rFonts w:eastAsia="Arial Unicode MS"/>
              </w:rPr>
              <w:t xml:space="preserve"> в расчетном месяце </w:t>
            </w:r>
            <w:r w:rsidR="00D5751B" w:rsidRPr="000D5873">
              <w:rPr>
                <w:rFonts w:eastAsia="Arial Unicode MS"/>
                <w:i/>
                <w:lang w:val="en-US"/>
              </w:rPr>
              <w:t>m</w:t>
            </w:r>
            <w:r w:rsidR="00D5751B" w:rsidRPr="000D5873">
              <w:rPr>
                <w:rFonts w:eastAsia="Arial Unicode MS"/>
                <w:i/>
              </w:rPr>
              <w:t xml:space="preserve"> </w:t>
            </w:r>
            <w:r w:rsidR="00D5751B" w:rsidRPr="000D5873">
              <w:rPr>
                <w:rFonts w:eastAsia="Arial Unicode MS"/>
              </w:rPr>
              <w:t xml:space="preserve">по территории субъекта Российской Федерации </w:t>
            </w:r>
            <w:r w:rsidR="00D5751B" w:rsidRPr="000D5873">
              <w:rPr>
                <w:rFonts w:eastAsia="Arial Unicode MS"/>
                <w:i/>
                <w:lang w:val="en-US"/>
              </w:rPr>
              <w:t>f</w:t>
            </w:r>
            <w:r w:rsidR="00D5751B" w:rsidRPr="000D5873">
              <w:rPr>
                <w:rFonts w:eastAsia="Arial Unicode MS"/>
              </w:rPr>
              <w:t xml:space="preserve"> ценовой зоны </w:t>
            </w:r>
            <w:r w:rsidR="00D5751B" w:rsidRPr="000D5873">
              <w:rPr>
                <w:rFonts w:eastAsia="Arial Unicode MS"/>
                <w:i/>
                <w:lang w:val="en-US"/>
              </w:rPr>
              <w:t>z</w:t>
            </w:r>
            <w:r w:rsidR="00D5751B" w:rsidRPr="000D5873">
              <w:rPr>
                <w:rFonts w:eastAsia="Arial Unicode MS"/>
              </w:rPr>
              <w:t xml:space="preserve">, определенный в соответствии </w:t>
            </w:r>
            <w:r w:rsidR="00F8517F" w:rsidRPr="000D5873">
              <w:rPr>
                <w:rFonts w:eastAsia="Arial Unicode MS"/>
              </w:rPr>
              <w:t xml:space="preserve">с п. 3.11 </w:t>
            </w:r>
            <w:r w:rsidR="00F8517F" w:rsidRPr="000D5873">
              <w:rPr>
                <w:rFonts w:eastAsia="Arial Unicode MS"/>
                <w:i/>
              </w:rPr>
              <w:t xml:space="preserve">Регламента </w:t>
            </w:r>
            <w:r w:rsidR="00D5751B" w:rsidRPr="000D5873">
              <w:rPr>
                <w:rFonts w:eastAsia="Arial Unicode MS"/>
                <w:i/>
              </w:rPr>
              <w:t>определения объемов покупки и продажи мощности на оптовом рынке</w:t>
            </w:r>
            <w:r w:rsidR="00D5751B" w:rsidRPr="000D5873">
              <w:rPr>
                <w:rFonts w:eastAsia="Arial Unicode MS"/>
              </w:rPr>
              <w:t xml:space="preserve"> (Приложение № 13.2 к </w:t>
            </w:r>
            <w:r w:rsidR="00D5751B" w:rsidRPr="000D5873">
              <w:rPr>
                <w:rFonts w:eastAsia="Arial Unicode MS"/>
                <w:i/>
              </w:rPr>
              <w:t>Договору о присоединении к торговой системе оптового рынка</w:t>
            </w:r>
            <w:r w:rsidR="00D5751B" w:rsidRPr="000D5873">
              <w:rPr>
                <w:rFonts w:eastAsia="Arial Unicode MS"/>
              </w:rPr>
              <w:t>).</w:t>
            </w:r>
          </w:p>
          <w:p w14:paraId="511FD272" w14:textId="77777777" w:rsidR="00D5751B" w:rsidRPr="000D5873" w:rsidRDefault="00D5751B" w:rsidP="00D5751B">
            <w:pPr>
              <w:ind w:firstLine="425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По итогам установления контрагентов, объемов и стоимости мощности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rFonts w:eastAsia="Arial Unicode MS"/>
              </w:rPr>
              <w:t xml:space="preserve"> определяются:</w:t>
            </w:r>
          </w:p>
          <w:p w14:paraId="4CD942D8" w14:textId="77777777" w:rsidR="00D5751B" w:rsidRPr="000D5873" w:rsidRDefault="00D5751B" w:rsidP="00D5751B">
            <w:pPr>
              <w:ind w:firstLine="425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1)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S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Pr="000D5873">
              <w:rPr>
                <w:rFonts w:eastAsia="Arial Unicode MS"/>
              </w:rPr>
              <w:t xml:space="preserve"> – стоимость мощности, фактически поставленной поставщиком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  <w:i/>
              </w:rPr>
              <w:t xml:space="preserve"> </w:t>
            </w:r>
            <w:r w:rsidRPr="000D5873">
              <w:rPr>
                <w:rFonts w:eastAsia="Arial Unicode MS"/>
              </w:rPr>
              <w:t xml:space="preserve">покупателю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или ФСК в месяце </w:t>
            </w:r>
            <w:r w:rsidRPr="000D5873">
              <w:rPr>
                <w:rFonts w:eastAsia="Arial Unicode MS"/>
                <w:i/>
              </w:rPr>
              <w:t xml:space="preserve">m </w:t>
            </w:r>
            <w:r w:rsidRPr="000D5873">
              <w:rPr>
                <w:rFonts w:eastAsia="Arial Unicode MS"/>
              </w:rPr>
              <w:t xml:space="preserve">по договору </w:t>
            </w:r>
            <w:r w:rsidRPr="000D5873">
              <w:rPr>
                <w:rFonts w:eastAsia="Arial Unicode MS"/>
                <w:i/>
              </w:rPr>
              <w:t>D</w:t>
            </w:r>
            <w:r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D5873">
              <w:rPr>
                <w:rFonts w:eastAsia="Arial Unicode MS"/>
                <w:i/>
                <w:lang w:val="en-US"/>
              </w:rPr>
              <w:t>p</w:t>
            </w:r>
            <w:r w:rsidRPr="000D5873">
              <w:rPr>
                <w:rFonts w:eastAsia="Arial Unicode MS"/>
              </w:rPr>
              <w:t xml:space="preserve"> поставщика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  <w:i/>
              </w:rPr>
              <w:t>;</w:t>
            </w:r>
          </w:p>
          <w:p w14:paraId="45E633BB" w14:textId="77777777" w:rsidR="00D5751B" w:rsidRPr="000D5873" w:rsidRDefault="00D5751B" w:rsidP="00D5751B">
            <w:pPr>
              <w:ind w:firstLine="425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2)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Pr="000D5873">
              <w:rPr>
                <w:rFonts w:eastAsia="Arial Unicode MS"/>
              </w:rPr>
              <w:t xml:space="preserve"> – объем мощности, фактически поставленный поставщиком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 xml:space="preserve"> покупателю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или ФСК в месяце </w:t>
            </w:r>
            <w:r w:rsidRPr="000D5873">
              <w:rPr>
                <w:rFonts w:eastAsia="Arial Unicode MS"/>
                <w:i/>
              </w:rPr>
              <w:t>m</w:t>
            </w:r>
            <w:r w:rsidRPr="000D5873">
              <w:rPr>
                <w:rFonts w:eastAsia="Arial Unicode MS"/>
              </w:rPr>
              <w:t xml:space="preserve"> по договору </w:t>
            </w:r>
            <w:r w:rsidRPr="000D5873">
              <w:rPr>
                <w:rFonts w:eastAsia="Arial Unicode MS"/>
                <w:i/>
              </w:rPr>
              <w:t>D</w:t>
            </w:r>
            <w:r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D5873">
              <w:rPr>
                <w:rFonts w:eastAsia="Arial Unicode MS"/>
                <w:i/>
                <w:lang w:val="en-US"/>
              </w:rPr>
              <w:t>p</w:t>
            </w:r>
            <w:r w:rsidRPr="000D5873">
              <w:rPr>
                <w:rFonts w:eastAsia="Arial Unicode MS"/>
              </w:rPr>
              <w:t xml:space="preserve"> поставщика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>;</w:t>
            </w:r>
          </w:p>
          <w:p w14:paraId="2B5B6FEA" w14:textId="77777777" w:rsidR="00D5751B" w:rsidRPr="000D5873" w:rsidRDefault="00D5751B" w:rsidP="00D5751B">
            <w:pPr>
              <w:ind w:firstLine="425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3) цена мощности, фактически поставленной поставщиком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 xml:space="preserve"> покупателю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или ФСК в месяце </w:t>
            </w:r>
            <w:r w:rsidRPr="000D5873">
              <w:rPr>
                <w:rFonts w:eastAsia="Arial Unicode MS"/>
                <w:i/>
              </w:rPr>
              <w:t>m</w:t>
            </w:r>
            <w:r w:rsidRPr="000D5873">
              <w:rPr>
                <w:rFonts w:eastAsia="Arial Unicode MS"/>
              </w:rPr>
              <w:t xml:space="preserve"> по договору </w:t>
            </w:r>
            <w:r w:rsidRPr="000D5873">
              <w:rPr>
                <w:rFonts w:eastAsia="Arial Unicode MS"/>
                <w:i/>
              </w:rPr>
              <w:t>D</w:t>
            </w:r>
            <w:r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D5873">
              <w:rPr>
                <w:rFonts w:eastAsia="Arial Unicode MS"/>
                <w:i/>
                <w:lang w:val="en-US"/>
              </w:rPr>
              <w:t>p</w:t>
            </w:r>
            <w:r w:rsidRPr="000D5873">
              <w:rPr>
                <w:rFonts w:eastAsia="Arial Unicode MS"/>
              </w:rPr>
              <w:t xml:space="preserve"> поставщика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 xml:space="preserve"> определяется в соответствии с формулой: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Ц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f>
                <m:fPr>
                  <m:ctrlPr>
                    <w:rPr>
                      <w:rFonts w:ascii="Cambria Math" w:eastAsia="Arial Unicode MS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i,j,D,m,z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факт_нерег_бНЦЗ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Arial Unicode MS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Arial Unicode MS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Arial Unicode MS" w:hAnsi="Cambria Math"/>
                        </w:rPr>
                        <m:t>i,j,D,m,z</m:t>
                      </m:r>
                    </m:sub>
                    <m:sup>
                      <m:r>
                        <w:rPr>
                          <w:rFonts w:ascii="Cambria Math" w:eastAsia="Arial Unicode MS" w:hAnsi="Cambria Math"/>
                        </w:rPr>
                        <m:t>факт_нерег_бНЦЗ</m:t>
                      </m:r>
                    </m:sup>
                  </m:sSubSup>
                </m:den>
              </m:f>
            </m:oMath>
            <w:r w:rsidRPr="000D5873">
              <w:rPr>
                <w:rFonts w:eastAsia="Arial Unicode MS"/>
              </w:rPr>
              <w:t>.</w:t>
            </w:r>
          </w:p>
          <w:p w14:paraId="6DE13BD2" w14:textId="77777777" w:rsidR="00D5751B" w:rsidRPr="000D5873" w:rsidRDefault="00D5751B" w:rsidP="00D5751B">
            <w:pPr>
              <w:widowControl w:val="0"/>
              <w:ind w:left="426" w:firstLine="0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4) </w:t>
            </w: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</m:oMath>
            <w:r w:rsidRPr="000D5873">
              <w:rPr>
                <w:rFonts w:eastAsia="Arial Unicode MS"/>
              </w:rPr>
              <w:t xml:space="preserve"> – договорной объем мощности для поставки поставщиком </w:t>
            </w:r>
            <w:r w:rsidRPr="000D5873">
              <w:rPr>
                <w:rFonts w:eastAsia="Arial Unicode MS"/>
                <w:i/>
                <w:lang w:val="en-US"/>
              </w:rPr>
              <w:t>i</w:t>
            </w:r>
            <w:r w:rsidRPr="000D5873">
              <w:rPr>
                <w:rFonts w:eastAsia="Arial Unicode MS"/>
              </w:rPr>
              <w:t xml:space="preserve"> покупателю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в месяце </w:t>
            </w:r>
            <w:r w:rsidRPr="000D5873">
              <w:rPr>
                <w:rFonts w:eastAsia="Arial Unicode MS"/>
                <w:i/>
              </w:rPr>
              <w:t>m</w:t>
            </w:r>
            <w:r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rFonts w:eastAsia="Arial Unicode MS"/>
                <w:i/>
              </w:rPr>
              <w:t xml:space="preserve"> D</w:t>
            </w:r>
            <w:r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Pr="000D5873">
              <w:rPr>
                <w:rFonts w:eastAsia="Arial Unicode MS"/>
                <w:i/>
                <w:lang w:val="en-US"/>
              </w:rPr>
              <w:t>p</w:t>
            </w:r>
            <w:r w:rsidRPr="000D5873">
              <w:rPr>
                <w:rFonts w:eastAsia="Arial Unicode MS"/>
              </w:rPr>
              <w:t>:</w:t>
            </w:r>
          </w:p>
          <w:p w14:paraId="74C0E2FE" w14:textId="77777777" w:rsidR="00D5751B" w:rsidRPr="000D5873" w:rsidRDefault="00937EF7" w:rsidP="00D5751B">
            <w:pPr>
              <w:widowControl w:val="0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, </w:t>
            </w:r>
          </w:p>
          <w:p w14:paraId="26D12648" w14:textId="77777777" w:rsidR="00D5751B" w:rsidRPr="000D5873" w:rsidRDefault="00937EF7" w:rsidP="008D37C5">
            <w:pPr>
              <w:widowControl w:val="0"/>
              <w:ind w:left="426" w:firstLine="0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 xml:space="preserve"> – договорной объем мощности для поставки поставщиком </w:t>
            </w:r>
            <w:r w:rsidR="00D5751B" w:rsidRPr="000D5873">
              <w:rPr>
                <w:rFonts w:eastAsia="Arial Unicode MS"/>
                <w:i/>
                <w:lang w:val="en-US"/>
              </w:rPr>
              <w:t>i</w:t>
            </w:r>
            <w:r w:rsidR="00D5751B" w:rsidRPr="000D5873">
              <w:rPr>
                <w:rFonts w:eastAsia="Arial Unicode MS"/>
              </w:rPr>
              <w:t xml:space="preserve"> ФСК в месяце </w:t>
            </w:r>
            <w:r w:rsidR="00D5751B" w:rsidRPr="000D5873">
              <w:rPr>
                <w:rFonts w:eastAsia="Arial Unicode MS"/>
                <w:i/>
              </w:rPr>
              <w:t>m</w:t>
            </w:r>
            <w:r w:rsidR="00D5751B" w:rsidRPr="000D5873">
              <w:rPr>
                <w:rFonts w:eastAsia="Arial Unicode MS"/>
              </w:rPr>
              <w:t xml:space="preserve"> по договорам </w:t>
            </w:r>
            <w:r w:rsidR="00276FBE" w:rsidRPr="000D5873">
              <w:t>купли-продажи мощности по нерегулируемым ценам</w:t>
            </w:r>
            <w:r w:rsidR="00D5751B" w:rsidRPr="000D5873">
              <w:rPr>
                <w:rFonts w:eastAsia="Arial Unicode MS"/>
              </w:rPr>
              <w:t xml:space="preserve"> </w:t>
            </w:r>
            <w:r w:rsidR="00D5751B" w:rsidRPr="000D5873">
              <w:rPr>
                <w:rFonts w:eastAsia="Arial Unicode MS"/>
                <w:i/>
              </w:rPr>
              <w:t>D</w:t>
            </w:r>
            <w:r w:rsidR="00D5751B" w:rsidRPr="000D5873">
              <w:rPr>
                <w:rFonts w:eastAsia="Arial Unicode MS"/>
              </w:rPr>
              <w:t xml:space="preserve">, заключенному в отношении всех ГТП генерации </w:t>
            </w:r>
            <w:r w:rsidR="00D5751B" w:rsidRPr="000D5873">
              <w:rPr>
                <w:rFonts w:eastAsia="Arial Unicode MS"/>
                <w:i/>
                <w:lang w:val="en-US"/>
              </w:rPr>
              <w:t>p</w:t>
            </w:r>
            <w:r w:rsidR="00D5751B" w:rsidRPr="000D5873">
              <w:rPr>
                <w:rFonts w:eastAsia="Arial Unicode MS"/>
              </w:rPr>
              <w:t xml:space="preserve">: </w:t>
            </w:r>
          </w:p>
          <w:p w14:paraId="40B6634F" w14:textId="77777777" w:rsidR="00D5751B" w:rsidRPr="000D5873" w:rsidRDefault="00937EF7" w:rsidP="00D5751B">
            <w:pPr>
              <w:widowControl w:val="0"/>
              <w:ind w:left="426"/>
              <w:jc w:val="center"/>
              <w:rPr>
                <w:rFonts w:eastAsia="Arial Unicode MS"/>
              </w:rPr>
            </w:pPr>
            <m:oMath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дог_нерег_бНЦЗ</m:t>
                  </m:r>
                </m:sup>
              </m:sSubSup>
              <m:r>
                <w:rPr>
                  <w:rFonts w:ascii="Cambria Math" w:eastAsia="Arial Unicode MS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Arial Unicode MS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Arial Unicode MS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Arial Unicode MS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eastAsia="Arial Unicode MS" w:hAnsi="Cambria Math"/>
                    </w:rPr>
                    <m:t>факт_нерег_бНЦЗ</m:t>
                  </m:r>
                </m:sup>
              </m:sSubSup>
            </m:oMath>
            <w:r w:rsidR="00D5751B" w:rsidRPr="000D5873">
              <w:rPr>
                <w:rFonts w:eastAsia="Arial Unicode MS"/>
              </w:rPr>
              <w:t>;</w:t>
            </w:r>
          </w:p>
          <w:p w14:paraId="300CAEA8" w14:textId="77777777" w:rsidR="00D5751B" w:rsidRPr="000D5873" w:rsidRDefault="00D5751B" w:rsidP="008D37C5">
            <w:pPr>
              <w:widowControl w:val="0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где </w:t>
            </w:r>
            <w:r w:rsidRPr="000D5873">
              <w:rPr>
                <w:rFonts w:eastAsia="Arial Unicode MS"/>
                <w:i/>
                <w:lang w:val="en-US"/>
              </w:rPr>
              <w:t>j</w:t>
            </w:r>
            <w:r w:rsidRPr="000D5873">
              <w:rPr>
                <w:rFonts w:eastAsia="Arial Unicode MS"/>
              </w:rPr>
              <w:t xml:space="preserve"> – ФСК.</w:t>
            </w:r>
          </w:p>
          <w:p w14:paraId="71953E84" w14:textId="77777777" w:rsidR="00D5751B" w:rsidRPr="000D5873" w:rsidRDefault="00D5751B" w:rsidP="00D5751B">
            <w:pPr>
              <w:widowControl w:val="0"/>
              <w:ind w:firstLine="567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>Пропорциональное распределение величин, определяемых в настоящем пункте, осуществляется в соответствии с алгоритмом, указанным в приложении 90 к настоящему Регламенту.</w:t>
            </w:r>
          </w:p>
          <w:p w14:paraId="058C45D8" w14:textId="77777777" w:rsidR="00D5751B" w:rsidRPr="000D5873" w:rsidRDefault="00D5751B" w:rsidP="00D5751B">
            <w:pPr>
              <w:ind w:firstLine="567"/>
              <w:rPr>
                <w:rFonts w:eastAsia="Arial Unicode MS"/>
              </w:rPr>
            </w:pPr>
            <w:r w:rsidRPr="000D5873">
              <w:rPr>
                <w:lang w:eastAsia="en-US"/>
              </w:rPr>
              <w:t xml:space="preserve">По результатам формирования матрицы объемы, в отношении которых </w:t>
            </w:r>
            <w:r w:rsidRPr="000D5873">
              <w:rPr>
                <w:i/>
                <w:lang w:eastAsia="en-US"/>
              </w:rPr>
              <w:t>i</w:t>
            </w:r>
            <w:r w:rsidRPr="000D5873">
              <w:rPr>
                <w:lang w:eastAsia="en-US"/>
              </w:rPr>
              <w:t xml:space="preserve"> = </w:t>
            </w:r>
            <w:r w:rsidRPr="000D5873">
              <w:rPr>
                <w:i/>
                <w:lang w:eastAsia="en-US"/>
              </w:rPr>
              <w:t>j</w:t>
            </w:r>
            <w:r w:rsidRPr="000D5873">
              <w:rPr>
                <w:lang w:eastAsia="en-US"/>
              </w:rPr>
              <w:t xml:space="preserve">, не включаются в объемы купли-продажи мощности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lang w:eastAsia="en-US"/>
              </w:rPr>
              <w:t xml:space="preserve"> этого участника оптового рынка в месяце </w:t>
            </w:r>
            <w:r w:rsidRPr="000D5873">
              <w:rPr>
                <w:i/>
                <w:lang w:eastAsia="en-US"/>
              </w:rPr>
              <w:t>m</w:t>
            </w:r>
            <w:r w:rsidRPr="000D5873">
              <w:rPr>
                <w:lang w:eastAsia="en-US"/>
              </w:rPr>
              <w:t xml:space="preserve"> и являются объемами, обеспечивающими собственное потребление.</w:t>
            </w:r>
          </w:p>
          <w:p w14:paraId="7160148E" w14:textId="77777777" w:rsidR="00D5751B" w:rsidRPr="000D5873" w:rsidRDefault="00D5751B" w:rsidP="00D5751B">
            <w:pPr>
              <w:widowControl w:val="0"/>
              <w:ind w:left="426"/>
              <w:rPr>
                <w:rFonts w:eastAsia="Arial Unicode MS"/>
              </w:rPr>
            </w:pPr>
            <w:r w:rsidRPr="000D5873">
              <w:rPr>
                <w:rFonts w:eastAsia="Arial Unicode MS"/>
              </w:rPr>
              <w:t xml:space="preserve">Размер доплаты/возврата (с учетом НДС) в месяце </w:t>
            </w:r>
            <w:r w:rsidRPr="000D5873">
              <w:rPr>
                <w:rFonts w:eastAsia="Arial Unicode MS"/>
                <w:i/>
                <w:lang w:val="en-US"/>
              </w:rPr>
              <w:t>m</w:t>
            </w:r>
            <w:r w:rsidRPr="000D5873">
              <w:rPr>
                <w:rFonts w:eastAsia="Arial Unicode MS"/>
              </w:rPr>
              <w:t xml:space="preserve"> </w:t>
            </w:r>
            <w:r w:rsidRPr="000D5873">
              <w:rPr>
                <w:lang w:eastAsia="en-US"/>
              </w:rPr>
              <w:t xml:space="preserve">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rFonts w:eastAsia="Arial Unicode MS"/>
              </w:rPr>
              <w:t xml:space="preserve"> рассчитывается в соответствии с формулой:</w:t>
            </w:r>
          </w:p>
          <w:p w14:paraId="0E01886B" w14:textId="77777777" w:rsidR="00D5751B" w:rsidRPr="000D5873" w:rsidRDefault="00937EF7" w:rsidP="00D5751B">
            <w:pPr>
              <w:widowControl w:val="0"/>
              <w:ind w:firstLine="567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факт_сНДС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j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аванс_сНДС</m:t>
                      </m:r>
                    </m:sup>
                  </m:sSubSup>
                </m:e>
              </m:nary>
            </m:oMath>
            <w:r w:rsidR="00D5751B" w:rsidRPr="000D5873">
              <w:rPr>
                <w:lang w:eastAsia="en-US"/>
              </w:rPr>
              <w:t>,</w:t>
            </w:r>
          </w:p>
          <w:p w14:paraId="6BDB3C06" w14:textId="77777777" w:rsidR="00D5751B" w:rsidRPr="000D5873" w:rsidRDefault="00D5751B" w:rsidP="00D5751B">
            <w:pPr>
              <w:widowControl w:val="0"/>
              <w:ind w:left="354" w:hanging="36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w:r w:rsidRPr="000D5873">
              <w:rPr>
                <w:i/>
                <w:lang w:val="en-US" w:eastAsia="en-US"/>
              </w:rPr>
              <w:t>i</w:t>
            </w:r>
            <w:r w:rsidRPr="000D5873">
              <w:rPr>
                <w:lang w:eastAsia="en-US"/>
              </w:rPr>
              <w:t xml:space="preserve"> – участник оптового рынка – поставщик по договору </w:t>
            </w:r>
            <w:r w:rsidRPr="000D5873">
              <w:rPr>
                <w:i/>
                <w:lang w:val="en-US" w:eastAsia="en-US"/>
              </w:rPr>
              <w:t>D</w:t>
            </w:r>
            <w:r w:rsidRPr="000D5873">
              <w:rPr>
                <w:lang w:eastAsia="en-US"/>
              </w:rPr>
              <w:t>;</w:t>
            </w:r>
          </w:p>
          <w:p w14:paraId="549A9323" w14:textId="77777777" w:rsidR="00D5751B" w:rsidRPr="000D5873" w:rsidRDefault="00D5751B" w:rsidP="00D5751B">
            <w:pPr>
              <w:widowControl w:val="0"/>
              <w:ind w:left="354" w:hanging="22"/>
              <w:rPr>
                <w:lang w:eastAsia="en-US"/>
              </w:rPr>
            </w:pPr>
            <w:r w:rsidRPr="000D5873">
              <w:rPr>
                <w:i/>
                <w:lang w:val="en-US" w:eastAsia="en-US"/>
              </w:rPr>
              <w:t>j</w:t>
            </w:r>
            <w:r w:rsidRPr="000D5873">
              <w:rPr>
                <w:lang w:eastAsia="en-US"/>
              </w:rPr>
              <w:t xml:space="preserve"> – участник оптового рынка и ФСК – покупатель по договору </w:t>
            </w:r>
            <w:r w:rsidRPr="000D5873">
              <w:rPr>
                <w:i/>
                <w:lang w:val="en-US" w:eastAsia="en-US"/>
              </w:rPr>
              <w:t>D</w:t>
            </w:r>
            <w:r w:rsidRPr="000D5873">
              <w:rPr>
                <w:lang w:eastAsia="en-US"/>
              </w:rPr>
              <w:t>;</w:t>
            </w:r>
          </w:p>
          <w:p w14:paraId="490B815A" w14:textId="77777777" w:rsidR="00D5751B" w:rsidRPr="000D5873" w:rsidRDefault="00937EF7" w:rsidP="00D5751B">
            <w:pPr>
              <w:widowControl w:val="0"/>
              <w:ind w:left="354" w:hanging="22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факт_сНДС</m:t>
                  </m:r>
                </m:sup>
              </m:sSubSup>
            </m:oMath>
            <w:r w:rsidR="00D5751B" w:rsidRPr="000D5873">
              <w:rPr>
                <w:lang w:eastAsia="en-US"/>
              </w:rPr>
              <w:t xml:space="preserve">– сумма итогового обязательства с учетом НДС по договору </w:t>
            </w:r>
            <w:r w:rsidR="00D5751B" w:rsidRPr="000D5873">
              <w:rPr>
                <w:i/>
                <w:lang w:val="en-GB" w:eastAsia="en-US"/>
              </w:rPr>
              <w:t>D</w:t>
            </w:r>
            <w:r w:rsidR="00D5751B" w:rsidRPr="000D5873">
              <w:rPr>
                <w:lang w:eastAsia="en-US"/>
              </w:rPr>
              <w:t xml:space="preserve"> за месяц </w:t>
            </w:r>
            <w:r w:rsidR="00D5751B" w:rsidRPr="000D5873">
              <w:rPr>
                <w:i/>
                <w:lang w:val="en-GB" w:eastAsia="en-US"/>
              </w:rPr>
              <w:t>m</w:t>
            </w:r>
            <w:r w:rsidR="00D5751B" w:rsidRPr="000D5873">
              <w:rPr>
                <w:lang w:eastAsia="en-US"/>
              </w:rPr>
              <w:t xml:space="preserve">; </w:t>
            </w:r>
          </w:p>
          <w:p w14:paraId="596E3927" w14:textId="77777777" w:rsidR="00D5751B" w:rsidRPr="000D5873" w:rsidRDefault="00937EF7" w:rsidP="00D5751B">
            <w:pPr>
              <w:widowControl w:val="0"/>
              <w:ind w:left="354" w:hanging="22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аванс_сНДС</m:t>
                  </m:r>
                </m:sup>
              </m:sSubSup>
            </m:oMath>
            <w:r w:rsidR="00D5751B" w:rsidRPr="000D5873">
              <w:rPr>
                <w:lang w:eastAsia="en-US"/>
              </w:rPr>
              <w:t xml:space="preserve">– сумма авансового обязательства с учетом НДС по договору </w:t>
            </w:r>
            <w:r w:rsidR="00D5751B" w:rsidRPr="000D5873">
              <w:rPr>
                <w:i/>
                <w:lang w:val="en-GB" w:eastAsia="en-US"/>
              </w:rPr>
              <w:t>D</w:t>
            </w:r>
            <w:r w:rsidR="00D5751B" w:rsidRPr="000D5873">
              <w:rPr>
                <w:lang w:eastAsia="en-US"/>
              </w:rPr>
              <w:t xml:space="preserve"> на дату платежа </w:t>
            </w:r>
            <w:r w:rsidR="00D5751B" w:rsidRPr="000D5873">
              <w:rPr>
                <w:i/>
                <w:lang w:val="en-US" w:eastAsia="en-US"/>
              </w:rPr>
              <w:t>d</w:t>
            </w:r>
            <w:r w:rsidR="00D5751B" w:rsidRPr="000D5873">
              <w:rPr>
                <w:lang w:eastAsia="en-US"/>
              </w:rPr>
              <w:t xml:space="preserve"> за месяц </w:t>
            </w:r>
            <w:r w:rsidR="00D5751B" w:rsidRPr="000D5873">
              <w:rPr>
                <w:i/>
                <w:lang w:val="en-GB" w:eastAsia="en-US"/>
              </w:rPr>
              <w:t>m</w:t>
            </w:r>
            <w:r w:rsidR="00D5751B" w:rsidRPr="000D5873">
              <w:rPr>
                <w:lang w:eastAsia="en-US"/>
              </w:rPr>
              <w:t xml:space="preserve">. </w:t>
            </w:r>
          </w:p>
          <w:p w14:paraId="749376BD" w14:textId="77777777" w:rsidR="00D5751B" w:rsidRPr="000D5873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 &gt; 0,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нерег_бНЦЗ_допл_сНДС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 =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. </w:t>
            </w:r>
          </w:p>
          <w:p w14:paraId="583F2E3D" w14:textId="77777777" w:rsidR="00D5751B" w:rsidRPr="000D5873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 &lt; 0,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нерег_бНЦЗ_возвр_сНДС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 = </w:t>
            </w:r>
            <m:oMath>
              <m:r>
                <w:rPr>
                  <w:rFonts w:ascii="Cambria Math" w:hAnsi="Cambria Math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нерег_бНЦЗ_факт_сНДС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. </w:t>
            </w:r>
          </w:p>
          <w:p w14:paraId="0ADDC47D" w14:textId="77777777" w:rsidR="00D5751B" w:rsidRPr="000D5873" w:rsidRDefault="00D5751B" w:rsidP="00D5751B">
            <w:pPr>
              <w:widowControl w:val="0"/>
              <w:ind w:firstLine="567"/>
              <w:rPr>
                <w:lang w:eastAsia="en-US"/>
              </w:rPr>
            </w:pPr>
            <w:r w:rsidRPr="000D5873">
              <w:rPr>
                <w:lang w:eastAsia="en-US"/>
              </w:rPr>
              <w:t>НДС в обязательстве на доплату/возврат определяется в соответствии с формулой:</w:t>
            </w:r>
          </w:p>
          <w:p w14:paraId="78C79938" w14:textId="77777777" w:rsidR="00D5751B" w:rsidRPr="000D5873" w:rsidRDefault="00937EF7" w:rsidP="00D5751B">
            <w:pPr>
              <w:widowControl w:val="0"/>
              <w:jc w:val="center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нерег_бНЦЗ_факт_НДС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факт_НДС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j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D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lang w:eastAsia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GB" w:eastAsia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аванс_НДС</m:t>
                      </m:r>
                    </m:sup>
                  </m:sSubSup>
                </m:e>
              </m:nary>
            </m:oMath>
            <w:r w:rsidR="00D5751B" w:rsidRPr="000D5873">
              <w:rPr>
                <w:lang w:eastAsia="en-US"/>
              </w:rPr>
              <w:t>,</w:t>
            </w:r>
          </w:p>
          <w:p w14:paraId="1C4DE0D2" w14:textId="77777777" w:rsidR="00D5751B" w:rsidRPr="000D5873" w:rsidRDefault="00D5751B" w:rsidP="008D37C5">
            <w:pPr>
              <w:widowControl w:val="0"/>
              <w:ind w:firstLine="0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факт_НДС</m:t>
                  </m:r>
                </m:sup>
              </m:sSubSup>
            </m:oMath>
            <w:r w:rsidRPr="000D5873">
              <w:rPr>
                <w:lang w:eastAsia="en-US"/>
              </w:rPr>
              <w:t xml:space="preserve"> – сумма НДС итогового обязательства;</w:t>
            </w:r>
          </w:p>
          <w:p w14:paraId="64FC37BF" w14:textId="30C54F1E" w:rsidR="000B6675" w:rsidRPr="000D5873" w:rsidRDefault="00937EF7" w:rsidP="008D37C5">
            <w:pPr>
              <w:ind w:firstLine="322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D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аванс_НДС</m:t>
                  </m:r>
                </m:sup>
              </m:sSubSup>
            </m:oMath>
            <w:r w:rsidR="00D5751B" w:rsidRPr="000D5873">
              <w:rPr>
                <w:lang w:eastAsia="en-US"/>
              </w:rPr>
              <w:t xml:space="preserve"> – сумма НДС авансового обязательства.</w:t>
            </w:r>
          </w:p>
          <w:p w14:paraId="3AF38250" w14:textId="6AFD41BE" w:rsidR="00D5751B" w:rsidRPr="000D5873" w:rsidRDefault="000B6675" w:rsidP="008D37C5">
            <w:pPr>
              <w:ind w:left="1173" w:firstLine="0"/>
              <w:rPr>
                <w:b/>
                <w:bCs/>
                <w:lang w:eastAsia="en-US"/>
              </w:rPr>
            </w:pPr>
            <w:r w:rsidRPr="000D5873">
              <w:rPr>
                <w:b/>
                <w:bCs/>
                <w:lang w:eastAsia="en-US"/>
              </w:rPr>
              <w:t>30.1.6. Порядок взаимодействия КО и участников оптового рынка при проведении расчетов по</w:t>
            </w:r>
            <w:r w:rsidR="00315BED" w:rsidRPr="000D5873">
              <w:rPr>
                <w:b/>
                <w:bCs/>
                <w:lang w:eastAsia="en-US"/>
              </w:rPr>
              <w:t xml:space="preserve"> </w:t>
            </w:r>
            <w:r w:rsidR="002C7CC0" w:rsidRPr="000D5873">
              <w:rPr>
                <w:b/>
                <w:bCs/>
                <w:lang w:eastAsia="en-US"/>
              </w:rPr>
              <w:t xml:space="preserve">обязательствам/требованиям по </w:t>
            </w:r>
            <w:r w:rsidRPr="000D5873">
              <w:rPr>
                <w:b/>
                <w:bCs/>
                <w:lang w:eastAsia="en-US"/>
              </w:rPr>
              <w:t>договорам</w:t>
            </w:r>
            <w:r w:rsidR="002C7CC0" w:rsidRPr="000D5873">
              <w:rPr>
                <w:b/>
                <w:bCs/>
                <w:lang w:eastAsia="en-US"/>
              </w:rPr>
              <w:t xml:space="preserve"> купли-продажи мощности по нерегулируемым ценам</w:t>
            </w:r>
          </w:p>
          <w:p w14:paraId="2ADB0E6E" w14:textId="77777777" w:rsidR="000B6675" w:rsidRPr="000D5873" w:rsidRDefault="000B6675" w:rsidP="0043693C">
            <w:pPr>
              <w:ind w:firstLine="464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КО не позднее 7 (седьмого) числа расчетного месяца (в отношении расчетного месяца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= январь не позднее 5 (пятого) рабочего дня января; в отношении расчетного месяца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= январь 2025 года не позднее 5 (пяти) рабочих дней с даты заключения договров) формирует и размещает для участников оптового рынка, ФСК на своем официальном сайте, в разделе с ограниченным в соответствии с Правилами ЭДО СЭД КО доступом, уведомления об объемах и о сроках поставки мощности по договорам купли-продажи (поставки) мощности генерирующих объектов, функционирующих на отдельных территориях, ранее относившихся к неценовым зонам оптового рынка (приложение 170.7 настоящего Регламента).</w:t>
            </w:r>
          </w:p>
          <w:p w14:paraId="30C563DC" w14:textId="77777777" w:rsidR="000B6675" w:rsidRPr="000D5873" w:rsidRDefault="000B6675" w:rsidP="0043693C">
            <w:pPr>
              <w:ind w:firstLine="464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КО не позднее 10-го числа расчетного месяца (в отношении расчетного месяца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= январь не позднее чем за 4 (четыре) рабочих дня до даты авансового платежа) 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 </w:t>
            </w:r>
            <w:r w:rsidRPr="000D5873">
              <w:rPr>
                <w:i/>
                <w:lang w:val="en-GB" w:eastAsia="en-US"/>
              </w:rPr>
              <w:t>d</w:t>
            </w:r>
            <w:r w:rsidRPr="000D5873">
              <w:rPr>
                <w:lang w:eastAsia="en-US"/>
              </w:rPr>
              <w:t xml:space="preserve"> (приложения 170.1 настоящего Регламента).</w:t>
            </w:r>
          </w:p>
          <w:p w14:paraId="1F94B6DB" w14:textId="77777777" w:rsidR="002C7CC0" w:rsidRPr="000D5873" w:rsidRDefault="002C7CC0" w:rsidP="0043693C">
            <w:pPr>
              <w:ind w:firstLine="464"/>
              <w:rPr>
                <w:lang w:eastAsia="en-US"/>
              </w:rPr>
            </w:pPr>
            <w:r w:rsidRPr="000D5873">
              <w:rPr>
                <w:lang w:eastAsia="en-US"/>
              </w:rPr>
              <w:t>Не позднее 16-го числа месяца, следующего за расчетным, КО размещает в электронном виде с применением ЭП на своем официальном сайте, в разделе с ограниченным в соответствии с Правилами ЭДО СЭД КО доступом участникам оптового рынка, ФСК персонифицированные уведомления об объемах и стоимости по договорам купли-продажи мощности по нерегулируемым ценам (приложение 170.2 настоящего Регламента), содержащие отличные от нуля значения фактических обязательств/требований по договорам купли-продажи мощности по нерегулируемым ценам,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2737B16C" w14:textId="4AE07C16" w:rsidR="002C7CC0" w:rsidRPr="000D5873" w:rsidRDefault="002C7CC0" w:rsidP="0043693C">
            <w:pPr>
              <w:ind w:firstLine="464"/>
              <w:rPr>
                <w:lang w:eastAsia="en-US"/>
              </w:rPr>
            </w:pPr>
            <w:r w:rsidRPr="000D5873">
              <w:rPr>
                <w:lang w:eastAsia="en-US"/>
              </w:rPr>
              <w:t>В уведомлении об объемах и стоимости по договорам купли-продажи мощности по нерегулируемым ценам (приложение 170.2 к настоящему Регламенту) графа, содержащая информацию о величине НДС, не заполняется в отношении договоров купли-продажи мощности по нерегулируемым ценам</w:t>
            </w:r>
            <w:r w:rsidR="00FD3DEE">
              <w:rPr>
                <w:lang w:eastAsia="en-US"/>
              </w:rPr>
              <w:t>,</w:t>
            </w:r>
            <w:r w:rsidRPr="000D5873">
              <w:rPr>
                <w:lang w:eastAsia="en-US"/>
              </w:rPr>
              <w:t xml:space="preserve">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1E9E491D" w14:textId="77777777" w:rsidR="002C7CC0" w:rsidRPr="000D5873" w:rsidRDefault="002C7CC0" w:rsidP="009B1959">
            <w:pPr>
              <w:ind w:left="1168" w:firstLine="0"/>
              <w:rPr>
                <w:lang w:eastAsia="en-US"/>
              </w:rPr>
            </w:pPr>
            <w:r w:rsidRPr="000D5873">
              <w:rPr>
                <w:b/>
                <w:bCs/>
                <w:lang w:eastAsia="en-US"/>
              </w:rPr>
              <w:t>30.1.7. Порядок взаимодействия КО и ЦФР при проведении расчетов по обязательствам/требованиям по договорам купли-продажи мощности по нерегулируемым ценам</w:t>
            </w:r>
          </w:p>
          <w:p w14:paraId="39679EF3" w14:textId="77777777" w:rsidR="002C7CC0" w:rsidRPr="000D5873" w:rsidRDefault="002C7CC0" w:rsidP="009B1959">
            <w:pPr>
              <w:ind w:firstLine="601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Не позднее 10-го числа расчетного месяца (в отношении расчетного месяца </w:t>
            </w:r>
            <w:r w:rsidRPr="000D5873">
              <w:rPr>
                <w:i/>
                <w:lang w:val="en-GB" w:eastAsia="en-US"/>
              </w:rPr>
              <w:t>m</w:t>
            </w:r>
            <w:r w:rsidRPr="000D5873">
              <w:rPr>
                <w:lang w:eastAsia="en-US"/>
              </w:rPr>
              <w:t xml:space="preserve"> = январь не позднее чем за 4 (четыре) рабочих дня до даты авансового платежа) КО определяет величины авансовых обязательств/требований по договорам купли-продажи мощности по нерегулируемым ценам на даты платежей </w:t>
            </w:r>
            <w:r w:rsidRPr="000D5873">
              <w:rPr>
                <w:i/>
                <w:lang w:val="en-US" w:eastAsia="en-US"/>
              </w:rPr>
              <w:t>d</w:t>
            </w:r>
            <w:r w:rsidRPr="000D5873">
              <w:rPr>
                <w:lang w:eastAsia="en-US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нерегулируемым ценам, содержащие отличные от нуля значения авансовых обязательств/требований за расчетный период, на даты платежей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i/>
                <w:lang w:val="en-US" w:eastAsia="en-US"/>
              </w:rPr>
              <w:t>d</w:t>
            </w:r>
            <w:r w:rsidRPr="000D5873">
              <w:rPr>
                <w:i/>
                <w:lang w:eastAsia="en-US"/>
              </w:rPr>
              <w:t xml:space="preserve"> </w:t>
            </w:r>
            <w:r w:rsidRPr="000D5873">
              <w:rPr>
                <w:lang w:eastAsia="en-US"/>
              </w:rPr>
              <w:t>(приложение 170.5 настоящего Регламента).</w:t>
            </w:r>
          </w:p>
          <w:p w14:paraId="574999B5" w14:textId="77777777" w:rsidR="002C7CC0" w:rsidRPr="000D5873" w:rsidRDefault="002C7CC0" w:rsidP="009B1959">
            <w:pPr>
              <w:ind w:firstLine="601"/>
              <w:rPr>
                <w:lang w:eastAsia="en-US"/>
              </w:rPr>
            </w:pPr>
            <w:r w:rsidRPr="000D5873">
              <w:rPr>
                <w:lang w:eastAsia="en-US"/>
              </w:rPr>
              <w:t>Не позднее 16-го числа месяца, следующего за расчетным, КО определяет объем и стоимость фактически поставленной по договорам купли-продажи мощности по нерегулируемым ценам и передает в ЦФР в электронном виде с ЭП итоговый реестр финансовых обязательств/требований по договорам купли-продажи мощности по нерегулируемым ценам (приложение 170.6 настоящего Регламента), содержащий отличные от нуля значения фактических обязательств/требований по указанным договорам,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3D9A8EE5" w14:textId="77777777" w:rsidR="002C7CC0" w:rsidRPr="000D5873" w:rsidRDefault="002C7CC0" w:rsidP="009B1959">
            <w:pPr>
              <w:ind w:firstLine="601"/>
              <w:rPr>
                <w:lang w:eastAsia="en-US"/>
              </w:rPr>
            </w:pPr>
            <w:r w:rsidRPr="000D5873">
              <w:rPr>
                <w:lang w:eastAsia="en-US"/>
              </w:rPr>
              <w:t>В итоговом реестре финансовых обязательств/требований по договорам купли-продажи мощности по нерегулируемым ценам (приложение 170.6 к настоящему Регламенту), графа, содержащая информацию о величине НДС, не заполняется в отношении договоров купли-продажи мощности по нерегулируемым ценам,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6D68AE5F" w14:textId="77777777" w:rsidR="002C7CC0" w:rsidRPr="000D5873" w:rsidRDefault="002C7CC0" w:rsidP="009B1959">
            <w:pPr>
              <w:ind w:firstLine="601"/>
              <w:rPr>
                <w:lang w:eastAsia="en-US"/>
              </w:rPr>
            </w:pPr>
            <w:r w:rsidRPr="000D5873">
              <w:rPr>
                <w:lang w:eastAsia="en-US"/>
              </w:rPr>
              <w:t>Не позднее 17-го числа месяца, следующего за расчетным месяцем, или в первый рабочий день, следующий за датой, если указанная дата приходится на нерабочий день ЦФР на основании реестра объемов и стоимости мощности, фактически поставленной по договорам купли-продажи мощности по нерегулируемым ценам, и реестров авансовых обязательств/требований по договорам купли-продажи мощности по нерегулируемым ценам за расчетный период определяет размер доплат/возвратов по договорам купли-продажи мощности по нерегулируемым ценам.</w:t>
            </w:r>
          </w:p>
          <w:p w14:paraId="63F661C7" w14:textId="5A349F74" w:rsidR="00D5751B" w:rsidRPr="000D5873" w:rsidRDefault="002C7CC0" w:rsidP="009B1959">
            <w:pPr>
              <w:ind w:left="1168" w:firstLine="0"/>
              <w:rPr>
                <w:b/>
                <w:bCs/>
              </w:rPr>
            </w:pPr>
            <w:bookmarkStart w:id="328" w:name="_Toc135686794"/>
            <w:r w:rsidRPr="000D5873">
              <w:rPr>
                <w:b/>
              </w:rPr>
              <w:t xml:space="preserve">30.2. </w:t>
            </w:r>
            <w:r w:rsidR="00D5751B" w:rsidRPr="000D5873">
              <w:rPr>
                <w:b/>
              </w:rPr>
              <w:t xml:space="preserve">Расчет штрафных санкций за невыполнение участником оптового рынка обязательств по поставке мощности </w:t>
            </w:r>
            <w:r w:rsidR="00D5751B" w:rsidRPr="000D5873">
              <w:rPr>
                <w:b/>
                <w:bCs/>
              </w:rPr>
              <w:t xml:space="preserve">по договорам </w:t>
            </w:r>
            <w:bookmarkEnd w:id="328"/>
            <w:r w:rsidR="00276FBE" w:rsidRPr="000D5873">
              <w:rPr>
                <w:b/>
                <w:bCs/>
              </w:rPr>
              <w:t>купли-продажи мощности по нерегулируемым ценам</w:t>
            </w:r>
          </w:p>
          <w:p w14:paraId="7E120574" w14:textId="57E66307" w:rsidR="003E2B36" w:rsidRPr="000D5873" w:rsidRDefault="003E2B36" w:rsidP="009B1959">
            <w:pPr>
              <w:ind w:left="1168"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30.2.1. Предмет расчетов</w:t>
            </w:r>
          </w:p>
          <w:p w14:paraId="14681E24" w14:textId="20E76C83" w:rsidR="003E2B36" w:rsidRPr="000D5873" w:rsidRDefault="003E2B36" w:rsidP="009B1959">
            <w:pPr>
              <w:ind w:firstLine="601"/>
              <w:rPr>
                <w:bCs/>
                <w:lang w:eastAsia="en-US"/>
              </w:rPr>
            </w:pPr>
            <w:r w:rsidRPr="000D5873">
              <w:rPr>
                <w:bCs/>
                <w:lang w:eastAsia="en-US"/>
              </w:rPr>
              <w:t>Расчет штраф</w:t>
            </w:r>
            <w:r w:rsidR="0043693C">
              <w:rPr>
                <w:bCs/>
                <w:lang w:eastAsia="en-US"/>
              </w:rPr>
              <w:t>н</w:t>
            </w:r>
            <w:r w:rsidR="00BD2B10" w:rsidRPr="000D5873">
              <w:rPr>
                <w:bCs/>
                <w:lang w:eastAsia="en-US"/>
              </w:rPr>
              <w:t>ых санкций</w:t>
            </w:r>
            <w:r w:rsidRPr="000D5873">
              <w:rPr>
                <w:bCs/>
                <w:lang w:eastAsia="en-US"/>
              </w:rPr>
              <w:t xml:space="preserve"> осуществляется для участников оптового рынка электрической энергии и мощности, в том числе организаций, осуществляющих экспортно-импортные операции, заключивших договоры купли-продажи мощности по нерегулируемым ценам. </w:t>
            </w:r>
          </w:p>
          <w:p w14:paraId="79590D3D" w14:textId="77777777" w:rsidR="00264572" w:rsidRPr="000D5873" w:rsidRDefault="003E2B36" w:rsidP="009B1959">
            <w:pPr>
              <w:tabs>
                <w:tab w:val="num" w:pos="540"/>
              </w:tabs>
              <w:ind w:firstLine="601"/>
              <w:rPr>
                <w:bCs/>
                <w:lang w:eastAsia="en-US"/>
              </w:rPr>
            </w:pPr>
            <w:r w:rsidRPr="000D5873">
              <w:rPr>
                <w:bCs/>
                <w:lang w:eastAsia="en-US"/>
              </w:rPr>
              <w:t>Предметом финансовых расчетов являются</w:t>
            </w:r>
            <w:r w:rsidR="00264572" w:rsidRPr="000D5873">
              <w:rPr>
                <w:bCs/>
                <w:lang w:eastAsia="en-US"/>
              </w:rPr>
              <w:t xml:space="preserve"> штрафы (неустойка) за нарушение продавцом обязательств по постаке мощности по договорам купли-продажи мощности по нерегулируемым ценам.</w:t>
            </w:r>
          </w:p>
          <w:p w14:paraId="685DC5E8" w14:textId="231C4021" w:rsidR="00264572" w:rsidRPr="000D5873" w:rsidRDefault="00264572" w:rsidP="009B1959">
            <w:pPr>
              <w:ind w:left="1168"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30.2.2. Даты платежей</w:t>
            </w:r>
          </w:p>
          <w:p w14:paraId="707E5315" w14:textId="19C5032C" w:rsidR="00264572" w:rsidRPr="000D5873" w:rsidRDefault="00264572" w:rsidP="009B1959">
            <w:pPr>
              <w:ind w:firstLine="601"/>
              <w:rPr>
                <w:bCs/>
                <w:lang w:eastAsia="en-US"/>
              </w:rPr>
            </w:pPr>
            <w:r w:rsidRPr="000D5873">
              <w:rPr>
                <w:bCs/>
                <w:lang w:eastAsia="en-US"/>
              </w:rPr>
              <w:t>Датой платежей по штрафам за нарушение продавцом обязательств по поставке мощности по договорам купли-продажи мощности по нерегулируемым ценам за расчетный месяц является 21-е число месяца, следующего за расчетным.</w:t>
            </w:r>
          </w:p>
          <w:p w14:paraId="39464BDC" w14:textId="2C9DB7AA" w:rsidR="00264572" w:rsidRPr="000D5873" w:rsidRDefault="00264572" w:rsidP="009B1959">
            <w:pPr>
              <w:ind w:firstLine="601"/>
              <w:rPr>
                <w:bCs/>
                <w:lang w:eastAsia="en-US"/>
              </w:rPr>
            </w:pPr>
            <w:r w:rsidRPr="000D5873">
              <w:rPr>
                <w:bCs/>
                <w:lang w:eastAsia="en-US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14:paraId="58D8FAE1" w14:textId="0C5EE05E" w:rsidR="00264572" w:rsidRPr="000D5873" w:rsidRDefault="00264572" w:rsidP="009B1959">
            <w:pPr>
              <w:ind w:firstLine="601"/>
              <w:rPr>
                <w:bCs/>
                <w:lang w:eastAsia="en-US"/>
              </w:rPr>
            </w:pPr>
            <w:r w:rsidRPr="000D5873">
              <w:rPr>
                <w:bCs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171D8047" w14:textId="54C55D82" w:rsidR="00264572" w:rsidRPr="000D5873" w:rsidRDefault="00264572" w:rsidP="009B1959">
            <w:pPr>
              <w:ind w:left="1168"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30.2.3. Расчет величины штрафных санкций</w:t>
            </w:r>
          </w:p>
          <w:p w14:paraId="61CEE4E7" w14:textId="126C0533" w:rsidR="00264572" w:rsidRPr="000D5873" w:rsidRDefault="00264572" w:rsidP="009B1959">
            <w:pPr>
              <w:ind w:left="1168" w:firstLine="0"/>
              <w:rPr>
                <w:b/>
              </w:rPr>
            </w:pPr>
            <w:r w:rsidRPr="000D5873">
              <w:rPr>
                <w:b/>
                <w:bCs/>
              </w:rPr>
              <w:t>30.2.3.1.</w:t>
            </w:r>
            <w:r w:rsidRPr="000D5873">
              <w:t xml:space="preserve"> </w:t>
            </w:r>
            <w:r w:rsidRPr="000D5873">
              <w:rPr>
                <w:b/>
              </w:rPr>
              <w:t>Расчет величины штрафов за невыполнение обязательства по готовности</w:t>
            </w:r>
            <w:r w:rsidRPr="000D5873">
              <w:rPr>
                <w:b/>
                <w:color w:val="000000"/>
              </w:rPr>
              <w:t xml:space="preserve"> по договор</w:t>
            </w:r>
            <w:r w:rsidRPr="000D5873">
              <w:rPr>
                <w:b/>
              </w:rPr>
              <w:t>ам</w:t>
            </w:r>
            <w:r w:rsidRPr="000D5873">
              <w:rPr>
                <w:b/>
                <w:color w:val="000000"/>
              </w:rPr>
              <w:t xml:space="preserve"> </w:t>
            </w:r>
            <w:r w:rsidRPr="000D5873">
              <w:rPr>
                <w:b/>
              </w:rPr>
              <w:t xml:space="preserve">купли-продажи мощности по нерегулируемым ценам </w:t>
            </w:r>
          </w:p>
          <w:p w14:paraId="59306C33" w14:textId="1422844C" w:rsidR="00D5751B" w:rsidRPr="000D5873" w:rsidRDefault="00D5751B" w:rsidP="009B1959">
            <w:pPr>
              <w:pStyle w:val="a9"/>
              <w:ind w:firstLine="601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 соответствии с условиями договоров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участник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– продавец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отношении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несет перед покупателями</w:t>
            </w:r>
            <w:r w:rsidR="00C61EFE" w:rsidRPr="000D5873">
              <w:rPr>
                <w:rFonts w:ascii="Garamond" w:hAnsi="Garamond"/>
              </w:rPr>
              <w:t>, за исключением ФСК,</w:t>
            </w:r>
            <w:r w:rsidRPr="000D5873">
              <w:rPr>
                <w:rFonts w:ascii="Garamond" w:hAnsi="Garamond"/>
              </w:rPr>
              <w:t xml:space="preserve"> ответственность в виде штрафа (неустойки), взыскиваемого за невыполнение таким участником оптового рынка </w:t>
            </w:r>
            <w:r w:rsidRPr="000D5873">
              <w:rPr>
                <w:rFonts w:ascii="Garamond" w:hAnsi="Garamond"/>
                <w:i/>
              </w:rPr>
              <w:t xml:space="preserve">i </w:t>
            </w:r>
            <w:r w:rsidRPr="000D5873">
              <w:rPr>
                <w:rFonts w:ascii="Garamond" w:hAnsi="Garamond"/>
              </w:rPr>
              <w:t>обязательств по поставке мощности, предусмотренного соответствующим договором</w:t>
            </w:r>
            <w:r w:rsidR="008D37C5">
              <w:rPr>
                <w:rFonts w:ascii="Garamond" w:hAnsi="Garamond"/>
              </w:rPr>
              <w:t>,</w:t>
            </w:r>
            <w:r w:rsidRPr="000D5873">
              <w:rPr>
                <w:rFonts w:ascii="Garamond" w:hAnsi="Garamond"/>
              </w:rPr>
              <w:t xml:space="preserve">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мощность).</w:t>
            </w:r>
          </w:p>
          <w:p w14:paraId="31B3CB27" w14:textId="7D1084C6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  <w:b/>
                <w:b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случае если в отношении ГТП генерации </w:t>
            </w:r>
            <w:r w:rsidRPr="000D5873">
              <w:rPr>
                <w:rFonts w:ascii="Garamond" w:hAnsi="Garamond"/>
                <w:i/>
              </w:rPr>
              <w:t xml:space="preserve">p, </w:t>
            </w:r>
            <w:r w:rsidRPr="000D5873">
              <w:rPr>
                <w:rFonts w:ascii="Garamond" w:hAnsi="Garamond"/>
                <w:iCs/>
              </w:rPr>
              <w:t xml:space="preserve">расположенной в ценовой зоне </w:t>
            </w:r>
            <w:r w:rsidR="00FA7E5D" w:rsidRPr="000D5873">
              <w:rPr>
                <w:rFonts w:ascii="Garamond" w:hAnsi="Garamond"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= первая ценовая зона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>3),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участника оптового рынка </w:t>
            </w:r>
            <w:r w:rsidRPr="000D5873">
              <w:rPr>
                <w:rFonts w:ascii="Garamond" w:hAnsi="Garamond"/>
                <w:i/>
              </w:rPr>
              <w:t xml:space="preserve">i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</w:rPr>
              <w:t xml:space="preserve">m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штраф_негот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D5873">
              <w:rPr>
                <w:rFonts w:ascii="Garamond" w:hAnsi="Garamond"/>
              </w:rPr>
              <w:t>, то размер штрафа</w:t>
            </w:r>
            <w:r w:rsidRPr="000D5873">
              <w:rPr>
                <w:rFonts w:ascii="Garamond" w:hAnsi="Garamond"/>
                <w:b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за неготовность поставить мощность ГТП генерации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 xml:space="preserve"> такого участника оптового рынка </w:t>
            </w:r>
            <w:r w:rsidRPr="000D5873">
              <w:rPr>
                <w:rFonts w:ascii="Garamond" w:hAnsi="Garamond"/>
                <w:i/>
              </w:rPr>
              <w:t xml:space="preserve">i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D5873">
              <w:rPr>
                <w:rFonts w:ascii="Garamond" w:hAnsi="Garamond"/>
                <w:i/>
              </w:rPr>
              <w:t xml:space="preserve">q, </w:t>
            </w:r>
            <w:r w:rsidRPr="000D5873">
              <w:rPr>
                <w:rFonts w:ascii="Garamond" w:hAnsi="Garamond"/>
                <w:iCs/>
              </w:rPr>
              <w:t xml:space="preserve">расположенной в ценовой зоне </w:t>
            </w:r>
            <w:r w:rsidR="00FA7E5D" w:rsidRPr="000D5873">
              <w:rPr>
                <w:rFonts w:ascii="Garamond" w:hAnsi="Garamond"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(для </w:t>
            </w:r>
            <w:r w:rsidR="00FA7E5D"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  <w:lang w:val="en-US"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Pr="000D5873">
              <w:rPr>
                <w:rFonts w:ascii="Garamond" w:hAnsi="Garamond"/>
              </w:rPr>
              <w:t>3),</w:t>
            </w:r>
            <w:r w:rsidRPr="000D5873">
              <w:rPr>
                <w:rFonts w:ascii="Garamond" w:hAnsi="Garamond"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участника оптового рынка </w:t>
            </w:r>
            <w:r w:rsidRPr="000D5873">
              <w:rPr>
                <w:rFonts w:ascii="Garamond" w:hAnsi="Garamond"/>
                <w:i/>
              </w:rPr>
              <w:t>j</w:t>
            </w:r>
            <w:r w:rsidRPr="000D5873">
              <w:rPr>
                <w:rFonts w:ascii="Garamond" w:hAnsi="Garamond"/>
              </w:rPr>
              <w:t xml:space="preserve"> определяется в соответствии с формулой:</w:t>
            </w:r>
          </w:p>
          <w:p w14:paraId="59855CDA" w14:textId="77777777" w:rsidR="002C7CBA" w:rsidRPr="000D5873" w:rsidRDefault="00937EF7" w:rsidP="002C7CBA">
            <w:pPr>
              <w:pStyle w:val="a9"/>
              <w:tabs>
                <w:tab w:val="center" w:pos="5491"/>
                <w:tab w:val="right" w:pos="10415"/>
              </w:tabs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 w:cs="Cambria Math"/>
                </w:rPr>
                <m:t>×</m:t>
              </m:r>
              <m:sSubSup>
                <m:sSubSupPr>
                  <m:alnScr m:val="1"/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 w:cs="Cambria Math"/>
                </w:rPr>
                <m:t>×(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eastAsia="en-US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US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прод_нерег_бНЦЗ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  <m:r>
                <w:rPr>
                  <w:rFonts w:ascii="Cambria Math" w:hAnsi="Cambria Math"/>
                </w:rPr>
                <m:t>)</m:t>
              </m:r>
            </m:oMath>
            <w:r w:rsidR="002C7CBA" w:rsidRPr="000D5873">
              <w:rPr>
                <w:rFonts w:ascii="Garamond" w:hAnsi="Garamond"/>
              </w:rPr>
              <w:t>.</w:t>
            </w:r>
          </w:p>
          <w:p w14:paraId="1E897CDC" w14:textId="6314D2BC" w:rsidR="00D5751B" w:rsidRPr="000D5873" w:rsidRDefault="00D5751B" w:rsidP="006D0E3C">
            <w:pPr>
              <w:pStyle w:val="a9"/>
              <w:ind w:left="462" w:hanging="425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где</w:t>
            </w:r>
            <w:r w:rsidR="006D0E3C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Pr="000D5873">
              <w:rPr>
                <w:rFonts w:ascii="Garamond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</w:rPr>
              <w:t xml:space="preserve">, к которой относятся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и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ГТП генерации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i/>
                <w:lang w:val="en-US"/>
              </w:rPr>
              <w:t>p</w:t>
            </w:r>
            <w:r w:rsidRPr="000D5873">
              <w:rPr>
                <w:rFonts w:ascii="Garamond" w:hAnsi="Garamond"/>
              </w:rPr>
              <w:t>;</w:t>
            </w:r>
          </w:p>
          <w:p w14:paraId="1B87BA19" w14:textId="7121D4E9" w:rsidR="00D5751B" w:rsidRPr="000D5873" w:rsidRDefault="00937EF7" w:rsidP="006D0E3C">
            <w:pPr>
              <w:pStyle w:val="a9"/>
              <w:ind w:left="462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пок_КОМ</m:t>
                  </m:r>
                </m:sup>
              </m:sSubSup>
            </m:oMath>
            <w:r w:rsidR="00A059DE" w:rsidRPr="000D5873">
              <w:rPr>
                <w:rFonts w:ascii="Garamond" w:hAnsi="Garamond"/>
              </w:rPr>
              <w:t xml:space="preserve">– </w:t>
            </w:r>
            <w:r w:rsidR="00D5751B" w:rsidRPr="000D5873">
              <w:rPr>
                <w:rFonts w:ascii="Garamond" w:hAnsi="Garamond"/>
              </w:rPr>
              <w:t xml:space="preserve">цена покупки мощности, определенная в соответствии с п. </w:t>
            </w:r>
            <w:r w:rsidR="00F8517F" w:rsidRPr="000D5873">
              <w:rPr>
                <w:rFonts w:ascii="Garamond" w:hAnsi="Garamond"/>
              </w:rPr>
              <w:t>13.1.4.2</w:t>
            </w:r>
            <w:r w:rsidR="00D5751B" w:rsidRPr="000D5873">
              <w:rPr>
                <w:rFonts w:ascii="Garamond" w:hAnsi="Garamond"/>
              </w:rPr>
              <w:t xml:space="preserve"> настоящего Регламента;</w:t>
            </w:r>
          </w:p>
          <w:p w14:paraId="40FB1112" w14:textId="333FA7DF" w:rsidR="00D5751B" w:rsidRPr="000D5873" w:rsidRDefault="00937EF7" w:rsidP="006D0E3C">
            <w:pPr>
              <w:pStyle w:val="a9"/>
              <w:ind w:left="462" w:firstLine="0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</m:oMath>
            <w:r w:rsidR="00A059DE" w:rsidRPr="000D5873">
              <w:rPr>
                <w:rFonts w:ascii="Garamond" w:hAnsi="Garamond"/>
              </w:rPr>
              <w:t xml:space="preserve">– </w:t>
            </w:r>
            <w:r w:rsidR="00D5751B" w:rsidRPr="000D5873">
              <w:rPr>
                <w:rFonts w:ascii="Garamond" w:hAnsi="Garamond"/>
              </w:rPr>
              <w:t xml:space="preserve">объем мощности, используемый для расчета штрафа за неготовность поставить мощность ГТП генерации </w:t>
            </w:r>
            <w:r w:rsidR="00D5751B" w:rsidRPr="000D5873">
              <w:rPr>
                <w:rFonts w:ascii="Garamond" w:hAnsi="Garamond"/>
                <w:i/>
                <w:lang w:val="en-US"/>
              </w:rPr>
              <w:t>p</w:t>
            </w:r>
            <w:r w:rsidR="00D5751B" w:rsidRPr="000D5873">
              <w:rPr>
                <w:rFonts w:ascii="Garamond" w:hAnsi="Garamond"/>
              </w:rPr>
              <w:t xml:space="preserve"> участника оптового рынка </w:t>
            </w:r>
            <w:r w:rsidR="00D5751B" w:rsidRPr="000D5873">
              <w:rPr>
                <w:rFonts w:ascii="Garamond" w:hAnsi="Garamond"/>
                <w:i/>
                <w:lang w:val="en-US"/>
              </w:rPr>
              <w:t>i</w:t>
            </w:r>
            <w:r w:rsidR="00D5751B" w:rsidRPr="000D5873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="00D5751B" w:rsidRPr="000D5873">
              <w:rPr>
                <w:rFonts w:ascii="Garamond" w:hAnsi="Garamond"/>
                <w:i/>
                <w:lang w:val="en-US"/>
              </w:rPr>
              <w:t>q</w:t>
            </w:r>
            <w:r w:rsidR="00D5751B" w:rsidRPr="000D5873">
              <w:rPr>
                <w:rFonts w:ascii="Garamond" w:hAnsi="Garamond"/>
              </w:rPr>
              <w:t xml:space="preserve"> участника оптового рынка </w:t>
            </w:r>
            <w:r w:rsidR="00D5751B" w:rsidRPr="000D5873">
              <w:rPr>
                <w:rFonts w:ascii="Garamond" w:hAnsi="Garamond"/>
                <w:i/>
              </w:rPr>
              <w:t>j</w:t>
            </w:r>
            <w:r w:rsidR="00D5751B" w:rsidRPr="000D5873">
              <w:rPr>
                <w:rFonts w:ascii="Garamond" w:hAnsi="Garamond"/>
              </w:rPr>
              <w:t xml:space="preserve"> в расчетном месяце </w:t>
            </w:r>
            <w:r w:rsidR="00D5751B" w:rsidRPr="000D5873">
              <w:rPr>
                <w:rFonts w:ascii="Garamond" w:hAnsi="Garamond"/>
                <w:i/>
                <w:lang w:val="en-US"/>
              </w:rPr>
              <w:t>m</w:t>
            </w:r>
            <w:r w:rsidR="00D5751B" w:rsidRPr="000D5873">
              <w:rPr>
                <w:rFonts w:ascii="Garamond" w:hAnsi="Garamond"/>
              </w:rPr>
              <w:t xml:space="preserve"> в ценовой зоне </w:t>
            </w:r>
            <w:r w:rsidR="00D5751B" w:rsidRPr="000D5873">
              <w:rPr>
                <w:rFonts w:ascii="Garamond" w:hAnsi="Garamond"/>
                <w:i/>
                <w:lang w:val="en-US"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="00D5751B" w:rsidRPr="000D5873">
              <w:rPr>
                <w:rFonts w:ascii="Garamond" w:hAnsi="Garamond"/>
              </w:rPr>
              <w:t xml:space="preserve">) (для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первая ценовая зона</w:t>
            </w:r>
            <w:r w:rsidR="00D5751B" w:rsidRPr="000D5873">
              <w:rPr>
                <w:rFonts w:ascii="Garamond" w:hAnsi="Garamond"/>
                <w:i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1 или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2; для </w:t>
            </w:r>
            <w:r w:rsidR="00FA7E5D" w:rsidRPr="000D5873">
              <w:rPr>
                <w:rFonts w:ascii="Garamond" w:hAnsi="Garamond"/>
                <w:i/>
              </w:rPr>
              <w:t>z</w:t>
            </w:r>
            <w:r w:rsidR="00D5751B" w:rsidRPr="000D5873">
              <w:rPr>
                <w:rFonts w:ascii="Garamond" w:hAnsi="Garamond"/>
              </w:rPr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rPr>
                <w:rFonts w:ascii="Garamond" w:hAnsi="Garamond"/>
              </w:rPr>
              <w:t xml:space="preserve">, где </w:t>
            </w:r>
            <w:r w:rsidR="00FA7E5D" w:rsidRPr="000D5873">
              <w:rPr>
                <w:rFonts w:ascii="Garamond" w:hAnsi="Garamond"/>
                <w:i/>
              </w:rPr>
              <w:t>sz =</w:t>
            </w:r>
            <w:r w:rsidR="00C26353" w:rsidRPr="000D5873">
              <w:rPr>
                <w:rFonts w:ascii="Garamond" w:hAnsi="Garamond"/>
                <w:i/>
                <w:lang w:val="en-US"/>
              </w:rPr>
              <w:t xml:space="preserve"> </w:t>
            </w:r>
            <w:r w:rsidR="00D5751B" w:rsidRPr="000D5873">
              <w:rPr>
                <w:rFonts w:ascii="Garamond" w:hAnsi="Garamond"/>
              </w:rPr>
              <w:t xml:space="preserve">3)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="00D5751B" w:rsidRPr="000D5873">
              <w:rPr>
                <w:rFonts w:ascii="Garamond" w:hAnsi="Garamond"/>
              </w:rPr>
              <w:t>, определенный в соответствии со следующей формулой:</w:t>
            </w:r>
          </w:p>
          <w:p w14:paraId="7ACABE05" w14:textId="6F7F0405" w:rsidR="00D5751B" w:rsidRPr="000D5873" w:rsidRDefault="00937EF7" w:rsidP="00D5751B">
            <w:pPr>
              <w:pStyle w:val="a9"/>
              <w:ind w:left="540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штраф_нерег_бНЦЗ_негот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штраф_негот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итог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4EE8C7E4" w14:textId="773E517B" w:rsidR="00D5751B" w:rsidRPr="000D5873" w:rsidRDefault="00D5751B" w:rsidP="00264572">
            <w:pPr>
              <w:tabs>
                <w:tab w:val="left" w:pos="600"/>
              </w:tabs>
              <w:ind w:left="426" w:hanging="426"/>
              <w:rPr>
                <w:lang w:eastAsia="en-US"/>
              </w:rPr>
            </w:pPr>
            <w:r w:rsidRPr="000D5873">
              <w:rPr>
                <w:lang w:eastAsia="en-US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штраф_негот</m:t>
                  </m:r>
                </m:sup>
              </m:sSubSup>
            </m:oMath>
            <w:r w:rsidRPr="000D5873">
              <w:rPr>
                <w:lang w:eastAsia="en-US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0D5873">
              <w:rPr>
                <w:i/>
                <w:lang w:val="en-US" w:eastAsia="en-US"/>
              </w:rPr>
              <w:t>p</w:t>
            </w:r>
            <w:r w:rsidRPr="000D5873">
              <w:rPr>
                <w:lang w:eastAsia="en-US"/>
              </w:rPr>
              <w:t xml:space="preserve">, </w:t>
            </w:r>
            <w:r w:rsidRPr="000D5873">
              <w:rPr>
                <w:iCs/>
              </w:rPr>
              <w:t xml:space="preserve">расположенной в ценовой зоне </w:t>
            </w:r>
            <w:r w:rsidR="00FA7E5D" w:rsidRPr="000D5873">
              <w:rPr>
                <w:i/>
                <w:iCs/>
                <w:lang w:val="en-US"/>
              </w:rPr>
              <w:t>z</w:t>
            </w:r>
            <w:r w:rsidRPr="000D5873">
              <w:rPr>
                <w:iCs/>
              </w:rPr>
              <w:t xml:space="preserve"> </w:t>
            </w:r>
            <w:r w:rsidRPr="000D5873">
              <w:t xml:space="preserve">(для </w:t>
            </w:r>
            <w:r w:rsidR="00FA7E5D" w:rsidRPr="000D5873">
              <w:rPr>
                <w:i/>
              </w:rPr>
              <w:t>z</w:t>
            </w:r>
            <w:r w:rsidRPr="000D5873">
              <w:t xml:space="preserve"> = первая ценовая зона</w:t>
            </w:r>
            <w:r w:rsidRPr="000D5873">
              <w:rPr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t xml:space="preserve">, где </w:t>
            </w:r>
            <w:r w:rsidR="00FA7E5D" w:rsidRPr="000D5873">
              <w:rPr>
                <w:i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1 или </w:t>
            </w:r>
            <w:r w:rsidR="00FA7E5D" w:rsidRPr="000D5873">
              <w:rPr>
                <w:i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2; для </w:t>
            </w:r>
            <w:r w:rsidR="00FA7E5D" w:rsidRPr="000D5873">
              <w:rPr>
                <w:i/>
              </w:rPr>
              <w:t>z</w:t>
            </w:r>
            <w:r w:rsidRPr="000D5873">
              <w:t xml:space="preserve"> = вторая ценовая зона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p∈P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t xml:space="preserve">, где </w:t>
            </w:r>
            <w:r w:rsidR="00FA7E5D" w:rsidRPr="000D5873">
              <w:rPr>
                <w:i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Pr="000D5873">
              <w:t xml:space="preserve">3), </w:t>
            </w:r>
            <w:r w:rsidRPr="000D5873">
              <w:rPr>
                <w:lang w:eastAsia="en-US"/>
              </w:rPr>
              <w:t xml:space="preserve">поставка мощности которой в месяце </w:t>
            </w:r>
            <w:r w:rsidRPr="000D5873">
              <w:rPr>
                <w:i/>
                <w:lang w:val="en-US" w:eastAsia="en-US"/>
              </w:rPr>
              <w:t>m</w:t>
            </w:r>
            <w:r w:rsidRPr="000D5873">
              <w:rPr>
                <w:lang w:eastAsia="en-US"/>
              </w:rPr>
              <w:t xml:space="preserve"> осуществляется по договорам </w:t>
            </w:r>
            <w:r w:rsidR="00276FBE" w:rsidRPr="000D5873">
              <w:t>купли-продажи мощности по нерегулируемым ценам</w:t>
            </w:r>
            <w:r w:rsidRPr="000D5873">
              <w:rPr>
                <w:lang w:eastAsia="en-US"/>
              </w:rPr>
              <w:t xml:space="preserve">, определенный в соответствии с </w:t>
            </w:r>
            <w:r w:rsidRPr="000D5873">
              <w:rPr>
                <w:i/>
                <w:lang w:eastAsia="en-US"/>
              </w:rPr>
              <w:t>Регламентом определения объемов покупки и продажи мощности на оптовом рынке</w:t>
            </w:r>
            <w:r w:rsidRPr="000D5873">
              <w:rPr>
                <w:lang w:eastAsia="en-US"/>
              </w:rPr>
              <w:t xml:space="preserve"> (Приложение № 13.2 к </w:t>
            </w:r>
            <w:r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0D5873">
              <w:rPr>
                <w:lang w:eastAsia="en-US"/>
              </w:rPr>
              <w:t>);</w:t>
            </w:r>
          </w:p>
          <w:p w14:paraId="53495C41" w14:textId="65CE6019" w:rsidR="00A43E47" w:rsidRPr="000D5873" w:rsidRDefault="00937EF7" w:rsidP="009B1959">
            <w:pPr>
              <w:ind w:left="426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итог</m:t>
                  </m:r>
                </m:sup>
              </m:sSubSup>
            </m:oMath>
            <w:r w:rsidR="00D5751B" w:rsidRPr="000D5873">
              <w:rPr>
                <w:bCs/>
                <w:lang w:eastAsia="en-US"/>
              </w:rPr>
              <w:t xml:space="preserve"> ― </w:t>
            </w:r>
            <w:r w:rsidR="00D5751B" w:rsidRPr="000D5873">
              <w:rPr>
                <w:lang w:eastAsia="en-US"/>
              </w:rPr>
              <w:t>нерегулируем</w:t>
            </w:r>
            <w:r w:rsidR="00D5751B" w:rsidRPr="000D5873">
              <w:rPr>
                <w:bCs/>
                <w:lang w:eastAsia="en-US"/>
              </w:rPr>
              <w:t>ая</w:t>
            </w:r>
            <w:r w:rsidR="00D5751B" w:rsidRPr="000D5873">
              <w:rPr>
                <w:lang w:eastAsia="en-US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D5751B" w:rsidRPr="000D5873">
              <w:rPr>
                <w:bCs/>
                <w:i/>
                <w:lang w:val="en-US" w:eastAsia="en-US"/>
              </w:rPr>
              <w:t>q</w:t>
            </w:r>
            <w:r w:rsidR="00D5751B" w:rsidRPr="000D5873">
              <w:rPr>
                <w:bCs/>
                <w:i/>
                <w:lang w:eastAsia="en-US"/>
              </w:rPr>
              <w:t xml:space="preserve">, </w:t>
            </w:r>
            <w:r w:rsidR="00D5751B" w:rsidRPr="000D5873">
              <w:rPr>
                <w:bCs/>
                <w:iCs/>
                <w:lang w:eastAsia="en-US"/>
              </w:rPr>
              <w:t xml:space="preserve">расположенной в ценовой зоне </w:t>
            </w:r>
            <w:r w:rsidR="00FA7E5D" w:rsidRPr="000D5873">
              <w:rPr>
                <w:bCs/>
                <w:i/>
                <w:iCs/>
                <w:lang w:val="en-US" w:eastAsia="en-US"/>
              </w:rPr>
              <w:t>z</w:t>
            </w:r>
            <w:r w:rsidR="00D5751B" w:rsidRPr="000D5873">
              <w:rPr>
                <w:bCs/>
                <w:iCs/>
                <w:lang w:eastAsia="en-US"/>
              </w:rPr>
              <w:t xml:space="preserve"> </w:t>
            </w:r>
            <w:r w:rsidR="00D5751B" w:rsidRPr="000D5873">
              <w:t xml:space="preserve">(для </w:t>
            </w:r>
            <w:r w:rsidR="00FA7E5D" w:rsidRPr="000D5873">
              <w:rPr>
                <w:i/>
                <w:lang w:val="en-US"/>
              </w:rPr>
              <w:t>z</w:t>
            </w:r>
            <w:r w:rsidR="00D5751B" w:rsidRPr="000D5873">
              <w:t xml:space="preserve"> = вторая ценовая зона </w:t>
            </w:r>
            <m:oMath>
              <m:r>
                <w:rPr>
                  <w:rFonts w:ascii="Cambria Math" w:hAnsi="Cambria Math"/>
                  <w:lang w:val="en-US" w:eastAsia="en-US"/>
                </w:rPr>
                <m:t>q</m:t>
              </m:r>
              <m:r>
                <w:rPr>
                  <w:rFonts w:ascii="Cambria Math" w:hAnsi="Cambria Math"/>
                  <w:lang w:eastAsia="en-US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5751B" w:rsidRPr="000D5873">
              <w:t xml:space="preserve">, где </w:t>
            </w:r>
            <w:r w:rsidR="00FA7E5D" w:rsidRPr="000D5873">
              <w:rPr>
                <w:i/>
                <w:lang w:val="en-US"/>
              </w:rPr>
              <w:t>sz =</w:t>
            </w:r>
            <w:r w:rsidR="00C26353" w:rsidRPr="000D5873">
              <w:rPr>
                <w:i/>
                <w:lang w:val="en-US"/>
              </w:rPr>
              <w:t xml:space="preserve"> </w:t>
            </w:r>
            <w:r w:rsidR="00D5751B" w:rsidRPr="000D5873">
              <w:t xml:space="preserve">3) </w:t>
            </w:r>
            <w:r w:rsidR="00D5751B" w:rsidRPr="000D5873">
              <w:rPr>
                <w:bCs/>
                <w:lang w:eastAsia="en-US"/>
              </w:rPr>
              <w:t xml:space="preserve">участника оптового рынка </w:t>
            </w:r>
            <w:r w:rsidR="00D5751B" w:rsidRPr="000D5873">
              <w:rPr>
                <w:bCs/>
                <w:i/>
                <w:lang w:val="en-US" w:eastAsia="en-US"/>
              </w:rPr>
              <w:t>j</w:t>
            </w:r>
            <w:r w:rsidR="00D5751B" w:rsidRPr="000D5873">
              <w:rPr>
                <w:bCs/>
                <w:lang w:eastAsia="en-US"/>
              </w:rPr>
              <w:t xml:space="preserve">, </w:t>
            </w:r>
            <w:r w:rsidR="00D5751B" w:rsidRPr="000D5873">
              <w:rPr>
                <w:lang w:eastAsia="en-US"/>
              </w:rPr>
              <w:t xml:space="preserve">определенная </w:t>
            </w:r>
            <w:r w:rsidR="00D5751B" w:rsidRPr="000D5873">
              <w:rPr>
                <w:bCs/>
                <w:lang w:eastAsia="en-US"/>
              </w:rPr>
              <w:t xml:space="preserve">в отношении расчетного месяца </w:t>
            </w:r>
            <w:r w:rsidR="00D5751B" w:rsidRPr="000D5873">
              <w:rPr>
                <w:bCs/>
                <w:i/>
                <w:lang w:val="en-GB" w:eastAsia="en-US"/>
              </w:rPr>
              <w:t>m</w:t>
            </w:r>
            <w:r w:rsidR="00D5751B" w:rsidRPr="000D5873">
              <w:rPr>
                <w:lang w:eastAsia="en-US"/>
              </w:rPr>
              <w:t xml:space="preserve"> в соответствии с п. 2.1.2 </w:t>
            </w:r>
            <w:r w:rsidR="00D5751B" w:rsidRPr="000D5873">
              <w:rPr>
                <w:i/>
                <w:lang w:eastAsia="en-US"/>
              </w:rPr>
              <w:t>Регламента определения объемов покупки и продажи мощности на оптовом рынке</w:t>
            </w:r>
            <w:r w:rsidR="00D5751B" w:rsidRPr="000D5873">
              <w:rPr>
                <w:lang w:eastAsia="en-US"/>
              </w:rPr>
              <w:t xml:space="preserve"> (Приложение № 13.2 к </w:t>
            </w:r>
            <w:r w:rsidR="00D5751B" w:rsidRPr="000D5873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="00D5751B" w:rsidRPr="000D5873">
              <w:rPr>
                <w:lang w:eastAsia="en-US"/>
              </w:rPr>
              <w:t>)</w:t>
            </w:r>
            <w:r w:rsidR="00A43E47" w:rsidRPr="000D5873">
              <w:rPr>
                <w:lang w:eastAsia="en-US"/>
              </w:rPr>
              <w:t>;</w:t>
            </w:r>
          </w:p>
          <w:p w14:paraId="40650F11" w14:textId="525F98F3" w:rsidR="00C72A73" w:rsidRPr="000D5873" w:rsidRDefault="00937EF7" w:rsidP="009B1959">
            <w:pPr>
              <w:ind w:left="426" w:firstLine="0"/>
              <w:rPr>
                <w:noProof/>
                <w:position w:val="-1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прод_нерег_бНЦЗ</m:t>
                  </m:r>
                </m:sup>
              </m:sSubSup>
            </m:oMath>
            <w:r w:rsidR="00C26353" w:rsidRPr="000D5873">
              <w:rPr>
                <w:noProof/>
                <w:lang w:val="en-US"/>
              </w:rPr>
              <w:t xml:space="preserve"> </w:t>
            </w:r>
            <w:r w:rsidR="00C72A73" w:rsidRPr="000D5873">
              <w:rPr>
                <w:noProof/>
                <w:position w:val="-14"/>
              </w:rPr>
              <w:t xml:space="preserve">– цена мощности, цена мощности, поставляемой в ГТП генерации </w:t>
            </w:r>
            <w:r w:rsidR="00C72A73" w:rsidRPr="000D5873">
              <w:rPr>
                <w:i/>
                <w:noProof/>
                <w:position w:val="-14"/>
              </w:rPr>
              <w:t>p</w:t>
            </w:r>
            <w:r w:rsidR="00C72A73" w:rsidRPr="000D5873">
              <w:rPr>
                <w:noProof/>
                <w:position w:val="-14"/>
              </w:rPr>
              <w:t xml:space="preserve"> в расчетном месяце </w:t>
            </w:r>
            <w:r w:rsidR="00C72A73" w:rsidRPr="000D5873">
              <w:rPr>
                <w:i/>
                <w:noProof/>
                <w:position w:val="-14"/>
              </w:rPr>
              <w:t>m</w:t>
            </w:r>
            <w:r w:rsidR="00C72A73" w:rsidRPr="000D5873">
              <w:rPr>
                <w:noProof/>
                <w:position w:val="-14"/>
              </w:rPr>
              <w:t xml:space="preserve"> в ценовой зоне </w:t>
            </w:r>
            <w:r w:rsidR="00C72A73" w:rsidRPr="000D5873">
              <w:rPr>
                <w:i/>
                <w:noProof/>
                <w:position w:val="-14"/>
              </w:rPr>
              <w:t>z</w:t>
            </w:r>
            <w:r w:rsidR="00C72A73" w:rsidRPr="000D5873">
              <w:rPr>
                <w:noProof/>
                <w:position w:val="-14"/>
              </w:rPr>
              <w:t>, определенная в соответствии с п. 30.</w:t>
            </w:r>
            <w:r w:rsidR="00264572" w:rsidRPr="000D5873">
              <w:rPr>
                <w:noProof/>
                <w:position w:val="-14"/>
              </w:rPr>
              <w:t>1.</w:t>
            </w:r>
            <w:r w:rsidR="00C72A73" w:rsidRPr="000D5873">
              <w:rPr>
                <w:noProof/>
                <w:position w:val="-14"/>
              </w:rPr>
              <w:t>5.1 настоящего Регламента;</w:t>
            </w:r>
          </w:p>
          <w:p w14:paraId="7FFFD6C3" w14:textId="3E0894D2" w:rsidR="00D5751B" w:rsidRPr="000D5873" w:rsidRDefault="00937EF7" w:rsidP="009B1959">
            <w:pPr>
              <w:ind w:left="426" w:firstLine="0"/>
              <w:rPr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компенс</m:t>
                  </m:r>
                </m:sup>
              </m:sSubSup>
            </m:oMath>
            <w:r w:rsidR="00A059DE" w:rsidRPr="000D5873">
              <w:t xml:space="preserve"> –</w:t>
            </w:r>
            <w:r w:rsidR="00C72A73" w:rsidRPr="000D5873">
              <w:t xml:space="preserve"> размер средств, отражающий отличие фактически понесенных поставщиком затрат на производство электрической энергии и мощности от плановых значений, учтенных при установлении тарифов на продажу электрической энергии и мощности на предшествующие периоды регулирования, утвержденный решением Правительства Российской Федерации в отношении поставщика мощности </w:t>
            </w:r>
            <w:r w:rsidR="00C72A73" w:rsidRPr="000D5873">
              <w:rPr>
                <w:i/>
                <w:lang w:val="en-US"/>
              </w:rPr>
              <w:t>i</w:t>
            </w:r>
            <w:r w:rsidR="00C72A73" w:rsidRPr="000D5873">
              <w:t xml:space="preserve"> в расчетном месяце </w:t>
            </w:r>
            <w:r w:rsidR="00C72A73" w:rsidRPr="000D5873">
              <w:rPr>
                <w:i/>
              </w:rPr>
              <w:t>m</w:t>
            </w:r>
            <w:r w:rsidR="00C72A73" w:rsidRPr="000D5873">
              <w:t xml:space="preserve"> для ценовой зоны </w:t>
            </w:r>
            <w:r w:rsidR="00C72A73" w:rsidRPr="000D5873">
              <w:rPr>
                <w:i/>
              </w:rPr>
              <w:t xml:space="preserve">z, </w:t>
            </w:r>
            <w:r w:rsidR="00C72A73" w:rsidRPr="000D5873">
              <w:rPr>
                <w:iCs/>
              </w:rPr>
              <w:t>определенная в соответствии с п. 30.</w:t>
            </w:r>
            <w:r w:rsidR="00264572" w:rsidRPr="000D5873">
              <w:rPr>
                <w:iCs/>
              </w:rPr>
              <w:t>1.</w:t>
            </w:r>
            <w:r w:rsidR="00C72A73" w:rsidRPr="000D5873">
              <w:rPr>
                <w:iCs/>
              </w:rPr>
              <w:t>5.1 настоящего Регламента</w:t>
            </w:r>
            <w:r w:rsidR="00D5751B" w:rsidRPr="000D5873">
              <w:rPr>
                <w:lang w:eastAsia="en-US"/>
              </w:rPr>
              <w:t>.</w:t>
            </w:r>
          </w:p>
          <w:p w14:paraId="14DF0402" w14:textId="77777777" w:rsidR="00C61EFE" w:rsidRPr="000D5873" w:rsidRDefault="00C61EFE" w:rsidP="009B1959">
            <w:pPr>
              <w:ind w:firstLine="601"/>
              <w:rPr>
                <w:lang w:eastAsia="en-US"/>
              </w:rPr>
            </w:pPr>
            <w:r w:rsidRPr="000D5873">
              <w:t xml:space="preserve">В распределении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штраф_негот</m:t>
                  </m:r>
                </m:sup>
              </m:sSubSup>
            </m:oMath>
            <w:r w:rsidRPr="000D5873">
              <w:t xml:space="preserve"> участвуют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rPr>
                <w:i/>
              </w:rPr>
              <w:t xml:space="preserve">, </w:t>
            </w:r>
            <w:r w:rsidRPr="000D5873">
              <w:t xml:space="preserve">для которых 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пок_нерег_бНЦЗ</m:t>
                  </m:r>
                </m:sup>
              </m:sSubSup>
            </m:oMath>
            <w:r w:rsidRPr="000D5873">
              <w:t>.</w:t>
            </w:r>
          </w:p>
          <w:p w14:paraId="4AA97C4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</m:oMath>
            <w:r w:rsidRPr="000D5873">
              <w:rPr>
                <w:rFonts w:ascii="Garamond" w:hAnsi="Garamond"/>
              </w:rPr>
              <w:t>округление производится методом математического округления с точностью до 2 знаков после запятой.</w:t>
            </w:r>
          </w:p>
          <w:p w14:paraId="63123298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Размер штрафа за неготовность поставить мощность участником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i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участнику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по договору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i/>
                <w:lang w:val="en-US"/>
              </w:rPr>
              <w:t>D</w:t>
            </w:r>
            <w:r w:rsidRPr="000D5873">
              <w:rPr>
                <w:rFonts w:ascii="Garamond" w:hAnsi="Garamond"/>
              </w:rPr>
              <w:t xml:space="preserve">, заключенному в отношении всех ГТП генерации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p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  <w:i/>
                <w:iCs/>
              </w:rPr>
              <w:sym w:font="Symbol" w:char="F0CE"/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0D5873">
              <w:rPr>
                <w:rFonts w:ascii="Garamond" w:hAnsi="Garamond"/>
              </w:rPr>
              <w:t>,</w:t>
            </w:r>
            <w:r w:rsidRPr="000D5873">
              <w:rPr>
                <w:rFonts w:ascii="Garamond" w:eastAsia="Arial Unicode MS" w:hAnsi="Garamond"/>
              </w:rPr>
              <w:t xml:space="preserve"> </w:t>
            </w:r>
            <w:r w:rsidRPr="000D5873">
              <w:rPr>
                <w:rFonts w:ascii="Garamond" w:hAnsi="Garamond"/>
              </w:rPr>
              <w:t>рассчитывается по формуле:</w:t>
            </w:r>
          </w:p>
          <w:p w14:paraId="4C2BD9E5" w14:textId="7424BD98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i,j,D,m,z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штраф_нерег_бНЦЗ_негот</m:t>
                          </m:r>
                        </m:sup>
                      </m:sSubSup>
                    </m:e>
                  </m:nary>
                </m:e>
              </m:nary>
            </m:oMath>
            <w:r w:rsidR="006D0E3C">
              <w:rPr>
                <w:rFonts w:ascii="Garamond" w:hAnsi="Garamond"/>
              </w:rPr>
              <w:t>.</w:t>
            </w:r>
          </w:p>
          <w:p w14:paraId="0EC7F501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Величина, определяемая в отношении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покупателя – участника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при расчете штрафа за невыполнение поставщиком – участником оптового рынка </w:t>
            </w:r>
            <w:r w:rsidRPr="000D5873">
              <w:rPr>
                <w:rFonts w:ascii="Garamond" w:hAnsi="Garamond"/>
                <w:i/>
              </w:rPr>
              <w:t>i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iCs/>
              </w:rPr>
              <w:t>(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Pr="000D5873">
              <w:rPr>
                <w:rFonts w:ascii="Garamond" w:hAnsi="Garamond"/>
                <w:iCs/>
              </w:rPr>
              <w:t xml:space="preserve">) </w:t>
            </w:r>
            <w:r w:rsidRPr="000D5873">
              <w:rPr>
                <w:rFonts w:ascii="Garamond" w:hAnsi="Garamond"/>
              </w:rPr>
              <w:t xml:space="preserve">обязательств по поставке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объекта, рассчитывается для месяца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в соответствии с формулой:</w:t>
            </w:r>
          </w:p>
          <w:bookmarkStart w:id="329" w:name="_Hlk177598500"/>
          <w:p w14:paraId="280EF30B" w14:textId="77777777" w:rsidR="00D5751B" w:rsidRPr="000D5873" w:rsidRDefault="00937EF7" w:rsidP="00D5751B">
            <w:pPr>
              <w:widowControl w:val="0"/>
              <w:ind w:firstLine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en-US"/>
                    </w:rPr>
                    <m:t>q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j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m</m:t>
                  </m:r>
                  <m:r>
                    <w:rPr>
                      <w:rFonts w:ascii="Cambria Math" w:hAnsi="Cambria Math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lang w:val="en-GB" w:eastAsia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lang w:eastAsia="en-US"/>
                    </w:rPr>
                    <m:t>штраф_</m:t>
                  </m:r>
                  <m:r>
                    <w:rPr>
                      <w:rFonts w:ascii="Cambria Math" w:hAnsi="Cambria Math"/>
                    </w:rPr>
                    <m:t>нерег_бНЦЗ_</m:t>
                  </m:r>
                  <m:r>
                    <w:rPr>
                      <w:rFonts w:ascii="Cambria Math" w:hAnsi="Cambria Math"/>
                      <w:lang w:eastAsia="en-US"/>
                    </w:rPr>
                    <m:t>негот_</m:t>
                  </m:r>
                  <m:r>
                    <w:rPr>
                      <w:rFonts w:ascii="Cambria Math" w:hAnsi="Cambria Math"/>
                    </w:rPr>
                    <m:t>без_мод</m:t>
                  </m:r>
                </m:sup>
              </m:sSubSup>
              <w:bookmarkEnd w:id="329"/>
              <m:r>
                <w:rPr>
                  <w:rFonts w:ascii="Cambria Math" w:hAnsi="Cambria Math"/>
                  <w:lang w:eastAsia="en-US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 w:eastAsia="en-US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GB" w:eastAsia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lang w:val="en-GB"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q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j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GB" w:eastAsia="en-US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штраф_</m:t>
                          </m:r>
                          <m:r>
                            <w:rPr>
                              <w:rFonts w:ascii="Cambria Math" w:hAnsi="Cambria Math"/>
                            </w:rPr>
                            <m:t>нерег_бНЦЗ_</m:t>
                          </m:r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негот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t xml:space="preserve">, где 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="00D5751B" w:rsidRPr="000D5873">
              <w:t>.</w:t>
            </w:r>
          </w:p>
          <w:p w14:paraId="608EB201" w14:textId="77777777" w:rsidR="00D5751B" w:rsidRPr="000D5873" w:rsidRDefault="00D5751B" w:rsidP="00D5751B">
            <w:pPr>
              <w:pStyle w:val="a9"/>
              <w:ind w:firstLine="65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Размер штрафа за невыполнение 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участниками оптового рынка </w:t>
            </w:r>
            <w:r w:rsidRPr="000D5873">
              <w:rPr>
                <w:rFonts w:ascii="Garamond" w:hAnsi="Garamond"/>
                <w:iCs/>
              </w:rPr>
              <w:t xml:space="preserve">обязательств </w:t>
            </w:r>
            <w:r w:rsidRPr="000D5873">
              <w:rPr>
                <w:rFonts w:ascii="Garamond" w:hAnsi="Garamond"/>
              </w:rPr>
              <w:t xml:space="preserve">по поставке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0D5873">
              <w:rPr>
                <w:rFonts w:ascii="Garamond" w:hAnsi="Garamond"/>
                <w:i/>
                <w:lang w:val="en-US"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>, рассчитывается по формуле:</w:t>
            </w:r>
          </w:p>
          <w:p w14:paraId="5D4FB55D" w14:textId="77777777" w:rsidR="00D5751B" w:rsidRPr="000D5873" w:rsidRDefault="00937EF7" w:rsidP="00D5751B">
            <w:pPr>
              <w:widowControl w:val="0"/>
              <w:ind w:firstLine="567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штраф_нерег_бНЦЗ_негот</m:t>
                          </m:r>
                        </m:sup>
                      </m:sSubSup>
                    </m:e>
                  </m:nary>
                </m:e>
              </m:nary>
            </m:oMath>
            <w:r w:rsidR="00D5751B" w:rsidRPr="000D5873">
              <w:t>.</w:t>
            </w:r>
          </w:p>
          <w:p w14:paraId="55EDAB4B" w14:textId="77777777" w:rsidR="00D5751B" w:rsidRPr="000D5873" w:rsidRDefault="00D5751B" w:rsidP="00D5751B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Размер штрафа за невыполнение участником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i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  <w:iCs/>
              </w:rPr>
              <w:t xml:space="preserve">в отношении ГТП генерации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p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iCs/>
              </w:rPr>
              <w:t xml:space="preserve">обязательств </w:t>
            </w:r>
            <w:r w:rsidRPr="000D5873">
              <w:rPr>
                <w:rFonts w:ascii="Garamond" w:hAnsi="Garamond"/>
              </w:rPr>
              <w:t xml:space="preserve">по поставке мощности участнику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j</w:t>
            </w:r>
            <w:r w:rsidRPr="000D5873">
              <w:rPr>
                <w:rFonts w:ascii="Garamond" w:hAnsi="Garamond"/>
              </w:rPr>
              <w:t xml:space="preserve"> по договору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</w:t>
            </w:r>
          </w:p>
          <w:p w14:paraId="19D1356A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p,i,j,m,z</m:t>
                  </m:r>
                </m:sub>
                <m:sup>
                  <m:r>
                    <w:rPr>
                      <w:rFonts w:ascii="Cambria Math" w:hAnsi="Cambria Math"/>
                    </w:rPr>
                    <m:t>штраф_нерег_бНЦЗ_негот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штраф_нерег_бНЦЗ_негот</m:t>
                      </m:r>
                    </m:sup>
                  </m:sSubSup>
                </m:e>
              </m:nary>
            </m:oMath>
            <w:r w:rsidR="00D5751B" w:rsidRPr="000D5873">
              <w:rPr>
                <w:rFonts w:ascii="Garamond" w:hAnsi="Garamond"/>
              </w:rPr>
              <w:t>.</w:t>
            </w:r>
          </w:p>
          <w:p w14:paraId="09FADCD5" w14:textId="77777777" w:rsidR="007F552F" w:rsidRPr="000D5873" w:rsidRDefault="007F552F" w:rsidP="00903A66">
            <w:pPr>
              <w:pStyle w:val="a9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Размер штрафа за невыполнение участником оптового рынка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i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отношении ГТП генерации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p</w:t>
            </w:r>
            <w:r w:rsidRPr="000D5873">
              <w:rPr>
                <w:rFonts w:ascii="Garamond" w:hAnsi="Garamond"/>
                <w:i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в месяце </w:t>
            </w:r>
            <w:r w:rsidRPr="000D5873">
              <w:rPr>
                <w:rFonts w:ascii="Garamond" w:hAnsi="Garamond"/>
                <w:i/>
                <w:iCs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обязательств по поставке мощности по договорам </w:t>
            </w:r>
            <w:r w:rsidR="00276FBE" w:rsidRPr="000D5873">
              <w:rPr>
                <w:rFonts w:ascii="Garamond" w:hAnsi="Garamond"/>
              </w:rPr>
              <w:t>купли-продажи мощности по нерегулируемым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</w:t>
            </w:r>
          </w:p>
          <w:p w14:paraId="77F68921" w14:textId="77777777" w:rsidR="00D5751B" w:rsidRPr="000D5873" w:rsidRDefault="00937EF7" w:rsidP="00D5751B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p,i,j,m,z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штраф_нерег_бНЦЗ_негот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штраф нерег бНЦЗ негот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  <w:r w:rsidR="00D5751B" w:rsidRPr="000D5873">
              <w:rPr>
                <w:rFonts w:ascii="Garamond" w:hAnsi="Garamond"/>
              </w:rPr>
              <w:t>.</w:t>
            </w:r>
          </w:p>
          <w:p w14:paraId="47F7A834" w14:textId="77777777" w:rsidR="007F552F" w:rsidRPr="000D5873" w:rsidRDefault="00937EF7" w:rsidP="007F552F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штраф_нерег_бНЦЗ_негот_аналит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p,i,q,j,m,z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</w:rPr>
                            <m:t xml:space="preserve">штраф_нерег_бНЦЗ_негот </m:t>
                          </m:r>
                        </m:sup>
                      </m:sSubSup>
                    </m:e>
                  </m:nary>
                </m:e>
              </m:nary>
            </m:oMath>
            <w:r w:rsidR="007F552F" w:rsidRPr="000D5873">
              <w:rPr>
                <w:rFonts w:ascii="Garamond" w:hAnsi="Garamond"/>
                <w:iCs/>
              </w:rPr>
              <w:t>.</w:t>
            </w:r>
          </w:p>
          <w:p w14:paraId="02FCBE6B" w14:textId="77777777" w:rsidR="00D5751B" w:rsidRPr="000D5873" w:rsidRDefault="00D5751B" w:rsidP="00D5751B">
            <w:pPr>
              <w:widowControl w:val="0"/>
              <w:ind w:firstLine="567"/>
            </w:pPr>
            <w:r w:rsidRPr="000D5873">
              <w:t>Пропорциональное распределение величин, определяемых в настоящем пункте, осуществляется в соответствии с алгоритмом, указанным в приложении 90 к настоящему Регламенту.</w:t>
            </w:r>
          </w:p>
          <w:p w14:paraId="3521B516" w14:textId="77777777" w:rsidR="00264572" w:rsidRPr="000D5873" w:rsidRDefault="00264572" w:rsidP="009B1959">
            <w:pPr>
              <w:widowControl w:val="0"/>
              <w:ind w:left="1168"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30.2.4.</w:t>
            </w:r>
            <w:r w:rsidRPr="000D5873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D5873">
              <w:rPr>
                <w:b/>
                <w:bCs/>
              </w:rPr>
              <w:t>Порядок взаимодействия КО и участников оптового рынка при проведении расчета штрафных санкций за невыполнение обязательств по договорам купли-продажи мощности по нерегулируемым ценам</w:t>
            </w:r>
          </w:p>
          <w:p w14:paraId="692CD8E5" w14:textId="77777777" w:rsidR="008A4CEF" w:rsidRPr="000D5873" w:rsidRDefault="008A4CEF" w:rsidP="008A4CEF">
            <w:pPr>
              <w:widowControl w:val="0"/>
              <w:ind w:firstLine="567"/>
            </w:pPr>
            <w:r w:rsidRPr="000D5873">
              <w:t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штрафов за невыполнение поставщиком обязательств по поставке мощности по договорам купли-продажи мощности по нерегулируемым ценам,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170.3 к настоящему Регламенту), содержащие отличные от нуля штрафы по указанным договорам, в случае расчета таких штрафов.</w:t>
            </w:r>
          </w:p>
          <w:p w14:paraId="7889BA1B" w14:textId="77777777" w:rsidR="008A4CEF" w:rsidRPr="000D5873" w:rsidRDefault="008A4CEF" w:rsidP="009B1959">
            <w:pPr>
              <w:widowControl w:val="0"/>
              <w:ind w:left="1168" w:firstLine="0"/>
              <w:rPr>
                <w:b/>
                <w:bCs/>
              </w:rPr>
            </w:pPr>
            <w:r w:rsidRPr="000D5873">
              <w:rPr>
                <w:b/>
                <w:bCs/>
              </w:rPr>
              <w:t>30.2.5.</w:t>
            </w:r>
            <w:r w:rsidRPr="000D5873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D5873">
              <w:rPr>
                <w:b/>
                <w:bCs/>
              </w:rPr>
              <w:t>Порядок взаимодействия КО и ЦФР при проведении расчета штрафных санкций за невыполнение обязательств по договорам купли-продажи мощности по нерегулируемым ценам</w:t>
            </w:r>
          </w:p>
          <w:p w14:paraId="56B593BF" w14:textId="423D7D1A" w:rsidR="00CC1795" w:rsidRPr="000D5873" w:rsidRDefault="008A4CEF" w:rsidP="008A4CEF">
            <w:pPr>
              <w:widowControl w:val="0"/>
              <w:ind w:firstLine="567"/>
            </w:pPr>
            <w:r w:rsidRPr="000D5873">
              <w:t>Не позднее 18-го числа месяца, следующего за расчетным, КО формирует и передает в ЦФР в электронном виде с ЭП Реестр штрафов за невыполнение поставщиком обязательств по поставке мощности по договорам купли-продажи мощности по нерегулируемым ценам,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="00D32FCB" w:rsidRPr="000D5873">
              <w:t xml:space="preserve"> за расчетный период</w:t>
            </w:r>
            <w:r w:rsidRPr="000D5873">
              <w:rPr>
                <w:i/>
              </w:rPr>
              <w:t xml:space="preserve"> </w:t>
            </w:r>
            <w:r w:rsidRPr="000D5873">
              <w:t>(приложение 170.4 к настоящему Регламенту), содержащий отличные от нуля значения штрафа по указанным договорам, в случае расчета таких штрафов.</w:t>
            </w:r>
          </w:p>
        </w:tc>
      </w:tr>
      <w:tr w:rsidR="004146F0" w:rsidRPr="000D5873" w14:paraId="2FE6E724" w14:textId="77777777" w:rsidTr="00FA7E5D">
        <w:trPr>
          <w:trHeight w:val="435"/>
        </w:trPr>
        <w:tc>
          <w:tcPr>
            <w:tcW w:w="846" w:type="dxa"/>
            <w:vAlign w:val="center"/>
          </w:tcPr>
          <w:p w14:paraId="6FA9E8F2" w14:textId="77777777" w:rsidR="004146F0" w:rsidRPr="000D5873" w:rsidRDefault="004146F0" w:rsidP="004146F0">
            <w:pPr>
              <w:ind w:firstLine="0"/>
              <w:jc w:val="center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31</w:t>
            </w:r>
          </w:p>
        </w:tc>
        <w:tc>
          <w:tcPr>
            <w:tcW w:w="2835" w:type="dxa"/>
          </w:tcPr>
          <w:p w14:paraId="645A91A9" w14:textId="77777777" w:rsidR="004146F0" w:rsidRPr="000D5873" w:rsidRDefault="004146F0" w:rsidP="004146F0">
            <w:pPr>
              <w:widowControl w:val="0"/>
              <w:spacing w:before="180" w:after="60"/>
              <w:jc w:val="left"/>
              <w:outlineLvl w:val="2"/>
              <w:rPr>
                <w:lang w:eastAsia="en-US"/>
              </w:rPr>
            </w:pPr>
            <w:r w:rsidRPr="000D5873"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1198" w:type="dxa"/>
            <w:gridSpan w:val="2"/>
          </w:tcPr>
          <w:p w14:paraId="0192E314" w14:textId="77777777" w:rsidR="004146F0" w:rsidRPr="000D5873" w:rsidRDefault="004146F0" w:rsidP="004146F0">
            <w:pPr>
              <w:keepNext/>
              <w:spacing w:before="240"/>
              <w:ind w:left="426" w:firstLine="0"/>
              <w:outlineLvl w:val="0"/>
              <w:rPr>
                <w:rFonts w:cs="Garamond"/>
                <w:b/>
                <w:caps/>
                <w:color w:val="000000"/>
                <w:kern w:val="28"/>
              </w:rPr>
            </w:pPr>
            <w:bookmarkStart w:id="330" w:name="_Toc135686900"/>
            <w:bookmarkStart w:id="331" w:name="_Toc525825778"/>
            <w:r w:rsidRPr="000D5873">
              <w:rPr>
                <w:rFonts w:cs="Garamond"/>
                <w:b/>
                <w:caps/>
                <w:color w:val="000000"/>
                <w:kern w:val="28"/>
              </w:rPr>
              <w:t xml:space="preserve">31. Расчет финансовых обязательств/требований и порядок взаимодействия по </w:t>
            </w:r>
            <w:bookmarkEnd w:id="330"/>
            <w:r w:rsidR="00B347D7" w:rsidRPr="000D5873">
              <w:rPr>
                <w:rFonts w:cs="Garamond"/>
                <w:b/>
                <w:caps/>
                <w:color w:val="000000"/>
                <w:kern w:val="28"/>
              </w:rPr>
              <w:t>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</w:t>
            </w:r>
          </w:p>
          <w:p w14:paraId="7B1E3234" w14:textId="77777777" w:rsidR="004146F0" w:rsidRPr="000D5873" w:rsidRDefault="004146F0" w:rsidP="00493113">
            <w:bookmarkStart w:id="332" w:name="_Toc135686901"/>
            <w:bookmarkStart w:id="333" w:name="_Toc525825779"/>
            <w:bookmarkEnd w:id="331"/>
            <w:r w:rsidRPr="000D5873">
              <w:t>Расчет авансовых и фактических обязательств/требований</w:t>
            </w:r>
            <w:bookmarkEnd w:id="332"/>
            <w:r w:rsidRPr="000D5873">
              <w:t xml:space="preserve"> </w:t>
            </w:r>
            <w:bookmarkStart w:id="334" w:name="_Toc525825780"/>
            <w:bookmarkEnd w:id="333"/>
          </w:p>
          <w:p w14:paraId="50790115" w14:textId="77777777" w:rsidR="004146F0" w:rsidRPr="000D5873" w:rsidRDefault="004146F0" w:rsidP="00840F02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335" w:name="_Toc135686902"/>
            <w:r w:rsidRPr="000D5873">
              <w:rPr>
                <w:b/>
                <w:lang w:eastAsia="en-US"/>
              </w:rPr>
              <w:t>Предмет расчетов</w:t>
            </w:r>
            <w:bookmarkEnd w:id="334"/>
            <w:bookmarkEnd w:id="335"/>
          </w:p>
          <w:p w14:paraId="4D2B6250" w14:textId="77777777" w:rsidR="004146F0" w:rsidRPr="000D5873" w:rsidRDefault="004146F0" w:rsidP="004146F0">
            <w:r w:rsidRPr="000D5873">
              <w:t>Расчет финансовых обязательств/требований по покупке/продаже мощности осуществляется для участников оптового рынка.</w:t>
            </w:r>
          </w:p>
          <w:p w14:paraId="14676F2E" w14:textId="77740E40" w:rsidR="004146F0" w:rsidRPr="000D5873" w:rsidRDefault="004146F0" w:rsidP="004146F0">
            <w:r w:rsidRPr="000D5873">
              <w:t xml:space="preserve">Предметом финансовых расчетов являются финансовые обязательства/требования участников оптового рынка за мощность, купленную/проданную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</w:t>
            </w:r>
            <w:r w:rsidR="00876BD6" w:rsidRPr="000D5873">
              <w:t>неценовым зонам (Приложение № Д</w:t>
            </w:r>
            <w:r w:rsidR="009B1959">
              <w:t xml:space="preserve"> </w:t>
            </w:r>
            <w:r w:rsidR="00876BD6" w:rsidRPr="000D5873">
              <w:rPr>
                <w:bCs/>
              </w:rPr>
              <w:t>24</w:t>
            </w:r>
            <w:r w:rsidR="00C0232C">
              <w:rPr>
                <w:bCs/>
              </w:rPr>
              <w:t>.4</w:t>
            </w:r>
            <w:r w:rsidRPr="000D5873">
              <w:rPr>
                <w:bCs/>
              </w:rPr>
              <w:t xml:space="preserve"> </w:t>
            </w:r>
            <w:r w:rsidRPr="000D5873">
              <w:t xml:space="preserve">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 xml:space="preserve">) (далее – договоры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).</w:t>
            </w:r>
          </w:p>
          <w:p w14:paraId="5F210290" w14:textId="77777777" w:rsidR="004146F0" w:rsidRPr="000D5873" w:rsidRDefault="004146F0" w:rsidP="00840F02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336" w:name="_Toc4427631"/>
            <w:bookmarkStart w:id="337" w:name="_Toc135686903"/>
            <w:r w:rsidRPr="000D5873">
              <w:rPr>
                <w:b/>
                <w:lang w:eastAsia="en-US"/>
              </w:rPr>
              <w:t>Даты платежей</w:t>
            </w:r>
            <w:bookmarkEnd w:id="336"/>
            <w:bookmarkEnd w:id="337"/>
          </w:p>
          <w:p w14:paraId="106C39C3" w14:textId="77777777" w:rsidR="004146F0" w:rsidRPr="000D5873" w:rsidRDefault="004146F0" w:rsidP="004146F0">
            <w:r w:rsidRPr="000D5873">
              <w:t xml:space="preserve">Покупатель обязан осуществлять оплату мощности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в размере, определенном в соответствии с настоящим Регламентом.</w:t>
            </w:r>
          </w:p>
          <w:p w14:paraId="22F0B373" w14:textId="77777777" w:rsidR="004146F0" w:rsidRPr="000D5873" w:rsidRDefault="004146F0" w:rsidP="004146F0">
            <w:r w:rsidRPr="000D5873">
              <w:rPr>
                <w:color w:val="000000"/>
              </w:rPr>
              <w:t xml:space="preserve">Датами авансовых платежей </w:t>
            </w:r>
            <w:r w:rsidRPr="000D5873">
              <w:rPr>
                <w:i/>
                <w:color w:val="000000"/>
                <w:lang w:val="en-US"/>
              </w:rPr>
              <w:t>d</w:t>
            </w:r>
            <w:r w:rsidRPr="000D5873">
              <w:rPr>
                <w:color w:val="000000"/>
              </w:rPr>
              <w:t xml:space="preserve"> являются 14 и 28-е числа расчетного месяца. </w:t>
            </w:r>
            <w:r w:rsidRPr="000D5873">
              <w:t>Датой итоговых платежей за расчетный месяц является 21-е число месяца, следующего за расчетным.</w:t>
            </w:r>
          </w:p>
          <w:p w14:paraId="072112CE" w14:textId="77777777" w:rsidR="004146F0" w:rsidRPr="000D5873" w:rsidRDefault="004146F0" w:rsidP="004146F0">
            <w:r w:rsidRPr="000D5873"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1ADB1C04" w14:textId="77777777" w:rsidR="004146F0" w:rsidRPr="000D5873" w:rsidRDefault="004146F0" w:rsidP="004146F0">
            <w:r w:rsidRPr="000D5873">
              <w:t xml:space="preserve">В отношении расчетного периода </w:t>
            </w:r>
            <w:r w:rsidRPr="000D5873">
              <w:rPr>
                <w:i/>
              </w:rPr>
              <w:t>m</w:t>
            </w:r>
            <w:r w:rsidRPr="000D5873">
              <w:t xml:space="preserve"> = январь датой платежа по авансовым обязательствам </w:t>
            </w:r>
            <w:r w:rsidRPr="000D5873">
              <w:rPr>
                <w:i/>
              </w:rPr>
              <w:t>d</w:t>
            </w:r>
            <w:r w:rsidRPr="000D5873">
              <w:t xml:space="preserve"> является 28 января.</w:t>
            </w:r>
          </w:p>
          <w:p w14:paraId="62CE7B40" w14:textId="77777777" w:rsidR="004146F0" w:rsidRPr="000D5873" w:rsidRDefault="004146F0" w:rsidP="00840F02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338" w:name="_Toc135686904"/>
            <w:r w:rsidRPr="000D5873">
              <w:rPr>
                <w:b/>
                <w:lang w:eastAsia="en-US"/>
              </w:rPr>
              <w:t xml:space="preserve">Расчет авансовых обязательств/требований по договорам </w:t>
            </w:r>
            <w:bookmarkEnd w:id="338"/>
            <w:r w:rsidR="00276FBE" w:rsidRPr="000D5873">
              <w:rPr>
                <w:b/>
                <w:lang w:eastAsia="en-US"/>
              </w:rPr>
              <w:t>на модернизацию генерирующих объектов, расположенных на отдельных территориях</w:t>
            </w:r>
          </w:p>
          <w:p w14:paraId="265B3020" w14:textId="77777777" w:rsidR="00876BD6" w:rsidRPr="000D5873" w:rsidRDefault="00876BD6" w:rsidP="00876BD6">
            <w:r w:rsidRPr="000D5873">
              <w:t xml:space="preserve">В отношении месяца </w:t>
            </w:r>
            <w:r w:rsidRPr="000D5873">
              <w:rPr>
                <w:i/>
              </w:rPr>
              <w:t>m</w:t>
            </w:r>
            <w:r w:rsidRPr="000D5873">
              <w:t>,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соответствующего январю и февралю 2025 года, а также в отношении месяца начала фактической поставки мощности по договорам на модернизацию генерирующих объектов, расположенных на отдельных территориях, производимую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, и месяца, следующего за месяцем начала фактической поставки мощности, расчет авансовых обязательств/требований не производится. Месяц начала фактической поставки мощности по договорам на модернизацию генерирующих объектов, расположенных на отдельных территориях, в отношении ГТП генерации </w:t>
            </w:r>
            <w:r w:rsidRPr="000D5873">
              <w:rPr>
                <w:i/>
              </w:rPr>
              <w:t xml:space="preserve">p, </w:t>
            </w:r>
            <w:r w:rsidRPr="000D5873">
              <w:t>определяется в соответствии с приложением 163 к настоящему Регламенту.</w:t>
            </w:r>
          </w:p>
          <w:p w14:paraId="1352085B" w14:textId="4F67BD2B" w:rsidR="004146F0" w:rsidRPr="000D5873" w:rsidRDefault="004146F0" w:rsidP="004146F0">
            <w:r w:rsidRPr="000D5873">
              <w:t>В срок до 31.12.202</w:t>
            </w:r>
            <w:r w:rsidR="009E17B5" w:rsidRPr="000D5873">
              <w:t>8</w:t>
            </w:r>
            <w:r w:rsidRPr="000D5873">
              <w:t xml:space="preserve"> включительно величина авансового обязательства/требования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 за мощность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поставляемую в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рассчитывается по формуле (с точностью до копеек с учетом правил математического округления):</w:t>
            </w:r>
          </w:p>
          <w:p w14:paraId="4D173E89" w14:textId="77777777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=0,3×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сезон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,</m:t>
                </m:r>
              </m:oMath>
            </m:oMathPara>
          </w:p>
          <w:p w14:paraId="0FC6DF72" w14:textId="68698CE6" w:rsidR="00BB1F17" w:rsidRPr="000D5873" w:rsidRDefault="00BB1F17" w:rsidP="009B1959">
            <w:pPr>
              <w:ind w:left="459" w:hanging="425"/>
              <w:rPr>
                <w:rFonts w:eastAsiaTheme="minorEastAsia"/>
                <w:bCs/>
                <w:iCs/>
              </w:rPr>
            </w:pPr>
            <w:r w:rsidRPr="000D5873">
              <w:rPr>
                <w:rFonts w:eastAsiaTheme="minorEastAsia"/>
              </w:rPr>
              <w:t>где</w:t>
            </w:r>
            <w:r w:rsidRPr="000D5873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 бНЦЗ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– </w:t>
            </w:r>
            <w:r w:rsidRPr="000D5873">
              <w:rPr>
                <w:rFonts w:eastAsiaTheme="minorEastAsia"/>
              </w:rPr>
              <w:t xml:space="preserve">объем мощности, </w:t>
            </w:r>
            <w:r w:rsidRPr="000D5873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Pr="000D5873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Pr="000D5873">
              <w:rPr>
                <w:rFonts w:eastAsiaTheme="minorEastAsia"/>
                <w:bCs/>
                <w:iCs/>
              </w:rPr>
              <w:t xml:space="preserve"> </w:t>
            </w:r>
            <w:r w:rsidRPr="000D5873">
              <w:rPr>
                <w:rFonts w:eastAsiaTheme="minorEastAsia"/>
              </w:rPr>
              <w:t xml:space="preserve">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i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Pr="000D5873">
              <w:rPr>
                <w:rFonts w:eastAsiaTheme="minorEastAsia"/>
                <w:bCs/>
                <w:i/>
                <w:iCs/>
              </w:rPr>
              <w:t>q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j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="00C26353" w:rsidRPr="000D5873">
              <w:rPr>
                <w:rFonts w:eastAsiaTheme="minorEastAsia"/>
              </w:rPr>
              <w:t>(</w:t>
            </w:r>
            <w:r w:rsidRPr="000D5873">
              <w:rPr>
                <w:rFonts w:eastAsiaTheme="minorEastAsia"/>
                <w:i/>
                <w:noProof/>
                <w:lang w:val="en-US"/>
              </w:rPr>
              <w:t>i </w:t>
            </w:r>
            <w:r w:rsidRPr="000D5873">
              <w:rPr>
                <w:rFonts w:eastAsiaTheme="minorEastAsia"/>
                <w:i/>
                <w:noProof/>
              </w:rPr>
              <w:t>≠</w:t>
            </w:r>
            <w:r w:rsidRPr="000D5873">
              <w:rPr>
                <w:rFonts w:eastAsiaTheme="minorEastAsia"/>
                <w:i/>
                <w:noProof/>
                <w:lang w:val="en-US"/>
              </w:rPr>
              <w:t> j</w:t>
            </w:r>
            <w:r w:rsidR="00C26353" w:rsidRPr="000D5873">
              <w:rPr>
                <w:rFonts w:eastAsiaTheme="minorEastAsia"/>
                <w:i/>
                <w:noProof/>
                <w:lang w:val="en-US"/>
              </w:rPr>
              <w:t>)</w:t>
            </w:r>
            <w:r w:rsidRPr="000D5873">
              <w:rPr>
                <w:rFonts w:eastAsiaTheme="minorEastAsia"/>
                <w:bCs/>
                <w:iCs/>
              </w:rPr>
              <w:t xml:space="preserve">, </w:t>
            </w:r>
            <w:r w:rsidRPr="000D5873">
              <w:rPr>
                <w:rFonts w:eastAsiaTheme="minorEastAsia"/>
              </w:rPr>
              <w:t xml:space="preserve">используемый для расчета авансовых обязательств 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eastAsiaTheme="minorEastAsia"/>
              </w:rPr>
              <w:t xml:space="preserve">, в расчетном месяце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 в ценовой зоне </w:t>
            </w:r>
            <w:r w:rsidRPr="000D5873">
              <w:rPr>
                <w:rFonts w:eastAsiaTheme="minorEastAsia"/>
                <w:i/>
                <w:lang w:val="en-US"/>
              </w:rPr>
              <w:t>z</w:t>
            </w:r>
            <w:r w:rsidRPr="000D5873">
              <w:rPr>
                <w:rFonts w:eastAsiaTheme="minorEastAsia"/>
              </w:rPr>
              <w:t>,</w:t>
            </w:r>
            <w:r w:rsidRPr="000D5873">
              <w:rPr>
                <w:rFonts w:eastAsiaTheme="minorEastAsia"/>
                <w:bCs/>
                <w:iCs/>
              </w:rPr>
              <w:t xml:space="preserve"> определенный в соответствии с </w:t>
            </w:r>
            <w:r w:rsidRPr="000D5873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Pr="000D5873">
              <w:rPr>
                <w:rFonts w:eastAsiaTheme="minorEastAsia"/>
                <w:bCs/>
                <w:iCs/>
              </w:rPr>
              <w:t>(Приложение № 13.2 к</w:t>
            </w:r>
            <w:r w:rsidRPr="000D5873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eastAsiaTheme="minorEastAsia"/>
                <w:bCs/>
                <w:iCs/>
              </w:rPr>
              <w:t>;</w:t>
            </w:r>
          </w:p>
          <w:p w14:paraId="5B76CB70" w14:textId="77777777" w:rsidR="00BB1F17" w:rsidRPr="000D5873" w:rsidRDefault="00937EF7" w:rsidP="009B1959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BB1F17" w:rsidRPr="000D5873">
              <w:rPr>
                <w:rFonts w:eastAsiaTheme="minorEastAsia"/>
                <w:i/>
                <w:lang w:val="en-US"/>
              </w:rPr>
              <w:t>z</w:t>
            </w:r>
            <w:r w:rsidR="00BB1F17" w:rsidRPr="000D5873">
              <w:rPr>
                <w:rFonts w:eastAsiaTheme="minorEastAsia"/>
              </w:rPr>
              <w:t xml:space="preserve">, в которой расположена ГТП потребления </w:t>
            </w:r>
            <w:r w:rsidR="00BB1F17" w:rsidRPr="000D5873">
              <w:rPr>
                <w:rFonts w:eastAsiaTheme="minorEastAsia"/>
                <w:i/>
                <w:lang w:val="en-US"/>
              </w:rPr>
              <w:t>q</w:t>
            </w:r>
            <w:r w:rsidR="00BB1F17" w:rsidRPr="000D5873">
              <w:rPr>
                <w:rFonts w:eastAsiaTheme="minorEastAsia"/>
                <w:i/>
              </w:rPr>
              <w:t xml:space="preserve"> </w:t>
            </w:r>
            <w:r w:rsidR="00BB1F17" w:rsidRPr="000D5873">
              <w:rPr>
                <w:rFonts w:eastAsiaTheme="minorEastAsia"/>
              </w:rPr>
              <w:t xml:space="preserve">(в отношении расчетного месяца </w:t>
            </w:r>
            <w:r w:rsidR="00BB1F17" w:rsidRPr="000D5873">
              <w:rPr>
                <w:rFonts w:eastAsiaTheme="minorEastAsia"/>
                <w:i/>
              </w:rPr>
              <w:t xml:space="preserve">m </w:t>
            </w:r>
            <w:r w:rsidR="00BB1F17" w:rsidRPr="000D5873">
              <w:rPr>
                <w:rFonts w:eastAsiaTheme="minorEastAsia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> = 1);</w:t>
            </w:r>
          </w:p>
          <w:p w14:paraId="77677C46" w14:textId="4687AF7C" w:rsidR="00FF5787" w:rsidRPr="000D5873" w:rsidRDefault="00937EF7" w:rsidP="009B1959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аванс Мод бНЦЗ</m:t>
                  </m:r>
                </m:sup>
              </m:sSubSup>
            </m:oMath>
            <w:r w:rsidR="00FF5787" w:rsidRPr="000D5873">
              <w:rPr>
                <w:rFonts w:eastAsiaTheme="minorEastAsia"/>
              </w:rPr>
              <w:t xml:space="preserve"> – цена на мощность, используемая для расчета </w:t>
            </w:r>
            <w:r w:rsidR="00FF5787" w:rsidRPr="000D5873">
              <w:t xml:space="preserve">авансовых обязательств/требований в месяце </w:t>
            </w:r>
            <w:r w:rsidR="00FF5787" w:rsidRPr="000D5873">
              <w:rPr>
                <w:i/>
              </w:rPr>
              <w:t>m</w:t>
            </w:r>
            <w:r w:rsidR="00FF5787" w:rsidRPr="000D5873">
              <w:t xml:space="preserve">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F5787" w:rsidRPr="000D5873">
              <w:t xml:space="preserve">, производимую ГТП генерации </w:t>
            </w:r>
            <w:r w:rsidR="00FF5787" w:rsidRPr="000D5873">
              <w:rPr>
                <w:i/>
                <w:lang w:val="en-US"/>
              </w:rPr>
              <w:t>p</w:t>
            </w:r>
            <w:r w:rsidR="00FF5787" w:rsidRPr="000D5873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="00FF5787" w:rsidRPr="000D5873">
              <w:rPr>
                <w:i/>
                <w:lang w:val="en-US"/>
              </w:rPr>
              <w:t>i</w:t>
            </w:r>
            <w:r w:rsidR="00C26353" w:rsidRPr="000D5873">
              <w:t>.</w:t>
            </w:r>
          </w:p>
          <w:p w14:paraId="58177B8B" w14:textId="77777777" w:rsidR="00FF5787" w:rsidRPr="000D5873" w:rsidRDefault="00FF5787" w:rsidP="00FF5787">
            <w:pPr>
              <w:rPr>
                <w:rFonts w:eastAsiaTheme="minorEastAsia"/>
              </w:rPr>
            </w:pPr>
            <w:r w:rsidRPr="000D5873">
              <w:rPr>
                <w:rFonts w:eastAsiaTheme="minorEastAsia"/>
              </w:rPr>
              <w:t xml:space="preserve">Цена на мощность, используемая для расчета </w:t>
            </w:r>
            <w:r w:rsidRPr="000D5873">
              <w:t xml:space="preserve">авансовых обязательств/требований в месяце </w:t>
            </w:r>
            <w:r w:rsidRPr="000D5873">
              <w:rPr>
                <w:i/>
              </w:rPr>
              <w:t>m</w:t>
            </w:r>
            <w:r w:rsidRPr="000D5873">
              <w:t xml:space="preserve">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>, определяется по формуле:</w:t>
            </w:r>
          </w:p>
          <w:p w14:paraId="17EB75EA" w14:textId="77777777" w:rsidR="00FF5787" w:rsidRPr="000D5873" w:rsidRDefault="00937EF7" w:rsidP="004146F0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j,q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p,i,q,j, m-2,z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Мод бНЦЗ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m-2,z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сезон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</m:nary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j,q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p,i,q,j, m-2,z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Мод бНЦЗ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 ,</m:t>
                </m:r>
              </m:oMath>
            </m:oMathPara>
          </w:p>
          <w:p w14:paraId="3F17537F" w14:textId="484830C5" w:rsidR="00BB1F17" w:rsidRPr="000D5873" w:rsidRDefault="00BB1F17" w:rsidP="009B1959">
            <w:pPr>
              <w:ind w:left="459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</w:rPr>
              <w:t>где</w:t>
            </w:r>
            <w:r w:rsidRPr="000D5873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-2,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– </w:t>
            </w:r>
            <w:r w:rsidRPr="000D5873">
              <w:t xml:space="preserve">стоимость мощности, купленной/проданной участником оптового рынка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>–</w:t>
            </w:r>
            <w:r w:rsidR="0055475A" w:rsidRPr="000D5873">
              <w:t>2</w:t>
            </w:r>
            <w:r w:rsidRPr="000D5873">
              <w:t xml:space="preserve"> в </w:t>
            </w:r>
            <w:r w:rsidRPr="000D5873">
              <w:rPr>
                <w:bCs/>
                <w:iCs/>
              </w:rPr>
              <w:t xml:space="preserve">ценовой зоне </w:t>
            </w:r>
            <w:r w:rsidRPr="000D5873">
              <w:rPr>
                <w:bCs/>
                <w:i/>
                <w:iCs/>
                <w:lang w:val="en-US"/>
              </w:rPr>
              <w:t>z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поставляемую в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определенная в соответствии с пунктом 31.1.4 настоящего Регламента</w:t>
            </w:r>
            <w:r w:rsidRPr="000D5873">
              <w:rPr>
                <w:rFonts w:eastAsiaTheme="minorEastAsia"/>
              </w:rPr>
              <w:t>;</w:t>
            </w:r>
          </w:p>
          <w:p w14:paraId="7CEAFF88" w14:textId="646AF80A" w:rsidR="00BB1F17" w:rsidRPr="000D5873" w:rsidRDefault="00937EF7" w:rsidP="009B1959">
            <w:pPr>
              <w:ind w:left="459" w:firstLine="34"/>
              <w:rPr>
                <w:rFonts w:eastAsiaTheme="minorEastAsia"/>
                <w:i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-2,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Мод бНЦЗ факт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</w:t>
            </w:r>
            <w:r w:rsidR="00BB1F17" w:rsidRPr="000D5873">
              <w:rPr>
                <w:rFonts w:eastAsiaTheme="minorEastAsia"/>
                <w:bCs/>
                <w:iCs/>
              </w:rPr>
              <w:t xml:space="preserve">– </w:t>
            </w:r>
            <w:r w:rsidR="00BB1F17" w:rsidRPr="000D5873">
              <w:rPr>
                <w:rFonts w:eastAsiaTheme="minorEastAsia"/>
              </w:rPr>
              <w:t xml:space="preserve">объем мощности, фактически поставленной в месяце </w:t>
            </w:r>
            <w:r w:rsidR="00BB1F17" w:rsidRPr="000D5873">
              <w:rPr>
                <w:rFonts w:eastAsiaTheme="minorEastAsia"/>
                <w:i/>
                <w:lang w:val="en-US"/>
              </w:rPr>
              <w:t>m</w:t>
            </w:r>
            <w:r w:rsidR="009B1959">
              <w:rPr>
                <w:rFonts w:eastAsiaTheme="minorEastAsia"/>
                <w:i/>
              </w:rPr>
              <w:t>–</w:t>
            </w:r>
            <w:r w:rsidR="0055475A" w:rsidRPr="009B1959">
              <w:rPr>
                <w:rFonts w:eastAsiaTheme="minorEastAsia"/>
              </w:rPr>
              <w:t>2</w:t>
            </w:r>
            <w:r w:rsidR="00BB1F17" w:rsidRPr="000D5873">
              <w:rPr>
                <w:rFonts w:eastAsiaTheme="minorEastAsia"/>
              </w:rPr>
              <w:t xml:space="preserve"> в ценовой зоне </w:t>
            </w:r>
            <w:r w:rsidR="00BB1F17" w:rsidRPr="000D5873">
              <w:rPr>
                <w:rFonts w:eastAsiaTheme="minorEastAsia"/>
                <w:i/>
                <w:lang w:val="en-US"/>
              </w:rPr>
              <w:t>z</w:t>
            </w:r>
            <w:r w:rsidR="00BB1F17" w:rsidRPr="000D5873">
              <w:rPr>
                <w:rFonts w:eastAsiaTheme="minorEastAsia"/>
                <w:bCs/>
                <w:iCs/>
              </w:rPr>
              <w:t xml:space="preserve"> </w:t>
            </w:r>
            <w:r w:rsidR="00BB1F17" w:rsidRPr="000D5873">
              <w:rPr>
                <w:rFonts w:eastAsiaTheme="minorEastAsia"/>
              </w:rPr>
              <w:t xml:space="preserve">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="00BB1F17" w:rsidRPr="000D5873">
              <w:rPr>
                <w:rFonts w:eastAsiaTheme="minorEastAsia"/>
              </w:rPr>
              <w:t xml:space="preserve">, </w:t>
            </w:r>
            <w:r w:rsidR="00BB1F17" w:rsidRPr="000D5873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="00BB1F17" w:rsidRPr="000D5873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="00BB1F17" w:rsidRPr="000D5873">
              <w:rPr>
                <w:rFonts w:eastAsiaTheme="minorEastAsia"/>
                <w:bCs/>
                <w:iCs/>
              </w:rPr>
              <w:t xml:space="preserve"> </w:t>
            </w:r>
            <w:r w:rsidR="00BB1F17" w:rsidRPr="000D5873">
              <w:rPr>
                <w:rFonts w:eastAsiaTheme="minorEastAsia"/>
              </w:rPr>
              <w:t xml:space="preserve">участника оптового рынка </w:t>
            </w:r>
            <w:r w:rsidR="00BB1F17" w:rsidRPr="000D5873">
              <w:rPr>
                <w:rFonts w:eastAsiaTheme="minorEastAsia"/>
                <w:i/>
                <w:lang w:val="en-US"/>
              </w:rPr>
              <w:t>i</w:t>
            </w:r>
            <w:r w:rsidR="00BB1F17" w:rsidRPr="000D5873">
              <w:rPr>
                <w:rFonts w:eastAsiaTheme="minorEastAsia"/>
                <w:i/>
              </w:rPr>
              <w:t xml:space="preserve"> </w:t>
            </w:r>
            <w:r w:rsidR="00BB1F17" w:rsidRPr="000D5873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="00BB1F17" w:rsidRPr="000D5873">
              <w:rPr>
                <w:rFonts w:eastAsiaTheme="minorEastAsia"/>
                <w:bCs/>
                <w:i/>
                <w:iCs/>
              </w:rPr>
              <w:t>q</w:t>
            </w:r>
            <w:r w:rsidR="00BB1F17" w:rsidRPr="000D5873">
              <w:rPr>
                <w:rFonts w:eastAsiaTheme="minorEastAsia"/>
              </w:rPr>
              <w:t xml:space="preserve"> участника оптового рынка </w:t>
            </w:r>
            <w:r w:rsidR="00BB1F17" w:rsidRPr="000D5873">
              <w:rPr>
                <w:rFonts w:eastAsiaTheme="minorEastAsia"/>
                <w:i/>
                <w:lang w:val="en-US"/>
              </w:rPr>
              <w:t>j</w:t>
            </w:r>
            <w:r w:rsidR="00BB1F17" w:rsidRPr="000D5873">
              <w:rPr>
                <w:rFonts w:eastAsiaTheme="minorEastAsia"/>
                <w:i/>
              </w:rPr>
              <w:t xml:space="preserve"> </w:t>
            </w:r>
            <w:r w:rsidR="00C26353" w:rsidRPr="000D5873">
              <w:rPr>
                <w:rFonts w:eastAsiaTheme="minorEastAsia"/>
              </w:rPr>
              <w:t>(</w:t>
            </w:r>
            <w:r w:rsidR="00BB1F17" w:rsidRPr="000D5873">
              <w:rPr>
                <w:rFonts w:eastAsiaTheme="minorEastAsia"/>
                <w:i/>
                <w:noProof/>
                <w:lang w:val="en-US"/>
              </w:rPr>
              <w:t>i </w:t>
            </w:r>
            <w:r w:rsidR="00BB1F17" w:rsidRPr="000D5873">
              <w:rPr>
                <w:rFonts w:eastAsiaTheme="minorEastAsia"/>
                <w:i/>
                <w:noProof/>
              </w:rPr>
              <w:t>≠</w:t>
            </w:r>
            <w:r w:rsidR="00BB1F17" w:rsidRPr="000D5873">
              <w:rPr>
                <w:rFonts w:eastAsiaTheme="minorEastAsia"/>
                <w:i/>
                <w:noProof/>
                <w:lang w:val="en-US"/>
              </w:rPr>
              <w:t> j</w:t>
            </w:r>
            <w:r w:rsidR="00C26353" w:rsidRPr="000D5873">
              <w:rPr>
                <w:rFonts w:eastAsiaTheme="minorEastAsia"/>
                <w:i/>
                <w:noProof/>
                <w:lang w:val="en-US"/>
              </w:rPr>
              <w:t>)</w:t>
            </w:r>
            <w:r w:rsidR="00BB1F17" w:rsidRPr="000D5873">
              <w:rPr>
                <w:rFonts w:eastAsiaTheme="minorEastAsia"/>
                <w:bCs/>
                <w:iCs/>
              </w:rPr>
              <w:t xml:space="preserve">, определенный в соответствии с </w:t>
            </w:r>
            <w:r w:rsidR="00BB1F17" w:rsidRPr="000D5873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="00BB1F17" w:rsidRPr="000D5873">
              <w:rPr>
                <w:rFonts w:eastAsiaTheme="minorEastAsia"/>
                <w:bCs/>
                <w:iCs/>
              </w:rPr>
              <w:t>(Приложение № 13.2 к</w:t>
            </w:r>
            <w:r w:rsidR="00BB1F17" w:rsidRPr="000D5873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="0044402B" w:rsidRPr="000D5873">
              <w:rPr>
                <w:rFonts w:eastAsiaTheme="minorEastAsia"/>
                <w:bCs/>
                <w:i/>
                <w:iCs/>
              </w:rPr>
              <w:t>;</w:t>
            </w:r>
          </w:p>
          <w:p w14:paraId="5E5A00C9" w14:textId="77777777" w:rsidR="00BB1F17" w:rsidRPr="000D5873" w:rsidRDefault="00937EF7" w:rsidP="009B1959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m-2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44402B" w:rsidRPr="000D5873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44402B" w:rsidRPr="000D5873">
              <w:rPr>
                <w:rFonts w:eastAsiaTheme="minorEastAsia"/>
                <w:i/>
                <w:lang w:val="en-US"/>
              </w:rPr>
              <w:t>z</w:t>
            </w:r>
            <w:r w:rsidR="0044402B" w:rsidRPr="000D5873">
              <w:rPr>
                <w:rFonts w:eastAsiaTheme="minorEastAsia"/>
              </w:rPr>
              <w:t xml:space="preserve">, в которой расположена ГТП потребления </w:t>
            </w:r>
            <w:r w:rsidR="0044402B" w:rsidRPr="000D5873">
              <w:rPr>
                <w:rFonts w:eastAsiaTheme="minorEastAsia"/>
                <w:i/>
                <w:lang w:val="en-US"/>
              </w:rPr>
              <w:t>q</w:t>
            </w:r>
            <w:r w:rsidR="00BB1F17" w:rsidRPr="000D5873">
              <w:rPr>
                <w:rFonts w:eastAsiaTheme="minorEastAsia"/>
                <w:bCs/>
                <w:iCs/>
              </w:rPr>
              <w:t>.</w:t>
            </w:r>
          </w:p>
          <w:p w14:paraId="3DDD0CF1" w14:textId="7B1E5A1F" w:rsidR="004146F0" w:rsidRPr="000D5873" w:rsidRDefault="004146F0" w:rsidP="004146F0">
            <w:r w:rsidRPr="000D5873">
              <w:t xml:space="preserve">На дату платежа </w:t>
            </w:r>
            <w:r w:rsidRPr="000D5873">
              <w:rPr>
                <w:i/>
              </w:rPr>
              <w:t>d</w:t>
            </w:r>
            <w:r w:rsidRPr="000D5873">
              <w:t xml:space="preserve"> </w:t>
            </w:r>
            <w:r w:rsidR="00B9385F" w:rsidRPr="000D5873">
              <w:t>= 2</w:t>
            </w:r>
            <w:r w:rsidRPr="000D5873">
              <w:t xml:space="preserve"> величина авансового обязательства/требования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 за мощность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приобретаемую в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равна:</w:t>
            </w:r>
          </w:p>
          <w:p w14:paraId="64463EEF" w14:textId="62948C08" w:rsidR="004146F0" w:rsidRPr="000D5873" w:rsidRDefault="00937EF7" w:rsidP="004146F0">
            <w:pPr>
              <w:jc w:val="center"/>
              <w:rPr>
                <w:rFonts w:eastAsiaTheme="minorEastAsia"/>
                <w:bCs/>
                <w:i/>
                <w:iCs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d=2,p,i,q,j,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75E9384E" w14:textId="57EDFD76" w:rsidR="00B9385F" w:rsidRPr="000D5873" w:rsidRDefault="00B9385F" w:rsidP="00B9385F">
            <w:r w:rsidRPr="000D5873">
              <w:t xml:space="preserve">На дату платежа </w:t>
            </w:r>
            <w:r w:rsidRPr="000D5873">
              <w:rPr>
                <w:i/>
              </w:rPr>
              <w:t>d</w:t>
            </w:r>
            <w:r w:rsidRPr="000D5873">
              <w:t xml:space="preserve"> = 1 величина авансового обязательства/требования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 за мощность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приобретаемую в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равна:</w:t>
            </w:r>
          </w:p>
          <w:p w14:paraId="0F21EE3E" w14:textId="7069194A" w:rsidR="00B9385F" w:rsidRPr="000D5873" w:rsidRDefault="00937EF7" w:rsidP="00B9385F">
            <w:pPr>
              <w:jc w:val="center"/>
              <w:rPr>
                <w:rFonts w:eastAsiaTheme="minorEastAsia"/>
                <w:bCs/>
                <w:i/>
                <w:iCs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d=1,p,i,q,j,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d=2,p,i,q,j,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23BD7533" w14:textId="7F7F3CFE" w:rsidR="004146F0" w:rsidRPr="000D5873" w:rsidRDefault="004146F0" w:rsidP="004146F0">
            <w:r w:rsidRPr="000D5873">
              <w:t xml:space="preserve">На дату платежа </w:t>
            </w:r>
            <w:r w:rsidRPr="000D5873">
              <w:rPr>
                <w:i/>
              </w:rPr>
              <w:t>d</w:t>
            </w:r>
            <w:r w:rsidRPr="000D5873">
              <w:t xml:space="preserve"> величина авансового обязательства/требования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  <w:lang w:val="en-US"/>
              </w:rPr>
              <w:t>z</w:t>
            </w:r>
            <w:r w:rsidRPr="000D5873">
              <w:t xml:space="preserve"> за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520B5" w:rsidRPr="000D5873">
              <w:rPr>
                <w:i/>
              </w:rPr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приобретаемую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Pr="000D5873">
              <w:t>), определяется как:</w:t>
            </w:r>
          </w:p>
          <w:p w14:paraId="3645F39B" w14:textId="1660A757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349F3F20" w14:textId="61252C89" w:rsidR="004146F0" w:rsidRPr="000D5873" w:rsidRDefault="00FD3DEE" w:rsidP="004146F0">
            <w:r>
              <w:t>Н</w:t>
            </w:r>
            <w:r w:rsidR="00276FBE" w:rsidRPr="000D5873">
              <w:t>а модернизацию генерирующих объектов, расположенных на отдельных территориях</w:t>
            </w:r>
            <w:r>
              <w:t>, о</w:t>
            </w:r>
            <w:r w:rsidR="004146F0" w:rsidRPr="000D5873">
              <w:t xml:space="preserve">бъем мощности, производимой в ГТП генерации </w:t>
            </w:r>
            <w:r w:rsidR="004146F0" w:rsidRPr="000D5873">
              <w:rPr>
                <w:i/>
                <w:lang w:val="en-US"/>
              </w:rPr>
              <w:t>p</w:t>
            </w:r>
            <w:r w:rsidR="004146F0" w:rsidRPr="000D5873">
              <w:t xml:space="preserve"> участника оптового рынка </w:t>
            </w:r>
            <w:r w:rsidR="004146F0" w:rsidRPr="000D5873">
              <w:rPr>
                <w:i/>
                <w:lang w:val="en-US"/>
              </w:rPr>
              <w:t>i</w:t>
            </w:r>
            <w:r w:rsidR="004146F0" w:rsidRPr="000D5873">
              <w:rPr>
                <w:i/>
              </w:rPr>
              <w:t xml:space="preserve"> </w:t>
            </w:r>
            <w:r w:rsidR="004146F0" w:rsidRPr="000D5873">
              <w:t xml:space="preserve">и приобретаемой участником оптового рынка </w:t>
            </w:r>
            <w:r w:rsidR="004146F0" w:rsidRPr="000D5873">
              <w:rPr>
                <w:i/>
                <w:lang w:val="en-US"/>
              </w:rPr>
              <w:t>j</w:t>
            </w:r>
            <w:r w:rsidR="004146F0" w:rsidRPr="000D5873">
              <w:rPr>
                <w:i/>
              </w:rPr>
              <w:t xml:space="preserve"> </w:t>
            </w:r>
            <w:r w:rsidR="004146F0" w:rsidRPr="000D5873">
              <w:t>(</w:t>
            </w:r>
            <w:r w:rsidR="004146F0" w:rsidRPr="000D5873">
              <w:rPr>
                <w:i/>
                <w:noProof/>
                <w:lang w:val="en-US"/>
              </w:rPr>
              <w:t>i </w:t>
            </w:r>
            <w:r w:rsidR="004146F0" w:rsidRPr="000D5873">
              <w:rPr>
                <w:i/>
                <w:noProof/>
              </w:rPr>
              <w:t>≠</w:t>
            </w:r>
            <w:r w:rsidR="004146F0" w:rsidRPr="000D5873">
              <w:rPr>
                <w:i/>
                <w:noProof/>
                <w:lang w:val="en-US"/>
              </w:rPr>
              <w:t> j</w:t>
            </w:r>
            <w:r w:rsidR="004146F0" w:rsidRPr="000D5873">
              <w:t xml:space="preserve">), используемый для расчета авансовых обязательств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520B5" w:rsidRPr="000D5873">
              <w:rPr>
                <w:i/>
              </w:rPr>
              <w:t xml:space="preserve"> </w:t>
            </w:r>
            <w:r w:rsidR="004146F0" w:rsidRPr="000D5873">
              <w:rPr>
                <w:i/>
                <w:lang w:val="en-US"/>
              </w:rPr>
              <w:t>D</w:t>
            </w:r>
            <w:r w:rsidR="004146F0" w:rsidRPr="000D5873">
              <w:t xml:space="preserve">, в расчетном месяце </w:t>
            </w:r>
            <w:r w:rsidR="004146F0" w:rsidRPr="000D5873">
              <w:rPr>
                <w:i/>
                <w:lang w:val="en-US"/>
              </w:rPr>
              <w:t>m</w:t>
            </w:r>
            <w:r w:rsidR="004146F0" w:rsidRPr="000D5873">
              <w:t xml:space="preserve"> в ценовой зоне </w:t>
            </w:r>
            <w:r w:rsidR="004146F0" w:rsidRPr="000D5873">
              <w:rPr>
                <w:i/>
                <w:lang w:val="en-US"/>
              </w:rPr>
              <w:t>z</w:t>
            </w:r>
            <w:r w:rsidR="004146F0" w:rsidRPr="000D5873">
              <w:t xml:space="preserve"> определяется как:</w:t>
            </w:r>
          </w:p>
          <w:p w14:paraId="5C4582D8" w14:textId="66F0048C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71B97899" w14:textId="74B6BBAD" w:rsidR="004146F0" w:rsidRPr="000D5873" w:rsidRDefault="004146F0" w:rsidP="004146F0">
            <w:r w:rsidRPr="000D5873">
              <w:t xml:space="preserve">Объем мощности, производимой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приобретаемой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Pr="000D5873">
              <w:t xml:space="preserve">), используемый для расчета авансовых обязательств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520B5" w:rsidRPr="000D5873">
              <w:rPr>
                <w:i/>
              </w:rPr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в расчетном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во всех ценовых зонах определяется </w:t>
            </w:r>
            <w:r w:rsidR="00484006" w:rsidRPr="000D5873">
              <w:t>как</w:t>
            </w:r>
            <w:r w:rsidRPr="000D5873">
              <w:t>:</w:t>
            </w:r>
          </w:p>
          <w:p w14:paraId="0CDF5EDF" w14:textId="024B2B28" w:rsidR="00FF5787" w:rsidRPr="000D5873" w:rsidRDefault="00937EF7" w:rsidP="00FF5787"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, 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аванс Мод бНЦЗ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аванс 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70473FFD" w14:textId="77777777" w:rsidR="004146F0" w:rsidRPr="000D5873" w:rsidRDefault="004146F0" w:rsidP="00840F02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</w:rPr>
            </w:pPr>
            <w:bookmarkStart w:id="339" w:name="_Toc135686905"/>
            <w:bookmarkStart w:id="340" w:name="_Toc135686906"/>
            <w:r w:rsidRPr="000D5873">
              <w:rPr>
                <w:b/>
              </w:rPr>
              <w:t xml:space="preserve">Расчет фактических финансовых обязательств/требований по договорам </w:t>
            </w:r>
            <w:r w:rsidR="00276FBE" w:rsidRPr="000D5873">
              <w:rPr>
                <w:b/>
              </w:rPr>
              <w:t>на модернизацию генерирующих объектов, расположенных на отдельных территориях</w:t>
            </w:r>
            <w:r w:rsidR="00F520B5" w:rsidRPr="000D5873">
              <w:rPr>
                <w:b/>
              </w:rPr>
              <w:t xml:space="preserve">, </w:t>
            </w:r>
            <w:r w:rsidRPr="000D5873">
              <w:rPr>
                <w:b/>
              </w:rPr>
              <w:t>по итогам расчетного периода</w:t>
            </w:r>
            <w:bookmarkEnd w:id="339"/>
          </w:p>
          <w:p w14:paraId="786EC8D7" w14:textId="5C54A4A1" w:rsidR="004146F0" w:rsidRPr="000D5873" w:rsidRDefault="004146F0" w:rsidP="004146F0">
            <w:r w:rsidRPr="000D5873">
              <w:t>В срок до 31.12.202</w:t>
            </w:r>
            <w:r w:rsidR="009E17B5" w:rsidRPr="000D5873">
              <w:t>8</w:t>
            </w:r>
            <w:r w:rsidRPr="000D5873">
              <w:t xml:space="preserve"> включительно стоимость мощности, купленной/проданной участником оптового рынка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</w:t>
            </w:r>
            <w:r w:rsidRPr="000D5873">
              <w:rPr>
                <w:bCs/>
                <w:iCs/>
              </w:rPr>
              <w:t xml:space="preserve">ценовой зоне </w:t>
            </w:r>
            <w:r w:rsidRPr="000D5873">
              <w:rPr>
                <w:bCs/>
                <w:i/>
                <w:iCs/>
                <w:lang w:val="en-US"/>
              </w:rPr>
              <w:t>z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производимую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расположенной на входящей в состав ДФО отдельной территории ценовых зон, ранее относившейся к НЦЗ,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и поставляемую в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рассчитывается по формуле (с точностью до копеек с учетом правил математического округления):</w:t>
            </w:r>
          </w:p>
          <w:p w14:paraId="4D1BCABA" w14:textId="606A66C1" w:rsidR="004146F0" w:rsidRPr="000D5873" w:rsidRDefault="00937EF7" w:rsidP="004146F0"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Theme="minorEastAsia"/>
                      </w:rPr>
                      <m:t>Мод бНЦЗ факт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штр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неполн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OpEx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СН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сниж Мод бНЦЗ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Ц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m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Мод бНЦЗ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OpEx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×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СН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</m:oMath>
            </m:oMathPara>
          </w:p>
          <w:p w14:paraId="3E3D2DB1" w14:textId="2BFCF420" w:rsidR="00BB1F17" w:rsidRPr="000D5873" w:rsidRDefault="00BB1F17" w:rsidP="006D0E3C">
            <w:pPr>
              <w:ind w:left="462" w:hanging="425"/>
              <w:rPr>
                <w:rFonts w:eastAsiaTheme="minorEastAsia"/>
                <w:bCs/>
                <w:iCs/>
              </w:rPr>
            </w:pPr>
            <w:r w:rsidRPr="000D5873">
              <w:rPr>
                <w:rFonts w:eastAsiaTheme="minorEastAsia"/>
              </w:rPr>
              <w:t>где</w:t>
            </w:r>
            <w:r w:rsidRPr="000D5873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q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Мод бНЦЗ факт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– </w:t>
            </w:r>
            <w:r w:rsidRPr="000D5873">
              <w:rPr>
                <w:rFonts w:eastAsiaTheme="minorEastAsia"/>
              </w:rPr>
              <w:t xml:space="preserve">объем мощности, фактически поставленной в месяце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 в ценовой зоне </w:t>
            </w:r>
            <w:r w:rsidRPr="000D5873">
              <w:rPr>
                <w:rFonts w:eastAsiaTheme="minorEastAsia"/>
                <w:i/>
                <w:lang w:val="en-US"/>
              </w:rPr>
              <w:t>z</w:t>
            </w:r>
            <w:r w:rsidRPr="000D5873">
              <w:rPr>
                <w:rFonts w:eastAsiaTheme="minorEastAsia"/>
                <w:bCs/>
                <w:iCs/>
              </w:rPr>
              <w:t xml:space="preserve"> </w:t>
            </w:r>
            <w:r w:rsidRPr="000D5873">
              <w:rPr>
                <w:rFonts w:eastAsiaTheme="minorEastAsia"/>
              </w:rPr>
              <w:t xml:space="preserve">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eastAsiaTheme="minorEastAsia"/>
              </w:rPr>
              <w:t xml:space="preserve">, </w:t>
            </w:r>
            <w:r w:rsidRPr="000D5873">
              <w:rPr>
                <w:rFonts w:eastAsiaTheme="minorEastAsia"/>
                <w:bCs/>
                <w:iCs/>
              </w:rPr>
              <w:t xml:space="preserve">производимой ГТП генерации </w:t>
            </w:r>
            <w:r w:rsidRPr="000D5873">
              <w:rPr>
                <w:rFonts w:eastAsiaTheme="minorEastAsia"/>
                <w:bCs/>
                <w:i/>
                <w:iCs/>
                <w:lang w:val="en-US"/>
              </w:rPr>
              <w:t>p</w:t>
            </w:r>
            <w:r w:rsidRPr="000D5873">
              <w:rPr>
                <w:rFonts w:eastAsiaTheme="minorEastAsia"/>
                <w:bCs/>
                <w:iCs/>
              </w:rPr>
              <w:t xml:space="preserve"> </w:t>
            </w:r>
            <w:r w:rsidRPr="000D5873">
              <w:rPr>
                <w:rFonts w:eastAsiaTheme="minorEastAsia"/>
              </w:rPr>
              <w:t xml:space="preserve">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i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и приобретаемой в ГТП потребления (экспорта) </w:t>
            </w:r>
            <w:r w:rsidRPr="000D5873">
              <w:rPr>
                <w:rFonts w:eastAsiaTheme="minorEastAsia"/>
                <w:bCs/>
                <w:i/>
                <w:iCs/>
              </w:rPr>
              <w:t>q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j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="00C26353" w:rsidRPr="000D5873">
              <w:rPr>
                <w:rFonts w:eastAsiaTheme="minorEastAsia"/>
              </w:rPr>
              <w:t>(</w:t>
            </w:r>
            <w:r w:rsidRPr="000D5873">
              <w:rPr>
                <w:rFonts w:eastAsiaTheme="minorEastAsia"/>
                <w:i/>
                <w:noProof/>
                <w:lang w:val="en-US"/>
              </w:rPr>
              <w:t>i </w:t>
            </w:r>
            <w:r w:rsidRPr="000D5873">
              <w:rPr>
                <w:rFonts w:eastAsiaTheme="minorEastAsia"/>
                <w:i/>
                <w:noProof/>
              </w:rPr>
              <w:t>≠</w:t>
            </w:r>
            <w:r w:rsidRPr="000D5873">
              <w:rPr>
                <w:rFonts w:eastAsiaTheme="minorEastAsia"/>
                <w:i/>
                <w:noProof/>
                <w:lang w:val="en-US"/>
              </w:rPr>
              <w:t> j</w:t>
            </w:r>
            <w:r w:rsidR="00C26353" w:rsidRPr="000D5873">
              <w:rPr>
                <w:rFonts w:eastAsiaTheme="minorEastAsia"/>
                <w:i/>
                <w:noProof/>
                <w:lang w:val="en-US"/>
              </w:rPr>
              <w:t>)</w:t>
            </w:r>
            <w:r w:rsidRPr="000D5873">
              <w:rPr>
                <w:rFonts w:eastAsiaTheme="minorEastAsia"/>
                <w:bCs/>
                <w:iCs/>
              </w:rPr>
              <w:t xml:space="preserve">, определенный в соответствии с </w:t>
            </w:r>
            <w:r w:rsidRPr="000D5873">
              <w:rPr>
                <w:rFonts w:eastAsiaTheme="minorEastAsia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Pr="000D5873">
              <w:rPr>
                <w:rFonts w:eastAsiaTheme="minorEastAsia"/>
                <w:bCs/>
                <w:iCs/>
              </w:rPr>
              <w:t>(Приложение № 13.2 к</w:t>
            </w:r>
            <w:r w:rsidRPr="000D5873">
              <w:rPr>
                <w:rFonts w:eastAsiaTheme="minorEastAsia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eastAsiaTheme="minorEastAsia"/>
                <w:bCs/>
                <w:iCs/>
              </w:rPr>
              <w:t>;</w:t>
            </w:r>
          </w:p>
          <w:p w14:paraId="4C0EBD43" w14:textId="77777777" w:rsidR="00BB1F17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– цена на мощность ГТП генерации </w:t>
            </w:r>
            <w:r w:rsidR="00BB1F17" w:rsidRPr="000D5873">
              <w:rPr>
                <w:rFonts w:eastAsiaTheme="minorEastAsia"/>
                <w:i/>
                <w:lang w:val="en-US"/>
              </w:rPr>
              <w:t>p</w:t>
            </w:r>
            <w:r w:rsidR="00BB1F17" w:rsidRPr="000D5873">
              <w:rPr>
                <w:rFonts w:eastAsiaTheme="minorEastAsia"/>
              </w:rPr>
              <w:t xml:space="preserve"> участника оптового рынка </w:t>
            </w:r>
            <w:r w:rsidR="00BB1F17" w:rsidRPr="000D5873">
              <w:rPr>
                <w:rFonts w:eastAsiaTheme="minorEastAsia"/>
                <w:i/>
              </w:rPr>
              <w:t>i</w:t>
            </w:r>
            <w:r w:rsidR="00BB1F17" w:rsidRPr="000D5873">
              <w:rPr>
                <w:rFonts w:eastAsiaTheme="minorEastAsia"/>
              </w:rPr>
              <w:t xml:space="preserve"> 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="00BB1F17" w:rsidRPr="000D5873">
              <w:rPr>
                <w:rFonts w:eastAsiaTheme="minorEastAsia"/>
              </w:rPr>
              <w:t xml:space="preserve">, в месяце </w:t>
            </w:r>
            <w:r w:rsidR="00BB1F17" w:rsidRPr="000D5873">
              <w:rPr>
                <w:rFonts w:eastAsiaTheme="minorEastAsia"/>
                <w:i/>
                <w:lang w:val="en-US"/>
              </w:rPr>
              <w:t>m</w:t>
            </w:r>
            <w:r w:rsidR="00BB1F17" w:rsidRPr="000D5873">
              <w:rPr>
                <w:rFonts w:eastAsiaTheme="minorEastAsia"/>
              </w:rPr>
              <w:t>, определяемая в соответствии с приложением 163 к настоящему Регламенту;</w:t>
            </w:r>
          </w:p>
          <w:p w14:paraId="6C7F84A2" w14:textId="77777777" w:rsidR="00BB1F17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BB1F17" w:rsidRPr="000D5873">
              <w:rPr>
                <w:rFonts w:eastAsiaTheme="minorEastAsia"/>
                <w:i/>
                <w:lang w:val="en-US"/>
              </w:rPr>
              <w:t>z</w:t>
            </w:r>
            <w:r w:rsidR="00BB1F17" w:rsidRPr="000D5873">
              <w:rPr>
                <w:rFonts w:eastAsiaTheme="minorEastAsia"/>
              </w:rPr>
              <w:t xml:space="preserve">, в которой расположена ГТП потребления </w:t>
            </w:r>
            <w:r w:rsidR="00BB1F17" w:rsidRPr="000D5873">
              <w:rPr>
                <w:rFonts w:eastAsiaTheme="minorEastAsia"/>
                <w:i/>
                <w:lang w:val="en-US"/>
              </w:rPr>
              <w:t>q</w:t>
            </w:r>
            <w:r w:rsidR="00BB1F17" w:rsidRPr="000D5873">
              <w:rPr>
                <w:rFonts w:eastAsiaTheme="minorEastAsia"/>
              </w:rPr>
              <w:t>;</w:t>
            </w:r>
          </w:p>
          <w:p w14:paraId="73103E20" w14:textId="77777777" w:rsidR="00BB1F17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–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в неценовых зонах, для месяца </w:t>
            </w:r>
            <w:r w:rsidR="00BB1F17" w:rsidRPr="000D5873">
              <w:rPr>
                <w:rFonts w:eastAsiaTheme="minorEastAsia"/>
                <w:i/>
              </w:rPr>
              <w:t>m</w:t>
            </w:r>
            <w:r w:rsidR="00BB1F17" w:rsidRPr="000D5873">
              <w:rPr>
                <w:rFonts w:eastAsiaTheme="minorEastAsia"/>
              </w:rPr>
              <w:t xml:space="preserve"> в отношении ГТП генерации </w:t>
            </w:r>
            <w:r w:rsidR="00BB1F17" w:rsidRPr="000D5873">
              <w:rPr>
                <w:rFonts w:eastAsiaTheme="minorEastAsia"/>
                <w:i/>
                <w:lang w:val="en-US"/>
              </w:rPr>
              <w:t>p</w:t>
            </w:r>
            <w:r w:rsidR="00BB1F17" w:rsidRPr="000D5873">
              <w:rPr>
                <w:rFonts w:eastAsiaTheme="minorEastAsia"/>
              </w:rPr>
              <w:t xml:space="preserve">, соответствующей данному генерирующему объекту, определяемый в соответствии с </w:t>
            </w:r>
            <w:r w:rsidR="00872F2A" w:rsidRPr="000D5873">
              <w:rPr>
                <w:rFonts w:eastAsiaTheme="minorEastAsia"/>
              </w:rPr>
              <w:t>пунктом 31.1.5.2 настоящего Регламента</w:t>
            </w:r>
            <w:r w:rsidR="00BB1F17" w:rsidRPr="000D5873">
              <w:rPr>
                <w:rFonts w:eastAsiaTheme="minorEastAsia"/>
              </w:rPr>
              <w:t>;</w:t>
            </w:r>
          </w:p>
          <w:p w14:paraId="512C3474" w14:textId="77777777" w:rsidR="00BB1F17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p,m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неполн</m:t>
                  </m:r>
                </m:sup>
              </m:sSubSup>
            </m:oMath>
            <w:r w:rsidR="00BB1F17" w:rsidRPr="000D5873">
              <w:rPr>
                <w:rFonts w:eastAsiaTheme="minorEastAsia"/>
              </w:rPr>
              <w:t xml:space="preserve"> – коэффициент снижения стоимости мощности, применяемый в случае, если предельный объем поставки мощности в ГТП генерации </w:t>
            </w:r>
            <w:r w:rsidR="00BB1F17" w:rsidRPr="000D5873">
              <w:rPr>
                <w:rFonts w:eastAsiaTheme="minorEastAsia"/>
                <w:i/>
                <w:lang w:val="en-US"/>
              </w:rPr>
              <w:t>p</w:t>
            </w:r>
            <w:r w:rsidR="00BB1F17" w:rsidRPr="000D5873">
              <w:rPr>
                <w:rFonts w:eastAsiaTheme="minorEastAsia"/>
              </w:rPr>
              <w:t>, соответствующей</w:t>
            </w:r>
            <w:r w:rsidR="00BB1F17" w:rsidRPr="000D5873">
              <w:rPr>
                <w:rFonts w:eastAsiaTheme="minorEastAsia"/>
                <w:i/>
              </w:rPr>
              <w:t xml:space="preserve"> </w:t>
            </w:r>
            <w:r w:rsidR="00BB1F17" w:rsidRPr="000D5873">
              <w:rPr>
                <w:rFonts w:eastAsiaTheme="minorEastAsia"/>
              </w:rPr>
              <w:t xml:space="preserve">генерирующему объекту, включенному в </w:t>
            </w:r>
            <w:hyperlink r:id="rId200" w:history="1">
              <w:r w:rsidR="00BB1F17" w:rsidRPr="000D5873">
                <w:rPr>
                  <w:rFonts w:eastAsiaTheme="minorEastAsia"/>
                </w:rPr>
                <w:t>перечень</w:t>
              </w:r>
            </w:hyperlink>
            <w:r w:rsidR="00BB1F17" w:rsidRPr="000D5873">
              <w:rPr>
                <w:rFonts w:eastAsiaTheme="minorEastAsia"/>
              </w:rPr>
              <w:t xml:space="preserve"> генерирующих объектов в неценовых зонах, в месяце </w:t>
            </w:r>
            <w:r w:rsidR="00BB1F17" w:rsidRPr="000D5873">
              <w:rPr>
                <w:rFonts w:eastAsiaTheme="minorEastAsia"/>
                <w:i/>
              </w:rPr>
              <w:t xml:space="preserve">m </w:t>
            </w:r>
            <w:r w:rsidR="00BB1F17" w:rsidRPr="000D5873">
              <w:rPr>
                <w:rFonts w:eastAsiaTheme="minorEastAsia"/>
              </w:rPr>
              <w:t>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в неценовых зонах, определ</w:t>
            </w:r>
            <w:r w:rsidR="00872F2A" w:rsidRPr="000D5873">
              <w:rPr>
                <w:rFonts w:eastAsiaTheme="minorEastAsia"/>
              </w:rPr>
              <w:t>яемый в соответствии с пунктом 31.1.5.3 настоящего Регламента</w:t>
            </w:r>
            <w:r w:rsidR="00A058E8" w:rsidRPr="000D5873">
              <w:rPr>
                <w:rFonts w:eastAsiaTheme="minorEastAsia"/>
              </w:rPr>
              <w:t>;</w:t>
            </w:r>
          </w:p>
          <w:p w14:paraId="27E53676" w14:textId="77777777" w:rsidR="004146F0" w:rsidRPr="000D5873" w:rsidRDefault="004146F0" w:rsidP="006D0E3C">
            <w:pPr>
              <w:ind w:left="462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OpEx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</m:sSub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– </w:t>
            </w:r>
            <w:r w:rsidRPr="000D5873">
              <w:rPr>
                <w:rFonts w:eastAsiaTheme="minorEastAsia"/>
              </w:rPr>
              <w:t xml:space="preserve">значение удельных затрат на эксплуатацию генерирующего объекта в месяце </w:t>
            </w:r>
            <w:r w:rsidRPr="000D5873">
              <w:rPr>
                <w:rFonts w:eastAsiaTheme="minorEastAsia"/>
                <w:i/>
              </w:rPr>
              <w:t>m</w:t>
            </w:r>
            <w:r w:rsidRPr="000D5873">
              <w:rPr>
                <w:rFonts w:eastAsiaTheme="minorEastAsia"/>
              </w:rPr>
              <w:t xml:space="preserve"> для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</w:rPr>
              <w:t>, определяемое в соответствии с приложением 163 к настоящему Регламенту;</w:t>
            </w:r>
          </w:p>
          <w:p w14:paraId="1F670B0F" w14:textId="77777777" w:rsidR="004146F0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сниж Мод бНЦЗ</m:t>
                  </m:r>
                </m:sup>
              </m:sSubSup>
            </m:oMath>
            <w:r w:rsidR="004146F0" w:rsidRPr="000D5873">
              <w:rPr>
                <w:rFonts w:eastAsiaTheme="minorEastAsia"/>
              </w:rPr>
              <w:t xml:space="preserve"> – коэффициент снижения для входящей в состав ДФО отдельной территории ценовых зон, ранее относившейся к НЦЗ, </w:t>
            </w:r>
            <w:r w:rsidR="004146F0" w:rsidRPr="000D5873">
              <w:rPr>
                <w:rFonts w:eastAsiaTheme="minorEastAsia" w:cs="Garamond"/>
              </w:rPr>
              <w:t xml:space="preserve">для месяца </w:t>
            </w:r>
            <w:r w:rsidR="004146F0" w:rsidRPr="000D5873">
              <w:rPr>
                <w:rFonts w:eastAsiaTheme="minorEastAsia" w:cs="Garamond"/>
                <w:i/>
              </w:rPr>
              <w:t xml:space="preserve">m, </w:t>
            </w:r>
            <w:r w:rsidR="004146F0" w:rsidRPr="000D5873">
              <w:rPr>
                <w:rFonts w:eastAsiaTheme="minorEastAsia"/>
              </w:rPr>
              <w:t xml:space="preserve">определяемый в соответствии с </w:t>
            </w:r>
            <w:r w:rsidR="00872F2A" w:rsidRPr="000D5873">
              <w:rPr>
                <w:rFonts w:eastAsiaTheme="minorEastAsia"/>
              </w:rPr>
              <w:t>пунктом 31.1.5.1 настоящего Регламента</w:t>
            </w:r>
            <w:r w:rsidR="00484006" w:rsidRPr="000D5873">
              <w:rPr>
                <w:rFonts w:eastAsiaTheme="minorEastAsia"/>
              </w:rPr>
              <w:t>;</w:t>
            </w:r>
          </w:p>
          <w:p w14:paraId="4F200F25" w14:textId="77777777" w:rsidR="004146F0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СН</m:t>
                  </m:r>
                </m:sup>
              </m:sSubSup>
            </m:oMath>
            <w:r w:rsidR="004146F0" w:rsidRPr="000D5873">
              <w:rPr>
                <w:rFonts w:eastAsiaTheme="minorEastAsia"/>
              </w:rPr>
              <w:t xml:space="preserve"> – </w:t>
            </w:r>
            <w:r w:rsidR="00484006" w:rsidRPr="000D5873">
              <w:rPr>
                <w:rFonts w:eastAsiaTheme="minorEastAsia"/>
              </w:rPr>
              <w:t>коэффициент</w:t>
            </w:r>
            <w:r w:rsidR="004146F0" w:rsidRPr="000D5873">
              <w:rPr>
                <w:rFonts w:eastAsiaTheme="minorEastAsia"/>
              </w:rPr>
              <w:t>, отражающий потребление электрической энергии и мощности на собственные и (или) хозяйственные нужды электростанций, определяемый</w:t>
            </w:r>
            <w:r w:rsidR="009E223C" w:rsidRPr="000D5873">
              <w:rPr>
                <w:rFonts w:eastAsiaTheme="minorEastAsia"/>
              </w:rPr>
              <w:t xml:space="preserve"> в отошении ГТП генераци </w:t>
            </w:r>
            <w:r w:rsidR="009E223C" w:rsidRPr="000D5873">
              <w:rPr>
                <w:rFonts w:eastAsiaTheme="minorEastAsia"/>
                <w:i/>
              </w:rPr>
              <w:t>p</w:t>
            </w:r>
            <w:r w:rsidR="004146F0" w:rsidRPr="000D5873">
              <w:rPr>
                <w:rFonts w:eastAsiaTheme="minorEastAsia"/>
              </w:rPr>
              <w:t xml:space="preserve"> в соответствии с приложением 163 к настоящему Регламенту.</w:t>
            </w:r>
          </w:p>
          <w:p w14:paraId="1BF1F056" w14:textId="0DDF705D" w:rsidR="004146F0" w:rsidRPr="000D5873" w:rsidRDefault="004146F0" w:rsidP="004146F0">
            <w:r w:rsidRPr="000D5873">
              <w:t xml:space="preserve">Стоимость мощности, купленной/проданной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</w:t>
            </w:r>
            <w:r w:rsidRPr="000D5873">
              <w:rPr>
                <w:bCs/>
                <w:iCs/>
              </w:rPr>
              <w:t xml:space="preserve">ценовой зоне </w:t>
            </w:r>
            <w:r w:rsidRPr="000D5873">
              <w:rPr>
                <w:bCs/>
                <w:i/>
                <w:iCs/>
                <w:lang w:val="en-US"/>
              </w:rPr>
              <w:t>z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520B5" w:rsidRPr="000D5873">
              <w:t>,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произведенной </w:t>
            </w:r>
            <w:r w:rsidRPr="000D5873">
              <w:rPr>
                <w:bCs/>
                <w:iCs/>
              </w:rPr>
              <w:t xml:space="preserve">ГТП генерации </w:t>
            </w:r>
            <w:r w:rsidRPr="000D5873">
              <w:rPr>
                <w:bCs/>
                <w:i/>
                <w:iCs/>
                <w:lang w:val="en-US"/>
              </w:rPr>
              <w:t>p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, покупаемой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рассчитывается по формуле:</w:t>
            </w:r>
          </w:p>
          <w:p w14:paraId="2B9DCA51" w14:textId="52F6768E" w:rsidR="004146F0" w:rsidRPr="000D5873" w:rsidRDefault="00937EF7" w:rsidP="004146F0"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, 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, 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F674C4E" w14:textId="77777777" w:rsidR="004146F0" w:rsidRPr="000D5873" w:rsidRDefault="004146F0" w:rsidP="004146F0">
            <w:r w:rsidRPr="000D5873">
              <w:t>Для целей формирования аналитического отчета, направляемого в СР в соответствии с приложением 154.3 к настоящему Регламенту, КО для каждой ценовой зоны</w:t>
            </w:r>
            <w:r w:rsidRPr="000D5873">
              <w:rPr>
                <w:i/>
              </w:rPr>
              <w:t xml:space="preserve"> z</w:t>
            </w:r>
            <w:r w:rsidRPr="000D5873">
              <w:t xml:space="preserve"> за расчетный месяц </w:t>
            </w:r>
            <w:r w:rsidRPr="000D5873">
              <w:rPr>
                <w:i/>
              </w:rPr>
              <w:t>m</w:t>
            </w:r>
            <w:r w:rsidRPr="000D5873">
              <w:t xml:space="preserve"> рассчитывает величину</w:t>
            </w:r>
            <w:r w:rsidRPr="000D5873">
              <w:rPr>
                <w:noProof/>
                <w:position w:val="-1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Pr="000D5873">
              <w:t xml:space="preserve">, отражающую стоимость мощности, поставленной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определяемую по формуле: </w:t>
            </w:r>
          </w:p>
          <w:p w14:paraId="18E74619" w14:textId="6AAF2CA6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i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limLoc m:val="undOvr"/>
                                <m:supHide m:val="1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lang w:val="en-US"/>
                                  </w:rPr>
                                  <m:t>j</m:t>
                                </m:r>
                              </m:sub>
                              <m:sup/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D,p,i,j, m,z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lang w:val="en-US"/>
                                      </w:rPr>
                                      <m:t>Мод бНЦЗ</m:t>
                                    </m:r>
                                  </m:sup>
                                </m:sSubSup>
                              </m:e>
                            </m:nary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7B78E6EC" w14:textId="77777777" w:rsidR="004146F0" w:rsidRPr="000D5873" w:rsidRDefault="004146F0" w:rsidP="004146F0">
            <w:r w:rsidRPr="000D5873">
              <w:t xml:space="preserve">При расчете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Pr="000D5873">
              <w:t>округление производится методом математического округления с точностью до 2 знаков после запятой.</w:t>
            </w:r>
          </w:p>
          <w:p w14:paraId="683FF4A0" w14:textId="3FC8E66E" w:rsidR="004146F0" w:rsidRPr="000D5873" w:rsidRDefault="004146F0" w:rsidP="004146F0">
            <w:r w:rsidRPr="000D5873">
              <w:t xml:space="preserve">Объем мощности, фактически поставленный в месяце </w:t>
            </w:r>
            <w:r w:rsidRPr="000D5873">
              <w:rPr>
                <w:i/>
              </w:rPr>
              <w:t>m</w:t>
            </w:r>
            <w:r w:rsidRPr="000D5873">
              <w:t xml:space="preserve"> в </w:t>
            </w:r>
            <w:r w:rsidRPr="000D5873">
              <w:rPr>
                <w:bCs/>
                <w:iCs/>
              </w:rPr>
              <w:t xml:space="preserve">ценовой зоне </w:t>
            </w:r>
            <w:r w:rsidRPr="000D5873">
              <w:rPr>
                <w:bCs/>
                <w:i/>
                <w:iCs/>
                <w:lang w:val="en-US"/>
              </w:rPr>
              <w:t>z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</w:t>
            </w:r>
            <w:r w:rsidRPr="000D5873">
              <w:rPr>
                <w:bCs/>
                <w:iCs/>
              </w:rPr>
              <w:t xml:space="preserve">произведенной ГТП генерации </w:t>
            </w:r>
            <w:r w:rsidRPr="000D5873">
              <w:rPr>
                <w:bCs/>
                <w:i/>
                <w:iCs/>
                <w:lang w:val="en-US"/>
              </w:rPr>
              <w:t>p</w:t>
            </w:r>
            <w:r w:rsidRPr="000D5873">
              <w:rPr>
                <w:bCs/>
                <w:iCs/>
              </w:rPr>
              <w:t xml:space="preserve"> </w:t>
            </w:r>
            <w:r w:rsidRPr="000D5873">
              <w:t xml:space="preserve">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i/>
              </w:rPr>
              <w:t xml:space="preserve"> </w:t>
            </w:r>
            <w:r w:rsidRPr="000D5873">
              <w:rPr>
                <w:bCs/>
                <w:iCs/>
              </w:rPr>
              <w:t xml:space="preserve">и приобретаемой </w:t>
            </w:r>
            <w:r w:rsidRPr="000D5873">
              <w:t xml:space="preserve">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>, определяется как:</w:t>
            </w:r>
          </w:p>
          <w:p w14:paraId="789898EE" w14:textId="354BDC2B" w:rsidR="004146F0" w:rsidRPr="000D5873" w:rsidRDefault="00937EF7" w:rsidP="004146F0">
            <w:pPr>
              <w:jc w:val="center"/>
              <w:rPr>
                <w:rFonts w:eastAsiaTheme="minorEastAsia"/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Мод бНЦЗ факт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eastAsiaTheme="minorEastAsia" w:hAnsi="Cambria Math"/>
                      </w:rPr>
                      <m:t>∈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eastAsiaTheme="minorEastAsia"/>
                          </w:rPr>
                          <m:t>Мод бНЦЗ факт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</w:rPr>
                  <m:t>.</m:t>
                </m:r>
              </m:oMath>
            </m:oMathPara>
          </w:p>
          <w:p w14:paraId="112FD781" w14:textId="06835259" w:rsidR="004146F0" w:rsidRPr="000D5873" w:rsidRDefault="004146F0" w:rsidP="004146F0">
            <w:pPr>
              <w:widowControl w:val="0"/>
              <w:tabs>
                <w:tab w:val="num" w:pos="432"/>
              </w:tabs>
              <w:ind w:firstLine="600"/>
            </w:pPr>
            <w:r w:rsidRPr="000D5873">
              <w:t xml:space="preserve">Договорный объем мощности, поставляемой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заключенному между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отношении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и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 xml:space="preserve"> в расчетном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ценовой зоне </w:t>
            </w:r>
            <w:r w:rsidRPr="000D5873">
              <w:rPr>
                <w:i/>
                <w:lang w:val="en-US"/>
              </w:rPr>
              <w:t>z</w:t>
            </w:r>
            <w:r w:rsidRPr="000D5873">
              <w:t>, определяется как:</w:t>
            </w:r>
          </w:p>
          <w:p w14:paraId="736B18D9" w14:textId="36798E01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6EA52461" w14:textId="77777777" w:rsidR="004146F0" w:rsidRPr="000D5873" w:rsidRDefault="004146F0" w:rsidP="009B1959">
            <w:pPr>
              <w:ind w:left="459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дог Мод бНЦЗ</m:t>
                  </m:r>
                </m:sup>
              </m:sSubSup>
            </m:oMath>
            <w:r w:rsidRPr="000D5873">
              <w:rPr>
                <w:rFonts w:eastAsiaTheme="minorEastAsia"/>
                <w:bCs/>
                <w:iCs/>
              </w:rPr>
              <w:t xml:space="preserve"> – </w:t>
            </w:r>
            <w:r w:rsidRPr="000D5873">
              <w:rPr>
                <w:rFonts w:eastAsiaTheme="minorEastAsia"/>
              </w:rPr>
              <w:t xml:space="preserve">договорный объем мощности в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i</w:t>
            </w:r>
            <w:r w:rsidRPr="000D5873">
              <w:rPr>
                <w:rFonts w:eastAsiaTheme="minorEastAsia"/>
              </w:rPr>
              <w:t xml:space="preserve">, отнесенный на ГТП потребления (экспорта) </w:t>
            </w:r>
            <w:r w:rsidRPr="000D5873">
              <w:rPr>
                <w:rFonts w:eastAsiaTheme="minorEastAsia"/>
                <w:i/>
                <w:lang w:val="en-US"/>
              </w:rPr>
              <w:t>q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j</w:t>
            </w:r>
            <w:r w:rsidRPr="000D5873">
              <w:rPr>
                <w:rFonts w:eastAsiaTheme="minorEastAsia"/>
              </w:rPr>
              <w:t xml:space="preserve">, в расчетном месяце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 в ценовой зоне </w:t>
            </w:r>
            <w:r w:rsidRPr="000D5873">
              <w:rPr>
                <w:rFonts w:eastAsiaTheme="minorEastAsia"/>
                <w:i/>
                <w:lang w:val="en-US"/>
              </w:rPr>
              <w:t>z</w:t>
            </w:r>
            <w:r w:rsidRPr="000D5873">
              <w:rPr>
                <w:rFonts w:eastAsiaTheme="minorEastAsia"/>
              </w:rPr>
              <w:t xml:space="preserve"> по договору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eastAsiaTheme="minorEastAsia"/>
              </w:rPr>
              <w:t xml:space="preserve">, определенный в соответствии с </w:t>
            </w:r>
            <w:r w:rsidRPr="000D5873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D5873">
              <w:rPr>
                <w:rFonts w:eastAsiaTheme="minorEastAsia"/>
              </w:rPr>
              <w:t>(Приложение № 13.2 к</w:t>
            </w:r>
            <w:r w:rsidRPr="000D5873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рынка)</w:t>
            </w:r>
            <w:r w:rsidRPr="000D5873">
              <w:rPr>
                <w:rFonts w:eastAsiaTheme="minorEastAsia"/>
              </w:rPr>
              <w:t>.</w:t>
            </w:r>
          </w:p>
          <w:p w14:paraId="50719EA4" w14:textId="585963DE" w:rsidR="004146F0" w:rsidRPr="000D5873" w:rsidRDefault="004146F0" w:rsidP="004146F0">
            <w:r w:rsidRPr="000D5873">
              <w:t xml:space="preserve">Величина предельного объема поставки мощности генерирующих объектов, поставляющих мощность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заключенных между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отношении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и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="00C26353" w:rsidRPr="000D5873">
              <w:t>(</w:t>
            </w:r>
            <w:r w:rsidRPr="000D5873">
              <w:rPr>
                <w:i/>
                <w:noProof/>
                <w:lang w:val="en-US"/>
              </w:rPr>
              <w:t>i </w:t>
            </w:r>
            <w:r w:rsidRPr="000D5873">
              <w:rPr>
                <w:i/>
                <w:noProof/>
              </w:rPr>
              <w:t>≠</w:t>
            </w:r>
            <w:r w:rsidRPr="000D5873">
              <w:rPr>
                <w:i/>
                <w:noProof/>
                <w:lang w:val="en-US"/>
              </w:rPr>
              <w:t> j</w:t>
            </w:r>
            <w:r w:rsidR="00C26353" w:rsidRPr="000D5873">
              <w:rPr>
                <w:i/>
                <w:noProof/>
                <w:lang w:val="en-US"/>
              </w:rPr>
              <w:t>)</w:t>
            </w:r>
            <w:r w:rsidRPr="000D5873">
              <w:t xml:space="preserve"> в расчетном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ценовой зоне </w:t>
            </w:r>
            <w:r w:rsidRPr="000D5873">
              <w:rPr>
                <w:i/>
                <w:lang w:val="en-US"/>
              </w:rPr>
              <w:t>z</w:t>
            </w:r>
            <w:r w:rsidRPr="000D5873">
              <w:t>, определяется как:</w:t>
            </w:r>
          </w:p>
          <w:p w14:paraId="31DFC7BB" w14:textId="3279A39A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D,p,i,j, 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пред дог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p,i,q,j, 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пред дог Мод бНЦЗ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.</m:t>
                </m:r>
              </m:oMath>
            </m:oMathPara>
          </w:p>
          <w:p w14:paraId="70FE15B7" w14:textId="77777777" w:rsidR="004146F0" w:rsidRPr="000D5873" w:rsidRDefault="004146F0" w:rsidP="009B1959">
            <w:pPr>
              <w:ind w:left="459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пред дог МодНЦЗ</m:t>
                  </m:r>
                </m:sup>
              </m:sSubSup>
            </m:oMath>
            <w:r w:rsidRPr="000D5873">
              <w:rPr>
                <w:rFonts w:eastAsiaTheme="minorEastAsia"/>
                <w:bCs/>
                <w:iCs/>
              </w:rPr>
              <w:t xml:space="preserve"> – </w:t>
            </w:r>
            <w:r w:rsidRPr="000D5873">
              <w:rPr>
                <w:rFonts w:eastAsiaTheme="minorEastAsia"/>
              </w:rPr>
              <w:t xml:space="preserve">величина предельного объема поставки мощности генерирующих объектов, поставляющих мощность 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rFonts w:eastAsiaTheme="minorEastAsia"/>
              </w:rPr>
              <w:t xml:space="preserve">, в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i</w:t>
            </w:r>
            <w:r w:rsidRPr="000D5873">
              <w:rPr>
                <w:rFonts w:eastAsiaTheme="minorEastAsia"/>
              </w:rPr>
              <w:t xml:space="preserve">, отнесенная на ГТП потребления (экспорта) </w:t>
            </w:r>
            <w:r w:rsidRPr="000D5873">
              <w:rPr>
                <w:rFonts w:eastAsiaTheme="minorEastAsia"/>
                <w:i/>
                <w:lang w:val="en-US"/>
              </w:rPr>
              <w:t>q</w:t>
            </w:r>
            <w:r w:rsidRPr="000D5873">
              <w:rPr>
                <w:rFonts w:eastAsiaTheme="minorEastAsia"/>
              </w:rPr>
              <w:t xml:space="preserve"> участника оптового рынка </w:t>
            </w:r>
            <w:r w:rsidRPr="000D5873">
              <w:rPr>
                <w:rFonts w:eastAsiaTheme="minorEastAsia"/>
                <w:i/>
                <w:lang w:val="en-US"/>
              </w:rPr>
              <w:t>j</w:t>
            </w:r>
            <w:r w:rsidRPr="000D5873">
              <w:rPr>
                <w:rFonts w:eastAsiaTheme="minorEastAsia"/>
              </w:rPr>
              <w:t xml:space="preserve">, в расчетном месяце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 в ценовой зоне </w:t>
            </w:r>
            <w:r w:rsidRPr="000D5873">
              <w:rPr>
                <w:rFonts w:eastAsiaTheme="minorEastAsia"/>
                <w:i/>
                <w:lang w:val="en-US"/>
              </w:rPr>
              <w:t>z</w:t>
            </w:r>
            <w:r w:rsidRPr="000D5873">
              <w:rPr>
                <w:rFonts w:eastAsiaTheme="minorEastAsia"/>
              </w:rPr>
              <w:t xml:space="preserve">, определенная в соответствии с </w:t>
            </w:r>
            <w:r w:rsidRPr="000D5873">
              <w:rPr>
                <w:rFonts w:eastAsiaTheme="minorEastAsia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D5873">
              <w:rPr>
                <w:rFonts w:eastAsiaTheme="minorEastAsia"/>
              </w:rPr>
              <w:t>(Приложение № 13.2 к</w:t>
            </w:r>
            <w:r w:rsidRPr="000D5873">
              <w:rPr>
                <w:rFonts w:eastAsiaTheme="minorEastAsia"/>
                <w:i/>
              </w:rPr>
              <w:t xml:space="preserve"> Договору о присоединении к торговой системе оптового рынка</w:t>
            </w:r>
            <w:r w:rsidRPr="000D5873">
              <w:rPr>
                <w:rFonts w:eastAsiaTheme="minorEastAsia"/>
              </w:rPr>
              <w:t>).</w:t>
            </w:r>
          </w:p>
          <w:p w14:paraId="5E9403F1" w14:textId="77777777" w:rsidR="004146F0" w:rsidRPr="000D5873" w:rsidRDefault="004146F0" w:rsidP="004146F0">
            <w:r w:rsidRPr="000D5873">
              <w:t xml:space="preserve">Размер доплаты/возврата (с учетом НДС) в месяце </w:t>
            </w:r>
            <w:r w:rsidRPr="000D5873">
              <w:rPr>
                <w:i/>
              </w:rPr>
              <w:t xml:space="preserve">m </w:t>
            </w:r>
            <w:r w:rsidRPr="000D5873">
              <w:t xml:space="preserve">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F520B5" w:rsidRPr="000D5873">
              <w:t>,</w:t>
            </w:r>
            <w:r w:rsidRPr="000D5873">
              <w:t xml:space="preserve"> рассчитывается в соответствии с формулой:</w:t>
            </w:r>
          </w:p>
          <w:p w14:paraId="6F681521" w14:textId="2120572A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факт с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с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d,i,j,D,m,z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 с НДС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,</m:t>
                </m:r>
              </m:oMath>
            </m:oMathPara>
          </w:p>
          <w:p w14:paraId="06FF985D" w14:textId="77777777" w:rsidR="004146F0" w:rsidRPr="000D5873" w:rsidRDefault="004146F0" w:rsidP="009B1959">
            <w:pPr>
              <w:ind w:left="459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 с НДС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– сумма итогового обязательства с учетом НДС по договору </w:t>
            </w:r>
            <w:r w:rsidRPr="000D5873">
              <w:rPr>
                <w:rFonts w:eastAsiaTheme="minorEastAsia"/>
                <w:i/>
              </w:rPr>
              <w:t>D</w:t>
            </w:r>
            <w:r w:rsidRPr="000D5873">
              <w:rPr>
                <w:rFonts w:eastAsiaTheme="minorEastAsia"/>
              </w:rPr>
              <w:t xml:space="preserve"> за месяц </w:t>
            </w:r>
            <w:r w:rsidRPr="000D5873">
              <w:rPr>
                <w:rFonts w:eastAsiaTheme="minorEastAsia"/>
                <w:i/>
              </w:rPr>
              <w:t>m</w:t>
            </w:r>
            <w:r w:rsidRPr="000D5873">
              <w:rPr>
                <w:rFonts w:eastAsiaTheme="minorEastAsia"/>
              </w:rPr>
              <w:t xml:space="preserve">; </w:t>
            </w:r>
          </w:p>
          <w:p w14:paraId="1684E78D" w14:textId="77777777" w:rsidR="004146F0" w:rsidRPr="000D5873" w:rsidRDefault="00937EF7" w:rsidP="009B1959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 бНЦЗ с НДС</m:t>
                  </m:r>
                </m:sup>
              </m:sSubSup>
            </m:oMath>
            <w:r w:rsidR="004146F0" w:rsidRPr="000D5873">
              <w:rPr>
                <w:rFonts w:eastAsiaTheme="minorEastAsia"/>
              </w:rPr>
              <w:t xml:space="preserve"> – сумма авансового обязательства с учетом НДС по договору </w:t>
            </w:r>
            <w:r w:rsidR="004146F0" w:rsidRPr="000D5873">
              <w:rPr>
                <w:rFonts w:eastAsiaTheme="minorEastAsia"/>
                <w:i/>
              </w:rPr>
              <w:t>D</w:t>
            </w:r>
            <w:r w:rsidR="004146F0" w:rsidRPr="000D5873">
              <w:rPr>
                <w:rFonts w:eastAsiaTheme="minorEastAsia"/>
              </w:rPr>
              <w:t xml:space="preserve"> на дату платежа </w:t>
            </w:r>
            <w:r w:rsidR="004146F0" w:rsidRPr="000D5873">
              <w:rPr>
                <w:rFonts w:eastAsiaTheme="minorEastAsia"/>
                <w:i/>
                <w:lang w:val="en-US"/>
              </w:rPr>
              <w:t>d</w:t>
            </w:r>
            <w:r w:rsidR="004146F0" w:rsidRPr="000D5873">
              <w:rPr>
                <w:rFonts w:eastAsiaTheme="minorEastAsia"/>
              </w:rPr>
              <w:t xml:space="preserve"> за месяц </w:t>
            </w:r>
            <w:r w:rsidR="004146F0" w:rsidRPr="000D5873">
              <w:rPr>
                <w:rFonts w:eastAsiaTheme="minorEastAsia"/>
                <w:i/>
              </w:rPr>
              <w:t>m</w:t>
            </w:r>
            <w:r w:rsidR="004146F0" w:rsidRPr="000D5873">
              <w:rPr>
                <w:rFonts w:eastAsiaTheme="minorEastAsia"/>
              </w:rPr>
              <w:t>.</w:t>
            </w:r>
          </w:p>
          <w:p w14:paraId="03B3D5CE" w14:textId="77777777" w:rsidR="004146F0" w:rsidRPr="000D5873" w:rsidRDefault="004146F0" w:rsidP="004146F0">
            <w:r w:rsidRPr="000D5873"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0D5873">
              <w:t xml:space="preserve"> &gt; 0,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допл с НДС</m:t>
                  </m:r>
                </m:sup>
              </m:sSubSup>
            </m:oMath>
            <w:r w:rsidRPr="000D5873">
              <w:t xml:space="preserve">=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0D5873">
              <w:t>.</w:t>
            </w:r>
          </w:p>
          <w:p w14:paraId="251E018D" w14:textId="77777777" w:rsidR="004146F0" w:rsidRPr="000D5873" w:rsidRDefault="004146F0" w:rsidP="004146F0">
            <w:r w:rsidRPr="000D5873"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0D5873">
              <w:t xml:space="preserve"> &lt; 0,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возвр с НДС</m:t>
                  </m:r>
                </m:sup>
              </m:sSubSup>
            </m:oMath>
            <w:r w:rsidRPr="000D5873">
              <w:t xml:space="preserve">=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-S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 факт с НДС</m:t>
                  </m:r>
                </m:sup>
              </m:sSubSup>
            </m:oMath>
            <w:r w:rsidRPr="000D5873">
              <w:t>.</w:t>
            </w:r>
          </w:p>
          <w:p w14:paraId="0B2E3D2A" w14:textId="77777777" w:rsidR="004146F0" w:rsidRPr="000D5873" w:rsidRDefault="004146F0" w:rsidP="004146F0">
            <w:r w:rsidRPr="000D5873">
              <w:t>НДС в обязательстве на доплату/возврат определяется в соответствии с формулой:</w:t>
            </w:r>
          </w:p>
          <w:p w14:paraId="07ED3DEB" w14:textId="15866837" w:rsidR="004146F0" w:rsidRPr="000D5873" w:rsidRDefault="00937EF7" w:rsidP="004146F0">
            <w:pPr>
              <w:jc w:val="center"/>
              <w:rPr>
                <w:rFonts w:eastAsiaTheme="minorEastAsia"/>
                <w:i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факт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i,j,D,m,z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Мод бНЦЗ НДС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d∈m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d,i,j,D,m,z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аванс Мод бНЦЗ НДС</m:t>
                        </m:r>
                      </m:sup>
                    </m:sSubSup>
                  </m:e>
                </m:nary>
                <m:r>
                  <w:rPr>
                    <w:rFonts w:ascii="Cambria Math" w:eastAsiaTheme="minorEastAsia" w:hAnsi="Cambria Math"/>
                    <w:lang w:val="en-US"/>
                  </w:rPr>
                  <m:t>,</m:t>
                </m:r>
              </m:oMath>
            </m:oMathPara>
          </w:p>
          <w:p w14:paraId="336D02B0" w14:textId="77777777" w:rsidR="004146F0" w:rsidRPr="000D5873" w:rsidRDefault="004146F0" w:rsidP="006D0E3C">
            <w:pPr>
              <w:ind w:left="462" w:hanging="425"/>
              <w:rPr>
                <w:rFonts w:eastAsiaTheme="minorEastAsia"/>
              </w:rPr>
            </w:pPr>
            <w:r w:rsidRPr="000D5873">
              <w:rPr>
                <w:rFonts w:eastAsiaTheme="minorEastAsia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 НДС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– сумма НДС итогового обязательства;</w:t>
            </w:r>
          </w:p>
          <w:p w14:paraId="780CFB1E" w14:textId="77777777" w:rsidR="004146F0" w:rsidRPr="000D5873" w:rsidRDefault="00937EF7" w:rsidP="006D0E3C">
            <w:pPr>
              <w:ind w:left="462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аванс Мод бНЦЗ НДС</m:t>
                  </m:r>
                </m:sup>
              </m:sSubSup>
            </m:oMath>
            <w:r w:rsidR="004146F0" w:rsidRPr="000D5873">
              <w:rPr>
                <w:rFonts w:eastAsiaTheme="minorEastAsia"/>
              </w:rPr>
              <w:t xml:space="preserve">– сумма НДС авансового обязательства в составе авансового платежа по договору </w:t>
            </w:r>
            <w:r w:rsidR="004146F0" w:rsidRPr="000D5873">
              <w:rPr>
                <w:rFonts w:eastAsiaTheme="minorEastAsia"/>
                <w:i/>
                <w:lang w:val="en-US"/>
              </w:rPr>
              <w:t>D</w:t>
            </w:r>
            <w:r w:rsidR="004146F0" w:rsidRPr="000D5873">
              <w:rPr>
                <w:rFonts w:eastAsiaTheme="minorEastAsia"/>
              </w:rPr>
              <w:t xml:space="preserve"> на дату </w:t>
            </w:r>
            <w:r w:rsidR="004146F0" w:rsidRPr="000D5873">
              <w:rPr>
                <w:rFonts w:eastAsiaTheme="minorEastAsia"/>
                <w:i/>
                <w:lang w:val="en-US"/>
              </w:rPr>
              <w:t>d</w:t>
            </w:r>
            <w:r w:rsidR="004146F0" w:rsidRPr="000D5873">
              <w:rPr>
                <w:rFonts w:eastAsiaTheme="minorEastAsia"/>
              </w:rPr>
              <w:t>.</w:t>
            </w:r>
          </w:p>
          <w:p w14:paraId="250A9E4B" w14:textId="77777777" w:rsidR="00366F48" w:rsidRPr="000D5873" w:rsidRDefault="00366F48" w:rsidP="00366F48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Расчет </w:t>
            </w:r>
            <w:r w:rsidRPr="000D5873">
              <w:rPr>
                <w:b/>
              </w:rPr>
              <w:t>параметров, необходимых для расчета стоимости мощности, поставляемой договорам на модернизацию генерирующих объектов, расположенных на отдельных территориях, и надбавки к цене на мощность, поставляемой в ценовых зонах оптового рынка субъектами оптового рынка – производителями электрической энергии (мощности), в целях частичной компенсации стоимости мощности, поставленной с использованием данных генерирующих объектов</w:t>
            </w:r>
          </w:p>
          <w:p w14:paraId="23676868" w14:textId="77777777" w:rsidR="00366F48" w:rsidRPr="000D5873" w:rsidRDefault="00366F48" w:rsidP="00366F48">
            <w:r w:rsidRPr="000D5873">
              <w:t xml:space="preserve">31.1.5.1. Для целей определения надбавки, применяемой в соответствии с п. 13.1.4 настоящего Регламента, при определении стоимости мощности КО рассчитывает размер средств, учитываемых в отношении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 – производителя электрической энергии (мощности),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помощью генерирующих объектов, включенных в Перечень генерирующих объектов на территориях, ранее относившихся к НЦЗ, для ценовых зон и месяца </w:t>
            </w:r>
            <w:r w:rsidRPr="000D5873">
              <w:rPr>
                <w:i/>
              </w:rPr>
              <w:t>m</w:t>
            </w:r>
            <w:r w:rsidRPr="000D5873">
              <w:t xml:space="preserve">,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i,m</m:t>
                  </m:r>
                </m:sub>
                <m:sup>
                  <m:r>
                    <w:rPr>
                      <w:rFonts w:ascii="Cambria Math" w:hAnsi="Cambria Math"/>
                    </w:rPr>
                    <m:t>надб Мод бНЦЗ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bSup>
            </m:oMath>
            <w:r w:rsidRPr="000D5873">
              <w:t xml:space="preserve"> по формуле (с точностью до двух знаков после запятой):</w:t>
            </w:r>
          </w:p>
          <w:p w14:paraId="511D2A5B" w14:textId="55021587" w:rsidR="00366F48" w:rsidRPr="000D5873" w:rsidRDefault="00937EF7" w:rsidP="00366F48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eastAsia="Cambria Math" w:cs="Cambria Math"/>
                      </w:rPr>
                    </m:ctrlPr>
                  </m:sSubSupPr>
                  <m:e>
                    <m:r>
                      <m:t>S</m:t>
                    </m:r>
                  </m:e>
                  <m:sub>
                    <m:r>
                      <w:rPr>
                        <w:rFonts w:eastAsia="Cambria Math" w:cs="Cambria Math"/>
                      </w:rPr>
                      <m:t>i</m:t>
                    </m:r>
                    <m:r>
                      <w:rPr>
                        <w:rFonts w:eastAsia="Cambria Math" w:cs="Cambria Math"/>
                        <w:lang w:val="ru-RU"/>
                      </w:rPr>
                      <m:t>,</m:t>
                    </m:r>
                    <m:r>
                      <w:rPr>
                        <w:rFonts w:eastAsia="Cambria Math" w:cs="Cambria Math"/>
                      </w:rPr>
                      <m:t>m</m:t>
                    </m:r>
                  </m:sub>
                  <m:sup>
                    <m:r>
                      <w:rPr>
                        <w:lang w:val="ru-RU"/>
                      </w:rPr>
                      <m:t>надб Мод бНЦЗ</m:t>
                    </m:r>
                  </m:sup>
                </m:sSubSup>
                <m:r>
                  <w:rPr>
                    <w:rFonts w:eastAsia="Cambria Math" w:cs="Cambria Math"/>
                    <w:lang w:val="ru-RU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/>
                  </m:naryPr>
                  <m:sub>
                    <m:r>
                      <w:rPr>
                        <w:rFonts w:eastAsia="Cambria Math" w:cs="Cambria Math"/>
                      </w:rPr>
                      <m:t>z</m:t>
                    </m:r>
                  </m:sub>
                  <m:sup/>
                  <m:e>
                    <m:d>
                      <m:dPr>
                        <m:ctrlPr/>
                      </m:dPr>
                      <m:e>
                        <m:nary>
                          <m:naryPr>
                            <m:chr m:val="∑"/>
                            <m:grow m:val="1"/>
                            <m:supHide m:val="1"/>
                            <m:ctrlPr/>
                          </m:naryPr>
                          <m:sub>
                            <m:eqArr>
                              <m:eqArrPr>
                                <m:ctrlPr>
                                  <w:rPr>
                                    <w:rFonts w:eastAsia="Cambria Math" w:cs="Cambria Math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eastAsia="Cambria Math" w:cs="Cambria Math"/>
                                  </w:rPr>
                                  <m:t>p</m:t>
                                </m:r>
                                <m:r>
                                  <w:rPr>
                                    <w:rFonts w:eastAsia="Cambria Math" w:cs="Cambria Math"/>
                                    <w:lang w:val="ru-RU"/>
                                  </w:rPr>
                                  <m:t>∈</m:t>
                                </m:r>
                                <m:r>
                                  <w:rPr>
                                    <w:rFonts w:eastAsia="Cambria Math" w:cs="Cambria Math"/>
                                  </w:rPr>
                                  <m:t>i</m:t>
                                </m:r>
                              </m:e>
                              <m:e>
                                <m:r>
                                  <w:rPr>
                                    <w:rFonts w:eastAsia="Cambria Math" w:cs="Cambria Math"/>
                                  </w:rPr>
                                  <m:t>p</m:t>
                                </m:r>
                                <m:r>
                                  <w:rPr>
                                    <w:rFonts w:eastAsia="Cambria Math" w:cs="Cambria Math"/>
                                    <w:lang w:val="ru-RU"/>
                                  </w:rPr>
                                  <m:t>∈</m:t>
                                </m:r>
                                <m:r>
                                  <w:rPr>
                                    <w:rFonts w:eastAsia="Cambria Math" w:cs="Cambria Math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eastAsia="Cambria Math" w:cs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eastAsia="Cambria Math" w:cs="Cambria Math"/>
                                        <w:lang w:val="ru-RU"/>
                                      </w:rPr>
                                      <m:t>мод</m:t>
                                    </m:r>
                                  </m:e>
                                </m:d>
                              </m:e>
                            </m:eqArr>
                          </m:sub>
                          <m:sup/>
                          <m:e>
                            <m:d>
                              <m:dPr>
                                <m:ctrlPr/>
                              </m:dPr>
                              <m:e>
                                <m:d>
                                  <m:dPr>
                                    <m:ctrlPr/>
                                  </m:dPr>
                                  <m:e>
                                    <m:sSubSup>
                                      <m:sSubSupPr>
                                        <m:ctrlPr/>
                                      </m:sSubSupPr>
                                      <m:e>
                                        <m:r>
                                          <w:rPr>
                                            <w:lang w:val="ru-RU"/>
                                          </w:rPr>
                                          <m:t>Ц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</m:t>
                                        </m:r>
                                        <m: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lang w:val="ru-RU"/>
                                          </w:rPr>
                                          <m:t>Мод бНЦЗ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lang w:val="ru-RU"/>
                                      </w:rPr>
                                      <m:t>-</m:t>
                                    </m:r>
                                    <m:r>
                                      <m:t>OpE</m:t>
                                    </m:r>
                                    <m:sSub>
                                      <m:sSubPr>
                                        <m:ctrlPr/>
                                      </m:sSubPr>
                                      <m:e>
                                        <m: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</m:t>
                                        </m:r>
                                        <m:r>
                                          <m:t>m</m:t>
                                        </m:r>
                                      </m:sub>
                                    </m:sSub>
                                    <m:r>
                                      <w:rPr>
                                        <w:lang w:val="ru-RU"/>
                                      </w:rPr>
                                      <m:t>×</m:t>
                                    </m:r>
                                    <m:sSubSup>
                                      <m:sSubSupPr>
                                        <m:ctrlPr/>
                                      </m:sSubSupPr>
                                      <m:e>
                                        <m: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lang w:val="ru-RU"/>
                                          </w:rPr>
                                          <m:t>СН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lang w:val="ru-RU"/>
                                      </w:rPr>
                                      <m:t xml:space="preserve"> </m:t>
                                    </m:r>
                                  </m:e>
                                </m:d>
                                <m:r>
                                  <w:rPr>
                                    <w:lang w:val="ru-RU"/>
                                  </w:rPr>
                                  <m:t>×</m:t>
                                </m:r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lang w:val="ru-RU"/>
                                      </w:rPr>
                                      <m:t>факт,</m:t>
                                    </m:r>
                                    <m: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lang w:val="ru-RU"/>
                                      </w:rPr>
                                      <m:t xml:space="preserve">пост, </m:t>
                                    </m:r>
                                    <m:r>
                                      <m:t>q</m:t>
                                    </m:r>
                                  </m:sup>
                                </m:sSubSup>
                                <m:r>
                                  <w:rPr>
                                    <w:lang w:val="ru-RU"/>
                                  </w:rPr>
                                  <m:t>×</m:t>
                                </m:r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m</m:t>
                                    </m:r>
                                    <m:r>
                                      <w:rPr>
                                        <w:lang w:val="ru-RU"/>
                                      </w:rPr>
                                      <m:t>,</m:t>
                                    </m:r>
                                    <m:r>
                                      <m:t>z</m:t>
                                    </m:r>
                                  </m:sub>
                                  <m:sup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Garamond" w:hAnsi="Garamond"/>
                                        <w:lang w:val="ru-RU"/>
                                      </w:rPr>
                                      <m:t>мощ_сезон</m:t>
                                    </m:r>
                                  </m:sup>
                                </m:sSubSup>
                                <m:r>
                                  <w:rPr>
                                    <w:lang w:val="ru-RU"/>
                                  </w:rPr>
                                  <m:t>×</m:t>
                                </m:r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p</m:t>
                                    </m:r>
                                    <m:r>
                                      <w:rPr>
                                        <w:lang w:val="ru-RU"/>
                                      </w:rPr>
                                      <m:t>,</m:t>
                                    </m:r>
                                    <m: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lang w:val="ru-RU"/>
                                      </w:rPr>
                                      <m:t>штр</m:t>
                                    </m:r>
                                  </m:sup>
                                </m:sSubSup>
                                <m:r>
                                  <w:rPr>
                                    <w:lang w:val="ru-RU"/>
                                  </w:rPr>
                                  <m:t>×</m:t>
                                </m:r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p</m:t>
                                    </m:r>
                                    <m:r>
                                      <w:rPr>
                                        <w:lang w:val="ru-RU"/>
                                      </w:rPr>
                                      <m:t>,</m:t>
                                    </m:r>
                                    <m:r>
                                      <m:t>m</m:t>
                                    </m:r>
                                  </m:sub>
                                  <m:sup>
                                    <m:r>
                                      <w:rPr>
                                        <w:lang w:val="ru-RU"/>
                                      </w:rPr>
                                      <m:t>неполн</m:t>
                                    </m:r>
                                  </m:sup>
                                </m:sSubSup>
                              </m:e>
                            </m:d>
                            <m:r>
                              <w:rPr>
                                <w:lang w:val="ru-RU"/>
                              </w:rPr>
                              <m:t>×</m:t>
                            </m:r>
                            <m:d>
                              <m:dPr>
                                <m:ctrlPr/>
                              </m:dPr>
                              <m:e>
                                <m:r>
                                  <w:rPr>
                                    <w:lang w:val="ru-RU"/>
                                  </w:rPr>
                                  <m:t>1-</m:t>
                                </m:r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m</m:t>
                                    </m:r>
                                    <m:r>
                                      <w:rPr>
                                        <w:lang w:val="ru-RU"/>
                                      </w:rPr>
                                      <m:t>,</m:t>
                                    </m:r>
                                    <m:r>
                                      <m:t>z</m:t>
                                    </m:r>
                                  </m:sub>
                                  <m:sup>
                                    <m:r>
                                      <w:rPr>
                                        <w:lang w:val="ru-RU"/>
                                      </w:rPr>
                                      <m:t>сниж Мод бНЦЗ</m:t>
                                    </m:r>
                                  </m:sup>
                                </m:sSubSup>
                              </m:e>
                            </m:d>
                          </m:e>
                        </m:nary>
                      </m:e>
                    </m:d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66EED752" w14:textId="77777777" w:rsidR="00366F48" w:rsidRPr="000D5873" w:rsidRDefault="00366F48" w:rsidP="00202970">
            <w:pPr>
              <w:ind w:left="459" w:hanging="425"/>
            </w:pPr>
            <w:r w:rsidRPr="000D5873">
              <w:rPr>
                <w:rFonts w:cs="Garamond"/>
                <w:bCs/>
              </w:rPr>
              <w:t>где</w:t>
            </w:r>
            <w:r w:rsidRPr="000D5873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Pr="000D5873">
              <w:t xml:space="preserve"> – цена на мощность для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>, определяемая в соответствии с пунктом 2 приложения 163 к настоящему Регламенту;</w:t>
            </w:r>
          </w:p>
          <w:p w14:paraId="73C76510" w14:textId="77777777" w:rsidR="00366F48" w:rsidRPr="000D5873" w:rsidRDefault="00366F48" w:rsidP="00202970">
            <w:pPr>
              <w:pStyle w:val="afffb"/>
              <w:ind w:left="459"/>
            </w:pPr>
            <m:oMath>
              <m:r>
                <w:rPr>
                  <w:rFonts w:ascii="Cambria Math" w:hAnsi="Cambria Math"/>
                </w:rPr>
                <m:t>OpE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  <w:r w:rsidRPr="000D5873">
              <w:t xml:space="preserve"> – значение удельных затрат на эксплуатацию генерирующего объекта в месяце </w:t>
            </w:r>
            <w:r w:rsidRPr="000D5873">
              <w:rPr>
                <w:i/>
              </w:rPr>
              <w:t>m</w:t>
            </w:r>
            <w:r w:rsidRPr="000D5873">
              <w:t xml:space="preserve"> для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>, определяемое в соответствии с пунктом 3 приложения 163 к настоящему Регламенту;</w:t>
            </w:r>
          </w:p>
          <w:p w14:paraId="437D15D1" w14:textId="77777777" w:rsidR="00366F48" w:rsidRPr="000D5873" w:rsidRDefault="00366F48" w:rsidP="00202970">
            <w:pPr>
              <w:pStyle w:val="afffb"/>
              <w:ind w:left="459"/>
            </w:pPr>
            <m:oMath>
              <m:r>
                <w:rPr>
                  <w:rFonts w:ascii="Cambria Math" w:eastAsia="Cambria Math" w:hAnsi="Cambria Math" w:cs="Cambria Math"/>
                </w:rPr>
                <m:t>p∈p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мод</m:t>
                  </m:r>
                </m:e>
              </m:d>
            </m:oMath>
            <w:r w:rsidRPr="000D5873">
              <w:t xml:space="preserve"> – ГТП генерации, соответствующие генерирующим объектам, включенным в Перечень генерирующих объектов на территориях, ранее относившихся к НЦЗ;</w:t>
            </w:r>
          </w:p>
          <w:p w14:paraId="30BAC845" w14:textId="77777777" w:rsidR="00366F48" w:rsidRPr="000D5873" w:rsidRDefault="00366F48" w:rsidP="00202970">
            <w:pPr>
              <w:pStyle w:val="afffb"/>
              <w:ind w:left="459"/>
            </w:pPr>
            <m:oMath>
              <m:r>
                <w:rPr>
                  <w:rFonts w:ascii="Cambria Math" w:eastAsia="Cambria Math" w:hAnsi="Cambria Math" w:cs="Cambria Math"/>
                </w:rPr>
                <m:t>p∈i</m:t>
              </m:r>
            </m:oMath>
            <w:r w:rsidRPr="000D5873">
              <w:t xml:space="preserve"> – ГТП генерации, соответствующие генерирующим объектам, включенным в Перечень генерирующих объектов на территориях, ранее относившихся к НЦЗ, в целях частичной компенсации стоимости мощности которых Правительством Российской Федерации определен поставщик мощности по договорам КОМ </w:t>
            </w:r>
            <w:r w:rsidRPr="000D5873">
              <w:rPr>
                <w:i/>
                <w:lang w:val="en-US"/>
              </w:rPr>
              <w:t>i</w:t>
            </w:r>
            <w:r w:rsidRPr="000D5873">
              <w:t>;</w:t>
            </w:r>
          </w:p>
          <w:p w14:paraId="08A1D4A3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факт,m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пост, </m:t>
                  </m:r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sup>
              </m:sSubSup>
            </m:oMath>
            <w:r w:rsidR="00366F48" w:rsidRPr="000D5873">
              <w:t xml:space="preserve"> – объем мощности, фактически поставленной на оптовый рынок в отношении ГТП генерации </w:t>
            </w:r>
            <w:r w:rsidR="00366F48" w:rsidRPr="000D5873">
              <w:rPr>
                <w:i/>
                <w:lang w:val="en-US"/>
              </w:rPr>
              <w:t>p</w:t>
            </w:r>
            <w:r w:rsidR="00366F48" w:rsidRPr="000D5873">
              <w:t xml:space="preserve"> в расчетном месяце </w:t>
            </w:r>
            <w:r w:rsidR="00366F48" w:rsidRPr="000D5873">
              <w:rPr>
                <w:i/>
                <w:lang w:val="en-US"/>
              </w:rPr>
              <w:t>m</w:t>
            </w:r>
            <w:r w:rsidR="00366F48" w:rsidRPr="000D5873">
              <w:t xml:space="preserve">, определяемый в соответствии с </w:t>
            </w:r>
            <w:r w:rsidR="00366F48" w:rsidRPr="000D5873">
              <w:rPr>
                <w:i/>
              </w:rPr>
              <w:t>Регламентом определения объемов фактически поставленной на оптовый рынок мощности</w:t>
            </w:r>
            <w:r w:rsidR="00366F48" w:rsidRPr="000D5873">
              <w:t xml:space="preserve"> (Приложение № 13 к </w:t>
            </w:r>
            <w:r w:rsidR="00366F48" w:rsidRPr="000D5873">
              <w:rPr>
                <w:i/>
              </w:rPr>
              <w:t>Договору о присоединении к торговой системе оптового рынка</w:t>
            </w:r>
            <w:r w:rsidR="00366F48" w:rsidRPr="000D5873">
              <w:t>);</w:t>
            </w:r>
          </w:p>
          <w:p w14:paraId="43673553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</w:rPr>
                    <m:t>сниж МодНЦЗ</m:t>
                  </m:r>
                </m:sup>
              </m:sSubSup>
            </m:oMath>
            <w:r w:rsidR="00366F48" w:rsidRPr="000D5873">
              <w:t xml:space="preserve"> – </w:t>
            </w:r>
            <w:r w:rsidR="00366F48" w:rsidRPr="000D5873">
              <w:rPr>
                <w:rFonts w:cs="Garamond"/>
                <w:bCs/>
              </w:rPr>
              <w:t xml:space="preserve">коэффициент </w:t>
            </w:r>
            <w:r w:rsidR="00366F48" w:rsidRPr="000D5873">
              <w:rPr>
                <w:rFonts w:cs="Garamond"/>
              </w:rPr>
              <w:t xml:space="preserve">снижения в отношении неценовой зоны </w:t>
            </w:r>
            <w:r w:rsidR="00366F48" w:rsidRPr="000D5873">
              <w:rPr>
                <w:rFonts w:cs="Garamond"/>
                <w:i/>
              </w:rPr>
              <w:t>z</w:t>
            </w:r>
            <w:r w:rsidR="00366F48" w:rsidRPr="000D5873">
              <w:rPr>
                <w:rFonts w:cs="Garamond"/>
              </w:rPr>
              <w:t xml:space="preserve">, в которой осуществляется поставка мощности генерирующим объектом, включенным в Перечень генерирующих объектов на территориях, ранее относившихся к НЦЗ, для месяца </w:t>
            </w:r>
            <w:r w:rsidR="00366F48" w:rsidRPr="000D5873">
              <w:rPr>
                <w:rFonts w:cs="Garamond"/>
                <w:i/>
              </w:rPr>
              <w:t>m</w:t>
            </w:r>
            <w:r w:rsidR="00366F48" w:rsidRPr="000D5873">
              <w:rPr>
                <w:rFonts w:cs="Garamond"/>
              </w:rPr>
              <w:t>, определяемый в соответствии с настоящим пунктом</w:t>
            </w:r>
            <w:r w:rsidR="00366F48" w:rsidRPr="000D5873">
              <w:t>;</w:t>
            </w:r>
          </w:p>
          <w:p w14:paraId="69758F43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="00366F48" w:rsidRPr="000D5873">
              <w:t xml:space="preserve"> – </w:t>
            </w:r>
            <w:r w:rsidR="00366F48" w:rsidRPr="000D5873">
              <w:rPr>
                <w:rFonts w:cs="Garamond"/>
                <w:bCs/>
              </w:rPr>
              <w:t xml:space="preserve">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территориях, ранее относившихся к НЦЗ, для месяца </w:t>
            </w:r>
            <w:r w:rsidR="00366F48" w:rsidRPr="000D5873">
              <w:rPr>
                <w:rFonts w:cs="Garamond"/>
                <w:bCs/>
                <w:i/>
              </w:rPr>
              <w:t>m</w:t>
            </w:r>
            <w:r w:rsidR="00366F48" w:rsidRPr="000D5873">
              <w:rPr>
                <w:rFonts w:cs="Garamond"/>
                <w:bCs/>
              </w:rPr>
              <w:t xml:space="preserve"> в отношении ГТП генерации </w:t>
            </w:r>
            <w:r w:rsidR="00366F48" w:rsidRPr="000D5873">
              <w:rPr>
                <w:rFonts w:cs="Garamond"/>
                <w:bCs/>
                <w:i/>
                <w:lang w:val="en-US"/>
              </w:rPr>
              <w:t>p</w:t>
            </w:r>
            <w:r w:rsidR="00366F48" w:rsidRPr="000D5873">
              <w:rPr>
                <w:rFonts w:cs="Garamond"/>
                <w:bCs/>
              </w:rPr>
              <w:t>, соответствующей данному генерирующему объекту, и определяемый в соответствии с пунктом 31.1.5.2 настоящего Регламента</w:t>
            </w:r>
            <w:r w:rsidR="00366F48" w:rsidRPr="000D5873">
              <w:t>;</w:t>
            </w:r>
          </w:p>
          <w:p w14:paraId="5E05DC92" w14:textId="77777777" w:rsidR="00366F48" w:rsidRPr="000D5873" w:rsidRDefault="00937EF7" w:rsidP="00202970">
            <w:pPr>
              <w:pStyle w:val="afffb"/>
              <w:ind w:left="459"/>
              <w:rPr>
                <w:rFonts w:cs="Garamond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="00366F48" w:rsidRPr="000D5873">
              <w:t xml:space="preserve"> – </w:t>
            </w:r>
            <w:r w:rsidR="00366F48" w:rsidRPr="000D5873">
              <w:rPr>
                <w:rFonts w:cs="Garamond"/>
                <w:bCs/>
              </w:rPr>
              <w:t xml:space="preserve">коэффициент снижения стоимости мощности, применяемый в случае, если предельный объем поставки мощности в ГТП генерации </w:t>
            </w:r>
            <w:r w:rsidR="00366F48" w:rsidRPr="000D5873">
              <w:rPr>
                <w:rFonts w:cs="Garamond"/>
                <w:bCs/>
                <w:i/>
                <w:lang w:val="en-US"/>
              </w:rPr>
              <w:t>p</w:t>
            </w:r>
            <w:r w:rsidR="00366F48" w:rsidRPr="000D5873">
              <w:rPr>
                <w:rFonts w:cs="Garamond"/>
                <w:bCs/>
              </w:rPr>
              <w:t>, соответствующей</w:t>
            </w:r>
            <w:r w:rsidR="00366F48" w:rsidRPr="000D5873">
              <w:rPr>
                <w:rFonts w:cs="Garamond"/>
                <w:bCs/>
                <w:i/>
              </w:rPr>
              <w:t xml:space="preserve"> </w:t>
            </w:r>
            <w:r w:rsidR="00366F48" w:rsidRPr="000D5873">
              <w:rPr>
                <w:rFonts w:cs="Garamond"/>
                <w:bCs/>
              </w:rPr>
              <w:t xml:space="preserve">генерирующему объекту, включенному в </w:t>
            </w:r>
            <w:hyperlink r:id="rId201" w:history="1">
              <w:r w:rsidR="00366F48" w:rsidRPr="000D5873">
                <w:rPr>
                  <w:rFonts w:cs="Garamond"/>
                  <w:bCs/>
                </w:rPr>
                <w:t>перечень</w:t>
              </w:r>
            </w:hyperlink>
            <w:r w:rsidR="00366F48" w:rsidRPr="000D5873">
              <w:rPr>
                <w:rFonts w:cs="Garamond"/>
                <w:bCs/>
              </w:rPr>
              <w:t xml:space="preserve"> генерирующих объектов </w:t>
            </w:r>
            <w:r w:rsidR="00366F48" w:rsidRPr="000D5873">
              <w:t>на территориях, ранее относившихся к НЦЗ</w:t>
            </w:r>
            <w:r w:rsidR="00366F48" w:rsidRPr="000D5873">
              <w:rPr>
                <w:rFonts w:cs="Garamond"/>
                <w:bCs/>
              </w:rPr>
              <w:t xml:space="preserve">, в месяце </w:t>
            </w:r>
            <w:r w:rsidR="00366F48" w:rsidRPr="000D5873">
              <w:rPr>
                <w:rFonts w:cs="Garamond"/>
                <w:bCs/>
                <w:i/>
              </w:rPr>
              <w:t>m</w:t>
            </w:r>
            <w:r w:rsidR="00366F48" w:rsidRPr="000D5873">
              <w:rPr>
                <w:rFonts w:cs="Garamond"/>
                <w:bCs/>
              </w:rPr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</w:t>
            </w:r>
            <w:r w:rsidR="00366F48" w:rsidRPr="000D5873">
              <w:t>на территориях, ранее относившихся к НЦЗ</w:t>
            </w:r>
            <w:r w:rsidR="00366F48" w:rsidRPr="000D5873">
              <w:rPr>
                <w:rFonts w:cs="Garamond"/>
                <w:bCs/>
              </w:rPr>
              <w:t>, определяемый в соответствии с пунктом 31.1.5.3 настоящего Регламента;</w:t>
            </w:r>
          </w:p>
          <w:p w14:paraId="21EBC813" w14:textId="77777777" w:rsidR="00366F48" w:rsidRPr="000D5873" w:rsidRDefault="00937EF7" w:rsidP="00202970">
            <w:pPr>
              <w:pStyle w:val="afffb"/>
              <w:ind w:left="459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,z</m:t>
                  </m:r>
                </m:sub>
                <m:sup>
                  <m:r>
                    <m:rPr>
                      <m:nor/>
                    </m:rPr>
                    <m:t>сезон</m:t>
                  </m:r>
                </m:sup>
              </m:sSubSup>
            </m:oMath>
            <w:r w:rsidR="00366F48" w:rsidRPr="000D5873">
              <w:t xml:space="preserve"> – сезонный коэффициент, отражающий распределение нагрузки потребления по месяцам в течение календарного года в ценовой зоне, в которой расположена ГТП генерации </w:t>
            </w:r>
            <w:r w:rsidR="00366F48" w:rsidRPr="000D5873">
              <w:rPr>
                <w:i/>
              </w:rPr>
              <w:t>p</w:t>
            </w:r>
            <w:r w:rsidR="00366F48" w:rsidRPr="000D5873">
              <w:t>, определяемый в соответствии, определяемый в соответствии с пунктом 13.1.4.1 настоящего Регламента.</w:t>
            </w:r>
          </w:p>
          <w:p w14:paraId="6D673E1E" w14:textId="77777777" w:rsidR="00366F48" w:rsidRPr="000D5873" w:rsidRDefault="00366F48" w:rsidP="00366F48">
            <w:r w:rsidRPr="000D5873">
              <w:t xml:space="preserve">КО определяет величины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i,m</m:t>
                  </m:r>
                </m:sub>
                <m:sup>
                  <m:r>
                    <w:rPr>
                      <w:rFonts w:ascii="Cambria Math" w:hAnsi="Cambria Math"/>
                    </w:rPr>
                    <m:t>надб Мод бНЦЗ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t xml:space="preserve">начиная с самого раннего месяца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, в отношении которого началась поставка мощности </w:t>
            </w:r>
            <w:r w:rsidRPr="000D5873">
              <w:rPr>
                <w:bCs/>
              </w:rPr>
              <w:t xml:space="preserve">генерирующим объектом, </w:t>
            </w:r>
            <w:r w:rsidRPr="000D5873">
              <w:t xml:space="preserve">включенным в Перечень генерирующих объектов на территориях, ранее относившихся к НЦЗ, для поставщика мощности </w:t>
            </w:r>
            <w:r w:rsidRPr="000D5873">
              <w:rPr>
                <w:i/>
                <w:lang w:val="en-US"/>
              </w:rPr>
              <w:t>i</w:t>
            </w:r>
            <w:r w:rsidRPr="000D5873">
              <w:rPr>
                <w:bCs/>
              </w:rPr>
              <w:t xml:space="preserve">. Под месяцем начала поставки понимается месяц </w:t>
            </w:r>
            <w:r w:rsidRPr="000D5873">
              <w:rPr>
                <w:i/>
                <w:lang w:val="en-US"/>
              </w:rPr>
              <w:t>ms</w:t>
            </w:r>
            <w:r w:rsidRPr="000D5873">
              <w:t>, определенный в соответствии с пунктом 1 настоящего приложения.</w:t>
            </w:r>
          </w:p>
          <w:p w14:paraId="2CC6EE19" w14:textId="77777777" w:rsidR="00366F48" w:rsidRPr="000D5873" w:rsidRDefault="00366F48" w:rsidP="00366F48">
            <w:r w:rsidRPr="000D5873">
              <w:t>Коэффициент снижения для входящей в состав Дальневосточного федерального округа отдельной территории ценовых зон, ранее относившейся к НЦЗ (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сниж Мод бНЦЗ</m:t>
                  </m:r>
                </m:sup>
              </m:sSubSup>
            </m:oMath>
            <w:r w:rsidRPr="000D5873">
              <w:t>), определяется по формуле (в долях от единицы с точностью до 11 знаков после запятой):</w:t>
            </w:r>
          </w:p>
          <w:p w14:paraId="66A90FD1" w14:textId="1075D2BE" w:rsidR="00366F48" w:rsidRPr="000D5873" w:rsidRDefault="00937EF7" w:rsidP="00366F48">
            <w:pPr>
              <w:pStyle w:val="afffd"/>
              <w:rPr>
                <w:rFonts w:ascii="Garamond" w:hAnsi="Garamond" w:cs="Garamond"/>
              </w:rPr>
            </w:pPr>
            <m:oMathPara>
              <m:oMath>
                <m:sSubSup>
                  <m:sSubSupPr>
                    <m:ctrlPr>
                      <w:rPr>
                        <w:rFonts w:eastAsia="Cambria Math"/>
                      </w:rPr>
                    </m:ctrlPr>
                  </m:sSubSupPr>
                  <m:e>
                    <m:r>
                      <w:rPr>
                        <w:rFonts w:eastAsia="Cambria Math"/>
                      </w:rPr>
                      <m:t>k</m:t>
                    </m:r>
                  </m:e>
                  <m:sub>
                    <m:r>
                      <w:rPr>
                        <w:rFonts w:eastAsia="Cambria Math"/>
                      </w:rPr>
                      <m:t>m</m:t>
                    </m:r>
                  </m:sub>
                  <m:sup>
                    <m:r>
                      <m:t>сниж Мод бНЦЗ</m:t>
                    </m:r>
                  </m:sup>
                </m:sSubSup>
                <m:r>
                  <w:rPr>
                    <w:rFonts w:eastAsia="Cambria Math"/>
                  </w:rPr>
                  <m:t>=</m:t>
                </m:r>
                <m:f>
                  <m:fPr>
                    <m:ctrlPr>
                      <w:rPr>
                        <w:rFonts w:eastAsia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eastAsia="Cambria Math"/>
                          </w:rPr>
                        </m:ctrlPr>
                      </m:sSubSupPr>
                      <m:e>
                        <m:r>
                          <w:rPr>
                            <w:rFonts w:eastAsia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eastAsia="Cambria Math"/>
                          </w:rPr>
                          <m:t>m</m:t>
                        </m:r>
                      </m:sub>
                      <m:sup>
                        <m:r>
                          <w:rPr>
                            <w:rFonts w:eastAsia="Cambria Math"/>
                          </w:rPr>
                          <m:t>отд терр ДФО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eastAsia="Cambria Math"/>
                          </w:rPr>
                        </m:ctrlPr>
                      </m:sSubSupPr>
                      <m:e>
                        <m:r>
                          <w:rPr>
                            <w:rFonts w:eastAsia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eastAsia="Cambria Math"/>
                          </w:rPr>
                          <m:t>m</m:t>
                        </m:r>
                      </m:sub>
                      <m:sup>
                        <m:r>
                          <w:rPr>
                            <w:rFonts w:eastAsia="Cambria Math"/>
                          </w:rPr>
                          <m:t>отд терр ДФО</m:t>
                        </m:r>
                      </m:sup>
                    </m:sSubSup>
                    <m:r>
                      <w:rPr>
                        <w:rFonts w:eastAsia="Cambria Math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eastAsia="Cambria Math"/>
                          </w:rPr>
                        </m:ctrlPr>
                      </m:naryPr>
                      <m:sub>
                        <m:r>
                          <w:rPr>
                            <w:rFonts w:eastAsia="Cambria Math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eastAsia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eastAsia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eastAsia="Cambria Math"/>
                              </w:rPr>
                              <m:t>m,z</m:t>
                            </m:r>
                          </m:sub>
                          <m:sup>
                            <m:r>
                              <w:rPr>
                                <w:rFonts w:eastAsia="Cambria Math"/>
                              </w:rPr>
                              <m:t>ЦЗ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eastAsia="Cambria Math"/>
                  </w:rPr>
                  <m:t xml:space="preserve"> ,</m:t>
                </m:r>
              </m:oMath>
            </m:oMathPara>
          </w:p>
          <w:p w14:paraId="7ED0C3DA" w14:textId="77777777" w:rsidR="00366F48" w:rsidRPr="000D5873" w:rsidRDefault="00366F48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отд терр ДФО</m:t>
                  </m:r>
                </m:sup>
              </m:sSubSup>
            </m:oMath>
            <w:r w:rsidRPr="000D5873">
              <w:t xml:space="preserve"> – сумма объемов фактического пикового потребления покупателей на входящей в состав Дальневосточного федерального округа отдельной территории ценовых зон, ранее относившейся к НЦЗ, уменьшенных на объемы пикового потребления электрической энергии, обеспечиваемые покупкой мощности по регулируемым договорам:</w:t>
            </w:r>
          </w:p>
          <w:p w14:paraId="29F676DC" w14:textId="77777777" w:rsidR="00366F48" w:rsidRPr="000D5873" w:rsidRDefault="00937EF7" w:rsidP="00366F48">
            <w:pPr>
              <w:pStyle w:val="afffd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eastAsia="Cambria Math" w:cs="Cambria Math"/>
                      </w:rPr>
                    </m:ctrlPr>
                  </m:sSubSupPr>
                  <m:e>
                    <m:r>
                      <w:rPr>
                        <w:rFonts w:eastAsia="Cambria Math"/>
                      </w:rPr>
                      <m:t>P</m:t>
                    </m:r>
                  </m:e>
                  <m:sub>
                    <m:r>
                      <w:rPr>
                        <w:rFonts w:eastAsia="Cambria Math"/>
                      </w:rPr>
                      <m:t>m</m:t>
                    </m:r>
                  </m:sub>
                  <m:sup>
                    <m:r>
                      <w:rPr>
                        <w:rFonts w:eastAsia="Cambria Math" w:cs="Cambria Math"/>
                      </w:rPr>
                      <m:t>отд терр ДФО</m:t>
                    </m:r>
                  </m:sup>
                </m:sSubSup>
                <m: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cstheme="minorBidi"/>
                      </w:rPr>
                    </m:ctrlPr>
                  </m:naryPr>
                  <m:sub>
                    <m:r>
                      <m:t>j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cstheme="minorBidi"/>
                          </w:rPr>
                        </m:ctrlPr>
                      </m:naryPr>
                      <m:sub>
                        <m:r>
                          <m:t>q∈sz=3</m:t>
                        </m: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p</m:t>
                            </m:r>
                          </m:e>
                          <m:sub>
                            <m:r>
                              <m:t>q,j,m,z</m:t>
                            </m:r>
                          </m:sub>
                          <m:sup>
                            <m: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cstheme="minorBidi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F∈sz=3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P</m:t>
                        </m:r>
                      </m:e>
                      <m:sub>
                        <m:r>
                          <m:t>F,z,m</m:t>
                        </m:r>
                      </m:sub>
                      <m:sup>
                        <m:r>
                          <m:t>ФСК</m:t>
                        </m:r>
                      </m:sup>
                    </m:sSubSup>
                  </m:e>
                </m:nary>
                <m:r>
                  <m:t xml:space="preserve"> ,</m:t>
                </m:r>
              </m:oMath>
            </m:oMathPara>
          </w:p>
          <w:p w14:paraId="6F3AA8B7" w14:textId="77777777" w:rsidR="00366F48" w:rsidRPr="000D5873" w:rsidRDefault="00366F48" w:rsidP="00202970">
            <w:pPr>
              <w:ind w:left="459" w:hanging="425"/>
              <w:rPr>
                <w:i/>
              </w:rPr>
            </w:pPr>
            <w:r w:rsidRPr="000D5873">
              <w:t>где</w:t>
            </w:r>
            <w:r w:rsidRPr="000D5873">
              <w:tab/>
            </w:r>
            <w:r w:rsidRPr="000D5873">
              <w:rPr>
                <w:i/>
                <w:lang w:val="en-US"/>
              </w:rPr>
              <w:t>sz </w:t>
            </w:r>
            <w:r w:rsidRPr="000D5873">
              <w:rPr>
                <w:i/>
              </w:rPr>
              <w:t>=</w:t>
            </w:r>
            <w:r w:rsidRPr="000D5873">
              <w:rPr>
                <w:i/>
                <w:lang w:val="en-US"/>
              </w:rPr>
              <w:t> </w:t>
            </w:r>
            <w:r w:rsidRPr="000D5873">
              <w:t xml:space="preserve">3 </w:t>
            </w:r>
            <w:r w:rsidRPr="000D5873">
              <w:rPr>
                <w:i/>
              </w:rPr>
              <w:t xml:space="preserve">– </w:t>
            </w:r>
            <w:r w:rsidRPr="000D5873">
              <w:t>входящая в состав Дальневосточного федерального округа отдельная территория ценовых зон, ранее относившаяся к неценовым зонам;</w:t>
            </w:r>
          </w:p>
          <w:p w14:paraId="386769AB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,</m:t>
                  </m:r>
                  <m:r>
                    <w:rPr>
                      <w:rFonts w:ascii="Cambria Math" w:eastAsia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ЦЗ</m:t>
                  </m:r>
                </m:sup>
              </m:sSubSup>
            </m:oMath>
            <w:r w:rsidR="00366F48" w:rsidRPr="000D5873">
              <w:t xml:space="preserve"> – сумма объемов фактического пикового потребления покупателей в соответствующей ценовой зоне оптового рынка </w:t>
            </w:r>
            <w:r w:rsidR="00366F48" w:rsidRPr="000D5873">
              <w:rPr>
                <w:i/>
                <w:lang w:val="en-US"/>
              </w:rPr>
              <w:t>z</w:t>
            </w:r>
            <w:r w:rsidR="00366F48" w:rsidRPr="000D5873">
              <w:t xml:space="preserve"> за исключением покупателей на входящей в состав ДФО отдельной территории ценовыз зон, ранее относившейся к НЦЗ, в месяце </w:t>
            </w:r>
            <w:r w:rsidR="00366F48" w:rsidRPr="000D5873">
              <w:rPr>
                <w:i/>
              </w:rPr>
              <w:t>m</w:t>
            </w:r>
            <w:r w:rsidR="00366F48" w:rsidRPr="000D5873">
              <w:t>, уменьшенных на объемы пикового потребления электрической энергии, обеспечиваемые покупкой мощности по регулируемым договорам:</w:t>
            </w:r>
          </w:p>
          <w:p w14:paraId="724DA241" w14:textId="5772239B" w:rsidR="00366F48" w:rsidRPr="000D5873" w:rsidRDefault="00937EF7" w:rsidP="00366F48">
            <w:pPr>
              <w:pStyle w:val="afffd"/>
              <w:rPr>
                <w:rFonts w:ascii="Garamond" w:hAnsi="Garamond" w:cs="Garamond"/>
              </w:rPr>
            </w:pPr>
            <m:oMathPara>
              <m:oMath>
                <m:sSubSup>
                  <m:sSubSupPr>
                    <m:ctrlPr>
                      <w:rPr>
                        <w:rFonts w:eastAsia="Cambria Math" w:cs="Cambria Math"/>
                      </w:rPr>
                    </m:ctrlPr>
                  </m:sSubSupPr>
                  <m:e>
                    <m:r>
                      <w:rPr>
                        <w:rFonts w:eastAsia="Cambria Math" w:cs="Cambria Math"/>
                      </w:rPr>
                      <m:t>P</m:t>
                    </m:r>
                  </m:e>
                  <m:sub>
                    <m:r>
                      <w:rPr>
                        <w:rFonts w:eastAsia="Cambria Math" w:cs="Cambria Math"/>
                      </w:rPr>
                      <m:t>m,z</m:t>
                    </m:r>
                  </m:sub>
                  <m:sup>
                    <m:r>
                      <w:rPr>
                        <w:rFonts w:eastAsia="Cambria Math" w:cs="Cambria Math"/>
                      </w:rPr>
                      <m:t>ЦЗ</m:t>
                    </m:r>
                  </m:sup>
                </m:sSubSup>
                <m:r>
                  <w:rPr>
                    <w:rFonts w:cs="Garamond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cstheme="minorBidi"/>
                      </w:rPr>
                    </m:ctrlPr>
                  </m:naryPr>
                  <m:sub>
                    <m:r>
                      <m:t>j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cstheme="minorBidi"/>
                          </w:rPr>
                        </m:ctrlPr>
                      </m:naryPr>
                      <m:sub>
                        <m:eqArr>
                          <m:eqArrPr>
                            <m:ctrlPr/>
                          </m:eqArrPr>
                          <m:e>
                            <m:r>
                              <m:t>q∈z</m:t>
                            </m:r>
                          </m:e>
                          <m:e>
                            <m:r>
                              <m:t>q∉sz=3</m:t>
                            </m:r>
                          </m:e>
                        </m:eqAr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p</m:t>
                            </m:r>
                          </m:e>
                          <m:sub>
                            <m:r>
                              <m:t>q,j,m,z</m:t>
                            </m:r>
                          </m:sub>
                          <m:sup>
                            <m: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cstheme="minorBidi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cstheme="minorBidi"/>
                      </w:rPr>
                    </m:ctrlPr>
                  </m:naryPr>
                  <m:sub>
                    <m:eqArr>
                      <m:eqArrPr>
                        <m:ctrlPr/>
                      </m:eqArrPr>
                      <m:e>
                        <m:r>
                          <m:t>F∈z</m:t>
                        </m:r>
                      </m:e>
                      <m:e>
                        <m:r>
                          <m:t>F∉sz=3</m:t>
                        </m:r>
                      </m:e>
                    </m:eqAr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p</m:t>
                        </m:r>
                      </m:e>
                      <m:sub>
                        <m:r>
                          <m:t>F,z,m</m:t>
                        </m:r>
                      </m:sub>
                      <m:sup>
                        <m:r>
                          <m:t>ФСК</m:t>
                        </m:r>
                      </m:sup>
                    </m:sSubSup>
                  </m:e>
                </m:nary>
                <m:r>
                  <w:rPr>
                    <w:rFonts w:cstheme="minorBidi"/>
                  </w:rPr>
                  <m:t xml:space="preserve"> ,</m:t>
                </m:r>
              </m:oMath>
            </m:oMathPara>
          </w:p>
          <w:p w14:paraId="27568F5A" w14:textId="77777777" w:rsidR="00366F48" w:rsidRPr="000D5873" w:rsidRDefault="00366F48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Pr="000D5873">
              <w:t xml:space="preserve"> – нерегулируем</w:t>
            </w:r>
            <w:r w:rsidRPr="000D5873">
              <w:rPr>
                <w:bCs/>
              </w:rPr>
              <w:t>ая</w:t>
            </w:r>
            <w:r w:rsidRPr="000D5873">
              <w:t xml:space="preserve"> часть объема фактического пикового потребления электрической энергии ГТП потребления (экспорта) </w:t>
            </w:r>
            <w:r w:rsidRPr="000D5873">
              <w:rPr>
                <w:bCs/>
                <w:i/>
                <w:lang w:val="en-US"/>
              </w:rPr>
              <w:t>q</w:t>
            </w:r>
            <w:r w:rsidRPr="000D5873">
              <w:rPr>
                <w:bCs/>
              </w:rPr>
              <w:t xml:space="preserve"> участника оптового рынка </w:t>
            </w:r>
            <w:r w:rsidRPr="000D5873">
              <w:rPr>
                <w:bCs/>
                <w:i/>
                <w:lang w:val="en-US"/>
              </w:rPr>
              <w:t>j</w:t>
            </w:r>
            <w:r w:rsidRPr="000D5873">
              <w:rPr>
                <w:bCs/>
              </w:rPr>
              <w:t xml:space="preserve">, </w:t>
            </w:r>
            <w:r w:rsidRPr="000D5873">
              <w:t xml:space="preserve">определенная </w:t>
            </w:r>
            <w:r w:rsidRPr="000D5873">
              <w:rPr>
                <w:bCs/>
              </w:rPr>
              <w:t xml:space="preserve">в отношении расчетного месяца </w:t>
            </w:r>
            <w:r w:rsidRPr="000D5873">
              <w:rPr>
                <w:bCs/>
                <w:i/>
              </w:rPr>
              <w:t>m</w:t>
            </w:r>
            <w:r w:rsidRPr="000D5873">
              <w:t xml:space="preserve"> в соответствии с п. 2.1.2 </w:t>
            </w:r>
            <w:r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3EC62D5D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ФСК</m:t>
                  </m:r>
                </m:sup>
              </m:sSubSup>
            </m:oMath>
            <w:r w:rsidR="00366F48" w:rsidRPr="000D5873">
              <w:t xml:space="preserve"> – объем фактического пикового потребления ФСК в субъекте Российской Федерации </w:t>
            </w:r>
            <w:r w:rsidR="00366F48" w:rsidRPr="000D5873">
              <w:rPr>
                <w:i/>
              </w:rPr>
              <w:t>F</w:t>
            </w:r>
            <w:r w:rsidR="00366F48" w:rsidRPr="000D5873">
              <w:t xml:space="preserve">, отнесенном к соответствующей ценовой зоне, в отношении расчетного месяца </w:t>
            </w:r>
            <w:r w:rsidR="00366F48" w:rsidRPr="000D5873">
              <w:rPr>
                <w:i/>
              </w:rPr>
              <w:t>m</w:t>
            </w:r>
            <w:r w:rsidR="00366F48" w:rsidRPr="000D5873">
              <w:t xml:space="preserve">, определенный в соответствии с п. 2.2.1 </w:t>
            </w:r>
            <w:r w:rsidR="00366F48" w:rsidRPr="000D5873">
              <w:rPr>
                <w:i/>
              </w:rPr>
              <w:t>Регламента определения объемов покупки и продажи мощности на оптовом рынке</w:t>
            </w:r>
            <w:r w:rsidR="00366F48" w:rsidRPr="000D5873">
              <w:t xml:space="preserve"> (Приложение № 13.2 к </w:t>
            </w:r>
            <w:r w:rsidR="00366F48" w:rsidRPr="000D5873">
              <w:rPr>
                <w:i/>
              </w:rPr>
              <w:t>Договору о присоединении к торговой системе оптового рынка</w:t>
            </w:r>
            <w:r w:rsidR="00366F48" w:rsidRPr="000D5873">
              <w:t>).</w:t>
            </w:r>
          </w:p>
          <w:p w14:paraId="53C70F11" w14:textId="77777777" w:rsidR="00366F48" w:rsidRPr="000D5873" w:rsidRDefault="00366F48" w:rsidP="00366F48">
            <w:r w:rsidRPr="000D5873">
              <w:t xml:space="preserve">31.1.5.2. Коэффициент снижения стоимости мощности, применяемый при просрочке исполнения обязательства по поставке мощности генерирующим объектом, включенным в перечень генерирующих объектов на территории, ранее относившейся к НЦЗ, для месяца </w:t>
            </w:r>
            <w:r w:rsidRPr="000D5873">
              <w:rPr>
                <w:i/>
              </w:rPr>
              <w:t>m</w:t>
            </w:r>
            <w:r w:rsidRPr="000D5873">
              <w:t xml:space="preserve"> в отношении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>, соответствующей данному генерирующему объекту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0D5873">
              <w:t>), определяется по формуле (в долях от единицы с точностью до 11 знаков после запятой):</w:t>
            </w:r>
          </w:p>
          <w:p w14:paraId="1699E78E" w14:textId="5D1BB718" w:rsidR="00366F48" w:rsidRPr="000D5873" w:rsidRDefault="00937EF7" w:rsidP="00366F48">
            <w:pPr>
              <w:pStyle w:val="afffd"/>
              <w:rPr>
                <w:rFonts w:ascii="Garamond" w:hAnsi="Garamond" w:cs="Garamond"/>
                <w:bCs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p,m</m:t>
                    </m:r>
                  </m:sub>
                  <m:sup>
                    <m:r>
                      <m:t>штр</m:t>
                    </m:r>
                  </m:sup>
                </m:sSubSup>
                <m:r>
                  <m:t>=</m:t>
                </m:r>
                <m:d>
                  <m:dPr>
                    <m:begChr m:val="{"/>
                    <m:endChr m:val=""/>
                    <m:ctrlPr/>
                  </m:dPr>
                  <m:e>
                    <m:eqArr>
                      <m:eqArrPr>
                        <m:ctrlPr/>
                      </m:eqArrPr>
                      <m:e>
                        <m:r>
                          <m:t xml:space="preserve">0,75 ,  если </m:t>
                        </m:r>
                        <m:d>
                          <m:dPr>
                            <m:ctrlPr/>
                          </m:dPr>
                          <m:e>
                            <m:r>
                              <m:t>m-12&lt;2×</m:t>
                            </m:r>
                            <m:sSubSup>
                              <m:sSubSupPr>
                                <m:ctrlPr/>
                              </m:sSubSupPr>
                              <m:e>
                                <m:r>
                                  <m:t>n</m:t>
                                </m:r>
                              </m:e>
                              <m:sub>
                                <m:r>
                                  <m:t>p</m:t>
                                </m:r>
                              </m:sub>
                              <m:sup>
                                <m:r>
                                  <m:t>просроч</m:t>
                                </m:r>
                              </m:sup>
                            </m:sSubSup>
                            <m:r>
                              <m:t>+1</m:t>
                            </m:r>
                          </m:e>
                        </m:d>
                        <m:r>
                          <m:t xml:space="preserve"> и (</m:t>
                        </m:r>
                        <m:sSubSup>
                          <m:sSubSupPr>
                            <m:ctrlPr/>
                          </m:sSubSupPr>
                          <m:e>
                            <m:r>
                              <m:t>n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  <m:sup>
                            <m:r>
                              <m:t>просроч</m:t>
                            </m:r>
                          </m:sup>
                        </m:sSubSup>
                        <m:r>
                          <m:t>≥1),</m:t>
                        </m:r>
                      </m:e>
                      <m:e>
                        <m:r>
                          <m:t>1,  в иных случаях,</m:t>
                        </m:r>
                      </m:e>
                    </m:eqArr>
                  </m:e>
                </m:d>
              </m:oMath>
            </m:oMathPara>
          </w:p>
          <w:p w14:paraId="2954E70A" w14:textId="3D15FE95" w:rsidR="00366F48" w:rsidRPr="000D5873" w:rsidRDefault="00366F48" w:rsidP="00202970">
            <w:pPr>
              <w:ind w:left="459" w:hanging="425"/>
            </w:pPr>
            <w:r w:rsidRPr="000D5873">
              <w:t>где</w:t>
            </w:r>
            <w:r w:rsidRPr="000D5873">
              <w:tab/>
            </w:r>
            <w:r w:rsidRPr="000D5873">
              <w:rPr>
                <w:i/>
              </w:rPr>
              <w:t>m</w:t>
            </w:r>
            <w:r w:rsidRPr="000D5873">
              <w:t xml:space="preserve"> – порядковый месяц поставки мощностьи генерирующим объектом, соответствующим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>, определяемый в соответствии с пунктом 1 приложения</w:t>
            </w:r>
            <w:r w:rsidR="000B5E6E">
              <w:t xml:space="preserve"> 163 к настоящему Регламенту</w:t>
            </w:r>
            <w:r w:rsidRPr="000D5873">
              <w:t>;</w:t>
            </w:r>
          </w:p>
          <w:p w14:paraId="393023CE" w14:textId="77777777" w:rsidR="00366F48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</w:rPr>
                    <m:t>просроч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bSup>
            </m:oMath>
            <w:r w:rsidR="00366F48" w:rsidRPr="000D5873">
              <w:t xml:space="preserve"> – количество месяцев просрочки начала поставки мощности генерирующего объекта, соответствующего ГТП генерации </w:t>
            </w:r>
            <w:r w:rsidR="00366F48" w:rsidRPr="000D5873">
              <w:rPr>
                <w:i/>
                <w:lang w:val="en-US"/>
              </w:rPr>
              <w:t>p</w:t>
            </w:r>
            <w:r w:rsidR="00366F48" w:rsidRPr="000D5873">
              <w:t>,</w:t>
            </w:r>
            <w:r w:rsidR="00366F48" w:rsidRPr="000D5873">
              <w:rPr>
                <w:i/>
              </w:rPr>
              <w:t xml:space="preserve"> </w:t>
            </w:r>
            <w:r w:rsidR="00366F48" w:rsidRPr="000D5873">
              <w:t>определяемое по формуле:</w:t>
            </w:r>
          </w:p>
          <w:p w14:paraId="06DA6005" w14:textId="77777777" w:rsidR="00366F48" w:rsidRPr="000D5873" w:rsidRDefault="00937EF7" w:rsidP="00366F48">
            <w:pPr>
              <w:pStyle w:val="afffd"/>
              <w:rPr>
                <w:rFonts w:ascii="Garamond" w:hAnsi="Garamond"/>
                <w:lang w:val="ru-RU"/>
              </w:rPr>
            </w:pPr>
            <m:oMath>
              <m:sSubSup>
                <m:sSubSupPr>
                  <m:ctrlPr/>
                </m:sSubSupPr>
                <m:e>
                  <m:r>
                    <m:t>n</m:t>
                  </m:r>
                </m:e>
                <m:sub>
                  <m:r>
                    <m:t>p</m:t>
                  </m:r>
                </m:sub>
                <m:sup>
                  <m:r>
                    <w:rPr>
                      <w:lang w:val="ru-RU"/>
                    </w:rPr>
                    <m:t>просроч</m:t>
                  </m:r>
                </m:sup>
              </m:sSubSup>
              <m:r>
                <w:rPr>
                  <w:lang w:val="ru-RU"/>
                </w:rPr>
                <m:t>=</m:t>
              </m:r>
              <m:r>
                <m:t>max</m:t>
              </m:r>
              <m:r>
                <w:rPr>
                  <w:lang w:val="ru-RU"/>
                </w:rPr>
                <m:t xml:space="preserve">⁡(0; </m:t>
              </m:r>
              <m:r>
                <m:t>ms</m:t>
              </m:r>
              <m:r>
                <w:rPr>
                  <w:lang w:val="ru-RU"/>
                </w:rPr>
                <m:t>-13)</m:t>
              </m:r>
            </m:oMath>
            <w:r w:rsidR="00366F48" w:rsidRPr="000D5873">
              <w:rPr>
                <w:rFonts w:ascii="Garamond" w:hAnsi="Garamond"/>
                <w:lang w:val="ru-RU"/>
              </w:rPr>
              <w:t>,</w:t>
            </w:r>
          </w:p>
          <w:p w14:paraId="02A24C8D" w14:textId="77777777" w:rsidR="00366F48" w:rsidRPr="000D5873" w:rsidRDefault="00366F48" w:rsidP="00202970">
            <w:pPr>
              <w:ind w:left="459" w:hanging="425"/>
              <w:rPr>
                <w:i/>
              </w:rPr>
            </w:pPr>
            <w:r w:rsidRPr="000D5873">
              <w:rPr>
                <w:rFonts w:cs="Garamond"/>
              </w:rPr>
              <w:t>где</w:t>
            </w:r>
            <w:r w:rsidRPr="000D5873">
              <w:rPr>
                <w:rFonts w:cs="Garamond"/>
              </w:rPr>
              <w:tab/>
            </w:r>
            <w:r w:rsidRPr="000D5873">
              <w:rPr>
                <w:rFonts w:cs="Garamond"/>
                <w:i/>
                <w:lang w:val="en-US"/>
              </w:rPr>
              <w:t>ms</w:t>
            </w:r>
            <w:r w:rsidRPr="000D5873">
              <w:rPr>
                <w:rFonts w:cs="Garamond"/>
              </w:rPr>
              <w:t xml:space="preserve"> –</w:t>
            </w:r>
            <w:r w:rsidRPr="000D5873">
              <w:rPr>
                <w:i/>
              </w:rPr>
              <w:t xml:space="preserve"> </w:t>
            </w:r>
            <w:r w:rsidRPr="000D5873">
              <w:t>порядковый номер первого месяца фактической поставки мощности генерирующего объекта, определенный в соответствии с пунктом 1 настоящего приложения</w:t>
            </w:r>
            <w:r w:rsidRPr="000D5873">
              <w:rPr>
                <w:i/>
              </w:rPr>
              <w:t>.</w:t>
            </w:r>
          </w:p>
          <w:p w14:paraId="275F818F" w14:textId="77777777" w:rsidR="00366F48" w:rsidRPr="000D5873" w:rsidRDefault="00366F48" w:rsidP="00366F48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0D5873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0D5873">
              <w:rPr>
                <w:rFonts w:cs="Garamond"/>
              </w:rPr>
              <w:t xml:space="preserve"> </w:t>
            </w:r>
            <w:r w:rsidRPr="000D5873">
              <w:rPr>
                <w:rFonts w:eastAsiaTheme="minorEastAsia"/>
              </w:rPr>
              <w:t xml:space="preserve">для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</w:rPr>
              <w:t xml:space="preserve"> начиная с месяца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, соответствующего месяцу </w:t>
            </w:r>
            <w:r w:rsidRPr="000D5873">
              <w:rPr>
                <w:rFonts w:eastAsiaTheme="minorEastAsia"/>
                <w:i/>
                <w:lang w:val="en-US"/>
              </w:rPr>
              <w:t>ms</w:t>
            </w:r>
            <w:r w:rsidRPr="000D5873">
              <w:rPr>
                <w:rFonts w:eastAsiaTheme="minorEastAsia"/>
              </w:rPr>
              <w:t xml:space="preserve">, определенному для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Pr="000D5873">
              <w:rPr>
                <w:rFonts w:cs="Garamond"/>
                <w:bCs/>
              </w:rPr>
              <w:t>в соответствии с пунктом 1 настоящего приложения</w:t>
            </w:r>
            <w:r w:rsidRPr="000D5873">
              <w:t>.</w:t>
            </w:r>
          </w:p>
          <w:p w14:paraId="15FA179B" w14:textId="78C71C58" w:rsidR="00366F48" w:rsidRPr="000D5873" w:rsidRDefault="00366F48" w:rsidP="00366F48">
            <w:pPr>
              <w:ind w:firstLine="567"/>
              <w:rPr>
                <w:rFonts w:eastAsiaTheme="minorEastAsia" w:cs="Garamond"/>
              </w:rPr>
            </w:pPr>
            <w:r w:rsidRPr="000D5873">
              <w:rPr>
                <w:rFonts w:cs="Garamond"/>
                <w:bCs/>
              </w:rPr>
              <w:t xml:space="preserve">В случаях, предусмотренных пунктом 31.1.5.4 настоящего </w:t>
            </w:r>
            <w:r w:rsidR="00C26353" w:rsidRPr="000D5873">
              <w:rPr>
                <w:rFonts w:cs="Garamond"/>
                <w:bCs/>
              </w:rPr>
              <w:t>Р</w:t>
            </w:r>
            <w:r w:rsidRPr="000D5873">
              <w:rPr>
                <w:rFonts w:cs="Garamond"/>
                <w:bCs/>
              </w:rPr>
              <w:t xml:space="preserve">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0D5873">
              <w:rPr>
                <w:rFonts w:eastAsiaTheme="minorEastAsia" w:cs="Garamond"/>
              </w:rPr>
              <w:t xml:space="preserve"> принимает значение, равное 1 (единице).</w:t>
            </w:r>
          </w:p>
          <w:p w14:paraId="366858D2" w14:textId="77777777" w:rsidR="00366F48" w:rsidRPr="000D5873" w:rsidRDefault="00366F48" w:rsidP="00366F48">
            <w:r w:rsidRPr="000D5873">
              <w:t xml:space="preserve">31.1.5.3. Коэффициент снижения стоимости мощности, применяемый в случае, если предельный объем поставки мощности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>, соответствующей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генерирующему объекту, включенному в </w:t>
            </w:r>
            <w:hyperlink r:id="rId202" w:history="1">
              <w:r w:rsidRPr="000D5873">
                <w:t>перечень</w:t>
              </w:r>
            </w:hyperlink>
            <w:r w:rsidRPr="000D5873">
              <w:t xml:space="preserve"> генерирующих объектов на территориях, ранее относившихся к НЦЗ, в месяце </w:t>
            </w:r>
            <w:r w:rsidRPr="000D5873">
              <w:rPr>
                <w:i/>
              </w:rPr>
              <w:t>m</w:t>
            </w:r>
            <w:r w:rsidRPr="000D5873">
              <w:t xml:space="preserve"> более нуля, но менее объема, равного 90 процентам объема установленной мощности, указанного для данного генерирующего объекта в перечне генерирующих объектов на территориях, ранее относившихся к НЦЗ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0D5873">
              <w:t>), определяется по формуле (в долях от единицы с точностью до 11 знаков после запятой):</w:t>
            </w:r>
          </w:p>
          <w:p w14:paraId="5C243D04" w14:textId="38CAB356" w:rsidR="00366F48" w:rsidRPr="000D5873" w:rsidRDefault="00937EF7" w:rsidP="00366F48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</m:sub>
                  <m:sup>
                    <m:r>
                      <w:rPr>
                        <w:lang w:val="ru-RU"/>
                      </w:rPr>
                      <m:t>неполн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d>
                  <m:dPr>
                    <m:begChr m:val="{"/>
                    <m:endChr m:val=""/>
                    <m:ctrlPr/>
                  </m:dPr>
                  <m:e>
                    <m:eqArr>
                      <m:eqArrPr>
                        <m:ctrlPr/>
                      </m:eqArrPr>
                      <m:e>
                        <m:func>
                          <m:funcPr>
                            <m:ctrlPr/>
                          </m:funcPr>
                          <m:fName>
                            <m:r>
                              <m:t>max</m:t>
                            </m:r>
                          </m:fName>
                          <m:e>
                            <m:d>
                              <m:dPr>
                                <m:ctrlPr/>
                              </m:dPr>
                              <m:e>
                                <m:r>
                                  <w:rPr>
                                    <w:lang w:val="ru-RU"/>
                                  </w:rPr>
                                  <m:t>0;1-0,25×</m:t>
                                </m:r>
                                <m:f>
                                  <m:fPr>
                                    <m:ctrlPr/>
                                  </m:fPr>
                                  <m:num>
                                    <m:r>
                                      <w:rPr>
                                        <w:lang w:val="ru-RU"/>
                                      </w:rPr>
                                      <m:t>0,9×</m:t>
                                    </m:r>
                                    <m:sSubSup>
                                      <m:sSubSupPr>
                                        <m:ctrlPr/>
                                      </m:sSubSupPr>
                                      <m:e>
                                        <m: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nor/>
                                          </m:rPr>
                                          <w:rPr>
                                            <w:rFonts w:ascii="Garamond" w:hAnsi="Garamond"/>
                                            <w:lang w:val="ru-RU"/>
                                          </w:rPr>
                                          <m:t>уст МодНЦЗ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lang w:val="ru-RU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/>
                                      </m:sSubPr>
                                      <m:e>
                                        <m: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</m:t>
                                        </m:r>
                                        <m:r>
                                          <m:t>m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,ПО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/>
                                      </m:sSubPr>
                                      <m:e>
                                        <m: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t>p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</m:t>
                                        </m:r>
                                        <m:r>
                                          <m:t>m</m:t>
                                        </m:r>
                                        <m:r>
                                          <w:rPr>
                                            <w:lang w:val="ru-RU"/>
                                          </w:rPr>
                                          <m:t>,ПО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</m:func>
                        <m:r>
                          <w:rPr>
                            <w:lang w:val="ru-RU"/>
                          </w:rPr>
                          <m:t xml:space="preserve">, </m:t>
                        </m:r>
                      </m:e>
                      <m:e>
                        <m:r>
                          <w:rPr>
                            <w:lang w:val="ru-RU"/>
                          </w:rPr>
                          <m:t>если 0&lt;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N</m:t>
                            </m:r>
                          </m:e>
                          <m:sub>
                            <m:r>
                              <m:t>p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m</m:t>
                            </m:r>
                            <m:r>
                              <w:rPr>
                                <w:lang w:val="ru-RU"/>
                              </w:rPr>
                              <m:t>,ПО</m:t>
                            </m:r>
                          </m:sub>
                        </m:sSub>
                        <m:r>
                          <w:rPr>
                            <w:lang w:val="ru-RU"/>
                          </w:rPr>
                          <m:t>&lt;0,9×</m:t>
                        </m:r>
                        <m:sSubSup>
                          <m:sSubSupPr>
                            <m:ctrlPr/>
                          </m:sSubSupPr>
                          <m:e>
                            <m:r>
                              <m:t>N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lang w:val="ru-RU"/>
                              </w:rPr>
                              <m:t>уст МодНЦЗ</m:t>
                            </m:r>
                          </m:sup>
                        </m:sSubSup>
                        <m:ctrlPr>
                          <w:rPr>
                            <w:rFonts w:eastAsia="Cambria Math"/>
                          </w:rPr>
                        </m:ctrlPr>
                      </m:e>
                      <m:e>
                        <m:r>
                          <w:rPr>
                            <w:lang w:val="ru-RU"/>
                          </w:rPr>
                          <m:t>1,  &amp;в иных случаях,</m:t>
                        </m:r>
                      </m:e>
                    </m:eqArr>
                  </m:e>
                </m:d>
              </m:oMath>
            </m:oMathPara>
          </w:p>
          <w:p w14:paraId="75459C4A" w14:textId="77777777" w:rsidR="00366F48" w:rsidRPr="000D5873" w:rsidRDefault="00366F48" w:rsidP="00202970">
            <w:pPr>
              <w:ind w:left="459" w:hanging="425"/>
            </w:pPr>
            <w:r w:rsidRPr="000D5873">
              <w:t>где</w:t>
            </w:r>
            <w:r w:rsidRPr="000D5873">
              <w:tab/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  <m:sup>
                  <m:r>
                    <m:rPr>
                      <m:nor/>
                    </m:rPr>
                    <m:t>уст МодНЦЗ</m:t>
                  </m:r>
                  <m:ctrlPr>
                    <w:rPr>
                      <w:rFonts w:ascii="Cambria Math" w:hAnsi="Cambria Math"/>
                    </w:rPr>
                  </m:ctrlPr>
                </m:sup>
              </m:sSubSup>
            </m:oMath>
            <w:r w:rsidRPr="000D5873">
              <w:t xml:space="preserve"> – объем установленной мощности генерирующего объекта, соответствующего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, указанный в </w:t>
            </w:r>
            <w:hyperlink r:id="rId203" w:history="1">
              <w:r w:rsidRPr="000D5873">
                <w:t>перечне</w:t>
              </w:r>
            </w:hyperlink>
            <w:r w:rsidRPr="000D5873">
              <w:t xml:space="preserve"> генерирующих объектов на территориях, ранее относившихся к НЦЗ;</w:t>
            </w:r>
          </w:p>
          <w:p w14:paraId="0A89BAEC" w14:textId="77777777" w:rsidR="00366F48" w:rsidRPr="000D5873" w:rsidRDefault="00937EF7" w:rsidP="00202970">
            <w:pPr>
              <w:pStyle w:val="afffb"/>
              <w:ind w:left="459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q,m,ПО</m:t>
                  </m:r>
                </m:sub>
              </m:sSub>
            </m:oMath>
            <w:r w:rsidR="00366F48" w:rsidRPr="000D5873">
              <w:t xml:space="preserve"> – предельный объем поставки мощности в ГТП генерации </w:t>
            </w:r>
            <w:r w:rsidR="00366F48" w:rsidRPr="000D5873">
              <w:rPr>
                <w:i/>
                <w:lang w:val="en-US"/>
              </w:rPr>
              <w:t>p</w:t>
            </w:r>
            <w:r w:rsidR="00366F48" w:rsidRPr="000D5873">
              <w:t xml:space="preserve"> в месяце </w:t>
            </w:r>
            <w:r w:rsidR="00366F48" w:rsidRPr="000D5873">
              <w:rPr>
                <w:i/>
              </w:rPr>
              <w:t>m</w:t>
            </w:r>
            <w:r w:rsidR="00366F48" w:rsidRPr="000D5873">
              <w:t xml:space="preserve">, определяемый в соответствии с </w:t>
            </w:r>
            <w:r w:rsidR="00366F48" w:rsidRPr="000D5873">
              <w:rPr>
                <w:i/>
              </w:rPr>
              <w:t>Регламентом аттестации генерирующего оборудования</w:t>
            </w:r>
            <w:r w:rsidR="00366F48" w:rsidRPr="000D5873">
              <w:t xml:space="preserve"> (Приложение № 19.2 к </w:t>
            </w:r>
            <w:r w:rsidR="00366F48" w:rsidRPr="000D5873">
              <w:rPr>
                <w:i/>
              </w:rPr>
              <w:t>Договору о присоединении к торговой системе оптового рынка</w:t>
            </w:r>
            <w:r w:rsidR="00366F48" w:rsidRPr="000D5873">
              <w:t xml:space="preserve">) как предельный объем поставки мощности в ГТП генерации </w:t>
            </w:r>
            <w:r w:rsidR="00366F48" w:rsidRPr="000D5873">
              <w:rPr>
                <w:i/>
              </w:rPr>
              <w:t xml:space="preserve">j </w:t>
            </w:r>
            <w:r w:rsidR="00366F48" w:rsidRPr="000D5873"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,m,ПО</m:t>
                  </m:r>
                </m:sub>
              </m:sSub>
            </m:oMath>
            <w:r w:rsidR="00366F48" w:rsidRPr="000D5873">
              <w:t>).</w:t>
            </w:r>
          </w:p>
          <w:p w14:paraId="60D4A2E9" w14:textId="77777777" w:rsidR="00366F48" w:rsidRPr="000D5873" w:rsidRDefault="00366F48" w:rsidP="00366F48">
            <w:r w:rsidRPr="000D5873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0D5873">
              <w:rPr>
                <w:rFonts w:cs="Garamond"/>
              </w:rPr>
              <w:t xml:space="preserve"> </w:t>
            </w:r>
            <w:r w:rsidRPr="000D5873">
              <w:rPr>
                <w:rFonts w:eastAsiaTheme="minorEastAsia"/>
              </w:rPr>
              <w:t xml:space="preserve">для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</w:rPr>
              <w:t xml:space="preserve"> начиная с месяца </w:t>
            </w:r>
            <w:r w:rsidRPr="000D5873">
              <w:rPr>
                <w:rFonts w:eastAsiaTheme="minorEastAsia"/>
                <w:i/>
                <w:lang w:val="en-US"/>
              </w:rPr>
              <w:t>m</w:t>
            </w:r>
            <w:r w:rsidRPr="000D5873">
              <w:rPr>
                <w:rFonts w:eastAsiaTheme="minorEastAsia"/>
              </w:rPr>
              <w:t xml:space="preserve">, соответствующего месяцу начала фактической поставки мощности </w:t>
            </w:r>
            <w:r w:rsidRPr="000D5873">
              <w:rPr>
                <w:rFonts w:eastAsiaTheme="minorEastAsia"/>
                <w:i/>
                <w:lang w:val="en-US"/>
              </w:rPr>
              <w:t>ms</w:t>
            </w:r>
            <w:r w:rsidRPr="000D5873">
              <w:rPr>
                <w:rFonts w:eastAsiaTheme="minorEastAsia"/>
              </w:rPr>
              <w:t xml:space="preserve">, определенному для ГТП генерации </w:t>
            </w:r>
            <w:r w:rsidRPr="000D5873">
              <w:rPr>
                <w:rFonts w:eastAsiaTheme="minorEastAsia"/>
                <w:i/>
                <w:lang w:val="en-US"/>
              </w:rPr>
              <w:t>p</w:t>
            </w:r>
            <w:r w:rsidRPr="000D5873">
              <w:rPr>
                <w:rFonts w:eastAsiaTheme="minorEastAsia"/>
                <w:i/>
              </w:rPr>
              <w:t xml:space="preserve"> </w:t>
            </w:r>
            <w:r w:rsidRPr="000D5873">
              <w:rPr>
                <w:rFonts w:cs="Garamond"/>
                <w:bCs/>
              </w:rPr>
              <w:t>в соответствии с пунктом 1 настоящего приложения</w:t>
            </w:r>
            <w:r w:rsidRPr="000D5873">
              <w:t>.</w:t>
            </w:r>
          </w:p>
          <w:p w14:paraId="587AA0CE" w14:textId="03C296E5" w:rsidR="00366F48" w:rsidRPr="000D5873" w:rsidRDefault="00366F48" w:rsidP="00366F48">
            <w:pPr>
              <w:ind w:firstLine="567"/>
              <w:rPr>
                <w:rFonts w:eastAsiaTheme="minorEastAsia" w:cs="Garamond"/>
              </w:rPr>
            </w:pPr>
            <w:r w:rsidRPr="000D5873">
              <w:rPr>
                <w:rFonts w:cs="Garamond"/>
                <w:bCs/>
              </w:rPr>
              <w:t xml:space="preserve">В случаях, предусмотренных пунктом 31.1.5.4 настоящего </w:t>
            </w:r>
            <w:r w:rsidR="00C26353" w:rsidRPr="000D5873">
              <w:rPr>
                <w:rFonts w:cs="Garamond"/>
                <w:bCs/>
              </w:rPr>
              <w:t>Р</w:t>
            </w:r>
            <w:r w:rsidRPr="000D5873">
              <w:rPr>
                <w:rFonts w:cs="Garamond"/>
                <w:bCs/>
              </w:rPr>
              <w:t xml:space="preserve">егламента,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q,m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0D5873">
              <w:rPr>
                <w:rFonts w:eastAsiaTheme="minorEastAsia" w:cs="Garamond"/>
              </w:rPr>
              <w:t xml:space="preserve"> принимает значение, равное 1 (единице).</w:t>
            </w:r>
          </w:p>
          <w:p w14:paraId="7377E8B5" w14:textId="77777777" w:rsidR="00366F48" w:rsidRPr="000D5873" w:rsidRDefault="00366F48" w:rsidP="00366F48">
            <w:pPr>
              <w:rPr>
                <w:bCs/>
              </w:rPr>
            </w:pPr>
            <w:r w:rsidRPr="000D5873">
              <w:t xml:space="preserve">31.1.5.4. КО использует значение </w:t>
            </w:r>
            <w:r w:rsidRPr="000D5873">
              <w:rPr>
                <w:bCs/>
              </w:rPr>
              <w:t xml:space="preserve">коэффициентов снижения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0D5873">
              <w:rPr>
                <w:bCs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0D5873">
              <w:t xml:space="preserve">, </w:t>
            </w:r>
            <w:r w:rsidRPr="000D5873">
              <w:rPr>
                <w:bCs/>
              </w:rPr>
              <w:t>равное 1,</w:t>
            </w:r>
            <w:r w:rsidRPr="000D5873">
              <w:t xml:space="preserve"> при определении стоимости поставки мощности генерирующих объектов, включенных в Перечень генерирующих объектов на территориях, ранее относившихся к НЦЗ, и надбавки к цене на мощность в целях частичной компенсации стоимости мощности, поставленной с помощью генерирующим объектов, включенных в Перечень генерирующих объектов на территориях, ранее относившихся к НЦЗ, </w:t>
            </w:r>
            <w:r w:rsidRPr="000D5873">
              <w:rPr>
                <w:bCs/>
              </w:rPr>
              <w:t xml:space="preserve">с расчетного месяца </w:t>
            </w:r>
            <w:r w:rsidRPr="000D5873">
              <w:rPr>
                <w:bCs/>
                <w:i/>
                <w:lang w:val="en-US"/>
              </w:rPr>
              <w:t>m</w:t>
            </w:r>
            <w:r w:rsidRPr="000D5873">
              <w:rPr>
                <w:bCs/>
              </w:rPr>
              <w:t>, в котором Наблюдательным советом Совета рынка принято решение о неприменении коэффициентов снижения стоимости мощности, до месяца, указанного в решении Наблюдательного совета Совета рынка.</w:t>
            </w:r>
          </w:p>
          <w:p w14:paraId="4BEDD7E7" w14:textId="3A4B73D8" w:rsidR="00366F48" w:rsidRPr="000D5873" w:rsidRDefault="00366F48" w:rsidP="006D0E3C">
            <w:pPr>
              <w:widowControl w:val="0"/>
              <w:ind w:firstLine="567"/>
            </w:pPr>
            <w:r w:rsidRPr="000D5873">
              <w:rPr>
                <w:rFonts w:cs="Garamond"/>
                <w:bCs/>
              </w:rPr>
              <w:t xml:space="preserve">Указанное решение Наблюдательного совета Совета рынка о неприменении коэффициентов снижения стоимости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0D5873">
              <w:rPr>
                <w:rFonts w:cs="Garamond"/>
                <w:bCs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0D5873">
              <w:rPr>
                <w:rFonts w:cs="Garamond"/>
                <w:bCs/>
              </w:rPr>
              <w:t xml:space="preserve"> (применении коэффициентов со значением, равным 1 (единице)) </w:t>
            </w:r>
            <w:r w:rsidRPr="000D5873">
              <w:rPr>
                <w:rFonts w:cs="Garamond"/>
              </w:rPr>
              <w:t xml:space="preserve">осуществляется в порядке, установленном </w:t>
            </w:r>
            <w:r w:rsidRPr="000D5873">
              <w:rPr>
                <w:rFonts w:cs="Garamond"/>
                <w:i/>
              </w:rPr>
              <w:t>Договором о присоединении к торговой системе оптового рынка</w:t>
            </w:r>
            <w:r w:rsidRPr="000D5873">
              <w:rPr>
                <w:rFonts w:cs="Garamond"/>
              </w:rPr>
              <w:t>.</w:t>
            </w:r>
          </w:p>
          <w:p w14:paraId="7E808724" w14:textId="77777777" w:rsidR="004146F0" w:rsidRPr="000D5873" w:rsidRDefault="004146F0" w:rsidP="00FE5539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</w:rPr>
            </w:pPr>
            <w:r w:rsidRPr="000D5873">
              <w:rPr>
                <w:b/>
              </w:rPr>
              <w:t xml:space="preserve">Порядок взаимодействия КО и участников оптового рынка при проведении расчетов по договорам </w:t>
            </w:r>
            <w:bookmarkEnd w:id="340"/>
            <w:r w:rsidR="00276FBE" w:rsidRPr="000D5873">
              <w:rPr>
                <w:b/>
              </w:rPr>
              <w:t>на модернизацию генерирующих объектов, расположенных на отдельных территориях</w:t>
            </w:r>
          </w:p>
          <w:p w14:paraId="23CD6232" w14:textId="77777777" w:rsidR="004146F0" w:rsidRPr="000D5873" w:rsidRDefault="004146F0" w:rsidP="004146F0">
            <w:r w:rsidRPr="000D5873"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для дат платежей </w:t>
            </w:r>
            <w:r w:rsidRPr="000D5873">
              <w:rPr>
                <w:i/>
              </w:rPr>
              <w:t>d</w:t>
            </w:r>
            <w:r w:rsidRPr="000D5873">
              <w:t>,</w:t>
            </w:r>
            <w:r w:rsidRPr="000D5873">
              <w:rPr>
                <w:i/>
              </w:rPr>
              <w:t xml:space="preserve"> </w:t>
            </w:r>
            <w:r w:rsidRPr="000D5873">
              <w:t xml:space="preserve">содержащие отличные от нуля значения авансовых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 (приложение 163.1 к настоящему Регламенту).</w:t>
            </w:r>
          </w:p>
          <w:p w14:paraId="193CE438" w14:textId="77777777" w:rsidR="004146F0" w:rsidRPr="000D5873" w:rsidRDefault="004146F0" w:rsidP="004146F0">
            <w:r w:rsidRPr="000D5873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финансовых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за расчетный период, содержащие отличные от нуля значения фактических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163.3 </w:t>
            </w:r>
            <w:r w:rsidRPr="000D5873">
              <w:rPr>
                <w:color w:val="000000"/>
              </w:rPr>
              <w:t>к настоящему Регламенту</w:t>
            </w:r>
            <w:r w:rsidRPr="000D5873">
              <w:t xml:space="preserve">). </w:t>
            </w:r>
          </w:p>
          <w:p w14:paraId="500BF9D5" w14:textId="77777777" w:rsidR="004146F0" w:rsidRPr="000D5873" w:rsidRDefault="004146F0" w:rsidP="004146F0">
            <w:r w:rsidRPr="000D5873">
              <w:t xml:space="preserve">В персонифицированных итоговых реестрах финансовых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 (приложение 163.3 к настоящему Регламенту), графа, содержащая информацию о величине НДС, не заполняется в отношении договоров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767C30C6" w14:textId="77777777" w:rsidR="004146F0" w:rsidRPr="000D5873" w:rsidRDefault="004146F0" w:rsidP="00FE5539">
            <w:pPr>
              <w:widowControl w:val="0"/>
              <w:numPr>
                <w:ilvl w:val="2"/>
                <w:numId w:val="37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bookmarkStart w:id="341" w:name="_Toc135686907"/>
            <w:r w:rsidRPr="000D5873">
              <w:rPr>
                <w:b/>
                <w:lang w:eastAsia="en-US"/>
              </w:rPr>
              <w:t>Порядок взаимодействия КО и ЦФР при проведении расчетов по обязательствам/требованиям по договорам на модернизацию</w:t>
            </w:r>
            <w:bookmarkEnd w:id="341"/>
          </w:p>
          <w:p w14:paraId="15681850" w14:textId="4BF530FA" w:rsidR="004146F0" w:rsidRPr="000D5873" w:rsidRDefault="004146F0" w:rsidP="004146F0">
            <w:r w:rsidRPr="000D5873"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на даты платежей </w:t>
            </w:r>
            <w:r w:rsidRPr="000D5873">
              <w:rPr>
                <w:i/>
              </w:rPr>
              <w:t>d</w:t>
            </w:r>
            <w:r w:rsidRPr="000D5873">
              <w:t xml:space="preserve"> и передает в ЦФР в </w:t>
            </w:r>
            <w:r w:rsidR="00A7627B" w:rsidRPr="000D5873">
              <w:t>электронном виде с ЭП реестр</w:t>
            </w:r>
            <w:r w:rsidRPr="000D5873">
              <w:t xml:space="preserve"> авансовых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содержащие отличные от нуля значения авансовых обязательств/требований по указанным договорам, на </w:t>
            </w:r>
            <w:r w:rsidR="00A7627B" w:rsidRPr="000D5873">
              <w:t>первую/вторую дату платежа</w:t>
            </w:r>
            <w:r w:rsidR="00D32FCB" w:rsidRPr="000D5873">
              <w:t xml:space="preserve"> за расчетный период</w:t>
            </w:r>
            <w:r w:rsidRPr="000D5873">
              <w:t xml:space="preserve"> (приложение 163.2 к настоящему Регламенту).</w:t>
            </w:r>
          </w:p>
          <w:p w14:paraId="55797C9E" w14:textId="677A28F1" w:rsidR="004146F0" w:rsidRPr="000D5873" w:rsidRDefault="004146F0" w:rsidP="004146F0">
            <w:r w:rsidRPr="000D5873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и передает в ЦФР в электронном виде с ЭП итоговый реестр финансовых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за расчетный период, содержащий отличные от нуля значения фактических обязательств/требований,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(приложение 163.4 </w:t>
            </w:r>
            <w:r w:rsidRPr="000D5873">
              <w:rPr>
                <w:color w:val="000000"/>
              </w:rPr>
              <w:t>к настоящему Регламенту</w:t>
            </w:r>
            <w:r w:rsidR="00C96347" w:rsidRPr="000D5873">
              <w:t>).</w:t>
            </w:r>
          </w:p>
          <w:p w14:paraId="30AEA526" w14:textId="77777777" w:rsidR="004146F0" w:rsidRPr="000D5873" w:rsidRDefault="004146F0" w:rsidP="004146F0">
            <w:r w:rsidRPr="000D5873">
              <w:t xml:space="preserve">В итоговом реестре финансовых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(приложение 163.4 к настоящему Регламенту) графа, содержащая информацию о величине НДС, не заполняется в отношении договоров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(по форме приложения 113г к настоящему Регламенту).</w:t>
            </w:r>
          </w:p>
          <w:p w14:paraId="70DA0CA2" w14:textId="6C64E5D6" w:rsidR="00012B99" w:rsidRPr="000D5873" w:rsidRDefault="004146F0" w:rsidP="00014277">
            <w:r w:rsidRPr="000D5873">
              <w:t>Не позднее 17-го числа месяца, следующего за расчетным месяцем,</w:t>
            </w:r>
            <w:r w:rsidR="00F95009" w:rsidRPr="000D5873">
              <w:t xml:space="preserve"> или в первый рабочий день, следующий за указанной датой, если она приходится на нерабочий день,</w:t>
            </w:r>
            <w:r w:rsidRPr="000D5873">
              <w:t xml:space="preserve"> ЦФР на основании реестра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и реестров авансовых обязательств/требований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за расчетный период определяет размер доплат/возвратов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.</w:t>
            </w:r>
          </w:p>
          <w:p w14:paraId="7823A440" w14:textId="77777777" w:rsidR="00012B99" w:rsidRPr="000D5873" w:rsidRDefault="00012B99" w:rsidP="00366F48">
            <w:pPr>
              <w:widowControl w:val="0"/>
              <w:numPr>
                <w:ilvl w:val="1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Расчет штрафных санкций за невыполнение участником оптового рынка обязательств по поставке мощности по договорам </w:t>
            </w:r>
            <w:r w:rsidR="00276FBE" w:rsidRPr="000D5873">
              <w:rPr>
                <w:b/>
                <w:lang w:eastAsia="en-US"/>
              </w:rPr>
              <w:t>на модернизацию генерирующих объектов, расположенных на отдельных территориях</w:t>
            </w:r>
            <w:r w:rsidRPr="000D5873">
              <w:rPr>
                <w:b/>
                <w:lang w:eastAsia="en-US"/>
              </w:rPr>
              <w:t xml:space="preserve"> </w:t>
            </w:r>
          </w:p>
          <w:p w14:paraId="0A611FC4" w14:textId="77777777" w:rsidR="00012B99" w:rsidRPr="000D5873" w:rsidRDefault="00012B99" w:rsidP="00366F48">
            <w:pPr>
              <w:widowControl w:val="0"/>
              <w:numPr>
                <w:ilvl w:val="2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Предмет расчетов</w:t>
            </w:r>
          </w:p>
          <w:p w14:paraId="35DAA7E1" w14:textId="07259ACC" w:rsidR="00012B99" w:rsidRPr="000D5873" w:rsidRDefault="00012B99" w:rsidP="00012B99">
            <w:r w:rsidRPr="000D5873">
              <w:t xml:space="preserve">В соответствии с условиями договоров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при наличии оснований поставщик мощности обязан выплатить покупателям</w:t>
            </w:r>
            <w:r w:rsidR="00A059DE" w:rsidRPr="000D5873">
              <w:t xml:space="preserve"> </w:t>
            </w:r>
            <w:r w:rsidRPr="000D5873">
              <w:t xml:space="preserve">штраф за невыполнение таким участником оптового рынка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).</w:t>
            </w:r>
          </w:p>
          <w:p w14:paraId="20673F21" w14:textId="77777777" w:rsidR="00012B99" w:rsidRPr="000D5873" w:rsidRDefault="00012B99" w:rsidP="00366F48">
            <w:pPr>
              <w:widowControl w:val="0"/>
              <w:numPr>
                <w:ilvl w:val="2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Даты платежей</w:t>
            </w:r>
          </w:p>
          <w:p w14:paraId="33ED870B" w14:textId="77777777" w:rsidR="00012B99" w:rsidRPr="000D5873" w:rsidRDefault="00012B99" w:rsidP="00012B99">
            <w:r w:rsidRPr="000D5873">
              <w:t xml:space="preserve">Поставщик обязан исполнять обязательства по оплате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в размере, определенном в соответствии с настоящим Регламентом. </w:t>
            </w:r>
          </w:p>
          <w:p w14:paraId="3A62715C" w14:textId="77777777" w:rsidR="00012B99" w:rsidRPr="000D5873" w:rsidRDefault="00012B99" w:rsidP="00012B99">
            <w:r w:rsidRPr="000D5873">
              <w:t xml:space="preserve">Датой платежа по штрафу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за расчетный месяц является 21-е число месяца, следующего за расчетным. </w:t>
            </w:r>
          </w:p>
          <w:p w14:paraId="6DA3B162" w14:textId="77777777" w:rsidR="00012B99" w:rsidRPr="000D5873" w:rsidRDefault="00012B99" w:rsidP="00012B99">
            <w:r w:rsidRPr="000D5873">
              <w:t xml:space="preserve">Фактом признания участниками оптового рынка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является исполнение обязательств по выплате указанного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штрафа для целей дальнейшего оспаривания.</w:t>
            </w:r>
          </w:p>
          <w:p w14:paraId="3BD8EA13" w14:textId="77777777" w:rsidR="00012B99" w:rsidRPr="000D5873" w:rsidRDefault="00012B99" w:rsidP="00366F48">
            <w:pPr>
              <w:widowControl w:val="0"/>
              <w:numPr>
                <w:ilvl w:val="2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Расчет величины штрафных санкций</w:t>
            </w:r>
          </w:p>
          <w:p w14:paraId="0B989CEB" w14:textId="77777777" w:rsidR="00012B99" w:rsidRPr="000D5873" w:rsidRDefault="00012B99" w:rsidP="00012B99">
            <w:r w:rsidRPr="000D5873"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78C897D1" w14:textId="18BAE041" w:rsidR="00012B99" w:rsidRPr="000D5873" w:rsidRDefault="00012B99" w:rsidP="00012B99">
            <w:r w:rsidRPr="000D5873">
              <w:t xml:space="preserve">В случае если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 в месяце </w:t>
            </w:r>
            <w:r w:rsidRPr="000D5873">
              <w:rPr>
                <w:i/>
              </w:rPr>
              <w:t>m</w:t>
            </w:r>
            <w:r w:rsidRPr="000D5873">
              <w:t xml:space="preserve"> рассчитана величина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штраф негот</m:t>
                  </m:r>
                </m:sup>
              </m:sSubSup>
              <m:r>
                <w:rPr>
                  <w:rFonts w:ascii="Cambria Math" w:eastAsiaTheme="minorEastAsia" w:hAnsi="Cambria Math"/>
                </w:rPr>
                <m:t>&gt;0</m:t>
              </m:r>
            </m:oMath>
            <w:r w:rsidRPr="000D5873">
              <w:t xml:space="preserve">, 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штраф негот</m:t>
                  </m:r>
                </m:sup>
              </m:sSubSup>
            </m:oMath>
            <w:r w:rsidRPr="000D5873"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, поставка мощности которой в месяце </w:t>
            </w:r>
            <w:r w:rsidRPr="000D5873">
              <w:rPr>
                <w:i/>
              </w:rPr>
              <w:t>m</w:t>
            </w:r>
            <w:r w:rsidRPr="000D5873">
              <w:t xml:space="preserve"> осуществляется по договорам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определенный в соответствии с </w:t>
            </w:r>
            <w:r w:rsidRPr="000D5873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 xml:space="preserve">), то размер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, приходящийся на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</w:t>
            </w:r>
            <w:r w:rsidR="00C26353" w:rsidRPr="000D5873">
              <w:t>(</w:t>
            </w:r>
            <w:r w:rsidRPr="000D5873">
              <w:rPr>
                <w:i/>
              </w:rPr>
              <w:t>i</w:t>
            </w:r>
            <w:r w:rsidRPr="000D5873">
              <w:rPr>
                <w:i/>
                <w:lang w:val="en-US"/>
              </w:rPr>
              <w:t>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="00C26353" w:rsidRPr="000D5873">
              <w:rPr>
                <w:lang w:val="en-US"/>
              </w:rPr>
              <w:t>)</w:t>
            </w:r>
            <w:r w:rsidRPr="000D5873">
              <w:t xml:space="preserve"> в расчет</w:t>
            </w:r>
            <w:r w:rsidR="006D0E3C">
              <w:t>н</w:t>
            </w:r>
            <w:r w:rsidRPr="000D5873">
              <w:t xml:space="preserve">ом периоде </w:t>
            </w:r>
            <w:r w:rsidRPr="000D5873">
              <w:rPr>
                <w:i/>
              </w:rPr>
              <w:t>m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</w:t>
            </w:r>
            <w:r w:rsidRPr="000D5873">
              <w:t>, определяется в соответствии с формулой (с точностью до копеек с учетом правил математического округления):</w:t>
            </w:r>
          </w:p>
          <w:p w14:paraId="427532D3" w14:textId="77777777" w:rsidR="00012B99" w:rsidRPr="000D5873" w:rsidRDefault="00937EF7" w:rsidP="00012B99">
            <w:pPr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.q,j,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неуст негот Мод бНЦЗ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.q,j,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негот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сезон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 xml:space="preserve">,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Мод бНЦЗ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  <w:p w14:paraId="252B92E9" w14:textId="38C2DD19" w:rsidR="00012B99" w:rsidRPr="000D5873" w:rsidRDefault="00012B99" w:rsidP="00202970">
            <w:pPr>
              <w:ind w:left="459" w:hanging="425"/>
            </w:pPr>
            <w:r w:rsidRPr="000D5873">
              <w:rPr>
                <w:rFonts w:eastAsiaTheme="minorEastAsia"/>
              </w:rPr>
              <w:t>где</w:t>
            </w:r>
            <w:r w:rsidRPr="000D5873">
              <w:rPr>
                <w:rFonts w:eastAsiaTheme="minorEastAsia"/>
              </w:rPr>
              <w:tab/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</w:rPr>
                    <m:t>.q,j,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негот Мод бНЦЗ</m:t>
                  </m:r>
                </m:sup>
              </m:sSubSup>
            </m:oMath>
            <w:r w:rsidRPr="000D5873">
              <w:rPr>
                <w:rFonts w:eastAsiaTheme="minorEastAsia"/>
              </w:rPr>
              <w:t xml:space="preserve"> </w:t>
            </w:r>
            <w:r w:rsidRPr="000D5873">
              <w:rPr>
                <w:rFonts w:eastAsiaTheme="minorEastAsia"/>
                <w:bCs/>
                <w:iCs/>
              </w:rPr>
              <w:t xml:space="preserve">– </w:t>
            </w:r>
            <w:r w:rsidRPr="000D5873">
              <w:t xml:space="preserve">объем мощности, используемый для расчета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, приходящийся на ГТП потребления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</w:t>
            </w:r>
            <w:r w:rsidR="00C26353" w:rsidRPr="000D5873">
              <w:t>(</w:t>
            </w:r>
            <w:r w:rsidRPr="000D5873">
              <w:rPr>
                <w:i/>
              </w:rPr>
              <w:t>i</w:t>
            </w:r>
            <w:r w:rsidRPr="000D5873">
              <w:rPr>
                <w:i/>
                <w:lang w:val="en-US"/>
              </w:rPr>
              <w:t>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="00C26353" w:rsidRPr="000D5873">
              <w:rPr>
                <w:lang w:val="en-US"/>
              </w:rPr>
              <w:t>)</w:t>
            </w:r>
            <w:r w:rsidRPr="000D5873">
              <w:t xml:space="preserve"> в расчетном месяце </w:t>
            </w:r>
            <w:r w:rsidRPr="000D5873">
              <w:rPr>
                <w:i/>
              </w:rPr>
              <w:t>m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</w:t>
            </w:r>
            <w:r w:rsidRPr="000D5873">
              <w:t xml:space="preserve">, определенный в соответствии с </w:t>
            </w:r>
            <w:r w:rsidRPr="000D5873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0D5873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13AFA859" w14:textId="77777777" w:rsidR="00012B99" w:rsidRPr="000D5873" w:rsidRDefault="00937EF7" w:rsidP="00202970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Мод бНЦЗ</m:t>
                  </m:r>
                </m:sup>
              </m:sSubSup>
            </m:oMath>
            <w:r w:rsidR="00012B99" w:rsidRPr="000D5873">
              <w:rPr>
                <w:rFonts w:eastAsiaTheme="minorEastAsia"/>
              </w:rPr>
              <w:t xml:space="preserve"> – цена на мощность ГТП генерации </w:t>
            </w:r>
            <w:r w:rsidR="00012B99" w:rsidRPr="000D5873">
              <w:rPr>
                <w:rFonts w:eastAsiaTheme="minorEastAsia"/>
                <w:i/>
                <w:lang w:val="en-US"/>
              </w:rPr>
              <w:t>p</w:t>
            </w:r>
            <w:r w:rsidR="00012B99" w:rsidRPr="000D5873">
              <w:rPr>
                <w:rFonts w:eastAsiaTheme="minorEastAsia"/>
              </w:rPr>
              <w:t xml:space="preserve"> участника оптового рынка </w:t>
            </w:r>
            <w:r w:rsidR="00012B99" w:rsidRPr="000D5873">
              <w:rPr>
                <w:rFonts w:eastAsiaTheme="minorEastAsia"/>
                <w:i/>
              </w:rPr>
              <w:t>i</w:t>
            </w:r>
            <w:r w:rsidR="00012B99" w:rsidRPr="000D5873">
              <w:rPr>
                <w:rFonts w:eastAsiaTheme="minorEastAsia"/>
              </w:rPr>
              <w:t xml:space="preserve"> по договорам </w:t>
            </w:r>
            <w:r w:rsidR="00276FBE" w:rsidRPr="000D5873">
              <w:rPr>
                <w:rFonts w:eastAsiaTheme="minorEastAsia"/>
              </w:rPr>
              <w:t>на модернизацию генерирующих объектов, расположенных на отдельных территориях</w:t>
            </w:r>
            <w:r w:rsidR="00012B99" w:rsidRPr="000D5873">
              <w:rPr>
                <w:rFonts w:eastAsiaTheme="minorEastAsia"/>
              </w:rPr>
              <w:t xml:space="preserve">, в месяце </w:t>
            </w:r>
            <w:r w:rsidR="00012B99" w:rsidRPr="000D5873">
              <w:rPr>
                <w:rFonts w:eastAsiaTheme="minorEastAsia"/>
                <w:i/>
                <w:lang w:val="en-US"/>
              </w:rPr>
              <w:t>m</w:t>
            </w:r>
            <w:r w:rsidR="00012B99" w:rsidRPr="000D5873">
              <w:rPr>
                <w:rFonts w:eastAsiaTheme="minorEastAsia"/>
              </w:rPr>
              <w:t>, определяемая в соответствии с приложением 163 к настоящему Регламенту;</w:t>
            </w:r>
          </w:p>
          <w:p w14:paraId="54DA1E8B" w14:textId="77777777" w:rsidR="00012B99" w:rsidRPr="000D5873" w:rsidRDefault="00937EF7" w:rsidP="00202970">
            <w:pPr>
              <w:ind w:left="459" w:firstLine="0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012B99" w:rsidRPr="000D5873">
              <w:rPr>
                <w:rFonts w:eastAsiaTheme="minorEastAsia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="00012B99" w:rsidRPr="000D5873">
              <w:rPr>
                <w:rFonts w:eastAsiaTheme="minorEastAsia"/>
                <w:i/>
                <w:lang w:val="en-US"/>
              </w:rPr>
              <w:t>z</w:t>
            </w:r>
            <w:r w:rsidR="00012B99" w:rsidRPr="000D5873">
              <w:rPr>
                <w:rFonts w:eastAsiaTheme="minorEastAsia"/>
              </w:rPr>
              <w:t xml:space="preserve">, в которой расположена ГТП потребления </w:t>
            </w:r>
            <w:r w:rsidR="00012B99" w:rsidRPr="000D5873">
              <w:rPr>
                <w:rFonts w:eastAsiaTheme="minorEastAsia"/>
                <w:i/>
                <w:lang w:val="en-US"/>
              </w:rPr>
              <w:t>q</w:t>
            </w:r>
            <w:r w:rsidR="00012B99" w:rsidRPr="000D5873">
              <w:rPr>
                <w:rFonts w:eastAsiaTheme="minorEastAsia"/>
                <w:i/>
              </w:rPr>
              <w:t xml:space="preserve"> </w:t>
            </w:r>
            <w:r w:rsidR="00012B99" w:rsidRPr="000D5873">
              <w:rPr>
                <w:rFonts w:eastAsiaTheme="minorEastAsia"/>
              </w:rPr>
              <w:t xml:space="preserve">(в отношении расчетного месяца </w:t>
            </w:r>
            <w:r w:rsidR="00012B99" w:rsidRPr="000D5873">
              <w:rPr>
                <w:rFonts w:eastAsiaTheme="minorEastAsia"/>
                <w:i/>
              </w:rPr>
              <w:t xml:space="preserve">m </w:t>
            </w:r>
            <w:r w:rsidR="00012B99" w:rsidRPr="000D5873">
              <w:rPr>
                <w:rFonts w:eastAsiaTheme="minorEastAsia"/>
              </w:rPr>
              <w:t xml:space="preserve">= январь применяется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,</m:t>
                  </m:r>
                  <m:r>
                    <w:rPr>
                      <w:rFonts w:ascii="Cambria Math" w:eastAsiaTheme="minorEastAsia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сезон</m:t>
                  </m:r>
                </m:sup>
              </m:sSubSup>
            </m:oMath>
            <w:r w:rsidR="007361E0" w:rsidRPr="000D5873">
              <w:rPr>
                <w:rFonts w:eastAsiaTheme="minorEastAsia"/>
              </w:rPr>
              <w:t> = 1).</w:t>
            </w:r>
          </w:p>
          <w:p w14:paraId="4ED2ADE3" w14:textId="036BE6CC" w:rsidR="00012B99" w:rsidRPr="000D5873" w:rsidRDefault="00012B99" w:rsidP="00012B99">
            <w:r w:rsidRPr="000D5873">
              <w:t xml:space="preserve">Размер штрафа за неготовность поставить мощность по договору на модернизацию на территории, ранее относившейся к НЦЗ, </w:t>
            </w:r>
            <w:r w:rsidRPr="000D5873">
              <w:rPr>
                <w:i/>
              </w:rPr>
              <w:t>D</w:t>
            </w:r>
            <w:r w:rsidRPr="000D5873">
              <w:t xml:space="preserve">, заключенному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, приходящийся на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</w:t>
            </w:r>
            <w:r w:rsidR="00C26353" w:rsidRPr="000D5873">
              <w:t>(</w:t>
            </w:r>
            <w:r w:rsidRPr="000D5873">
              <w:rPr>
                <w:i/>
              </w:rPr>
              <w:t>i</w:t>
            </w:r>
            <w:r w:rsidRPr="000D5873">
              <w:rPr>
                <w:i/>
                <w:lang w:val="en-US"/>
              </w:rPr>
              <w:t>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="00C26353" w:rsidRPr="000D5873">
              <w:rPr>
                <w:lang w:val="en-US"/>
              </w:rPr>
              <w:t>)</w:t>
            </w:r>
            <w:r w:rsidRPr="000D5873">
              <w:t xml:space="preserve"> в расчетном месяце </w:t>
            </w:r>
            <w:r w:rsidRPr="000D5873">
              <w:rPr>
                <w:i/>
              </w:rPr>
              <w:t>m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</w:t>
            </w:r>
            <w:r w:rsidRPr="000D5873">
              <w:t xml:space="preserve">, рассчитывается по формуле: </w:t>
            </w:r>
          </w:p>
          <w:p w14:paraId="0365ACD1" w14:textId="3452EFAD" w:rsidR="00012B99" w:rsidRPr="000D5873" w:rsidRDefault="00937EF7" w:rsidP="00012B99"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D,p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,j,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неуст негот Мод бНЦЗ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.q,j,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неуст негот Мод бНЦЗ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3B6266D" w14:textId="73CC355D" w:rsidR="00CF5888" w:rsidRPr="000D5873" w:rsidRDefault="00CF5888" w:rsidP="00012B99">
            <w:r w:rsidRPr="000D5873">
              <w:t xml:space="preserve">Размер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>, впервые определяется КО в апреле 2025 года за период с января по март 2025 года включительно.</w:t>
            </w:r>
          </w:p>
          <w:p w14:paraId="4DECE3D0" w14:textId="77777777" w:rsidR="00012B99" w:rsidRPr="000D5873" w:rsidRDefault="00012B99" w:rsidP="00366F48">
            <w:pPr>
              <w:widowControl w:val="0"/>
              <w:numPr>
                <w:ilvl w:val="2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Порядок взаимодействия КО и участников оптового рынка при проведении </w:t>
            </w:r>
            <w:r w:rsidR="006F7497" w:rsidRPr="000D5873">
              <w:rPr>
                <w:b/>
                <w:lang w:eastAsia="en-US"/>
              </w:rPr>
              <w:t xml:space="preserve">расчетов по штрафным санкциям </w:t>
            </w:r>
            <w:r w:rsidRPr="000D5873">
              <w:rPr>
                <w:b/>
                <w:lang w:eastAsia="en-US"/>
              </w:rPr>
              <w:t xml:space="preserve">за невыполнение обязательств по договорам </w:t>
            </w:r>
            <w:r w:rsidR="00276FBE" w:rsidRPr="000D5873">
              <w:rPr>
                <w:b/>
                <w:lang w:eastAsia="en-US"/>
              </w:rPr>
              <w:t>на модернизацию генерирующих объектов, расположенных на отдельных территориях</w:t>
            </w:r>
          </w:p>
          <w:p w14:paraId="7081C334" w14:textId="7962C4E1" w:rsidR="00012B99" w:rsidRPr="000D5873" w:rsidRDefault="00012B99" w:rsidP="00012B99">
            <w:r w:rsidRPr="000D5873">
              <w:t xml:space="preserve">Не позднее 18-го числа месяца, следующего за расчетным, КО определяет размер штрафа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,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Pr="000D5873">
              <w:t xml:space="preserve"> (приложение 163.5 к настоящему Регламенту), содержащие отличные от нуля значения штрафа по указанным договорам, в случае расчета таких штрафов.</w:t>
            </w:r>
            <w:r w:rsidR="00CF5888" w:rsidRPr="000D5873">
              <w:t xml:space="preserve"> Указанный реестр впервые формируется КО в апреле 2025 года за период с января по март 2025 года включительно.</w:t>
            </w:r>
          </w:p>
          <w:p w14:paraId="3D2A8971" w14:textId="77777777" w:rsidR="00012B99" w:rsidRPr="000D5873" w:rsidRDefault="00012B99" w:rsidP="00366F48">
            <w:pPr>
              <w:widowControl w:val="0"/>
              <w:numPr>
                <w:ilvl w:val="2"/>
                <w:numId w:val="96"/>
              </w:numPr>
              <w:tabs>
                <w:tab w:val="left" w:pos="708"/>
              </w:tabs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 xml:space="preserve">Порядок взаимодействия КО и ЦФР при проведении </w:t>
            </w:r>
            <w:r w:rsidR="006F7497" w:rsidRPr="000D5873">
              <w:rPr>
                <w:b/>
                <w:lang w:eastAsia="en-US"/>
              </w:rPr>
              <w:t xml:space="preserve">расчетов по штрафным санкциям </w:t>
            </w:r>
            <w:r w:rsidRPr="000D5873">
              <w:rPr>
                <w:b/>
                <w:lang w:eastAsia="en-US"/>
              </w:rPr>
              <w:t xml:space="preserve">за невыполнение обязательств по договорам </w:t>
            </w:r>
            <w:r w:rsidR="00276FBE" w:rsidRPr="000D5873">
              <w:rPr>
                <w:b/>
                <w:lang w:eastAsia="en-US"/>
              </w:rPr>
              <w:t>на модернизацию генерирующих объектов, расположенных на отдельных территориях</w:t>
            </w:r>
          </w:p>
          <w:p w14:paraId="0569336F" w14:textId="1F40F84E" w:rsidR="00012B99" w:rsidRPr="000D5873" w:rsidRDefault="00012B99" w:rsidP="00202970">
            <w:r w:rsidRPr="000D5873">
              <w:t xml:space="preserve">Не позднее 18-го числа месяца, следующего за расчетным, КО передает в ЦФР в электронном виде с ЭП реестр штрафов за неготовность поставить мощность по договору </w:t>
            </w:r>
            <w:r w:rsidR="00276FBE" w:rsidRPr="000D5873">
              <w:t>на модернизацию генерирующих объектов, расположенных на отдельных территориях</w:t>
            </w:r>
            <w:r w:rsidR="00D32FCB" w:rsidRPr="000D5873">
              <w:t>, за расчетный период</w:t>
            </w:r>
            <w:r w:rsidRPr="000D5873">
              <w:t xml:space="preserve"> (приложение 163.6 к настоящему Регламенту), содержащий отличные от нуля значения штрафа по указанным договорам, в случае расчета таких штрафов.</w:t>
            </w:r>
            <w:r w:rsidR="00CF5888" w:rsidRPr="000D5873">
              <w:t xml:space="preserve"> Указанный реестр впервые формируется КО в апреле 2025 года за период с января по март 2025 года включительно.</w:t>
            </w:r>
          </w:p>
        </w:tc>
      </w:tr>
      <w:tr w:rsidR="003A2BFC" w:rsidRPr="000D5873" w14:paraId="2DDC4D67" w14:textId="77777777" w:rsidTr="00FA7E5D">
        <w:trPr>
          <w:trHeight w:val="435"/>
        </w:trPr>
        <w:tc>
          <w:tcPr>
            <w:tcW w:w="846" w:type="dxa"/>
            <w:vAlign w:val="center"/>
          </w:tcPr>
          <w:p w14:paraId="483E244C" w14:textId="77777777" w:rsidR="003A2BFC" w:rsidRPr="000D5873" w:rsidRDefault="003A2BFC" w:rsidP="003A2BFC">
            <w:pPr>
              <w:ind w:firstLine="0"/>
              <w:jc w:val="center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32</w:t>
            </w:r>
          </w:p>
        </w:tc>
        <w:tc>
          <w:tcPr>
            <w:tcW w:w="2835" w:type="dxa"/>
          </w:tcPr>
          <w:p w14:paraId="130357BF" w14:textId="77777777" w:rsidR="003A2BFC" w:rsidRPr="000D5873" w:rsidRDefault="003A2BFC" w:rsidP="003A2BFC">
            <w:pPr>
              <w:widowControl w:val="0"/>
              <w:spacing w:before="180" w:after="60"/>
              <w:jc w:val="left"/>
              <w:outlineLvl w:val="2"/>
              <w:rPr>
                <w:b/>
                <w:lang w:eastAsia="en-US"/>
              </w:rPr>
            </w:pPr>
            <w:r w:rsidRPr="000D5873">
              <w:rPr>
                <w:b/>
                <w:lang w:eastAsia="en-US"/>
              </w:rPr>
              <w:t>Добавить раздел</w:t>
            </w:r>
          </w:p>
        </w:tc>
        <w:tc>
          <w:tcPr>
            <w:tcW w:w="11198" w:type="dxa"/>
            <w:gridSpan w:val="2"/>
          </w:tcPr>
          <w:p w14:paraId="0249EF97" w14:textId="77777777" w:rsidR="003A2BFC" w:rsidRPr="000D5873" w:rsidRDefault="003A2BFC" w:rsidP="003A2BFC">
            <w:pPr>
              <w:rPr>
                <w:b/>
              </w:rPr>
            </w:pPr>
            <w:r w:rsidRPr="000D5873">
              <w:rPr>
                <w:b/>
              </w:rPr>
              <w:t xml:space="preserve">32. Расчет финансовых обязательств/требований и порядок взаимодействия по договорам </w:t>
            </w:r>
            <w:r w:rsidR="009F4374" w:rsidRPr="000D5873">
              <w:rPr>
                <w:b/>
              </w:rPr>
              <w:t xml:space="preserve">комиссии </w:t>
            </w:r>
            <w:r w:rsidRPr="000D5873">
              <w:rPr>
                <w:b/>
              </w:rPr>
              <w:t xml:space="preserve">/ купли-продажи электрической энергии и </w:t>
            </w:r>
            <w:r w:rsidR="009F4374" w:rsidRPr="000D5873">
              <w:rPr>
                <w:b/>
              </w:rPr>
              <w:t xml:space="preserve">мощности </w:t>
            </w:r>
            <w:r w:rsidR="00276FBE" w:rsidRPr="000D5873">
              <w:rPr>
                <w:b/>
              </w:rPr>
              <w:t>по регулируемым ценам</w:t>
            </w:r>
          </w:p>
          <w:p w14:paraId="697925FB" w14:textId="77777777" w:rsidR="003A2BFC" w:rsidRPr="000D5873" w:rsidRDefault="003A2BFC" w:rsidP="00840F02">
            <w:pPr>
              <w:pStyle w:val="afff1"/>
              <w:widowControl w:val="0"/>
              <w:numPr>
                <w:ilvl w:val="0"/>
                <w:numId w:val="39"/>
              </w:numPr>
              <w:tabs>
                <w:tab w:val="left" w:pos="708"/>
              </w:tabs>
              <w:spacing w:before="120" w:after="120"/>
              <w:contextualSpacing w:val="0"/>
              <w:outlineLvl w:val="2"/>
              <w:rPr>
                <w:rFonts w:ascii="Garamond" w:hAnsi="Garamond"/>
                <w:b/>
                <w:vanish/>
                <w:sz w:val="22"/>
                <w:szCs w:val="22"/>
                <w:lang w:eastAsia="en-US"/>
              </w:rPr>
            </w:pPr>
          </w:p>
          <w:p w14:paraId="67B2FBE1" w14:textId="77777777" w:rsidR="003A2BFC" w:rsidRPr="000D5873" w:rsidRDefault="003A2BFC" w:rsidP="00840F02">
            <w:pPr>
              <w:numPr>
                <w:ilvl w:val="1"/>
                <w:numId w:val="39"/>
              </w:numPr>
              <w:rPr>
                <w:b/>
              </w:rPr>
            </w:pPr>
            <w:r w:rsidRPr="000D5873">
              <w:rPr>
                <w:b/>
              </w:rPr>
              <w:t>Предмет расчетов</w:t>
            </w:r>
          </w:p>
          <w:p w14:paraId="5875D495" w14:textId="77777777" w:rsidR="003A2BFC" w:rsidRPr="000D5873" w:rsidRDefault="003A2BFC" w:rsidP="003A2BFC">
            <w:r w:rsidRPr="000D5873">
              <w:t>Предметом финансовых расчетов являются финансовые обязательства/требования участников оптового рынка по договорам:</w:t>
            </w:r>
          </w:p>
          <w:p w14:paraId="3B693CE8" w14:textId="7A9C93DE" w:rsidR="003A2BFC" w:rsidRPr="000D5873" w:rsidRDefault="00A059DE" w:rsidP="003A2BFC">
            <w:r w:rsidRPr="000D5873">
              <w:t xml:space="preserve">– </w:t>
            </w:r>
            <w:r w:rsidR="003A2BFC" w:rsidRPr="000D5873">
              <w:t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</w:t>
            </w:r>
            <w:r w:rsidR="005A1D5B" w:rsidRPr="000D5873">
              <w:t>ям потребителей (Приложение № Д</w:t>
            </w:r>
            <w:r w:rsidR="00202970">
              <w:t xml:space="preserve"> </w:t>
            </w:r>
            <w:r w:rsidR="005A1D5B" w:rsidRPr="000D5873">
              <w:t>24.1</w:t>
            </w:r>
            <w:r w:rsidR="003A2BFC" w:rsidRPr="000D5873">
              <w:rPr>
                <w:bCs/>
              </w:rPr>
              <w:t xml:space="preserve"> </w:t>
            </w:r>
            <w:r w:rsidR="003A2BFC" w:rsidRPr="000D5873">
              <w:t xml:space="preserve">к </w:t>
            </w:r>
            <w:r w:rsidR="003A2BFC" w:rsidRPr="000D5873">
              <w:rPr>
                <w:i/>
              </w:rPr>
              <w:t>Договору о присоединении к торговой системе оптового рынка</w:t>
            </w:r>
            <w:r w:rsidR="003A2BFC" w:rsidRPr="000D5873">
              <w:t xml:space="preserve">) (далее – договор комиссии на продажу электрической энергии </w:t>
            </w:r>
            <w:r w:rsidR="00276FBE" w:rsidRPr="000D5873">
              <w:t>по регулируемым ценам</w:t>
            </w:r>
            <w:r w:rsidR="003A2BFC" w:rsidRPr="000D5873">
              <w:t>);</w:t>
            </w:r>
          </w:p>
          <w:p w14:paraId="4F5275E2" w14:textId="2138700E" w:rsidR="003A2BFC" w:rsidRPr="000D5873" w:rsidRDefault="00A059DE" w:rsidP="003A2BFC">
            <w:r w:rsidRPr="000D5873">
              <w:t xml:space="preserve">– </w:t>
            </w:r>
            <w:r w:rsidR="003A2BFC" w:rsidRPr="000D5873"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</w:t>
            </w:r>
            <w:r w:rsidR="005A1D5B" w:rsidRPr="000D5873">
              <w:t>ям потребителей (Приложение № Д</w:t>
            </w:r>
            <w:r w:rsidR="00202970">
              <w:t xml:space="preserve"> </w:t>
            </w:r>
            <w:r w:rsidR="005A1D5B" w:rsidRPr="000D5873">
              <w:t xml:space="preserve">24.2 </w:t>
            </w:r>
            <w:r w:rsidR="003A2BFC" w:rsidRPr="000D5873">
              <w:t xml:space="preserve">к </w:t>
            </w:r>
            <w:r w:rsidR="003A2BFC" w:rsidRPr="000D5873">
              <w:rPr>
                <w:i/>
              </w:rPr>
              <w:t>Договору о присоединении к торговой системе оптового рынка</w:t>
            </w:r>
            <w:r w:rsidR="003A2BFC" w:rsidRPr="000D5873">
              <w:t xml:space="preserve">) (далее – договор купли-продажи электрической энергии </w:t>
            </w:r>
            <w:r w:rsidR="00276FBE" w:rsidRPr="000D5873">
              <w:t>по регулируемым ценам</w:t>
            </w:r>
            <w:r w:rsidR="003A2BFC" w:rsidRPr="000D5873">
              <w:t>);</w:t>
            </w:r>
          </w:p>
          <w:p w14:paraId="298144A2" w14:textId="0B7604FD" w:rsidR="003A2BFC" w:rsidRPr="000D5873" w:rsidRDefault="00A059DE" w:rsidP="003A2BFC">
            <w:r w:rsidRPr="000D5873">
              <w:t xml:space="preserve">– </w:t>
            </w:r>
            <w:r w:rsidR="003A2BFC" w:rsidRPr="000D5873">
              <w:t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 (Приложение № Д</w:t>
            </w:r>
            <w:r w:rsidR="00202970">
              <w:t xml:space="preserve"> </w:t>
            </w:r>
            <w:r w:rsidR="005A1D5B" w:rsidRPr="000D5873">
              <w:t>24.3</w:t>
            </w:r>
            <w:r w:rsidR="003A2BFC" w:rsidRPr="000D5873">
              <w:rPr>
                <w:bCs/>
              </w:rPr>
              <w:t xml:space="preserve"> </w:t>
            </w:r>
            <w:r w:rsidR="003A2BFC" w:rsidRPr="000D5873">
              <w:t xml:space="preserve">к </w:t>
            </w:r>
            <w:r w:rsidR="003A2BFC" w:rsidRPr="000D5873">
              <w:rPr>
                <w:i/>
              </w:rPr>
              <w:t>Договору о присоединении к торговой системе оптового рынка</w:t>
            </w:r>
            <w:r w:rsidR="003A2BFC" w:rsidRPr="000D5873">
              <w:t xml:space="preserve">) (далее – договор купли-продажи мощности </w:t>
            </w:r>
            <w:r w:rsidR="00276FBE" w:rsidRPr="000D5873">
              <w:t>по регулируемым ценам</w:t>
            </w:r>
            <w:r w:rsidR="003A2BFC" w:rsidRPr="000D5873">
              <w:t>).</w:t>
            </w:r>
          </w:p>
          <w:p w14:paraId="5F32B30C" w14:textId="77777777" w:rsidR="003A2BFC" w:rsidRPr="000D5873" w:rsidRDefault="003A2BFC" w:rsidP="003A2BFC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>Расчет финансовых обязательств/требований по покупке/продаже электрической энергии и мощности по указанным договорам, осуществляется для участников оптового рынка:</w:t>
            </w:r>
          </w:p>
          <w:p w14:paraId="370BB60A" w14:textId="448002A1" w:rsidR="003A2BFC" w:rsidRPr="000D5873" w:rsidRDefault="00A059DE" w:rsidP="003A2BFC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</w:t>
            </w:r>
            <w:r w:rsidR="003A2BFC" w:rsidRPr="000D5873">
              <w:rPr>
                <w:rFonts w:ascii="Garamond" w:hAnsi="Garamond"/>
              </w:rPr>
              <w:t>потребителей, ГТП потребления которых расположены на входящей в состав Дальневосточного федерального округа отдельной территории, ранее относившейся к НЦЗ;</w:t>
            </w:r>
          </w:p>
          <w:p w14:paraId="57537FF0" w14:textId="73A8ADBF" w:rsidR="003A2BFC" w:rsidRPr="000D5873" w:rsidRDefault="00A059DE" w:rsidP="003A2BFC">
            <w:pPr>
              <w:pStyle w:val="a9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– </w:t>
            </w:r>
            <w:r w:rsidR="003A2BFC" w:rsidRPr="000D5873">
              <w:rPr>
                <w:rFonts w:ascii="Garamond" w:hAnsi="Garamond"/>
              </w:rPr>
              <w:t>поставщиков, осуществляющих поставку электрической энергии и мощности на оптовый рынок с помощью гидроэлектростанций, расположенных на входящей в состав Дальневосточго федерального округа отдельной территории, ранее относившиейся к НЦЗ.</w:t>
            </w:r>
          </w:p>
          <w:p w14:paraId="39600004" w14:textId="77777777" w:rsidR="003A2BFC" w:rsidRPr="000D5873" w:rsidRDefault="003A2BFC" w:rsidP="00202970">
            <w:pPr>
              <w:numPr>
                <w:ilvl w:val="1"/>
                <w:numId w:val="38"/>
              </w:numPr>
              <w:ind w:hanging="272"/>
              <w:rPr>
                <w:b/>
              </w:rPr>
            </w:pPr>
            <w:r w:rsidRPr="000D5873">
              <w:rPr>
                <w:b/>
              </w:rPr>
              <w:t>Даты платежей</w:t>
            </w:r>
          </w:p>
          <w:p w14:paraId="32ED6D86" w14:textId="77777777" w:rsidR="003A2BFC" w:rsidRPr="000D5873" w:rsidRDefault="003A2BFC" w:rsidP="003A2BFC">
            <w:r w:rsidRPr="000D5873">
              <w:t xml:space="preserve">Покупатель обязан осуществить авансовую оплату электрической энергии по заключенным им договорам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14-го и 28-го числа каждого месяца в размере, определенном в соответствии с настоящим Регламентом (пункт 32.3).</w:t>
            </w:r>
          </w:p>
          <w:p w14:paraId="598F7FE0" w14:textId="77777777" w:rsidR="003A2BFC" w:rsidRPr="000D5873" w:rsidRDefault="003A2BFC" w:rsidP="003A2BFC">
            <w:r w:rsidRPr="000D5873">
              <w:t>Период, к которому относятся данные, используемые для определения суммы авансового платежа:</w:t>
            </w:r>
          </w:p>
          <w:p w14:paraId="7129982D" w14:textId="77777777" w:rsidR="003A2BFC" w:rsidRPr="000D5873" w:rsidRDefault="003A2BFC" w:rsidP="003A2BFC">
            <w:r w:rsidRPr="000D5873">
              <w:t>– 14-му числу соответствует период – с 1-го по 9-е число текущего расчетногно периода;</w:t>
            </w:r>
          </w:p>
          <w:p w14:paraId="63BFF473" w14:textId="77777777" w:rsidR="003A2BFC" w:rsidRPr="000D5873" w:rsidRDefault="003A2BFC" w:rsidP="003A2BFC">
            <w:r w:rsidRPr="000D5873">
              <w:t>– 28-му числу соответствует период – с 10-го по 23-е число текущего расчетного периода.</w:t>
            </w:r>
          </w:p>
          <w:p w14:paraId="5611D497" w14:textId="77777777" w:rsidR="003A2BFC" w:rsidRPr="000D5873" w:rsidRDefault="003A2BFC" w:rsidP="003A2BFC">
            <w:r w:rsidRPr="000D5873">
              <w:t xml:space="preserve">В отношении расчетного месяца m = январь датой платежа по авансовым обязательствам по договорам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за период с 1 по 9 января является 21 января.</w:t>
            </w:r>
          </w:p>
          <w:p w14:paraId="05158584" w14:textId="77777777" w:rsidR="003A2BFC" w:rsidRPr="000D5873" w:rsidRDefault="003A2BFC" w:rsidP="003A2BFC">
            <w:r w:rsidRPr="000D5873">
              <w:t xml:space="preserve">Также покупатель обязан произвести окончательный расчет за электрическую энергию по итогам расчетного периода по заключенным им договорам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21-го числа месяца, следующего за расчетным, в размере, определенном в соответствии с настоящим Регламентом (пункт 32.4).</w:t>
            </w:r>
          </w:p>
          <w:p w14:paraId="25AFD892" w14:textId="77777777" w:rsidR="003A2BFC" w:rsidRPr="000D5873" w:rsidRDefault="003A2BFC" w:rsidP="003A2BFC">
            <w:r w:rsidRPr="000D5873">
              <w:t xml:space="preserve">Датами платежей по авансовым обязательствам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являются 14 и 28-е числа расчетного месяца (пункт 32.5). Датой платежей по итоговым обязательствам/требованиям за мощность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является 21-е число месяца, следующего за расчетным (пункт 32.</w:t>
            </w:r>
            <w:r w:rsidR="00EA084B" w:rsidRPr="000D5873">
              <w:t>6</w:t>
            </w:r>
            <w:r w:rsidRPr="000D5873">
              <w:t xml:space="preserve">). В отношении расчетного периода </w:t>
            </w:r>
            <w:r w:rsidRPr="000D5873">
              <w:rPr>
                <w:i/>
              </w:rPr>
              <w:t>m</w:t>
            </w:r>
            <w:r w:rsidRPr="000D5873">
              <w:t xml:space="preserve"> = январь датами платежей по авансовым обязательствам являются 21 января и 28 января.</w:t>
            </w:r>
          </w:p>
          <w:p w14:paraId="661414AE" w14:textId="77777777" w:rsidR="003A2BFC" w:rsidRPr="000D5873" w:rsidRDefault="003A2BFC" w:rsidP="003A2BFC">
            <w:r w:rsidRPr="000D5873"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2B6A4788" w14:textId="77777777" w:rsidR="003A2BFC" w:rsidRPr="000D5873" w:rsidRDefault="003A2BFC" w:rsidP="00840F02">
            <w:pPr>
              <w:numPr>
                <w:ilvl w:val="1"/>
                <w:numId w:val="38"/>
              </w:numPr>
              <w:rPr>
                <w:b/>
              </w:rPr>
            </w:pPr>
            <w:r w:rsidRPr="000D5873">
              <w:rPr>
                <w:b/>
              </w:rPr>
              <w:t xml:space="preserve">Расчет авансовых обязательств/требований за электрическую энергию по договорам комиссии/купли-продажи электрической энергии </w:t>
            </w:r>
            <w:r w:rsidR="00276FBE" w:rsidRPr="000D5873">
              <w:rPr>
                <w:b/>
              </w:rPr>
              <w:t>по регулируемым ценам</w:t>
            </w:r>
            <w:r w:rsidRPr="000D5873">
              <w:rPr>
                <w:b/>
              </w:rPr>
              <w:t xml:space="preserve"> </w:t>
            </w:r>
          </w:p>
          <w:p w14:paraId="2746EA99" w14:textId="376AADF5" w:rsidR="003A2BFC" w:rsidRPr="000D5873" w:rsidRDefault="003A2BFC" w:rsidP="003A2BFC">
            <w:r w:rsidRPr="000D5873">
              <w:t xml:space="preserve">Стоимость электрической энергии, проданной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Pr="000D5873">
              <w:t xml:space="preserve">2) 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0D5873">
              <w:t xml:space="preserve"> по формуле:</w:t>
            </w:r>
          </w:p>
          <w:p w14:paraId="66A2C047" w14:textId="6D301EF3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m:t>a</m:t>
                        </m:r>
                      </m:sub>
                    </m:sSub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ГТПпрод_РД_ДВ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0CB755B0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0D5873">
              <w:t xml:space="preserve"> – стоимость продажи электроэнергии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776E2B" w:rsidRPr="000D5873">
              <w:t xml:space="preserve">, определяемая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705EF802" w14:textId="77777777" w:rsidR="003A2BFC" w:rsidRPr="000D5873" w:rsidRDefault="00937EF7" w:rsidP="00202970">
            <w:pPr>
              <w:ind w:left="459" w:firstLine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3A2BFC" w:rsidRPr="000D5873">
              <w:t xml:space="preserve"> – период, в отношении которого определяются авансовые обяазтельства/требования: </w:t>
            </w:r>
          </w:p>
          <w:p w14:paraId="065D51FA" w14:textId="77777777" w:rsidR="003A2BFC" w:rsidRPr="000D5873" w:rsidRDefault="003A2BFC" w:rsidP="00202970">
            <w:pPr>
              <w:ind w:left="459" w:firstLine="0"/>
            </w:pPr>
            <w:r w:rsidRPr="000D5873">
              <w:rPr>
                <w:lang w:val="en-US"/>
              </w:rPr>
              <w:t>a</w:t>
            </w:r>
            <w:r w:rsidRPr="000D5873">
              <w:t xml:space="preserve"> = 1 – с 1-го по 9-е число расчетногно периода; </w:t>
            </w:r>
          </w:p>
          <w:p w14:paraId="451E9101" w14:textId="77777777" w:rsidR="003A2BFC" w:rsidRPr="000D5873" w:rsidRDefault="003A2BFC" w:rsidP="00202970">
            <w:pPr>
              <w:ind w:left="459" w:firstLine="0"/>
            </w:pPr>
            <w:r w:rsidRPr="000D5873">
              <w:rPr>
                <w:lang w:val="en-US"/>
              </w:rPr>
              <w:t>a</w:t>
            </w:r>
            <w:r w:rsidRPr="000D5873">
              <w:t xml:space="preserve"> = 2 – с 10-го по 23-е число расчетного периода.</w:t>
            </w:r>
          </w:p>
          <w:p w14:paraId="40AD9B25" w14:textId="36F96CC1" w:rsidR="003A2BFC" w:rsidRPr="000D5873" w:rsidRDefault="003A2BFC" w:rsidP="003A2BFC">
            <w:r w:rsidRPr="000D5873">
              <w:t xml:space="preserve">Стоимость электрической энергии, проданной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Pr="000D5873">
              <w:t xml:space="preserve">2), 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0D5873">
              <w:t xml:space="preserve"> по формуле:</w:t>
            </w:r>
          </w:p>
          <w:p w14:paraId="5F25B4BA" w14:textId="51A703AC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p∈i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t</m:t>
                            </m:r>
                            <m:ctrlPr>
                              <w:rPr>
                                <w:lang w:val="ru-RU"/>
                              </w:rPr>
                            </m:ctrlPr>
                          </m:e>
                          <m:sub>
                            <m:r>
                              <w:rPr>
                                <w:lang w:val="ru-RU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аванс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.</m:t>
                </m:r>
              </m:oMath>
            </m:oMathPara>
          </w:p>
          <w:p w14:paraId="44933F0D" w14:textId="6F7F79E9" w:rsidR="003A2BFC" w:rsidRPr="000D5873" w:rsidRDefault="003A2BFC" w:rsidP="003A2BFC">
            <w:r w:rsidRPr="000D5873">
              <w:t xml:space="preserve">Стоимость электрической энергии, купленной участником оптового рынка </w:t>
            </w:r>
            <w:r w:rsidR="007F59A3" w:rsidRPr="000D5873">
              <w:rPr>
                <w:i/>
              </w:rPr>
              <w:t>j</w:t>
            </w:r>
            <w:r w:rsidR="007F59A3" w:rsidRPr="000D5873">
              <w:t xml:space="preserve"> </w:t>
            </w:r>
            <w:r w:rsidRPr="000D5873">
              <w:t xml:space="preserve">в отношении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ценовой зоне </w:t>
            </w:r>
            <w:r w:rsidR="007F59A3"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="007F59A3" w:rsidRPr="00202970">
              <w:t>2)</w:t>
            </w:r>
            <w:r w:rsidR="007F59A3" w:rsidRPr="000D5873">
              <w:t xml:space="preserve"> </w:t>
            </w:r>
            <w:r w:rsidRPr="000D5873">
              <w:t xml:space="preserve">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0D5873">
              <w:t xml:space="preserve"> по формуле:</w:t>
            </w:r>
          </w:p>
          <w:p w14:paraId="5FE6BCBF" w14:textId="48C87A84" w:rsidR="00F57769" w:rsidRPr="000D5873" w:rsidRDefault="00937EF7" w:rsidP="00F57769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m:t>a</m:t>
                        </m:r>
                      </m:sub>
                    </m:sSub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ГТПпок_РД_ДВ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31E3E239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m:rPr>
                      <m:nor/>
                    </m:rPr>
                    <m:t>ГТПпок_РД_ДВ</m:t>
                  </m:r>
                </m:sup>
              </m:sSubSup>
            </m:oMath>
            <w:r w:rsidRPr="000D5873">
              <w:t xml:space="preserve"> – стоимость покупки электроэнергии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потребления</w:t>
            </w:r>
            <w:r w:rsidRPr="000D5873">
              <w:rPr>
                <w:i/>
              </w:rPr>
              <w:t xml:space="preserve">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776E2B" w:rsidRPr="000D5873">
              <w:t>, определяемая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).</w:t>
            </w:r>
          </w:p>
          <w:p w14:paraId="0E6A81B2" w14:textId="2FFAEEBA" w:rsidR="003A2BFC" w:rsidRPr="000D5873" w:rsidRDefault="003A2BFC" w:rsidP="003A2BFC">
            <w:r w:rsidRPr="000D5873">
              <w:t xml:space="preserve">Стоимость электрической энергии, купленной участником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Pr="00202970">
              <w:t>2)</w:t>
            </w:r>
            <w:r w:rsidRPr="000D5873">
              <w:t xml:space="preserve"> определяется для периода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Pr="000D5873">
              <w:t xml:space="preserve"> по формуле:</w:t>
            </w:r>
          </w:p>
          <w:p w14:paraId="04E0A435" w14:textId="0BA464C2" w:rsidR="003A2BFC" w:rsidRPr="000D5873" w:rsidRDefault="00937EF7" w:rsidP="00202970">
            <w:pPr>
              <w:pStyle w:val="afffd"/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  <m:ctrlPr>
                          <w:rPr>
                            <w:lang w:val="ru-RU"/>
                          </w:rPr>
                        </m:ctrlPr>
                      </m:e>
                      <m:sub>
                        <m:r>
                          <w:rPr>
                            <w:lang w:val="ru-RU"/>
                          </w:rPr>
                          <m:t>a</m:t>
                        </m:r>
                      </m:sub>
                    </m:sSub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аванс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q∈j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t</m:t>
                            </m:r>
                            <m:ctrlPr>
                              <w:rPr>
                                <w:lang w:val="ru-RU"/>
                              </w:rPr>
                            </m:ctrlPr>
                          </m:e>
                          <m:sub>
                            <m:r>
                              <w:rPr>
                                <w:lang w:val="ru-RU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аванс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.</m:t>
                </m:r>
              </m:oMath>
            </m:oMathPara>
          </w:p>
          <w:p w14:paraId="39083CDA" w14:textId="77777777" w:rsidR="003A2BFC" w:rsidRPr="000D5873" w:rsidRDefault="003A2BFC" w:rsidP="00840F02">
            <w:pPr>
              <w:numPr>
                <w:ilvl w:val="1"/>
                <w:numId w:val="38"/>
              </w:numPr>
              <w:rPr>
                <w:b/>
              </w:rPr>
            </w:pPr>
            <w:r w:rsidRPr="000D5873">
              <w:rPr>
                <w:b/>
              </w:rPr>
              <w:t xml:space="preserve">Расчет фактических обязательств/требований за электрическую энергию по договорам комиссии/купли-продажи электрической энергии </w:t>
            </w:r>
            <w:r w:rsidR="00276FBE" w:rsidRPr="000D5873">
              <w:rPr>
                <w:b/>
              </w:rPr>
              <w:t>по регулируемым ценам</w:t>
            </w:r>
            <w:r w:rsidRPr="000D5873">
              <w:rPr>
                <w:b/>
              </w:rPr>
              <w:t xml:space="preserve"> </w:t>
            </w:r>
          </w:p>
          <w:p w14:paraId="0C13487F" w14:textId="618BAAF1" w:rsidR="003A2BFC" w:rsidRPr="000D5873" w:rsidRDefault="003A2BFC" w:rsidP="003A2BFC">
            <w:r w:rsidRPr="000D5873">
              <w:t xml:space="preserve">Стоимость электрической энергии, проданной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отношении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DF4A74">
              <w:rPr>
                <w:i/>
              </w:rPr>
              <w:t xml:space="preserve"> </w:t>
            </w:r>
            <w:r w:rsidRPr="00DF4A74">
              <w:t>2</w:t>
            </w:r>
            <w:r w:rsidRPr="000D5873">
              <w:rPr>
                <w:i/>
              </w:rPr>
              <w:t>)</w:t>
            </w:r>
            <w:r w:rsidRPr="000D5873">
              <w:t xml:space="preserve">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5AD0E6AF" w14:textId="3CDE86D4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ГТПпрод_РД_ДВ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1B2EAA68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0D5873">
              <w:t xml:space="preserve"> – стоимость продажи электроэнергии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435341" w:rsidRPr="000D5873">
              <w:t xml:space="preserve">, определяемая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).</w:t>
            </w:r>
          </w:p>
          <w:p w14:paraId="684C21A9" w14:textId="275EDAB7" w:rsidR="003A2BFC" w:rsidRPr="000D5873" w:rsidRDefault="003A2BFC" w:rsidP="003A2BFC">
            <w:r w:rsidRPr="000D5873">
              <w:t xml:space="preserve">Стоимость электрической энергии, проданной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="000E1B03" w:rsidRPr="000D5873">
              <w:t xml:space="preserve"> </w:t>
            </w:r>
            <w:r w:rsidR="000E1B03" w:rsidRPr="000D5873">
              <w:rPr>
                <w:i/>
                <w:lang w:val="en-US"/>
              </w:rPr>
              <w:t>D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DF4A74">
              <w:rPr>
                <w:i/>
              </w:rPr>
              <w:t xml:space="preserve"> </w:t>
            </w:r>
            <w:r w:rsidRPr="00DF4A74">
              <w:t>2)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4BB42DFB" w14:textId="04AB1D0F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5A54CB00" w14:textId="0DA10191" w:rsidR="003A2BFC" w:rsidRPr="000D5873" w:rsidRDefault="003A2BFC" w:rsidP="003A2BFC">
            <w:r w:rsidRPr="000D5873">
              <w:t xml:space="preserve">Объем электрической энергии, проданный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="000E1B03" w:rsidRPr="000D5873">
              <w:t xml:space="preserve"> </w:t>
            </w:r>
            <w:r w:rsidR="000E1B03" w:rsidRPr="00202970">
              <w:rPr>
                <w:i/>
                <w:lang w:val="en-US"/>
              </w:rPr>
              <w:t>D</w:t>
            </w:r>
            <w:r w:rsidR="000E1B03" w:rsidRPr="000D5873">
              <w:t xml:space="preserve"> </w:t>
            </w:r>
            <w:r w:rsidRPr="000D5873">
              <w:t xml:space="preserve">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 xml:space="preserve">z </w:t>
            </w:r>
            <w:r w:rsidR="00FA7E5D" w:rsidRPr="00DF4A74">
              <w:rPr>
                <w:lang w:val="en-US"/>
              </w:rPr>
              <w:t>=</w:t>
            </w:r>
            <w:r w:rsidR="00DF4A74" w:rsidRPr="00DF4A74">
              <w:t xml:space="preserve"> </w:t>
            </w:r>
            <w:r w:rsidRPr="00DF4A74">
              <w:t>2)</w:t>
            </w:r>
            <w:r w:rsidRPr="000D5873">
              <w:t xml:space="preserve">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01FCB085" w14:textId="5D48E40B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VG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VG</m:t>
                        </m:r>
                      </m:e>
                      <m:sub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, </m:t>
                </m:r>
              </m:oMath>
            </m:oMathPara>
          </w:p>
          <w:p w14:paraId="560C98E9" w14:textId="451B7C8E" w:rsidR="007F59A3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VG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VG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p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ГТПпрод_РД_ДВ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3C52FE23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i,p,h</m:t>
                  </m:r>
                </m:sub>
                <m:sup>
                  <m:r>
                    <m:rPr>
                      <m:nor/>
                    </m:rPr>
                    <m:t>ГТПпрод_РД_ДВ</m:t>
                  </m:r>
                </m:sup>
              </m:sSubSup>
            </m:oMath>
            <w:r w:rsidRPr="000D5873">
              <w:t xml:space="preserve"> – объем поставки электроэнергии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435341" w:rsidRPr="000D5873">
              <w:t xml:space="preserve">, определяемый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).</w:t>
            </w:r>
          </w:p>
          <w:p w14:paraId="56EC46E0" w14:textId="78769553" w:rsidR="003A2BFC" w:rsidRPr="000D5873" w:rsidRDefault="003A2BFC" w:rsidP="003A2BFC">
            <w:r w:rsidRPr="000D5873">
              <w:t xml:space="preserve">Стоимость электрической энергии, купленной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отношении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Pr="00202970">
              <w:t>2</w:t>
            </w:r>
            <w:r w:rsidRPr="000D5873">
              <w:rPr>
                <w:i/>
              </w:rPr>
              <w:t>)</w:t>
            </w:r>
            <w:r w:rsidRPr="000D5873">
              <w:t xml:space="preserve">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4167E820" w14:textId="17A7C2A3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QC</m:t>
                        </m:r>
                      </m:e>
                      <m:sub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ГТПпок_РД_ДВ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,</m:t>
                </m:r>
              </m:oMath>
            </m:oMathPara>
          </w:p>
          <w:p w14:paraId="4A40EAEB" w14:textId="77777777" w:rsidR="003A2BFC" w:rsidRPr="000D5873" w:rsidRDefault="003A2BFC" w:rsidP="00202970">
            <w:pPr>
              <w:ind w:left="459" w:hanging="459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j,q,h</m:t>
                  </m:r>
                </m:sub>
                <m:sup>
                  <m:r>
                    <m:rPr>
                      <m:nor/>
                    </m:rPr>
                    <m:t>ГТПпок_РД_ДВ</m:t>
                  </m:r>
                </m:sup>
              </m:sSubSup>
            </m:oMath>
            <w:r w:rsidRPr="000D5873">
              <w:t xml:space="preserve"> – стоимость покупки электроэнергии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потребления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435341" w:rsidRPr="000D5873">
              <w:t xml:space="preserve">, определяемая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).</w:t>
            </w:r>
          </w:p>
          <w:p w14:paraId="3781044D" w14:textId="22EC1B01" w:rsidR="003A2BFC" w:rsidRPr="000D5873" w:rsidRDefault="003A2BFC" w:rsidP="003A2BFC">
            <w:r w:rsidRPr="000D5873">
              <w:t xml:space="preserve">Стоимость электрической энергии, купленной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="000E1B03" w:rsidRPr="000D5873">
              <w:rPr>
                <w:i/>
                <w:lang w:val="en-US"/>
              </w:rPr>
              <w:t>D</w:t>
            </w:r>
            <w:r w:rsidR="000E1B03" w:rsidRPr="000D5873">
              <w:t xml:space="preserve"> </w:t>
            </w:r>
            <w:r w:rsidRPr="000D5873">
              <w:t xml:space="preserve">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Pr="00202970">
              <w:t>2</w:t>
            </w:r>
            <w:r w:rsidRPr="000D5873">
              <w:rPr>
                <w:i/>
              </w:rPr>
              <w:t>)</w:t>
            </w:r>
            <w:r w:rsidRPr="000D5873">
              <w:t xml:space="preserve">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6B8ECA06" w14:textId="23505589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w:rPr>
                        <w:lang w:val="ru-RU"/>
                      </w:rPr>
                      <m:t>D,j,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q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j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,j,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>.</m:t>
                </m:r>
              </m:oMath>
            </m:oMathPara>
          </w:p>
          <w:p w14:paraId="5FE93007" w14:textId="6FD225B3" w:rsidR="003A2BFC" w:rsidRPr="000D5873" w:rsidRDefault="003A2BFC" w:rsidP="003A2BFC">
            <w:r w:rsidRPr="000D5873">
              <w:t xml:space="preserve">Объем электрической энергии, купленной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="003156A3" w:rsidRPr="00202970">
              <w:rPr>
                <w:i/>
                <w:lang w:val="en-US"/>
              </w:rPr>
              <w:t>D</w:t>
            </w:r>
            <w:r w:rsidR="003156A3" w:rsidRPr="000D5873">
              <w:t xml:space="preserve"> </w:t>
            </w:r>
            <w:r w:rsidRPr="000D5873">
              <w:t xml:space="preserve">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Pr="000D5873">
              <w:rPr>
                <w:i/>
              </w:rPr>
              <w:t>2)</w:t>
            </w:r>
            <w:r w:rsidRPr="000D5873">
              <w:t xml:space="preserve">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определяется по формуле:</w:t>
            </w:r>
          </w:p>
          <w:p w14:paraId="0FE47375" w14:textId="297AA88E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VC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q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VC</m:t>
                        </m:r>
                      </m:e>
                      <m:sub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 ээ факт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, </m:t>
                </m:r>
              </m:oMath>
            </m:oMathPara>
          </w:p>
          <w:p w14:paraId="4A2E0D18" w14:textId="0655BE94" w:rsidR="007F59A3" w:rsidRPr="000D5873" w:rsidRDefault="00937EF7" w:rsidP="007F59A3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VC</m:t>
                    </m:r>
                  </m:e>
                  <m:sub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ээ факт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w:rPr>
                        <w:lang w:val="ru-RU"/>
                      </w:rPr>
                      <m:t>h∈</m:t>
                    </m:r>
                    <m:r>
                      <m:t>m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V</m:t>
                        </m:r>
                        <m:r>
                          <w:rPr>
                            <w:lang w:val="ru-RU"/>
                          </w:rPr>
                          <m:t>С</m:t>
                        </m:r>
                      </m:e>
                      <m:sub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,h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ГТПпок_РД_ДВ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, </m:t>
                </m:r>
              </m:oMath>
            </m:oMathPara>
          </w:p>
          <w:p w14:paraId="63B93765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</m:t>
                  </m:r>
                  <m:r>
                    <w:rPr>
                      <w:rFonts w:ascii="Cambria Math" w:hAnsi="Cambria Math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,h</m:t>
                  </m:r>
                </m:sub>
                <m:sup>
                  <m:r>
                    <m:rPr>
                      <m:nor/>
                    </m:rPr>
                    <m:t>ГТПпок_РД_ДВ</m:t>
                  </m:r>
                </m:sup>
              </m:sSubSup>
            </m:oMath>
            <w:r w:rsidRPr="000D5873">
              <w:t xml:space="preserve"> – объем покупки электроэнергии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в ГТП потребления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в час операционных суток </w:t>
            </w:r>
            <w:r w:rsidRPr="000D5873">
              <w:rPr>
                <w:i/>
                <w:lang w:val="en-US"/>
              </w:rPr>
              <w:t>h</w:t>
            </w:r>
            <w:r w:rsidR="00435341" w:rsidRPr="000D5873">
              <w:t xml:space="preserve">, определяемый </w:t>
            </w:r>
            <w:r w:rsidRPr="000D5873">
              <w:t xml:space="preserve">в соответствии с </w:t>
            </w:r>
            <w:r w:rsidRPr="000D5873">
              <w:rPr>
                <w:i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Pr="000D5873">
              <w:t xml:space="preserve"> (Приложение № 8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).</w:t>
            </w:r>
          </w:p>
          <w:p w14:paraId="538F0A30" w14:textId="03F649DD" w:rsidR="003A2BFC" w:rsidRPr="000D5873" w:rsidRDefault="003A2BFC" w:rsidP="003A2BFC">
            <w:r w:rsidRPr="000D5873">
              <w:t xml:space="preserve">Цена электрической энергии, проданной по договору комиссии на продажу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</w:rPr>
              <w:t>D</w:t>
            </w:r>
            <w:r w:rsidRPr="000D5873">
              <w:t xml:space="preserve">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rPr>
                <w:i/>
              </w:rPr>
              <w:t xml:space="preserve"> </w:t>
            </w:r>
            <w:r w:rsidRPr="000D5873">
              <w:t xml:space="preserve">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="00202970">
              <w:rPr>
                <w:i/>
              </w:rPr>
              <w:t xml:space="preserve"> </w:t>
            </w:r>
            <w:r w:rsidRPr="00202970">
              <w:t>2)</w:t>
            </w:r>
            <w:r w:rsidRPr="000D5873">
              <w:t xml:space="preserve"> в месяце </w:t>
            </w:r>
            <w:r w:rsidRPr="000D5873">
              <w:rPr>
                <w:i/>
              </w:rPr>
              <w:t>m</w:t>
            </w:r>
            <w:r w:rsidRPr="000D5873">
              <w:t>, определяется по формуле:</w:t>
            </w:r>
          </w:p>
          <w:p w14:paraId="3186ADE1" w14:textId="0BCABC98" w:rsidR="003A2BFC" w:rsidRPr="000D5873" w:rsidRDefault="00937EF7" w:rsidP="003A2BF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D,j,m,z</m:t>
                    </m:r>
                  </m:sub>
                  <m:sup>
                    <m:r>
                      <m:rPr>
                        <m:nor/>
                      </m:rPr>
                      <m:t>рег бНЦЗ ээ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D,j,m,z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D,j,m,z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6C94D6F" w14:textId="522CEE99" w:rsidR="003A2BFC" w:rsidRPr="000D5873" w:rsidRDefault="003A2BFC" w:rsidP="003A2BFC">
            <w:r w:rsidRPr="000D5873">
              <w:t xml:space="preserve">Цена электрической энергии, купленной по договору 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 участником оптового рынка </w:t>
            </w:r>
            <w:r w:rsidRPr="000D5873">
              <w:rPr>
                <w:i/>
              </w:rPr>
              <w:t xml:space="preserve">i </w:t>
            </w:r>
            <w:r w:rsidRPr="000D5873">
              <w:t xml:space="preserve">в ценовой зоне </w:t>
            </w:r>
            <w:r w:rsidRPr="000D5873">
              <w:rPr>
                <w:i/>
              </w:rPr>
              <w:t>z (</w:t>
            </w:r>
            <w:r w:rsidR="00FA7E5D" w:rsidRPr="000D5873">
              <w:rPr>
                <w:i/>
                <w:lang w:val="en-US"/>
              </w:rPr>
              <w:t>z =</w:t>
            </w:r>
            <w:r w:rsidRPr="000D5873">
              <w:rPr>
                <w:i/>
              </w:rPr>
              <w:t>2)</w:t>
            </w:r>
            <w:r w:rsidRPr="000D5873">
              <w:t xml:space="preserve"> в месяце </w:t>
            </w:r>
            <w:r w:rsidRPr="000D5873">
              <w:rPr>
                <w:i/>
              </w:rPr>
              <w:t>m</w:t>
            </w:r>
            <w:r w:rsidRPr="000D5873">
              <w:t>, определяется по формуле:</w:t>
            </w:r>
          </w:p>
          <w:p w14:paraId="4515979C" w14:textId="0912C88B" w:rsidR="003A2BFC" w:rsidRPr="000D5873" w:rsidRDefault="00937EF7" w:rsidP="003A2BF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 i,m,z</m:t>
                    </m:r>
                  </m:sub>
                  <m:sup>
                    <m:r>
                      <m:rPr>
                        <m:nor/>
                      </m:rPr>
                      <m:t>рег бНЦЗ ээ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 i,m,z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D,i,m,z</m:t>
                        </m:r>
                      </m:sub>
                      <m:sup>
                        <m:r>
                          <m:rPr>
                            <m:nor/>
                          </m:rPr>
                          <m:t>рег бНЦЗ ээ факт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6866119D" w14:textId="77777777" w:rsidR="003A2BFC" w:rsidRPr="000D5873" w:rsidRDefault="003A2BFC" w:rsidP="00840F02">
            <w:pPr>
              <w:numPr>
                <w:ilvl w:val="1"/>
                <w:numId w:val="38"/>
              </w:numPr>
              <w:rPr>
                <w:b/>
              </w:rPr>
            </w:pPr>
            <w:r w:rsidRPr="000D5873">
              <w:rPr>
                <w:b/>
              </w:rPr>
              <w:t xml:space="preserve">Расчет авансовых обязательств/требований за мощность по договорам купли-продажи мощности </w:t>
            </w:r>
            <w:r w:rsidR="00276FBE" w:rsidRPr="000D5873">
              <w:rPr>
                <w:b/>
              </w:rPr>
              <w:t>по регулируемым ценам</w:t>
            </w:r>
          </w:p>
          <w:p w14:paraId="2EBE9AFD" w14:textId="77777777" w:rsidR="003A2BFC" w:rsidRPr="000D5873" w:rsidRDefault="003A2BFC" w:rsidP="003A2BFC">
            <w:r w:rsidRPr="000D5873">
              <w:t xml:space="preserve">Расчет авансовых обязательств/требований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</w:rPr>
              <w:t>z</w:t>
            </w:r>
            <w:r w:rsidRPr="000D5873">
              <w:t xml:space="preserve"> за мощность по договорам поставки мощности </w:t>
            </w:r>
            <w:r w:rsidR="00276FBE" w:rsidRPr="000D5873">
              <w:t>по регулируемым ценам</w:t>
            </w:r>
            <w:r w:rsidRPr="000D5873">
              <w:t xml:space="preserve"> впервые производится КО в апреле 2025 года. </w:t>
            </w:r>
          </w:p>
          <w:p w14:paraId="614CA56A" w14:textId="77777777" w:rsidR="003A2BFC" w:rsidRPr="000D5873" w:rsidRDefault="003A2BFC" w:rsidP="003A2BFC">
            <w:r w:rsidRPr="000D5873">
              <w:t xml:space="preserve">Величина авансового обязательства/требования участника оптового рынка в месяце </w:t>
            </w:r>
            <w:r w:rsidRPr="000D5873">
              <w:rPr>
                <w:i/>
              </w:rPr>
              <w:t>m</w:t>
            </w:r>
            <w:r w:rsidRPr="000D5873">
              <w:t xml:space="preserve"> ценовой зоны </w:t>
            </w:r>
            <w:r w:rsidRPr="000D5873">
              <w:rPr>
                <w:i/>
              </w:rPr>
              <w:t>z</w:t>
            </w:r>
            <w:r w:rsidRPr="000D5873">
              <w:t xml:space="preserve"> за мощность по договорам поставки мощности </w:t>
            </w:r>
            <w:r w:rsidR="00276FBE" w:rsidRPr="000D5873">
              <w:t>по регулируемым ценам</w:t>
            </w:r>
            <w:r w:rsidRPr="000D5873">
              <w:t xml:space="preserve">, производимой ГТП генерации </w:t>
            </w:r>
            <w:r w:rsidRPr="000D5873">
              <w:rPr>
                <w:i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i</w:t>
            </w:r>
            <w:r w:rsidRPr="000D5873">
              <w:t xml:space="preserve"> и поставляемую в ГТП поттребления (экспорта) </w:t>
            </w:r>
            <w:r w:rsidRPr="000D5873">
              <w:rPr>
                <w:i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(</w:t>
            </w:r>
            <w:r w:rsidRPr="000D5873">
              <w:rPr>
                <w:i/>
                <w:lang w:val="en-US"/>
              </w:rPr>
              <w:t>i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Pr="000D5873">
              <w:t>), рассчитывается по формуле (с точностью до копеек с учетом правил математического округления):</w:t>
            </w:r>
          </w:p>
          <w:p w14:paraId="5472B49D" w14:textId="64ED9C71" w:rsidR="003A2BFC" w:rsidRPr="000D5873" w:rsidRDefault="00937EF7" w:rsidP="003A2BFC">
            <w:pPr>
              <w:pStyle w:val="afffd"/>
              <w:rPr>
                <w:rFonts w:ascii="Garamond" w:hAnsi="Garamond"/>
                <w:i w:val="0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мощн аванс</m:t>
                    </m:r>
                  </m:sup>
                </m:sSubSup>
                <m:r>
                  <w:rPr>
                    <w:lang w:val="ru-RU"/>
                  </w:rPr>
                  <m:t>=0,3×</m:t>
                </m:r>
                <m:sSubSup>
                  <m:sSubSupPr>
                    <m:ctrlPr/>
                  </m:sSubSupPr>
                  <m:e>
                    <m:r>
                      <m:t>n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пок рег бНЦЗ аванс</m:t>
                    </m:r>
                  </m:sup>
                </m:sSubSup>
                <m:r>
                  <w:rPr>
                    <w:lang w:val="ru-RU"/>
                  </w:rPr>
                  <m:t>×</m:t>
                </m:r>
                <m:sSubSup>
                  <m:sSubSupPr>
                    <m:ctrlPr/>
                  </m:sSubSupPr>
                  <m:e>
                    <m:r>
                      <m:t>T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мощ</m:t>
                    </m:r>
                  </m:sup>
                </m:sSubSup>
                <m:r>
                  <w:rPr>
                    <w:lang w:val="ru-RU"/>
                  </w:rPr>
                  <m:t xml:space="preserve"> ×</m:t>
                </m:r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w:rPr>
                        <w:lang w:val="ru-RU"/>
                      </w:rPr>
                      <m:t>сезон</m:t>
                    </m:r>
                  </m:sup>
                </m:sSubSup>
                <m:r>
                  <w:rPr>
                    <w:lang w:val="ru-RU"/>
                  </w:rPr>
                  <m:t xml:space="preserve">, </m:t>
                </m:r>
              </m:oMath>
            </m:oMathPara>
          </w:p>
          <w:p w14:paraId="4F87D475" w14:textId="5881FD21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>пок рег бНЦЗ аванс</m:t>
                  </m:r>
                </m:sup>
              </m:sSubSup>
            </m:oMath>
            <w:r w:rsidRPr="000D5873">
              <w:t xml:space="preserve"> – объем мощности, производимой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и приобретаемой в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(</w:t>
            </w:r>
            <w:r w:rsidRPr="000D5873">
              <w:rPr>
                <w:i/>
                <w:lang w:val="en-US"/>
              </w:rPr>
              <w:t>i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Pr="000D5873">
              <w:t xml:space="preserve">), используемый для расчета авансовых обязательств по договорам поставки мощности </w:t>
            </w:r>
            <w:r w:rsidR="00276FBE" w:rsidRPr="000D5873">
              <w:t>по регулируемым ценам</w:t>
            </w:r>
            <w:r w:rsidRPr="000D5873">
              <w:t xml:space="preserve">, определенный в соответствии с </w:t>
            </w:r>
            <w:r w:rsidRPr="00202970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28EE7C26" w14:textId="77777777" w:rsidR="003A2BFC" w:rsidRPr="000D5873" w:rsidRDefault="00937EF7" w:rsidP="00202970">
            <w:pPr>
              <w:pStyle w:val="afffb"/>
              <w:ind w:left="45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 бНЦЗ мощ</m:t>
                  </m:r>
                </m:sup>
              </m:sSubSup>
            </m:oMath>
            <w:r w:rsidR="003A2BFC" w:rsidRPr="000D5873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3A2BFC" w:rsidRPr="000D5873">
              <w:rPr>
                <w:i/>
                <w:lang w:val="en-US"/>
              </w:rPr>
              <w:t>m</w:t>
            </w:r>
            <w:r w:rsidR="003A2BFC" w:rsidRPr="000D5873">
              <w:t xml:space="preserve"> (периода, соответствующего месяцу </w:t>
            </w:r>
            <w:r w:rsidR="003A2BFC" w:rsidRPr="000D5873">
              <w:rPr>
                <w:i/>
                <w:lang w:val="en-US"/>
              </w:rPr>
              <w:t>m</w:t>
            </w:r>
            <w:r w:rsidR="003A2BFC" w:rsidRPr="000D5873">
              <w:t xml:space="preserve">) и генерирующего объекта, который соответствует ГТП генерации </w:t>
            </w:r>
            <w:r w:rsidR="003A2BFC" w:rsidRPr="000D5873">
              <w:rPr>
                <w:i/>
              </w:rPr>
              <w:t>p</w:t>
            </w:r>
            <w:r w:rsidR="003A2BFC" w:rsidRPr="000D5873">
              <w:t xml:space="preserve"> участника оптового рынка </w:t>
            </w:r>
            <w:r w:rsidR="003A2BFC" w:rsidRPr="000D5873">
              <w:rPr>
                <w:i/>
              </w:rPr>
              <w:t>i</w:t>
            </w:r>
            <w:r w:rsidR="003A2BFC" w:rsidRPr="000D5873">
              <w:t>;</w:t>
            </w:r>
          </w:p>
          <w:p w14:paraId="601D8A01" w14:textId="77777777" w:rsidR="003A2BFC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3A2BFC" w:rsidRPr="000D5873"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в отношении второй ценовой зоны оптового рынка (</w:t>
            </w:r>
            <w:r w:rsidR="003A2BFC" w:rsidRPr="000D5873">
              <w:rPr>
                <w:i/>
                <w:lang w:val="en-US"/>
              </w:rPr>
              <w:t>z</w:t>
            </w:r>
            <w:r w:rsidR="003A2BFC" w:rsidRPr="000D5873">
              <w:rPr>
                <w:lang w:val="en-US"/>
              </w:rPr>
              <w:t> </w:t>
            </w:r>
            <w:r w:rsidR="003A2BFC" w:rsidRPr="000D5873">
              <w:t>=</w:t>
            </w:r>
            <w:r w:rsidR="003A2BFC" w:rsidRPr="000D5873">
              <w:rPr>
                <w:lang w:val="en-US"/>
              </w:rPr>
              <w:t> </w:t>
            </w:r>
            <w:r w:rsidR="003A2BFC" w:rsidRPr="000D5873">
              <w:t>2).</w:t>
            </w:r>
          </w:p>
          <w:p w14:paraId="68443E26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0D5873">
              <w:rPr>
                <w:rFonts w:ascii="Garamond" w:hAnsi="Garamond"/>
                <w:bCs/>
                <w:iCs/>
              </w:rPr>
              <w:t xml:space="preserve">На дату платежа </w:t>
            </w:r>
            <w:r w:rsidRPr="000D5873">
              <w:rPr>
                <w:rFonts w:ascii="Garamond" w:hAnsi="Garamond"/>
                <w:bCs/>
                <w:i/>
                <w:iCs/>
              </w:rPr>
              <w:t>d</w:t>
            </w:r>
            <w:r w:rsidRPr="000D5873">
              <w:rPr>
                <w:rFonts w:ascii="Garamond" w:hAnsi="Garamond"/>
                <w:bCs/>
                <w:iCs/>
              </w:rPr>
              <w:t xml:space="preserve"> </w:t>
            </w:r>
            <w:r w:rsidR="00C140D0" w:rsidRPr="000D5873">
              <w:rPr>
                <w:rFonts w:ascii="Garamond" w:hAnsi="Garamond"/>
                <w:bCs/>
                <w:iCs/>
              </w:rPr>
              <w:t xml:space="preserve">= 2 </w:t>
            </w:r>
            <w:r w:rsidRPr="000D5873">
              <w:rPr>
                <w:rFonts w:ascii="Garamond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0D5873">
              <w:rPr>
                <w:rFonts w:ascii="Garamond" w:hAnsi="Garamond"/>
                <w:bCs/>
                <w:i/>
                <w:iCs/>
              </w:rPr>
              <w:t>m</w:t>
            </w:r>
            <w:r w:rsidRPr="000D5873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bCs/>
                <w:iCs/>
              </w:rPr>
              <w:t xml:space="preserve"> за мощность по </w:t>
            </w:r>
            <w:r w:rsidRPr="000D5873">
              <w:rPr>
                <w:rFonts w:ascii="Garamond" w:hAnsi="Garamond"/>
              </w:rPr>
              <w:t xml:space="preserve">договорам поставки мощности </w:t>
            </w:r>
            <w:r w:rsidR="00276FBE" w:rsidRPr="000D5873">
              <w:rPr>
                <w:rFonts w:ascii="Garamond" w:hAnsi="Garamond"/>
              </w:rPr>
              <w:t>по регулируемым ценам</w:t>
            </w:r>
            <w:r w:rsidRPr="000D5873">
              <w:rPr>
                <w:rFonts w:ascii="Garamond" w:hAnsi="Garamond"/>
                <w:bCs/>
                <w:iCs/>
              </w:rPr>
              <w:t xml:space="preserve">, производимую ГТП генерации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0D5873">
              <w:rPr>
                <w:rFonts w:ascii="Garamond" w:hAnsi="Garamond"/>
                <w:bCs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0D5873">
              <w:rPr>
                <w:rFonts w:ascii="Garamond" w:hAnsi="Garamond"/>
                <w:bCs/>
                <w:i/>
                <w:iCs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(</w:t>
            </w:r>
            <w:r w:rsidRPr="000D5873">
              <w:rPr>
                <w:rFonts w:ascii="Garamond" w:hAnsi="Garamond"/>
                <w:i/>
                <w:lang w:val="en-US"/>
              </w:rPr>
              <w:t>i </w:t>
            </w:r>
            <w:r w:rsidRPr="000D5873">
              <w:rPr>
                <w:rFonts w:ascii="Garamond" w:hAnsi="Garamond"/>
                <w:i/>
              </w:rPr>
              <w:t>≠</w:t>
            </w:r>
            <w:r w:rsidRPr="000D5873">
              <w:rPr>
                <w:rFonts w:ascii="Garamond" w:hAnsi="Garamond"/>
                <w:i/>
                <w:lang w:val="en-US"/>
              </w:rPr>
              <w:t> j</w:t>
            </w:r>
            <w:r w:rsidRPr="000D5873">
              <w:rPr>
                <w:rFonts w:ascii="Garamond" w:hAnsi="Garamond"/>
              </w:rPr>
              <w:t>)</w:t>
            </w:r>
            <w:r w:rsidR="00C140D0" w:rsidRPr="000D5873">
              <w:rPr>
                <w:rFonts w:ascii="Garamond" w:hAnsi="Garamond"/>
                <w:bCs/>
                <w:iCs/>
              </w:rPr>
              <w:t>, равна:</w:t>
            </w:r>
          </w:p>
          <w:p w14:paraId="1D112654" w14:textId="48202D97" w:rsidR="003A2BFC" w:rsidRPr="000D5873" w:rsidRDefault="00937EF7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мощн 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lang w:val="en-GB" w:eastAsia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рег бНЦЗ мощн аванс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eastAsia="en-US"/>
                  </w:rPr>
                  <m:t>.</m:t>
                </m:r>
              </m:oMath>
            </m:oMathPara>
          </w:p>
          <w:p w14:paraId="35F814EC" w14:textId="77777777" w:rsidR="00C140D0" w:rsidRPr="000D5873" w:rsidRDefault="00C140D0" w:rsidP="00C140D0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0D5873">
              <w:rPr>
                <w:rFonts w:ascii="Garamond" w:hAnsi="Garamond"/>
                <w:bCs/>
                <w:iCs/>
              </w:rPr>
              <w:t xml:space="preserve">На дату платежа </w:t>
            </w:r>
            <w:r w:rsidRPr="000D5873">
              <w:rPr>
                <w:rFonts w:ascii="Garamond" w:hAnsi="Garamond"/>
                <w:bCs/>
                <w:i/>
                <w:iCs/>
              </w:rPr>
              <w:t>d</w:t>
            </w:r>
            <w:r w:rsidRPr="000D5873">
              <w:rPr>
                <w:rFonts w:ascii="Garamond" w:hAnsi="Garamond"/>
                <w:bCs/>
                <w:iCs/>
              </w:rPr>
              <w:t xml:space="preserve"> = 1 величина авансового обязательства/требования участника оптового рынка в месяце </w:t>
            </w:r>
            <w:r w:rsidRPr="000D5873">
              <w:rPr>
                <w:rFonts w:ascii="Garamond" w:hAnsi="Garamond"/>
                <w:bCs/>
                <w:i/>
                <w:iCs/>
              </w:rPr>
              <w:t>m</w:t>
            </w:r>
            <w:r w:rsidRPr="000D5873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bCs/>
                <w:iCs/>
              </w:rPr>
              <w:t xml:space="preserve"> за мощность по </w:t>
            </w:r>
            <w:r w:rsidRPr="000D5873">
              <w:rPr>
                <w:rFonts w:ascii="Garamond" w:hAnsi="Garamond"/>
              </w:rPr>
              <w:t xml:space="preserve">договорам поставки мощности </w:t>
            </w:r>
            <w:r w:rsidR="00276FBE" w:rsidRPr="000D5873">
              <w:rPr>
                <w:rFonts w:ascii="Garamond" w:hAnsi="Garamond"/>
              </w:rPr>
              <w:t>по регулируемым ценам</w:t>
            </w:r>
            <w:r w:rsidRPr="000D5873">
              <w:rPr>
                <w:rFonts w:ascii="Garamond" w:hAnsi="Garamond"/>
                <w:bCs/>
                <w:iCs/>
              </w:rPr>
              <w:t xml:space="preserve">, производимую ГТП генерации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0D5873">
              <w:rPr>
                <w:rFonts w:ascii="Garamond" w:hAnsi="Garamond"/>
                <w:bCs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0D5873">
              <w:rPr>
                <w:rFonts w:ascii="Garamond" w:hAnsi="Garamond"/>
                <w:bCs/>
                <w:i/>
                <w:iCs/>
              </w:rPr>
              <w:t>q</w:t>
            </w:r>
            <w:r w:rsidRPr="000D5873">
              <w:rPr>
                <w:rFonts w:ascii="Garamond" w:hAnsi="Garamond"/>
              </w:rPr>
              <w:t xml:space="preserve"> участника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(</w:t>
            </w:r>
            <w:r w:rsidRPr="000D5873">
              <w:rPr>
                <w:rFonts w:ascii="Garamond" w:hAnsi="Garamond"/>
                <w:i/>
                <w:lang w:val="en-US"/>
              </w:rPr>
              <w:t>i </w:t>
            </w:r>
            <w:r w:rsidRPr="000D5873">
              <w:rPr>
                <w:rFonts w:ascii="Garamond" w:hAnsi="Garamond"/>
                <w:i/>
              </w:rPr>
              <w:t>≠</w:t>
            </w:r>
            <w:r w:rsidRPr="000D5873">
              <w:rPr>
                <w:rFonts w:ascii="Garamond" w:hAnsi="Garamond"/>
                <w:i/>
                <w:lang w:val="en-US"/>
              </w:rPr>
              <w:t> j</w:t>
            </w:r>
            <w:r w:rsidRPr="000D5873">
              <w:rPr>
                <w:rFonts w:ascii="Garamond" w:hAnsi="Garamond"/>
              </w:rPr>
              <w:t>)</w:t>
            </w:r>
            <w:r w:rsidRPr="000D5873">
              <w:rPr>
                <w:rFonts w:ascii="Garamond" w:hAnsi="Garamond"/>
                <w:bCs/>
                <w:iCs/>
              </w:rPr>
              <w:t>, равна:</w:t>
            </w:r>
          </w:p>
          <w:p w14:paraId="09476240" w14:textId="77777777" w:rsidR="00C140D0" w:rsidRPr="000D5873" w:rsidRDefault="00937EF7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d=1,p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мощн 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мощн аванс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d=2,p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мощн аванс</m:t>
                    </m:r>
                  </m:sup>
                </m:sSubSup>
              </m:oMath>
            </m:oMathPara>
          </w:p>
          <w:p w14:paraId="1290F3CA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0D5873">
              <w:rPr>
                <w:rFonts w:ascii="Garamond" w:hAnsi="Garamond"/>
                <w:bCs/>
                <w:iCs/>
              </w:rPr>
              <w:t xml:space="preserve">На дату платежа </w:t>
            </w:r>
            <w:r w:rsidRPr="000D5873">
              <w:rPr>
                <w:rFonts w:ascii="Garamond" w:hAnsi="Garamond"/>
                <w:bCs/>
                <w:i/>
                <w:iCs/>
              </w:rPr>
              <w:t>d</w:t>
            </w:r>
            <w:r w:rsidRPr="000D5873">
              <w:rPr>
                <w:rFonts w:ascii="Garamond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0D5873">
              <w:rPr>
                <w:rFonts w:ascii="Garamond" w:hAnsi="Garamond"/>
                <w:bCs/>
                <w:i/>
                <w:iCs/>
              </w:rPr>
              <w:t>m</w:t>
            </w:r>
            <w:r w:rsidRPr="000D5873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bCs/>
                <w:iCs/>
              </w:rPr>
              <w:t xml:space="preserve"> за мощность по </w:t>
            </w:r>
            <w:r w:rsidRPr="000D5873">
              <w:rPr>
                <w:rFonts w:ascii="Garamond" w:hAnsi="Garamond"/>
              </w:rPr>
              <w:t xml:space="preserve">договорам поставки мощности по регулируемым ценам </w:t>
            </w:r>
            <w:r w:rsidRPr="000D5873">
              <w:rPr>
                <w:rFonts w:ascii="Garamond" w:hAnsi="Garamond"/>
                <w:i/>
                <w:lang w:val="en-US"/>
              </w:rPr>
              <w:t>D</w:t>
            </w:r>
            <w:r w:rsidRPr="000D5873">
              <w:rPr>
                <w:rFonts w:ascii="Garamond" w:hAnsi="Garamond"/>
                <w:bCs/>
                <w:iCs/>
              </w:rPr>
              <w:t>, производимую участником</w:t>
            </w:r>
            <w:r w:rsidRPr="000D5873">
              <w:rPr>
                <w:rFonts w:ascii="Garamond" w:hAnsi="Garamond"/>
              </w:rPr>
              <w:t xml:space="preserve">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bCs/>
                <w:iCs/>
              </w:rPr>
              <w:t xml:space="preserve">и приобретаемую </w:t>
            </w:r>
            <w:r w:rsidRPr="000D5873">
              <w:rPr>
                <w:rFonts w:ascii="Garamond" w:hAnsi="Garamond"/>
              </w:rPr>
              <w:t xml:space="preserve">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(</w:t>
            </w:r>
            <w:r w:rsidRPr="000D5873">
              <w:rPr>
                <w:rFonts w:ascii="Garamond" w:hAnsi="Garamond"/>
                <w:i/>
                <w:lang w:val="en-US"/>
              </w:rPr>
              <w:t>i </w:t>
            </w:r>
            <w:r w:rsidRPr="000D5873">
              <w:rPr>
                <w:rFonts w:ascii="Garamond" w:hAnsi="Garamond"/>
                <w:i/>
              </w:rPr>
              <w:t>≠</w:t>
            </w:r>
            <w:r w:rsidRPr="000D5873">
              <w:rPr>
                <w:rFonts w:ascii="Garamond" w:hAnsi="Garamond"/>
                <w:i/>
                <w:lang w:val="en-US"/>
              </w:rPr>
              <w:t> j</w:t>
            </w:r>
            <w:r w:rsidRPr="000D5873">
              <w:rPr>
                <w:rFonts w:ascii="Garamond" w:hAnsi="Garamond"/>
              </w:rPr>
              <w:t>)</w:t>
            </w:r>
            <w:r w:rsidRPr="000D5873">
              <w:rPr>
                <w:rFonts w:ascii="Garamond" w:hAnsi="Garamond"/>
                <w:bCs/>
                <w:iCs/>
              </w:rPr>
              <w:t>, равна:</w:t>
            </w:r>
          </w:p>
          <w:p w14:paraId="5DE54B3F" w14:textId="7A45F81B" w:rsidR="003A2BFC" w:rsidRPr="000D5873" w:rsidRDefault="00937EF7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D,d,i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мощн 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d,p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</w:rPr>
                              <m:t>рег бНЦЗ мощн аванс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408498F0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</w:rPr>
            </w:pPr>
            <w:r w:rsidRPr="000D5873">
              <w:rPr>
                <w:rFonts w:ascii="Garamond" w:hAnsi="Garamond"/>
                <w:bCs/>
                <w:iCs/>
              </w:rPr>
              <w:t xml:space="preserve">Объем мощности, производимой </w:t>
            </w:r>
            <w:r w:rsidRPr="000D5873">
              <w:rPr>
                <w:rFonts w:ascii="Garamond" w:hAnsi="Garamond"/>
              </w:rPr>
              <w:t xml:space="preserve">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bCs/>
                <w:iCs/>
              </w:rPr>
              <w:t xml:space="preserve">и приобретаемой </w:t>
            </w:r>
            <w:r w:rsidRPr="000D5873">
              <w:rPr>
                <w:rFonts w:ascii="Garamond" w:hAnsi="Garamond"/>
              </w:rPr>
              <w:t xml:space="preserve">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(</w:t>
            </w:r>
            <w:r w:rsidRPr="000D5873">
              <w:rPr>
                <w:rFonts w:ascii="Garamond" w:hAnsi="Garamond"/>
                <w:i/>
                <w:lang w:val="en-US"/>
              </w:rPr>
              <w:t>i </w:t>
            </w:r>
            <w:r w:rsidRPr="000D5873">
              <w:rPr>
                <w:rFonts w:ascii="Garamond" w:hAnsi="Garamond"/>
                <w:i/>
              </w:rPr>
              <w:t>≠</w:t>
            </w:r>
            <w:r w:rsidRPr="000D5873">
              <w:rPr>
                <w:rFonts w:ascii="Garamond" w:hAnsi="Garamond"/>
                <w:i/>
                <w:lang w:val="en-US"/>
              </w:rPr>
              <w:t> j</w:t>
            </w:r>
            <w:r w:rsidRPr="000D5873">
              <w:rPr>
                <w:rFonts w:ascii="Garamond" w:hAnsi="Garamond"/>
              </w:rPr>
              <w:t>)</w:t>
            </w:r>
            <w:r w:rsidRPr="000D5873">
              <w:rPr>
                <w:rFonts w:ascii="Garamond" w:hAnsi="Garamond"/>
                <w:bCs/>
                <w:iCs/>
              </w:rPr>
              <w:t xml:space="preserve">, используемый для расчета авансовых обязательств по договорам </w:t>
            </w:r>
            <w:r w:rsidR="00C140D0" w:rsidRPr="000D5873">
              <w:rPr>
                <w:rFonts w:ascii="Garamond" w:hAnsi="Garamond"/>
                <w:bCs/>
                <w:iCs/>
              </w:rPr>
              <w:t>купли-продажи мощности по регулируемым ценам</w:t>
            </w:r>
            <w:r w:rsidRPr="000D5873">
              <w:rPr>
                <w:rFonts w:ascii="Garamond" w:hAnsi="Garamond"/>
                <w:bCs/>
                <w:iCs/>
              </w:rPr>
              <w:t xml:space="preserve">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D</w:t>
            </w:r>
            <w:r w:rsidRPr="000D5873">
              <w:rPr>
                <w:rFonts w:ascii="Garamond" w:hAnsi="Garamond"/>
                <w:bCs/>
                <w:iCs/>
              </w:rPr>
              <w:t xml:space="preserve">, </w:t>
            </w:r>
            <w:r w:rsidRPr="000D5873">
              <w:rPr>
                <w:rFonts w:ascii="Garamond" w:hAnsi="Garamond"/>
              </w:rPr>
              <w:t xml:space="preserve">в расчетном месяце </w:t>
            </w:r>
            <w:r w:rsidRPr="000D5873">
              <w:rPr>
                <w:rFonts w:ascii="Garamond" w:hAnsi="Garamond"/>
                <w:i/>
                <w:lang w:val="en-US"/>
              </w:rPr>
              <w:t>m</w:t>
            </w:r>
            <w:r w:rsidRPr="000D5873">
              <w:rPr>
                <w:rFonts w:ascii="Garamond" w:hAnsi="Garamond"/>
              </w:rPr>
              <w:t xml:space="preserve"> в ценовой зоне </w:t>
            </w:r>
            <w:r w:rsidRPr="000D5873">
              <w:rPr>
                <w:rFonts w:ascii="Garamond" w:hAnsi="Garamond"/>
                <w:i/>
                <w:lang w:val="en-US"/>
              </w:rPr>
              <w:t>z</w:t>
            </w:r>
            <w:r w:rsidRPr="000D5873">
              <w:rPr>
                <w:rFonts w:ascii="Garamond" w:hAnsi="Garamond"/>
                <w:bCs/>
                <w:iCs/>
              </w:rPr>
              <w:t xml:space="preserve"> определяется как:</w:t>
            </w:r>
          </w:p>
          <w:p w14:paraId="2D2EF9B8" w14:textId="3444E1D5" w:rsidR="003A2BFC" w:rsidRPr="000D5873" w:rsidRDefault="00937EF7" w:rsidP="00202970">
            <w:pPr>
              <w:pStyle w:val="a9"/>
              <w:widowControl w:val="0"/>
              <w:ind w:firstLine="567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>рег бНЦЗ аванс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q∈j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i/>
                              </w:rPr>
                              <m:t>пок рег бНЦЗ аванс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7E2ED564" w14:textId="77777777" w:rsidR="003A2BFC" w:rsidRPr="000D5873" w:rsidRDefault="003A2BFC" w:rsidP="00840F02">
            <w:pPr>
              <w:numPr>
                <w:ilvl w:val="1"/>
                <w:numId w:val="38"/>
              </w:numPr>
              <w:rPr>
                <w:b/>
              </w:rPr>
            </w:pPr>
            <w:r w:rsidRPr="000D5873">
              <w:rPr>
                <w:b/>
              </w:rPr>
              <w:t xml:space="preserve">Расчет фактических обязательств/требований за мощность по договорам купли-продажи мощности </w:t>
            </w:r>
            <w:r w:rsidR="00276FBE" w:rsidRPr="000D5873">
              <w:rPr>
                <w:b/>
              </w:rPr>
              <w:t>по регулируемым ценам</w:t>
            </w:r>
          </w:p>
          <w:p w14:paraId="65BD5D74" w14:textId="77777777" w:rsidR="003A2BFC" w:rsidRPr="000D5873" w:rsidRDefault="003A2BFC" w:rsidP="003A2BFC">
            <w:r w:rsidRPr="000D5873">
              <w:t xml:space="preserve">Стоимость мощности, купленной/проданной участником оптового рынка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ценовой зоне</w:t>
            </w:r>
            <w:r w:rsidRPr="000D5873">
              <w:rPr>
                <w:i/>
              </w:rPr>
              <w:t xml:space="preserve"> z</w:t>
            </w:r>
            <w:r w:rsidRPr="000D5873">
              <w:t xml:space="preserve">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произведенной в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, покупаемой в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(</w:t>
            </w:r>
            <w:r w:rsidRPr="000D5873">
              <w:rPr>
                <w:i/>
                <w:lang w:val="en-US"/>
              </w:rPr>
              <w:t>i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Pr="000D5873">
              <w:t>), рассчитывается по формуле (с точностью до копеек с учетом правил математического округления):</w:t>
            </w:r>
          </w:p>
          <w:p w14:paraId="2CB71C5C" w14:textId="2274AD57" w:rsidR="003A2BFC" w:rsidRPr="000D5873" w:rsidRDefault="00937EF7" w:rsidP="003A2BFC">
            <w:pPr>
              <w:pStyle w:val="afffd"/>
              <w:rPr>
                <w:rFonts w:ascii="Garamond" w:hAnsi="Garamond"/>
                <w:i w:val="0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sSubSup>
                  <m:sSubSupPr>
                    <m:ctrlPr/>
                  </m:sSubSupPr>
                  <m:e>
                    <m:r>
                      <m:t>n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q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факт</m:t>
                    </m:r>
                  </m:sup>
                </m:sSubSup>
                <m:r>
                  <w:rPr>
                    <w:lang w:val="ru-RU"/>
                  </w:rPr>
                  <m:t>×</m:t>
                </m:r>
                <m:sSubSup>
                  <m:sSubSupPr>
                    <m:ctrlPr/>
                  </m:sSubSupPr>
                  <m:e>
                    <m:r>
                      <m:t>T</m:t>
                    </m:r>
                  </m:e>
                  <m:sub>
                    <m:r>
                      <m:t>p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 мощ</m:t>
                    </m:r>
                  </m:sup>
                </m:sSubSup>
                <m:r>
                  <w:rPr>
                    <w:lang w:val="ru-RU"/>
                  </w:rPr>
                  <m:t xml:space="preserve"> ×</m:t>
                </m:r>
                <m:sSubSup>
                  <m:sSubSupPr>
                    <m:ctrlPr/>
                  </m:sSubSupPr>
                  <m:e>
                    <m:r>
                      <m:t>k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w:rPr>
                        <w:lang w:val="ru-RU"/>
                      </w:rPr>
                      <m:t>сезон</m:t>
                    </m:r>
                  </m:sup>
                </m:sSubSup>
                <m:r>
                  <w:rPr>
                    <w:lang w:val="ru-RU"/>
                  </w:rPr>
                  <m:t xml:space="preserve">, </m:t>
                </m:r>
              </m:oMath>
            </m:oMathPara>
          </w:p>
          <w:p w14:paraId="07C7BA82" w14:textId="77777777" w:rsidR="003A2BFC" w:rsidRPr="000D5873" w:rsidRDefault="003A2BFC" w:rsidP="0020297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>рег бНЦЗ факт</m:t>
                  </m:r>
                </m:sup>
              </m:sSubSup>
            </m:oMath>
            <w:r w:rsidRPr="000D5873">
              <w:t xml:space="preserve"> – объем мощности, фактически поставленный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ценовой зоне</w:t>
            </w:r>
            <w:r w:rsidRPr="000D5873">
              <w:rPr>
                <w:i/>
              </w:rPr>
              <w:t xml:space="preserve"> z</w:t>
            </w:r>
            <w:r w:rsidRPr="000D5873">
              <w:t xml:space="preserve">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, производимой ГТП генерации </w:t>
            </w:r>
            <w:r w:rsidRPr="000D5873">
              <w:rPr>
                <w:i/>
                <w:lang w:val="en-US"/>
              </w:rPr>
              <w:t>p</w:t>
            </w:r>
            <w:r w:rsidRPr="000D5873">
              <w:t xml:space="preserve"> участника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 и приобретаемой в ГТП потребления (экспорта) </w:t>
            </w:r>
            <w:r w:rsidRPr="000D5873">
              <w:rPr>
                <w:i/>
                <w:lang w:val="en-US"/>
              </w:rPr>
              <w:t>q</w:t>
            </w:r>
            <w:r w:rsidRPr="000D5873">
              <w:t xml:space="preserve"> участника оптового рынка </w:t>
            </w:r>
            <w:r w:rsidRPr="000D5873">
              <w:rPr>
                <w:i/>
              </w:rPr>
              <w:t>j</w:t>
            </w:r>
            <w:r w:rsidRPr="000D5873">
              <w:t xml:space="preserve"> (</w:t>
            </w:r>
            <w:r w:rsidRPr="000D5873">
              <w:rPr>
                <w:i/>
                <w:lang w:val="en-US"/>
              </w:rPr>
              <w:t>i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Pr="000D5873">
              <w:t xml:space="preserve">), определенный в соответствии с </w:t>
            </w:r>
            <w:r w:rsidRPr="00202970">
              <w:rPr>
                <w:i/>
              </w:rPr>
              <w:t>Регламентом определения объемов покупки и продажи мощности на оптовом рынке</w:t>
            </w:r>
            <w:r w:rsidRPr="000D5873">
              <w:t xml:space="preserve"> (Приложение № 13.2 к </w:t>
            </w:r>
            <w:r w:rsidRPr="00202970">
              <w:rPr>
                <w:i/>
              </w:rPr>
              <w:t>Договору о присоединении к торговой системе оптового рынка</w:t>
            </w:r>
            <w:r w:rsidRPr="000D5873">
              <w:t>);</w:t>
            </w:r>
          </w:p>
          <w:p w14:paraId="144AD2D7" w14:textId="77777777" w:rsidR="003A2BFC" w:rsidRPr="000D5873" w:rsidRDefault="00937EF7" w:rsidP="00202970">
            <w:pPr>
              <w:pStyle w:val="afffb"/>
              <w:ind w:left="459"/>
              <w:rPr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m:rPr>
                      <m:nor/>
                    </m:rPr>
                    <m:t>рег бНЦЗ мощ</m:t>
                  </m:r>
                </m:sup>
              </m:sSubSup>
            </m:oMath>
            <w:r w:rsidR="003A2BFC" w:rsidRPr="000D5873">
              <w:t xml:space="preserve"> – регулируемая цена (тариф) на мощность, установленная федеральным органом исполнительной власти в области регулирования тарифов в отношении месяца </w:t>
            </w:r>
            <w:r w:rsidR="003A2BFC" w:rsidRPr="000D5873">
              <w:rPr>
                <w:i/>
                <w:lang w:val="en-US"/>
              </w:rPr>
              <w:t>m</w:t>
            </w:r>
            <w:r w:rsidR="003A2BFC" w:rsidRPr="000D5873">
              <w:t xml:space="preserve"> (периода, соответствующего месяцу </w:t>
            </w:r>
            <w:r w:rsidR="003A2BFC" w:rsidRPr="000D5873">
              <w:rPr>
                <w:i/>
                <w:lang w:val="en-US"/>
              </w:rPr>
              <w:t>m</w:t>
            </w:r>
            <w:r w:rsidR="003A2BFC" w:rsidRPr="000D5873">
              <w:t xml:space="preserve">) и генерирующего объекта, который соответствует ГТП генерации </w:t>
            </w:r>
            <w:r w:rsidR="003A2BFC" w:rsidRPr="000D5873">
              <w:rPr>
                <w:i/>
              </w:rPr>
              <w:t>p</w:t>
            </w:r>
            <w:r w:rsidR="003A2BFC" w:rsidRPr="000D5873">
              <w:t xml:space="preserve"> участника оптового рынка </w:t>
            </w:r>
            <w:r w:rsidR="003A2BFC" w:rsidRPr="000D5873">
              <w:rPr>
                <w:i/>
              </w:rPr>
              <w:t>i</w:t>
            </w:r>
            <w:r w:rsidR="003A2BFC" w:rsidRPr="000D5873">
              <w:t>;</w:t>
            </w:r>
          </w:p>
          <w:p w14:paraId="15872BC5" w14:textId="77777777" w:rsidR="003A2BFC" w:rsidRPr="000D5873" w:rsidRDefault="00937EF7" w:rsidP="0020297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сезон</m:t>
                  </m:r>
                </m:sup>
              </m:sSubSup>
            </m:oMath>
            <w:r w:rsidR="003A2BFC" w:rsidRPr="000D5873"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в отношении второй ценовой зоны оптового рынка (</w:t>
            </w:r>
            <w:r w:rsidR="003A2BFC" w:rsidRPr="000D5873">
              <w:rPr>
                <w:i/>
                <w:lang w:val="en-US"/>
              </w:rPr>
              <w:t>z</w:t>
            </w:r>
            <w:r w:rsidR="003A2BFC" w:rsidRPr="000D5873">
              <w:rPr>
                <w:lang w:val="en-US"/>
              </w:rPr>
              <w:t> </w:t>
            </w:r>
            <w:r w:rsidR="003A2BFC" w:rsidRPr="000D5873">
              <w:t>=</w:t>
            </w:r>
            <w:r w:rsidR="003A2BFC" w:rsidRPr="000D5873">
              <w:rPr>
                <w:lang w:val="en-US"/>
              </w:rPr>
              <w:t> </w:t>
            </w:r>
            <w:r w:rsidR="003A2BFC" w:rsidRPr="000D5873">
              <w:t>2).</w:t>
            </w:r>
          </w:p>
          <w:p w14:paraId="7DA6D7BD" w14:textId="77777777" w:rsidR="003A2BFC" w:rsidRPr="000D5873" w:rsidRDefault="003A2BFC" w:rsidP="003A2BFC">
            <w:r w:rsidRPr="000D5873">
              <w:t xml:space="preserve">Стоимость мощности, купленной/проданной участником оптового рынка в месяце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в ценовой зоне</w:t>
            </w:r>
            <w:r w:rsidRPr="000D5873">
              <w:rPr>
                <w:i/>
              </w:rPr>
              <w:t xml:space="preserve"> z</w:t>
            </w:r>
            <w:r w:rsidRPr="000D5873">
              <w:t xml:space="preserve">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  <w:lang w:val="en-US"/>
              </w:rPr>
              <w:t>D</w:t>
            </w:r>
            <w:r w:rsidRPr="000D5873">
              <w:t xml:space="preserve">, произведенной участником оптового рынка </w:t>
            </w:r>
            <w:r w:rsidRPr="000D5873">
              <w:rPr>
                <w:i/>
                <w:lang w:val="en-US"/>
              </w:rPr>
              <w:t>i</w:t>
            </w:r>
            <w:r w:rsidRPr="000D5873">
              <w:t xml:space="preserve">, покупаемой участником оптового рынка </w:t>
            </w:r>
            <w:r w:rsidRPr="000D5873">
              <w:rPr>
                <w:i/>
                <w:lang w:val="en-US"/>
              </w:rPr>
              <w:t>j</w:t>
            </w:r>
            <w:r w:rsidRPr="000D5873">
              <w:t xml:space="preserve"> (</w:t>
            </w:r>
            <w:r w:rsidRPr="000D5873">
              <w:rPr>
                <w:i/>
                <w:lang w:val="en-US"/>
              </w:rPr>
              <w:t>i </w:t>
            </w:r>
            <w:r w:rsidRPr="000D5873">
              <w:rPr>
                <w:i/>
              </w:rPr>
              <w:t>≠</w:t>
            </w:r>
            <w:r w:rsidRPr="000D5873">
              <w:rPr>
                <w:i/>
                <w:lang w:val="en-US"/>
              </w:rPr>
              <w:t> j</w:t>
            </w:r>
            <w:r w:rsidRPr="000D5873">
              <w:t>), рассчитывается по формуле:</w:t>
            </w:r>
          </w:p>
          <w:p w14:paraId="04AF7030" w14:textId="77777777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D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i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j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p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m:t>q</m:t>
                        </m:r>
                        <m:r>
                          <w:rPr>
                            <w:lang w:val="ru-RU"/>
                          </w:rPr>
                          <m:t>∈</m:t>
                        </m:r>
                        <m:r>
                          <m:t>j</m:t>
                        </m:r>
                      </m:sub>
                      <m:sup/>
                      <m:e>
                        <m:sSubSup>
                          <m:sSubSupPr>
                            <m:ctrlPr/>
                          </m:sSubSupPr>
                          <m:e>
                            <m:r>
                              <m:t>S</m:t>
                            </m:r>
                          </m:e>
                          <m:sub>
                            <m:r>
                              <m:t>p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i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q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j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m</m:t>
                            </m:r>
                            <m:r>
                              <w:rPr>
                                <w:lang w:val="ru-RU"/>
                              </w:rPr>
                              <m:t>,</m:t>
                            </m:r>
                            <m:r>
                              <m:t>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lang w:val="ru-RU"/>
                              </w:rPr>
                              <m:t>рег бНЦЗ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596FA519" w14:textId="77777777" w:rsidR="003A2BFC" w:rsidRPr="000D5873" w:rsidRDefault="003A2BFC" w:rsidP="003A2BFC">
            <w:r w:rsidRPr="000D5873">
              <w:t xml:space="preserve">Для целей формирования аналитического отчета, направляемого в СР в соответствии с приложением 154.3 к настоящему Регламенту, КО для каждой ценовой зоны за расчетный период </w:t>
            </w:r>
            <w:r w:rsidRPr="000D5873">
              <w:rPr>
                <w:i/>
                <w:lang w:val="en-US"/>
              </w:rPr>
              <w:t>m</w:t>
            </w:r>
            <w:r w:rsidRPr="000D5873">
              <w:t xml:space="preserve"> рассчитывает стоимость мощности, поставленной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>, по формуле:</w:t>
            </w:r>
          </w:p>
          <w:p w14:paraId="2B1D8ABF" w14:textId="77777777" w:rsidR="003A2BFC" w:rsidRPr="000D5873" w:rsidRDefault="00937EF7" w:rsidP="003A2BFC">
            <w:pPr>
              <w:pStyle w:val="afffd"/>
              <w:rPr>
                <w:rFonts w:ascii="Garamond" w:hAnsi="Garamond"/>
                <w:lang w:val="ru-RU"/>
              </w:rPr>
            </w:pPr>
            <m:oMathPara>
              <m:oMath>
                <m:sSubSup>
                  <m:sSubSupPr>
                    <m:ctrlPr/>
                  </m:sSubSupPr>
                  <m:e>
                    <m:r>
                      <m:t>S</m:t>
                    </m:r>
                  </m:e>
                  <m:sub>
                    <m:r>
                      <m:t>m</m:t>
                    </m:r>
                    <m:r>
                      <w:rPr>
                        <w:lang w:val="ru-RU"/>
                      </w:rPr>
                      <m:t>,</m:t>
                    </m:r>
                    <m: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lang w:val="ru-RU"/>
                      </w:rPr>
                      <m:t>рег бНЦЗ</m:t>
                    </m:r>
                  </m:sup>
                </m:sSubSup>
                <m:r>
                  <w:rPr>
                    <w:lang w:val="ru-RU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/>
                  </m:naryPr>
                  <m:sub>
                    <m:r>
                      <m:t>D</m:t>
                    </m:r>
                    <m:r>
                      <w:rPr>
                        <w:lang w:val="ru-RU"/>
                      </w:rPr>
                      <m:t>∈</m:t>
                    </m:r>
                    <m:r>
                      <m:t>z</m:t>
                    </m:r>
                  </m:sub>
                  <m:sup/>
                  <m:e>
                    <m:sSubSup>
                      <m:sSubSupPr>
                        <m:ctrlPr/>
                      </m:sSubSupPr>
                      <m:e>
                        <m:r>
                          <m:t>S</m:t>
                        </m:r>
                      </m:e>
                      <m:sub>
                        <m:r>
                          <m:t>D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i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j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m</m:t>
                        </m:r>
                        <m:r>
                          <w:rPr>
                            <w:lang w:val="ru-RU"/>
                          </w:rPr>
                          <m:t>,</m:t>
                        </m:r>
                        <m: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  <w:lang w:val="ru-RU"/>
                          </w:rPr>
                          <m:t>рег бНЦЗ</m:t>
                        </m:r>
                      </m:sup>
                    </m:sSubSup>
                  </m:e>
                </m:nary>
                <m:r>
                  <w:rPr>
                    <w:lang w:val="ru-RU"/>
                  </w:rPr>
                  <m:t xml:space="preserve"> .</m:t>
                </m:r>
              </m:oMath>
            </m:oMathPara>
          </w:p>
          <w:p w14:paraId="276092FC" w14:textId="77777777" w:rsidR="003A2BFC" w:rsidRPr="000D5873" w:rsidRDefault="003A2BFC" w:rsidP="003A2BFC">
            <w:pPr>
              <w:rPr>
                <w:rFonts w:eastAsiaTheme="minorEastAsia"/>
                <w:bCs/>
                <w:iCs/>
              </w:rPr>
            </w:pPr>
            <w:r w:rsidRPr="000D5873">
              <w:rPr>
                <w:rFonts w:eastAsiaTheme="minorEastAsia"/>
                <w:bCs/>
                <w:iCs/>
              </w:rPr>
              <w:t>Для первой ценовой зоны (</w:t>
            </w:r>
            <w:r w:rsidRPr="000D5873">
              <w:rPr>
                <w:rFonts w:eastAsiaTheme="minorEastAsia"/>
                <w:bCs/>
                <w:i/>
                <w:iCs/>
                <w:lang w:val="en-US"/>
              </w:rPr>
              <w:t>z </w:t>
            </w:r>
            <w:r w:rsidRPr="000D5873">
              <w:rPr>
                <w:rFonts w:eastAsiaTheme="minorEastAsia"/>
                <w:bCs/>
                <w:iCs/>
              </w:rPr>
              <w:t>=</w:t>
            </w:r>
            <w:r w:rsidRPr="000D5873">
              <w:rPr>
                <w:rFonts w:eastAsiaTheme="minorEastAsia"/>
                <w:bCs/>
                <w:iCs/>
                <w:lang w:val="en-US"/>
              </w:rPr>
              <w:t> </w:t>
            </w:r>
            <w:r w:rsidRPr="000D5873">
              <w:rPr>
                <w:rFonts w:eastAsiaTheme="minorEastAsia"/>
                <w:bCs/>
                <w:iCs/>
              </w:rPr>
              <w:t xml:space="preserve">1)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bCs/>
                      <w:i/>
                      <w:iCs/>
                    </w:rPr>
                    <m:t>рег бНЦЗ факт</m:t>
                  </m:r>
                </m:sup>
              </m:sSubSup>
            </m:oMath>
            <w:r w:rsidRPr="000D5873">
              <w:rPr>
                <w:rFonts w:eastAsiaTheme="minorEastAsia"/>
                <w:bCs/>
                <w:iCs/>
              </w:rPr>
              <w:t xml:space="preserve"> принимается равной 0 (нулю).</w:t>
            </w:r>
          </w:p>
          <w:p w14:paraId="3EF39FF8" w14:textId="77777777" w:rsidR="003A2BFC" w:rsidRPr="000D5873" w:rsidRDefault="003A2BFC" w:rsidP="003A2BFC">
            <w:pPr>
              <w:rPr>
                <w:rFonts w:eastAsiaTheme="minorEastAsia"/>
                <w:bCs/>
                <w:iCs/>
              </w:rPr>
            </w:pPr>
            <w:r w:rsidRPr="000D5873">
              <w:rPr>
                <w:rFonts w:eastAsiaTheme="minorEastAsia"/>
                <w:bCs/>
                <w:iCs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bCs/>
                      <w:i/>
                      <w:iCs/>
                    </w:rPr>
                    <m:t>рег бНЦЗ факт</m:t>
                  </m:r>
                </m:sup>
              </m:sSubSup>
            </m:oMath>
            <w:r w:rsidRPr="000D5873">
              <w:rPr>
                <w:rFonts w:eastAsiaTheme="minorEastAsia"/>
                <w:bCs/>
                <w:iCs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234CBF71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Объем мощности, фактически поставленный в месяце </w:t>
            </w:r>
            <w:r w:rsidRPr="000D5873">
              <w:rPr>
                <w:rFonts w:ascii="Garamond" w:hAnsi="Garamond"/>
                <w:i/>
              </w:rPr>
              <w:t>m</w:t>
            </w:r>
            <w:r w:rsidRPr="000D5873">
              <w:rPr>
                <w:rFonts w:ascii="Garamond" w:hAnsi="Garamond"/>
              </w:rPr>
              <w:t xml:space="preserve"> в </w:t>
            </w:r>
            <w:r w:rsidRPr="000D5873">
              <w:rPr>
                <w:rFonts w:ascii="Garamond" w:hAnsi="Garamond"/>
                <w:bCs/>
                <w:iCs/>
              </w:rPr>
              <w:t xml:space="preserve">ценовой зоне </w:t>
            </w:r>
            <w:r w:rsidRPr="000D5873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0D5873">
              <w:rPr>
                <w:rFonts w:ascii="Garamond" w:hAnsi="Garamond"/>
                <w:bCs/>
                <w:iCs/>
              </w:rPr>
              <w:t xml:space="preserve"> </w:t>
            </w:r>
            <w:r w:rsidRPr="000D5873">
              <w:rPr>
                <w:rFonts w:ascii="Garamond" w:hAnsi="Garamond"/>
              </w:rPr>
              <w:t xml:space="preserve">по договору поставки мощности </w:t>
            </w:r>
            <w:r w:rsidR="00276FBE" w:rsidRPr="000D5873">
              <w:rPr>
                <w:rFonts w:ascii="Garamond" w:hAnsi="Garamond"/>
              </w:rPr>
              <w:t>по регулируемым ценам</w:t>
            </w:r>
            <w:r w:rsidRPr="000D5873">
              <w:rPr>
                <w:rFonts w:ascii="Garamond" w:hAnsi="Garamond"/>
              </w:rPr>
              <w:t xml:space="preserve"> </w:t>
            </w:r>
            <w:r w:rsidRPr="000D5873">
              <w:rPr>
                <w:rFonts w:ascii="Garamond" w:hAnsi="Garamond"/>
                <w:i/>
                <w:lang w:val="en-US"/>
              </w:rPr>
              <w:t>D</w:t>
            </w:r>
            <w:r w:rsidRPr="000D5873">
              <w:rPr>
                <w:rFonts w:ascii="Garamond" w:hAnsi="Garamond"/>
              </w:rPr>
              <w:t xml:space="preserve">, </w:t>
            </w:r>
            <w:r w:rsidRPr="000D5873">
              <w:rPr>
                <w:rFonts w:ascii="Garamond" w:hAnsi="Garamond"/>
                <w:bCs/>
                <w:iCs/>
              </w:rPr>
              <w:t>произведенной участником</w:t>
            </w:r>
            <w:r w:rsidRPr="000D5873">
              <w:rPr>
                <w:rFonts w:ascii="Garamond" w:hAnsi="Garamond"/>
              </w:rPr>
              <w:t xml:space="preserve">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i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  <w:bCs/>
                <w:iCs/>
              </w:rPr>
              <w:t xml:space="preserve">и приобретаемой </w:t>
            </w:r>
            <w:r w:rsidRPr="000D5873">
              <w:rPr>
                <w:rFonts w:ascii="Garamond" w:hAnsi="Garamond"/>
              </w:rPr>
              <w:t xml:space="preserve">участником оптового рынка </w:t>
            </w:r>
            <w:r w:rsidRPr="000D5873">
              <w:rPr>
                <w:rFonts w:ascii="Garamond" w:hAnsi="Garamond"/>
                <w:i/>
                <w:lang w:val="en-US"/>
              </w:rPr>
              <w:t>j</w:t>
            </w:r>
            <w:r w:rsidRPr="000D5873">
              <w:rPr>
                <w:rFonts w:ascii="Garamond" w:hAnsi="Garamond"/>
                <w:i/>
              </w:rPr>
              <w:t xml:space="preserve"> </w:t>
            </w:r>
            <w:r w:rsidRPr="000D5873">
              <w:rPr>
                <w:rFonts w:ascii="Garamond" w:hAnsi="Garamond"/>
              </w:rPr>
              <w:t>(</w:t>
            </w:r>
            <w:r w:rsidRPr="000D5873">
              <w:rPr>
                <w:rFonts w:ascii="Garamond" w:hAnsi="Garamond"/>
                <w:i/>
                <w:lang w:val="en-US"/>
              </w:rPr>
              <w:t>i </w:t>
            </w:r>
            <w:r w:rsidRPr="000D5873">
              <w:rPr>
                <w:rFonts w:ascii="Garamond" w:hAnsi="Garamond"/>
                <w:i/>
              </w:rPr>
              <w:t>≠</w:t>
            </w:r>
            <w:r w:rsidRPr="000D5873">
              <w:rPr>
                <w:rFonts w:ascii="Garamond" w:hAnsi="Garamond"/>
                <w:i/>
                <w:lang w:val="en-US"/>
              </w:rPr>
              <w:t> j</w:t>
            </w:r>
            <w:r w:rsidRPr="000D5873">
              <w:rPr>
                <w:rFonts w:ascii="Garamond" w:hAnsi="Garamond"/>
              </w:rPr>
              <w:t>), определяется как:</w:t>
            </w:r>
          </w:p>
          <w:p w14:paraId="52591D6E" w14:textId="1A9F806E" w:rsidR="003A2BFC" w:rsidRPr="000D5873" w:rsidRDefault="00937EF7" w:rsidP="003A2BFC">
            <w:pPr>
              <w:pStyle w:val="a9"/>
              <w:ind w:firstLine="567"/>
              <w:jc w:val="center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D,i,j,m,z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  <w:bCs/>
                        <w:i/>
                        <w:iCs/>
                      </w:rPr>
                      <m:t>рег бНЦЗ фак</m:t>
                    </m:r>
                    <m:r>
                      <w:rPr>
                        <w:rFonts w:ascii="Cambria Math" w:hAnsi="Cambria Math"/>
                      </w:rPr>
                      <m:t>т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p,i,q,j,m,z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="Garamond" w:hAnsi="Garamond"/>
                                <w:bCs/>
                                <w:i/>
                                <w:iCs/>
                              </w:rPr>
                              <m:t>рег бНЦЗ факт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FCAD476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</w:rPr>
            </w:pPr>
            <w:r w:rsidRPr="000D5873">
              <w:rPr>
                <w:rFonts w:ascii="Garamond" w:hAnsi="Garamond"/>
              </w:rPr>
              <w:t xml:space="preserve">Размер доплаты/возврата (с учетом НДС) в месяце </w:t>
            </w:r>
            <w:r w:rsidRPr="000D5873">
              <w:rPr>
                <w:rFonts w:ascii="Garamond" w:hAnsi="Garamond"/>
                <w:i/>
              </w:rPr>
              <w:t xml:space="preserve">m </w:t>
            </w:r>
            <w:r w:rsidRPr="000D5873">
              <w:rPr>
                <w:rFonts w:ascii="Garamond" w:hAnsi="Garamond"/>
              </w:rPr>
              <w:t xml:space="preserve">по договору поставки мощности </w:t>
            </w:r>
            <w:r w:rsidR="00276FBE" w:rsidRPr="000D5873">
              <w:rPr>
                <w:rFonts w:ascii="Garamond" w:hAnsi="Garamond"/>
              </w:rPr>
              <w:t>по регулируемым ценам</w:t>
            </w:r>
            <w:r w:rsidRPr="000D5873">
              <w:rPr>
                <w:rFonts w:ascii="Garamond" w:hAnsi="Garamond"/>
              </w:rPr>
              <w:t xml:space="preserve"> рассчитывается по формуле:</w:t>
            </w:r>
          </w:p>
          <w:p w14:paraId="634581FD" w14:textId="3E147AB5" w:rsidR="003A2BFC" w:rsidRPr="000D5873" w:rsidRDefault="00937EF7" w:rsidP="003A2BFC">
            <w:pPr>
              <w:pStyle w:val="a9"/>
              <w:widowControl w:val="0"/>
              <w:ind w:firstLine="567"/>
              <w:jc w:val="center"/>
              <w:rPr>
                <w:rFonts w:ascii="Garamond" w:hAnsi="Garamond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 xml:space="preserve">рег бНЦЗ факт сНДС 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 xml:space="preserve">рег бНЦЗ сНДС 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D,d,i,j,m,z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 xml:space="preserve">рег бНЦЗ аванс сНДС 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eastAsia="en-US"/>
                  </w:rPr>
                  <m:t>,</m:t>
                </m:r>
              </m:oMath>
            </m:oMathPara>
          </w:p>
          <w:p w14:paraId="7C98BFEA" w14:textId="77777777" w:rsidR="003A2BFC" w:rsidRPr="000D5873" w:rsidRDefault="003A2BFC" w:rsidP="002101C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m:t xml:space="preserve">рег бНЦЗ сНДС </m:t>
                  </m:r>
                </m:sup>
              </m:sSubSup>
            </m:oMath>
            <w:r w:rsidRPr="000D5873">
              <w:t xml:space="preserve"> – сумма итогового обязательства с учетом НДС по договору поставки мощности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</w:rPr>
              <w:t>D</w:t>
            </w:r>
            <w:r w:rsidRPr="000D5873">
              <w:t xml:space="preserve"> за месяц </w:t>
            </w:r>
            <w:r w:rsidRPr="000D5873">
              <w:rPr>
                <w:i/>
              </w:rPr>
              <w:t>m</w:t>
            </w:r>
            <w:r w:rsidRPr="000D5873">
              <w:t>;</w:t>
            </w:r>
          </w:p>
          <w:p w14:paraId="0B0781A0" w14:textId="77777777" w:rsidR="003A2BFC" w:rsidRPr="000D5873" w:rsidRDefault="00937EF7" w:rsidP="002101C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D,d,i,j,m,z</m:t>
                  </m:r>
                </m:sub>
                <m:sup>
                  <m:r>
                    <m:rPr>
                      <m:nor/>
                    </m:rPr>
                    <m:t xml:space="preserve">рег бНЦЗ аванс сНДС </m:t>
                  </m:r>
                </m:sup>
              </m:sSubSup>
            </m:oMath>
            <w:r w:rsidR="003A2BFC" w:rsidRPr="000D5873">
              <w:t xml:space="preserve"> – сумма авансового обязательства с учетом НДС по договору поставки мощности </w:t>
            </w:r>
            <w:r w:rsidR="00276FBE" w:rsidRPr="000D5873">
              <w:t>по регулируемым ценам</w:t>
            </w:r>
            <w:r w:rsidR="003A2BFC" w:rsidRPr="000D5873">
              <w:t xml:space="preserve"> </w:t>
            </w:r>
            <w:r w:rsidR="003A2BFC" w:rsidRPr="000D5873">
              <w:rPr>
                <w:i/>
              </w:rPr>
              <w:t>D</w:t>
            </w:r>
            <w:r w:rsidR="003A2BFC" w:rsidRPr="000D5873">
              <w:t xml:space="preserve"> за месяц </w:t>
            </w:r>
            <w:r w:rsidR="003A2BFC" w:rsidRPr="000D5873">
              <w:rPr>
                <w:i/>
              </w:rPr>
              <w:t>m</w:t>
            </w:r>
            <w:r w:rsidR="003A2BFC" w:rsidRPr="000D5873">
              <w:t xml:space="preserve"> на дату платежа </w:t>
            </w:r>
            <w:r w:rsidR="003A2BFC" w:rsidRPr="000D5873">
              <w:rPr>
                <w:i/>
              </w:rPr>
              <w:t>d</w:t>
            </w:r>
            <w:r w:rsidR="003A2BFC" w:rsidRPr="000D5873">
              <w:t>.</w:t>
            </w:r>
          </w:p>
          <w:p w14:paraId="3A04964A" w14:textId="75B534E2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0D5873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 xml:space="preserve">рег бНЦЗ факт сНДС 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&gt;0</m:t>
              </m:r>
            </m:oMath>
            <w:r w:rsidRPr="000D5873">
              <w:rPr>
                <w:rFonts w:ascii="Garamond" w:hAnsi="Garamond"/>
                <w:lang w:eastAsia="en-US"/>
              </w:rPr>
              <w:t xml:space="preserve">, то формируется обязательство на доплату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 xml:space="preserve">рег бНЦЗ допл сНДС 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=S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 xml:space="preserve">рег бНЦЗ факт сНДС </m:t>
                  </m:r>
                </m:sup>
              </m:sSubSup>
            </m:oMath>
            <w:r w:rsidR="00315BED" w:rsidRPr="000D5873">
              <w:rPr>
                <w:rFonts w:ascii="Garamond" w:hAnsi="Garamond"/>
                <w:lang w:eastAsia="en-US"/>
              </w:rPr>
              <w:t>.</w:t>
            </w:r>
          </w:p>
          <w:p w14:paraId="5D067371" w14:textId="18EFDF6F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0D5873">
              <w:rPr>
                <w:rFonts w:ascii="Garamond" w:hAnsi="Garamond"/>
              </w:rPr>
              <w:t xml:space="preserve">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 xml:space="preserve">рег бНЦЗ факт сНДС </m:t>
                  </m:r>
                </m:sup>
              </m:sSubSup>
              <m:r>
                <w:rPr>
                  <w:rFonts w:ascii="Cambria Math" w:hAnsi="Cambria Math"/>
                  <w:lang w:eastAsia="en-US"/>
                </w:rPr>
                <m:t>&lt;0</m:t>
              </m:r>
            </m:oMath>
            <w:r w:rsidRPr="000D5873">
              <w:rPr>
                <w:rFonts w:ascii="Garamond" w:hAnsi="Garamond"/>
                <w:lang w:eastAsia="en-US"/>
              </w:rPr>
              <w:t xml:space="preserve">, то формируется обязательство на возврат с суммой (с учетом НДС)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hAnsi="Garamond"/>
                        </w:rPr>
                        <m:t xml:space="preserve">рег бНЦЗ возвр сНДС 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=-S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 xml:space="preserve">рег бНЦЗ факт сНДС </m:t>
                  </m:r>
                </m:sup>
              </m:sSubSup>
            </m:oMath>
            <w:r w:rsidR="00315BED" w:rsidRPr="000D5873">
              <w:rPr>
                <w:rFonts w:ascii="Garamond" w:hAnsi="Garamond"/>
                <w:lang w:eastAsia="en-US"/>
              </w:rPr>
              <w:t>.</w:t>
            </w:r>
          </w:p>
          <w:p w14:paraId="5B8798BB" w14:textId="77777777" w:rsidR="003A2BFC" w:rsidRPr="000D5873" w:rsidRDefault="003A2BFC" w:rsidP="003A2BFC">
            <w:pPr>
              <w:pStyle w:val="a9"/>
              <w:widowControl w:val="0"/>
              <w:ind w:firstLine="567"/>
              <w:rPr>
                <w:rFonts w:ascii="Garamond" w:hAnsi="Garamond"/>
                <w:lang w:eastAsia="en-US"/>
              </w:rPr>
            </w:pPr>
            <w:r w:rsidRPr="000D5873">
              <w:rPr>
                <w:rFonts w:ascii="Garamond" w:hAnsi="Garamond"/>
                <w:lang w:eastAsia="en-US"/>
              </w:rPr>
              <w:t>НДС в обязательстве на доплату/возврат определяется в соответствии с формулой:</w:t>
            </w:r>
          </w:p>
          <w:p w14:paraId="7BFB203C" w14:textId="4ACF1923" w:rsidR="003A2BFC" w:rsidRPr="000D5873" w:rsidRDefault="00937EF7" w:rsidP="003A2BFC">
            <w:pPr>
              <w:pStyle w:val="a9"/>
              <w:widowControl w:val="0"/>
              <w:ind w:firstLine="567"/>
              <w:rPr>
                <w:rFonts w:ascii="Garamond" w:hAnsi="Garamond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 xml:space="preserve">рег бНЦЗ факт НДС 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 xml:space="preserve">рег бНЦЗ НДС </m:t>
                    </m:r>
                  </m:sup>
                </m:sSubSup>
                <m:r>
                  <w:rPr>
                    <w:rFonts w:ascii="Cambria Math" w:hAnsi="Cambria Math"/>
                    <w:lang w:eastAsia="en-US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lang w:val="en-GB" w:eastAsia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GB"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D,d,i,j,m,z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 xml:space="preserve">рег бНЦЗ аванс НДС 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GB" w:eastAsia="en-US"/>
                  </w:rPr>
                  <m:t>,</m:t>
                </m:r>
              </m:oMath>
            </m:oMathPara>
          </w:p>
          <w:p w14:paraId="6C10A9FC" w14:textId="77777777" w:rsidR="003A2BFC" w:rsidRPr="000D5873" w:rsidRDefault="003A2BFC" w:rsidP="002101C0">
            <w:pPr>
              <w:ind w:left="459" w:hanging="425"/>
            </w:pPr>
            <w:r w:rsidRPr="000D5873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nor/>
                    </m:rPr>
                    <m:t xml:space="preserve">рег бНЦЗ НДС </m:t>
                  </m:r>
                </m:sup>
              </m:sSubSup>
            </m:oMath>
            <w:r w:rsidRPr="000D5873">
              <w:t xml:space="preserve"> – сумма НДС итогового обязательства по договору поставки мощности </w:t>
            </w:r>
            <w:r w:rsidR="00276FBE" w:rsidRPr="000D5873">
              <w:t>по регулируемым ценам</w:t>
            </w:r>
            <w:r w:rsidRPr="000D5873">
              <w:t xml:space="preserve"> </w:t>
            </w:r>
            <w:r w:rsidRPr="000D5873">
              <w:rPr>
                <w:i/>
              </w:rPr>
              <w:t>D</w:t>
            </w:r>
            <w:r w:rsidRPr="000D5873">
              <w:t xml:space="preserve"> за месяц </w:t>
            </w:r>
            <w:r w:rsidRPr="000D5873">
              <w:rPr>
                <w:i/>
              </w:rPr>
              <w:t>m</w:t>
            </w:r>
            <w:r w:rsidRPr="000D5873">
              <w:t>;</w:t>
            </w:r>
          </w:p>
          <w:p w14:paraId="418BA953" w14:textId="6F898294" w:rsidR="003A2BFC" w:rsidRPr="000D5873" w:rsidRDefault="00937EF7" w:rsidP="002101C0">
            <w:pPr>
              <w:pStyle w:val="afffb"/>
              <w:ind w:left="459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D,d,i,j,m,z</m:t>
                  </m:r>
                </m:sub>
                <m:sup>
                  <m:r>
                    <m:rPr>
                      <m:nor/>
                    </m:rPr>
                    <m:t xml:space="preserve">рег бНЦЗ аванс НДС </m:t>
                  </m:r>
                </m:sup>
              </m:sSubSup>
            </m:oMath>
            <w:r w:rsidR="003A2BFC" w:rsidRPr="000D5873">
              <w:t xml:space="preserve"> – сумма НДС авансового обязательства по договору поставки мощности </w:t>
            </w:r>
            <w:r w:rsidR="00276FBE" w:rsidRPr="000D5873">
              <w:t>по регулируемым ценам</w:t>
            </w:r>
            <w:r w:rsidR="003A2BFC" w:rsidRPr="000D5873">
              <w:t xml:space="preserve"> </w:t>
            </w:r>
            <w:r w:rsidR="003A2BFC" w:rsidRPr="000D5873">
              <w:rPr>
                <w:i/>
              </w:rPr>
              <w:t>D</w:t>
            </w:r>
            <w:r w:rsidR="003A2BFC" w:rsidRPr="000D5873">
              <w:t xml:space="preserve"> за месяц </w:t>
            </w:r>
            <w:r w:rsidR="003A2BFC" w:rsidRPr="000D5873">
              <w:rPr>
                <w:i/>
              </w:rPr>
              <w:t>m</w:t>
            </w:r>
            <w:r w:rsidR="003A2BFC" w:rsidRPr="000D5873">
              <w:t xml:space="preserve"> на дату платежа </w:t>
            </w:r>
            <w:r w:rsidR="003A2BFC" w:rsidRPr="000D5873">
              <w:rPr>
                <w:i/>
              </w:rPr>
              <w:t>d</w:t>
            </w:r>
            <w:r w:rsidR="003A2BFC" w:rsidRPr="000D5873">
              <w:t>.</w:t>
            </w:r>
          </w:p>
          <w:p w14:paraId="25EBBBCE" w14:textId="77777777" w:rsidR="003A2BFC" w:rsidRPr="000D5873" w:rsidRDefault="003A2BFC" w:rsidP="002101C0">
            <w:pPr>
              <w:numPr>
                <w:ilvl w:val="1"/>
                <w:numId w:val="38"/>
              </w:numPr>
              <w:ind w:hanging="272"/>
              <w:rPr>
                <w:b/>
              </w:rPr>
            </w:pPr>
            <w:r w:rsidRPr="000D5873">
              <w:rPr>
                <w:b/>
              </w:rPr>
              <w:t xml:space="preserve">Порядок взаимодействия КО и участников оптового рынка </w:t>
            </w:r>
          </w:p>
          <w:p w14:paraId="5F90A1D4" w14:textId="3443180F" w:rsidR="003A2BFC" w:rsidRPr="000D5873" w:rsidRDefault="00C97FF3" w:rsidP="009477FE">
            <w:r w:rsidRPr="000D5873">
              <w:t>10</w:t>
            </w:r>
            <w:r w:rsidR="002101C0">
              <w:t>-го</w:t>
            </w:r>
            <w:r w:rsidR="003A2BFC" w:rsidRPr="000D5873">
              <w:t xml:space="preserve"> и 2</w:t>
            </w:r>
            <w:r w:rsidRPr="000D5873">
              <w:t>4</w:t>
            </w:r>
            <w:r w:rsidR="003A2BFC" w:rsidRPr="000D5873">
              <w:t xml:space="preserve">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комиссии/купли-продажи электрической энергии </w:t>
            </w:r>
            <w:r w:rsidR="00276FBE" w:rsidRPr="000D5873">
              <w:t>по регулируемым ценам</w:t>
            </w:r>
            <w:r w:rsidR="003A2BFC" w:rsidRPr="000D5873">
              <w:t xml:space="preserve"> за период t</w:t>
            </w:r>
            <w:r w:rsidR="003A2BFC" w:rsidRPr="000D5873">
              <w:rPr>
                <w:vertAlign w:val="subscript"/>
              </w:rPr>
              <w:t>a</w:t>
            </w:r>
            <w:r w:rsidR="003A2BFC" w:rsidRPr="000D5873">
              <w:t xml:space="preserve"> (</w:t>
            </w:r>
            <w:r w:rsidR="003A2BFC" w:rsidRPr="002101C0">
              <w:rPr>
                <w:i/>
                <w:lang w:val="en-US"/>
              </w:rPr>
              <w:t>a</w:t>
            </w:r>
            <w:r w:rsidR="003A2BFC" w:rsidRPr="000D5873">
              <w:t xml:space="preserve"> = 1, 2), определенный в соответствии с п. 32.3 настоящего Регламента по форме приложения 171.2 к настоящему Регламенту. В отношении расчетного периода </w:t>
            </w:r>
            <w:r w:rsidR="003A2BFC" w:rsidRPr="002101C0">
              <w:rPr>
                <w:i/>
              </w:rPr>
              <w:t>m</w:t>
            </w:r>
            <w:r w:rsidR="003A2BFC" w:rsidRPr="000D5873">
              <w:t xml:space="preserve"> = январь указанные реестры за период с 1 по 9 января года предоставляются участникам оптового рынка в электронном виде с ЭП не позднее чем за 4 (четыре) рабочих дня до даты авансового платежа. В случае если 1-го числа расчетного периода завершена реорганизация участника оптового рынка, КО формирует и предоставляет указанные реестры обязательств/требований по авансовым платежам участнику оптового рынка – правопреемнику.</w:t>
            </w:r>
          </w:p>
          <w:p w14:paraId="4A9D339B" w14:textId="540E1495" w:rsidR="003A2BFC" w:rsidRPr="000D5873" w:rsidRDefault="000E1B03" w:rsidP="003A2BFC">
            <w:r w:rsidRPr="000D5873">
              <w:t>Н</w:t>
            </w:r>
            <w:r w:rsidR="003A2BFC" w:rsidRPr="000D5873">
              <w:t xml:space="preserve">е позднее 14-го числа месяца, следующего за расчетным, </w:t>
            </w:r>
            <w:r w:rsidRPr="000D5873">
              <w:t xml:space="preserve">КО </w:t>
            </w:r>
            <w:r w:rsidR="003A2BFC" w:rsidRPr="000D5873">
              <w:t xml:space="preserve">публикует для участников оптового рынка в электронном виде с применением ЭП на своем официальном сайте, в разделе с ограниченным в соответствии </w:t>
            </w:r>
            <w:r w:rsidR="00C039C1" w:rsidRPr="000D5873">
              <w:t>с Правилами ЭДО СЭД КО доступом</w:t>
            </w:r>
            <w:r w:rsidR="003A2BFC" w:rsidRPr="000D5873">
              <w:t xml:space="preserve"> </w:t>
            </w:r>
            <w:r w:rsidR="00C039C1" w:rsidRPr="000D5873">
              <w:t>реестры обязательств/требований по итоговым платежам по договорам комиссии / купли-продажи электрической энергии по регулируемым ценам на отдельных территориях</w:t>
            </w:r>
            <w:r w:rsidR="00C039C1" w:rsidRPr="000D5873">
              <w:rPr>
                <w:rFonts w:cs="Arial CYR"/>
                <w:b/>
                <w:bCs/>
              </w:rPr>
              <w:t xml:space="preserve"> </w:t>
            </w:r>
            <w:r w:rsidR="003A2BFC" w:rsidRPr="000D5873">
              <w:t xml:space="preserve">по форме приложения 171.6 к настоящему Регламенту. В случае если объем и стоимость по договору купли-продажи/комиссии на продажу электрической энергии </w:t>
            </w:r>
            <w:r w:rsidR="00276FBE" w:rsidRPr="000D5873">
              <w:t>по регулируемым ценам</w:t>
            </w:r>
            <w:r w:rsidR="003A2BFC" w:rsidRPr="000D5873">
              <w:t xml:space="preserve"> равны нулю, такой договор не включается в передаваемые по форме 171.6 реестры.</w:t>
            </w:r>
          </w:p>
          <w:p w14:paraId="0BD1A93D" w14:textId="77777777" w:rsidR="000E1B03" w:rsidRPr="000D5873" w:rsidRDefault="000E1B03" w:rsidP="000E1B03">
            <w:r w:rsidRPr="000D5873">
              <w:t>В случае если объем и стоимость электрической энергии по договору комиссии/купли-продажи электрической энергии по регулируемым ценам равны нулю или не определены, такой договор не включается в передаваемые реестры.</w:t>
            </w:r>
          </w:p>
          <w:p w14:paraId="05563A2B" w14:textId="77777777" w:rsidR="003A2BFC" w:rsidRPr="000D5873" w:rsidRDefault="003A2BFC" w:rsidP="003A2BFC">
            <w:r w:rsidRPr="000D5873"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на даты платежей </w:t>
            </w:r>
            <w:r w:rsidRPr="000D5873">
              <w:rPr>
                <w:i/>
              </w:rPr>
              <w:t>d</w:t>
            </w:r>
            <w:r w:rsidRPr="000D5873">
              <w:t xml:space="preserve">, содержащие отличные от нуля значения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по форме приложения 171.4 к настоящему Регламенту. При этом впервые КО направляет участникам оптового рынка указанные реестры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в апреле 2025 года в отношении расчетеного месяца апреля 2025 года.</w:t>
            </w:r>
          </w:p>
          <w:p w14:paraId="66D7D976" w14:textId="2AD57304" w:rsidR="003A2BFC" w:rsidRPr="000D5873" w:rsidRDefault="003A2BFC" w:rsidP="003A2BFC">
            <w:r w:rsidRPr="000D5873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обязательств/требований за мощность по данным договорам за расчетный период, содержащие отличные от нуля значения фактических обязательств/требований за мощность по договорам (приложение 171.8 </w:t>
            </w:r>
            <w:r w:rsidRPr="000D5873">
              <w:rPr>
                <w:color w:val="000000"/>
              </w:rPr>
              <w:t>к настоящему Регламенту</w:t>
            </w:r>
            <w:r w:rsidRPr="000D5873">
              <w:t>).</w:t>
            </w:r>
            <w:r w:rsidR="00317284" w:rsidRPr="000D5873">
              <w:t xml:space="preserve"> </w:t>
            </w:r>
          </w:p>
          <w:p w14:paraId="01BE6C19" w14:textId="77777777" w:rsidR="003A2BFC" w:rsidRPr="000D5873" w:rsidRDefault="003A2BFC" w:rsidP="00840F02">
            <w:pPr>
              <w:numPr>
                <w:ilvl w:val="1"/>
                <w:numId w:val="38"/>
              </w:numPr>
              <w:rPr>
                <w:b/>
              </w:rPr>
            </w:pPr>
            <w:r w:rsidRPr="000D5873">
              <w:rPr>
                <w:b/>
              </w:rPr>
              <w:t xml:space="preserve">Порядок взаимодействия КО и ЦФР при проведении расчетов по обязательствам/требованиям по договорам поставки электрической энергии и мощности </w:t>
            </w:r>
            <w:r w:rsidR="00276FBE" w:rsidRPr="000D5873">
              <w:rPr>
                <w:b/>
              </w:rPr>
              <w:t>по регулируемым ценам</w:t>
            </w:r>
          </w:p>
          <w:p w14:paraId="0145A199" w14:textId="4B8630B6" w:rsidR="003A2BFC" w:rsidRPr="000D5873" w:rsidRDefault="00C97FF3" w:rsidP="009477FE">
            <w:r w:rsidRPr="000D5873">
              <w:t>10</w:t>
            </w:r>
            <w:r w:rsidR="003A2BFC" w:rsidRPr="000D5873">
              <w:t>-го и 2</w:t>
            </w:r>
            <w:r w:rsidRPr="000D5873">
              <w:t>4</w:t>
            </w:r>
            <w:r w:rsidR="003A2BFC" w:rsidRPr="000D5873">
              <w:t xml:space="preserve">-го числа расчетного месяца КО формирует </w:t>
            </w:r>
            <w:r w:rsidR="009477FE" w:rsidRPr="000D5873">
              <w:t xml:space="preserve">реестр обязательств/требований по авансовым платежам по договорам комиссии/купли-продажи электрической энергии по регулируемым ценам на первую/вторую дату платежа </w:t>
            </w:r>
            <w:r w:rsidR="003A2BFC" w:rsidRPr="000D5873">
              <w:t>за период t</w:t>
            </w:r>
            <w:r w:rsidR="003A2BFC" w:rsidRPr="000D5873">
              <w:rPr>
                <w:vertAlign w:val="subscript"/>
              </w:rPr>
              <w:t>а</w:t>
            </w:r>
            <w:r w:rsidR="003A2BFC" w:rsidRPr="000D5873">
              <w:t xml:space="preserve"> (</w:t>
            </w:r>
            <w:r w:rsidR="003A2BFC" w:rsidRPr="002101C0">
              <w:rPr>
                <w:i/>
              </w:rPr>
              <w:t>a</w:t>
            </w:r>
            <w:r w:rsidR="003A2BFC" w:rsidRPr="000D5873">
              <w:t xml:space="preserve"> = 1, 2), определенный в соответствии с п. 32.3 настоящего Регламента по форме приложения 171.1 к настоящему Регламенту, и передает их в ЦФР в электронном виде в соответствии с приложением 2 к Правилам электронного документооборота системы электронного документооборота КО. 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 не позднее чем за 4 (четыре) рабочих дня до даты авансового платежа. В случае если 1-го числа расчетного периода завершена реорганизация участника оптового рынка, КО формирует и предоставляет указанные реестры обязательств/требований по авансовым платежам в отношении участника оптового рынка – правопреемника. </w:t>
            </w:r>
          </w:p>
          <w:p w14:paraId="67552BFF" w14:textId="77777777" w:rsidR="003A2BFC" w:rsidRPr="000D5873" w:rsidRDefault="003A2BFC" w:rsidP="003A2BFC">
            <w:r w:rsidRPr="000D5873">
              <w:t xml:space="preserve">С учетом полученных от КО реестров обязательств/требований по авансовым платежам по договорам комиссии/купли-продажи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ЦФР строит авансовые матрицы прикреплений, методика построения которых приведена в приложении 53.3 к настоящему Регламенту. На основании авансовых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4985B610" w14:textId="482CC506" w:rsidR="003A2BFC" w:rsidRPr="000D5873" w:rsidRDefault="003A2BFC" w:rsidP="003A2BFC">
            <w:r w:rsidRPr="000D5873">
              <w:t xml:space="preserve">Не позднее 14-го числа месяца, следующего за расчетным,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="009477FE" w:rsidRPr="000D5873">
              <w:t>итоговый реестр обязательств/требований по договорам купли-продажи/комиссии на продажу электрической энергии по регулируемым ценам</w:t>
            </w:r>
            <w:r w:rsidR="009477FE" w:rsidRPr="000D5873">
              <w:rPr>
                <w:b/>
              </w:rPr>
              <w:t xml:space="preserve"> </w:t>
            </w:r>
            <w:r w:rsidRPr="000D5873">
              <w:t>за расчетный период по форме приложения 171.5 к настоящему Регламенту.</w:t>
            </w:r>
          </w:p>
          <w:p w14:paraId="29A66825" w14:textId="77777777" w:rsidR="003A2BFC" w:rsidRPr="000D5873" w:rsidRDefault="003A2BFC" w:rsidP="003A2BFC">
            <w:r w:rsidRPr="000D5873">
              <w:t xml:space="preserve">В случае если объем и стоимость электрической энергии по договору комиссии/купли-продажи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равны нулю или не определены, такой договор не включается в передаваемые реестры.</w:t>
            </w:r>
          </w:p>
          <w:p w14:paraId="6FF60F3B" w14:textId="77777777" w:rsidR="003A2BFC" w:rsidRPr="000D5873" w:rsidRDefault="003A2BFC" w:rsidP="003A2BFC">
            <w:r w:rsidRPr="000D5873">
              <w:t xml:space="preserve">С учетом полученных от КО итоговых реестров обязательств/требований по договорам комиссии/купли-продажи электрической энергии </w:t>
            </w:r>
            <w:r w:rsidR="00276FBE" w:rsidRPr="000D5873">
              <w:t>по регулируемым ценам</w:t>
            </w:r>
            <w:r w:rsidRPr="000D5873">
              <w:t xml:space="preserve"> за расчетный период ЦФР строит фактические матрицы прикреплений, методика построения которых приведена в приложении 53.3 к настоящему Регламенту. На основании фактических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4DB348B0" w14:textId="6B6E0E81" w:rsidR="003A2BFC" w:rsidRPr="000D5873" w:rsidRDefault="003A2BFC" w:rsidP="009477FE">
            <w:r w:rsidRPr="000D5873"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на даты платежей </w:t>
            </w:r>
            <w:r w:rsidRPr="000D5873">
              <w:rPr>
                <w:i/>
              </w:rPr>
              <w:t>d</w:t>
            </w:r>
            <w:r w:rsidRPr="000D5873">
              <w:t xml:space="preserve"> и передает в ЦФР в электронном виде с ЭП </w:t>
            </w:r>
            <w:r w:rsidR="009477FE" w:rsidRPr="000D5873">
              <w:t>реестр авансовых обязательств/требований по договорам купли-продажи мощности по регулируемым ценам</w:t>
            </w:r>
            <w:r w:rsidR="00D32FCB" w:rsidRPr="000D5873">
              <w:t xml:space="preserve"> за расчетный период</w:t>
            </w:r>
            <w:r w:rsidRPr="000D5873">
              <w:t xml:space="preserve">, содержащие отличные от нуля значения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, на даты платежей </w:t>
            </w:r>
            <w:r w:rsidRPr="002101C0">
              <w:rPr>
                <w:i/>
              </w:rPr>
              <w:t>d</w:t>
            </w:r>
            <w:r w:rsidRPr="000D5873">
              <w:t xml:space="preserve"> (приложение 171.3 к настоящему Регламенту). При этом впервые КО направляет ЦФР указанные реестры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в апреле 2025 года в отношении расчетеного месяца апреля 2025 года.</w:t>
            </w:r>
          </w:p>
          <w:p w14:paraId="71F86452" w14:textId="782F648B" w:rsidR="003A2BFC" w:rsidRPr="000D5873" w:rsidRDefault="003A2BFC" w:rsidP="003A2BFC">
            <w:r w:rsidRPr="000D5873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и передает в ЦФР в электронном виде с ЭП </w:t>
            </w:r>
            <w:r w:rsidR="00317284" w:rsidRPr="000D5873">
              <w:t>итоговый реестр финансовых обязательств/требований по договорам купли-продажи мощности по регулируемым ценам</w:t>
            </w:r>
            <w:r w:rsidR="00D32FCB" w:rsidRPr="000D5873">
              <w:t xml:space="preserve"> за расчетный период</w:t>
            </w:r>
            <w:r w:rsidRPr="000D5873">
              <w:t xml:space="preserve">, содержащий отличные от нуля значения фактических обязательств/требований (приложение 171.7 </w:t>
            </w:r>
            <w:r w:rsidRPr="000D5873">
              <w:rPr>
                <w:color w:val="000000"/>
              </w:rPr>
              <w:t>к настоящему Регламенту</w:t>
            </w:r>
            <w:r w:rsidRPr="000D5873">
              <w:t xml:space="preserve">). </w:t>
            </w:r>
          </w:p>
          <w:p w14:paraId="612D9C91" w14:textId="77777777" w:rsidR="003A2BFC" w:rsidRPr="000D5873" w:rsidRDefault="003A2BFC" w:rsidP="003A2BFC">
            <w:pPr>
              <w:rPr>
                <w:rFonts w:cs="Garamond"/>
                <w:b/>
                <w:caps/>
                <w:color w:val="000000"/>
                <w:kern w:val="28"/>
              </w:rPr>
            </w:pPr>
            <w:r w:rsidRPr="000D5873">
              <w:t xml:space="preserve">Не позднее 17-го числа месяца, следующего за расчетным месяцем, или в первый рабочий день, следующий за датой, если указанная дата приходится на нерабочий день, ЦФР на основании реестра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и реестров авансовых обязательств/требований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 xml:space="preserve"> за расчетный период определяет размер доплат/возвратов по договорам купли-продажи мощности </w:t>
            </w:r>
            <w:r w:rsidR="00276FBE" w:rsidRPr="000D5873">
              <w:t>по регулируемым ценам</w:t>
            </w:r>
            <w:r w:rsidRPr="000D5873">
              <w:t>.</w:t>
            </w:r>
          </w:p>
        </w:tc>
      </w:tr>
      <w:tr w:rsidR="0018492E" w:rsidRPr="000D5873" w14:paraId="0F1AE15B" w14:textId="77777777" w:rsidTr="00366F48">
        <w:trPr>
          <w:trHeight w:val="435"/>
        </w:trPr>
        <w:tc>
          <w:tcPr>
            <w:tcW w:w="846" w:type="dxa"/>
            <w:vAlign w:val="center"/>
          </w:tcPr>
          <w:p w14:paraId="77924361" w14:textId="77777777" w:rsidR="0018492E" w:rsidRPr="000D5873" w:rsidRDefault="0018492E" w:rsidP="003A2BFC">
            <w:pPr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033" w:type="dxa"/>
            <w:gridSpan w:val="3"/>
          </w:tcPr>
          <w:p w14:paraId="412FCDB5" w14:textId="7394884F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Удалить</w:t>
            </w:r>
            <w:r w:rsidR="00DF4A74">
              <w:rPr>
                <w:b/>
              </w:rPr>
              <w:t xml:space="preserve"> следующие</w:t>
            </w:r>
            <w:r w:rsidRPr="000D5873">
              <w:rPr>
                <w:b/>
              </w:rPr>
              <w:t xml:space="preserve"> приложения: </w:t>
            </w:r>
          </w:p>
          <w:p w14:paraId="61F38121" w14:textId="77777777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38.1</w:t>
            </w:r>
          </w:p>
          <w:p w14:paraId="55ADA9CD" w14:textId="77777777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38.3</w:t>
            </w:r>
          </w:p>
          <w:p w14:paraId="0257FD03" w14:textId="77777777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38.4</w:t>
            </w:r>
          </w:p>
          <w:p w14:paraId="0491FFE9" w14:textId="77777777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38.10</w:t>
            </w:r>
          </w:p>
          <w:p w14:paraId="70133A60" w14:textId="77777777" w:rsidR="00A666E8" w:rsidRPr="000D5873" w:rsidRDefault="00A666E8" w:rsidP="00A666E8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38.13</w:t>
            </w:r>
          </w:p>
          <w:p w14:paraId="2CB37691" w14:textId="77777777" w:rsidR="0018492E" w:rsidRPr="000D5873" w:rsidRDefault="0018492E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38.16</w:t>
            </w:r>
          </w:p>
          <w:p w14:paraId="7BD87369" w14:textId="77777777" w:rsidR="00F61E13" w:rsidRPr="000D5873" w:rsidRDefault="00F61E13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99б</w:t>
            </w:r>
          </w:p>
          <w:p w14:paraId="39D08213" w14:textId="77777777" w:rsidR="0018492E" w:rsidRPr="000D5873" w:rsidRDefault="00F61E13" w:rsidP="006A551A">
            <w:pPr>
              <w:spacing w:before="0" w:after="0" w:line="276" w:lineRule="auto"/>
              <w:ind w:firstLine="539"/>
              <w:rPr>
                <w:b/>
              </w:rPr>
            </w:pPr>
            <w:r w:rsidRPr="000D5873">
              <w:rPr>
                <w:b/>
              </w:rPr>
              <w:t>Приложение 100в</w:t>
            </w:r>
          </w:p>
        </w:tc>
      </w:tr>
    </w:tbl>
    <w:p w14:paraId="15441A5B" w14:textId="77777777" w:rsidR="005F6ECD" w:rsidRPr="00493113" w:rsidRDefault="005F6ECD" w:rsidP="00BD0BD3">
      <w:pPr>
        <w:ind w:firstLine="567"/>
        <w:rPr>
          <w:lang w:eastAsia="en-US"/>
        </w:rPr>
      </w:pPr>
    </w:p>
    <w:p w14:paraId="70B3D4AC" w14:textId="77777777" w:rsidR="003B19C7" w:rsidRPr="00493113" w:rsidRDefault="003B19C7" w:rsidP="00BD0BD3">
      <w:pPr>
        <w:ind w:firstLine="567"/>
        <w:rPr>
          <w:lang w:eastAsia="en-US"/>
        </w:rPr>
        <w:sectPr w:rsidR="003B19C7" w:rsidRPr="00493113" w:rsidSect="00614F3A">
          <w:footerReference w:type="default" r:id="rId204"/>
          <w:footnotePr>
            <w:numRestart w:val="eachPage"/>
          </w:footnotePr>
          <w:pgSz w:w="16838" w:h="11906" w:orient="landscape"/>
          <w:pgMar w:top="1134" w:right="851" w:bottom="964" w:left="1191" w:header="709" w:footer="709" w:gutter="0"/>
          <w:cols w:space="708"/>
          <w:docGrid w:linePitch="360"/>
        </w:sectPr>
      </w:pPr>
    </w:p>
    <w:p w14:paraId="3DF2AC7E" w14:textId="77777777" w:rsidR="00D55286" w:rsidRPr="003B19C7" w:rsidRDefault="00D55286" w:rsidP="00D55286">
      <w:pPr>
        <w:ind w:firstLine="567"/>
        <w:rPr>
          <w:b/>
          <w:bCs/>
          <w:sz w:val="24"/>
          <w:szCs w:val="24"/>
          <w:lang w:eastAsia="en-US"/>
        </w:rPr>
      </w:pPr>
      <w:r w:rsidRPr="003B19C7">
        <w:rPr>
          <w:b/>
          <w:bCs/>
          <w:sz w:val="24"/>
          <w:szCs w:val="24"/>
          <w:lang w:eastAsia="en-US"/>
        </w:rPr>
        <w:t>Действующая редакция</w:t>
      </w:r>
    </w:p>
    <w:p w14:paraId="21D027BB" w14:textId="77777777" w:rsidR="00D55286" w:rsidRPr="00835003" w:rsidRDefault="00D55286" w:rsidP="00D55286">
      <w:pPr>
        <w:spacing w:before="0" w:after="0"/>
        <w:jc w:val="right"/>
        <w:rPr>
          <w:b/>
          <w:spacing w:val="1"/>
        </w:rPr>
      </w:pPr>
      <w:r>
        <w:rPr>
          <w:b/>
          <w:spacing w:val="1"/>
        </w:rPr>
        <w:t>Приложение 8</w:t>
      </w:r>
      <w:r w:rsidRPr="00835003">
        <w:rPr>
          <w:b/>
          <w:spacing w:val="1"/>
        </w:rPr>
        <w:t xml:space="preserve"> </w:t>
      </w:r>
    </w:p>
    <w:p w14:paraId="4990EF20" w14:textId="77777777" w:rsidR="00D55286" w:rsidRDefault="00D55286" w:rsidP="00D55286">
      <w:pPr>
        <w:spacing w:before="0" w:after="0"/>
        <w:jc w:val="right"/>
        <w:rPr>
          <w:spacing w:val="1"/>
        </w:rPr>
      </w:pPr>
      <w:r>
        <w:rPr>
          <w:spacing w:val="1"/>
        </w:rPr>
        <w:t xml:space="preserve">к Регламенту финансовых расчетов </w:t>
      </w:r>
    </w:p>
    <w:p w14:paraId="58326F52" w14:textId="77777777" w:rsidR="00D55286" w:rsidRDefault="00D55286" w:rsidP="00D55286">
      <w:pPr>
        <w:spacing w:before="0" w:after="0"/>
        <w:jc w:val="right"/>
        <w:rPr>
          <w:b/>
          <w:spacing w:val="1"/>
        </w:rPr>
      </w:pPr>
      <w:r>
        <w:rPr>
          <w:spacing w:val="1"/>
        </w:rPr>
        <w:t>на оптовом рынке электроэнергии</w:t>
      </w:r>
      <w:r>
        <w:rPr>
          <w:b/>
          <w:spacing w:val="1"/>
        </w:rPr>
        <w:t xml:space="preserve"> </w:t>
      </w:r>
    </w:p>
    <w:p w14:paraId="21E58EAF" w14:textId="77777777" w:rsidR="00D55286" w:rsidRDefault="00D55286" w:rsidP="00D55286">
      <w:pPr>
        <w:spacing w:before="0" w:after="0"/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0"/>
      </w:tblGrid>
      <w:tr w:rsidR="00D55286" w:rsidRPr="00191FF1" w14:paraId="48FD5530" w14:textId="77777777" w:rsidTr="008106AC">
        <w:trPr>
          <w:trHeight w:val="3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7E9F86A5" w14:textId="77777777" w:rsidR="00D55286" w:rsidRPr="00F31604" w:rsidRDefault="00D55286" w:rsidP="008106AC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F31604">
              <w:rPr>
                <w:rFonts w:cs="Arial"/>
                <w:b/>
                <w:bCs/>
              </w:rPr>
              <w:t>Порядок указания назначения платежа в Сводном реестре платежей</w:t>
            </w:r>
          </w:p>
        </w:tc>
      </w:tr>
      <w:tr w:rsidR="00D55286" w:rsidRPr="00191FF1" w14:paraId="5775BAB0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108BE34" w14:textId="77777777" w:rsidR="00D55286" w:rsidRPr="00F31604" w:rsidRDefault="00D55286" w:rsidP="008106AC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760112" w:rsidRPr="00191FF1" w14:paraId="3FEF98B8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3173BB92" w14:textId="68270ACC" w:rsidR="00760112" w:rsidRDefault="00760112" w:rsidP="00760112">
            <w:pPr>
              <w:spacing w:after="0"/>
              <w:ind w:firstLine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по ДПМ ВИЭ и ДПМ ТБО:</w:t>
            </w:r>
          </w:p>
        </w:tc>
      </w:tr>
      <w:tr w:rsidR="00760112" w:rsidRPr="00191FF1" w14:paraId="29D92B6F" w14:textId="77777777" w:rsidTr="00323982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E30311E" w14:textId="77777777" w:rsidR="00760112" w:rsidRPr="00F31604" w:rsidRDefault="00760112" w:rsidP="0032398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760112" w:rsidRPr="00191FF1" w14:paraId="784E5292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0EA209AE" w14:textId="77777777" w:rsidR="00760112" w:rsidRDefault="00760112" w:rsidP="00760112">
            <w:pPr>
              <w:spacing w:after="0"/>
              <w:ind w:firstLine="0"/>
              <w:rPr>
                <w:rFonts w:cs="Arial"/>
              </w:rPr>
            </w:pPr>
            <w:r>
              <w:rPr>
                <w:rFonts w:cs="Arial"/>
              </w:rPr>
              <w:t>п/п [номер п/п] Оплата штрафа за невыполнение требований по обеспечению исполнения обязательств в соотв. с АД [номер договора] от [дата договора] по дог. [номер договора] от [дата договора]. За период [период обязательства]. Без НДС.</w:t>
            </w:r>
          </w:p>
          <w:p w14:paraId="65C2AC06" w14:textId="77777777" w:rsidR="00760112" w:rsidRDefault="00760112" w:rsidP="00760112">
            <w:pPr>
              <w:spacing w:after="0"/>
              <w:ind w:firstLine="0"/>
              <w:rPr>
                <w:rFonts w:cs="Arial"/>
              </w:rPr>
            </w:pPr>
          </w:p>
        </w:tc>
      </w:tr>
    </w:tbl>
    <w:p w14:paraId="5A87DE0F" w14:textId="77777777" w:rsidR="00D55286" w:rsidRDefault="00D55286" w:rsidP="00D55286">
      <w:pPr>
        <w:spacing w:after="0"/>
        <w:rPr>
          <w:b/>
          <w:bCs/>
          <w:u w:val="single"/>
        </w:rPr>
      </w:pPr>
    </w:p>
    <w:p w14:paraId="295EC369" w14:textId="77777777" w:rsidR="00D55286" w:rsidRPr="003B19C7" w:rsidRDefault="00D55286" w:rsidP="00D55286">
      <w:pPr>
        <w:ind w:firstLine="567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Предлагаемая редакция</w:t>
      </w:r>
    </w:p>
    <w:p w14:paraId="337B6471" w14:textId="77777777" w:rsidR="00D55286" w:rsidRPr="00835003" w:rsidRDefault="00D55286" w:rsidP="00D55286">
      <w:pPr>
        <w:spacing w:before="0" w:after="0"/>
        <w:jc w:val="right"/>
        <w:rPr>
          <w:b/>
          <w:spacing w:val="1"/>
        </w:rPr>
      </w:pPr>
      <w:r>
        <w:rPr>
          <w:b/>
          <w:spacing w:val="1"/>
        </w:rPr>
        <w:t>Приложение 8</w:t>
      </w:r>
      <w:r w:rsidRPr="00835003">
        <w:rPr>
          <w:b/>
          <w:spacing w:val="1"/>
        </w:rPr>
        <w:t xml:space="preserve"> </w:t>
      </w:r>
    </w:p>
    <w:p w14:paraId="1FC91FF7" w14:textId="77777777" w:rsidR="00D55286" w:rsidRDefault="00D55286" w:rsidP="00D55286">
      <w:pPr>
        <w:spacing w:before="0" w:after="0"/>
        <w:jc w:val="right"/>
        <w:rPr>
          <w:spacing w:val="1"/>
        </w:rPr>
      </w:pPr>
      <w:r>
        <w:rPr>
          <w:spacing w:val="1"/>
        </w:rPr>
        <w:t xml:space="preserve">к Регламенту финансовых расчетов </w:t>
      </w:r>
    </w:p>
    <w:p w14:paraId="01DC0334" w14:textId="77777777" w:rsidR="00D55286" w:rsidRDefault="00D55286" w:rsidP="00D55286">
      <w:pPr>
        <w:spacing w:before="0" w:after="0"/>
        <w:jc w:val="right"/>
        <w:rPr>
          <w:b/>
          <w:spacing w:val="1"/>
        </w:rPr>
      </w:pPr>
      <w:r>
        <w:rPr>
          <w:spacing w:val="1"/>
        </w:rPr>
        <w:t>на оптовом рынке электроэнергии</w:t>
      </w:r>
      <w:r>
        <w:rPr>
          <w:b/>
          <w:spacing w:val="1"/>
        </w:rPr>
        <w:t xml:space="preserve"> </w:t>
      </w:r>
    </w:p>
    <w:p w14:paraId="70738567" w14:textId="77777777" w:rsidR="00D55286" w:rsidRDefault="00D55286" w:rsidP="00D55286">
      <w:pPr>
        <w:spacing w:before="0" w:after="0"/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0"/>
      </w:tblGrid>
      <w:tr w:rsidR="00D55286" w:rsidRPr="00191FF1" w14:paraId="7C6735F8" w14:textId="77777777" w:rsidTr="008106AC">
        <w:trPr>
          <w:trHeight w:val="360"/>
        </w:trPr>
        <w:tc>
          <w:tcPr>
            <w:tcW w:w="10120" w:type="dxa"/>
            <w:shd w:val="clear" w:color="auto" w:fill="auto"/>
            <w:vAlign w:val="center"/>
            <w:hideMark/>
          </w:tcPr>
          <w:p w14:paraId="1AD1C45F" w14:textId="77777777" w:rsidR="00D55286" w:rsidRPr="00F31604" w:rsidRDefault="00D55286" w:rsidP="008106AC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F31604">
              <w:rPr>
                <w:rFonts w:cs="Arial"/>
                <w:b/>
                <w:bCs/>
              </w:rPr>
              <w:t>Порядок указания назначения платежа в Сводном реестре платежей</w:t>
            </w:r>
          </w:p>
        </w:tc>
      </w:tr>
      <w:tr w:rsidR="00D55286" w:rsidRPr="00191FF1" w14:paraId="160E886C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3C92147" w14:textId="77777777" w:rsidR="00D55286" w:rsidRPr="00F31604" w:rsidRDefault="00D55286" w:rsidP="008106AC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760112" w:rsidRPr="00191FF1" w14:paraId="65F951E6" w14:textId="77777777" w:rsidTr="00323982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08C76EFB" w14:textId="77777777" w:rsidR="00760112" w:rsidRDefault="00760112" w:rsidP="00760112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по ДПМ ВИЭ и ДПМ ТБО:</w:t>
            </w:r>
          </w:p>
        </w:tc>
      </w:tr>
      <w:tr w:rsidR="00760112" w:rsidRPr="00191FF1" w14:paraId="1210D82B" w14:textId="77777777" w:rsidTr="00323982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8C7BFAB" w14:textId="77777777" w:rsidR="00760112" w:rsidRPr="00F31604" w:rsidRDefault="00760112" w:rsidP="0032398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760112" w:rsidRPr="00191FF1" w14:paraId="30CFAF6E" w14:textId="77777777" w:rsidTr="00323982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B41A351" w14:textId="77777777" w:rsidR="00760112" w:rsidRDefault="00760112" w:rsidP="0076011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п/п [номер п/п] Оплата штрафа за невыполнение требований по обеспечению исполнения обязательств в соотв. с АД [номер договора] от [дата договора] по дог. [номер договора] от [дата договора]. За период [период обязательства]. Без НДС.</w:t>
            </w:r>
          </w:p>
          <w:p w14:paraId="10232F06" w14:textId="77777777" w:rsidR="00760112" w:rsidRDefault="00760112" w:rsidP="00323982">
            <w:pPr>
              <w:spacing w:after="0"/>
              <w:ind w:firstLine="0"/>
              <w:rPr>
                <w:rFonts w:cs="Arial"/>
              </w:rPr>
            </w:pPr>
          </w:p>
        </w:tc>
      </w:tr>
      <w:tr w:rsidR="00D55286" w:rsidRPr="00191FF1" w14:paraId="43368BF4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69452BA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b/>
                <w:bCs/>
                <w:highlight w:val="yellow"/>
              </w:rPr>
              <w:t xml:space="preserve">по договорам </w:t>
            </w:r>
            <w:r w:rsidR="00276FBE" w:rsidRPr="00AB7D26">
              <w:rPr>
                <w:rFonts w:cs="Arial"/>
                <w:b/>
                <w:bCs/>
                <w:highlight w:val="yellow"/>
              </w:rPr>
              <w:t>купли-продажи мощности по нерегулируемым ценам</w:t>
            </w:r>
            <w:r w:rsidRPr="00AB7D26">
              <w:rPr>
                <w:highlight w:val="yellow"/>
              </w:rPr>
              <w:t xml:space="preserve"> </w:t>
            </w:r>
          </w:p>
        </w:tc>
      </w:tr>
      <w:tr w:rsidR="00D55286" w:rsidRPr="00191FF1" w14:paraId="0E5866DB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EA3D613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5BF4BE7C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706E8BC3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47B89EFA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73C849F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D55286" w:rsidRPr="00191FF1" w14:paraId="755FA69D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0B7C726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  <w:tr w:rsidR="00D55286" w:rsidRPr="00191FF1" w14:paraId="7F57C195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7187BC82" w14:textId="77777777" w:rsidR="00D55286" w:rsidRPr="00AB7D26" w:rsidRDefault="00D55286" w:rsidP="00D55286">
            <w:pPr>
              <w:spacing w:after="0"/>
              <w:rPr>
                <w:rFonts w:cs="Arial"/>
                <w:b/>
                <w:highlight w:val="yellow"/>
              </w:rPr>
            </w:pPr>
            <w:r w:rsidRPr="00AB7D26">
              <w:rPr>
                <w:rFonts w:cs="Arial"/>
                <w:b/>
                <w:highlight w:val="yellow"/>
              </w:rPr>
              <w:t xml:space="preserve">по договорам купли-продажи электрической энергии и договорам комиссии на продажу электрической энергии </w:t>
            </w:r>
            <w:r w:rsidR="00276FBE" w:rsidRPr="00AB7D26">
              <w:rPr>
                <w:rFonts w:cs="Arial"/>
                <w:b/>
                <w:highlight w:val="yellow"/>
              </w:rPr>
              <w:t>по регулируемым ценам</w:t>
            </w:r>
          </w:p>
        </w:tc>
      </w:tr>
      <w:tr w:rsidR="00D55286" w:rsidRPr="00191FF1" w14:paraId="779CF4B6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64AA62CB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За электрическую энергию по дог. [номер договора] от [дата договора]. За период [дата начала периода обязательства] по [дата окончания периода обязательства]. В т.ч. НДС [сумма НДС].</w:t>
            </w:r>
          </w:p>
        </w:tc>
      </w:tr>
      <w:tr w:rsidR="00D55286" w:rsidRPr="00191FF1" w14:paraId="498C7CD0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5B64EAB1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[дата начала периода обязательства] по [дата окончания периода обязательства]. В т.ч. НДС [сумма НДС].</w:t>
            </w:r>
          </w:p>
        </w:tc>
      </w:tr>
      <w:tr w:rsidR="00D55286" w:rsidRPr="00191FF1" w14:paraId="00497038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D9D22B6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[дата начала периода обязательства] по [дата окончания периода обязательства]. Без НДС.</w:t>
            </w:r>
          </w:p>
        </w:tc>
      </w:tr>
      <w:tr w:rsidR="00D55286" w:rsidRPr="00191FF1" w14:paraId="15986975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C62CE7E" w14:textId="77777777" w:rsidR="00D55286" w:rsidRPr="00AB7D26" w:rsidRDefault="00D55286" w:rsidP="00D55286">
            <w:pPr>
              <w:spacing w:after="0"/>
              <w:rPr>
                <w:rFonts w:cs="Arial"/>
                <w:b/>
                <w:highlight w:val="yellow"/>
              </w:rPr>
            </w:pPr>
            <w:r w:rsidRPr="00AB7D26">
              <w:rPr>
                <w:rFonts w:cs="Arial"/>
                <w:b/>
                <w:highlight w:val="yellow"/>
              </w:rPr>
              <w:t xml:space="preserve">по договорам купли-продажи мощности </w:t>
            </w:r>
            <w:r w:rsidR="00276FBE" w:rsidRPr="00AB7D26">
              <w:rPr>
                <w:rFonts w:cs="Arial"/>
                <w:b/>
                <w:highlight w:val="yellow"/>
              </w:rPr>
              <w:t>по регулируемым ценам</w:t>
            </w:r>
            <w:r w:rsidRPr="00AB7D26">
              <w:rPr>
                <w:rFonts w:cs="Arial"/>
                <w:b/>
                <w:highlight w:val="yellow"/>
              </w:rPr>
              <w:t xml:space="preserve"> </w:t>
            </w:r>
          </w:p>
        </w:tc>
      </w:tr>
      <w:tr w:rsidR="00D55286" w:rsidRPr="00191FF1" w14:paraId="41FCFBEB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312596A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77129405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215939FE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19D9ABFA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1EC58059" w14:textId="77777777" w:rsidR="00D55286" w:rsidRPr="00AB7D26" w:rsidRDefault="00D55286" w:rsidP="008106AC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D55286" w:rsidRPr="00191FF1" w14:paraId="063D318C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EA760E6" w14:textId="77777777" w:rsidR="00D55286" w:rsidRPr="00AB7D26" w:rsidRDefault="00D55286" w:rsidP="00D55286">
            <w:pPr>
              <w:spacing w:after="0"/>
              <w:rPr>
                <w:rFonts w:cs="Arial"/>
                <w:highlight w:val="yellow"/>
              </w:rPr>
            </w:pPr>
            <w:r w:rsidRPr="00AB7D26">
              <w:rPr>
                <w:rFonts w:cs="Arial"/>
                <w:b/>
                <w:highlight w:val="yellow"/>
              </w:rPr>
              <w:t xml:space="preserve">по договорам </w:t>
            </w:r>
            <w:r w:rsidR="00276FBE" w:rsidRPr="00AB7D26">
              <w:rPr>
                <w:rFonts w:cs="Arial"/>
                <w:b/>
                <w:highlight w:val="yellow"/>
              </w:rPr>
              <w:t>на модернизацию генерирующих объектов, расположенных на отдельных территориях</w:t>
            </w:r>
            <w:r w:rsidRPr="00AB7D26">
              <w:rPr>
                <w:rFonts w:cs="Arial"/>
                <w:b/>
                <w:highlight w:val="yellow"/>
              </w:rPr>
              <w:t xml:space="preserve"> </w:t>
            </w:r>
          </w:p>
        </w:tc>
      </w:tr>
      <w:tr w:rsidR="00D55286" w:rsidRPr="00191FF1" w14:paraId="193FB9F5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74A2811A" w14:textId="77777777" w:rsidR="00D55286" w:rsidRPr="00F7512D" w:rsidRDefault="00D55286" w:rsidP="008106AC">
            <w:pPr>
              <w:spacing w:after="0"/>
              <w:rPr>
                <w:rFonts w:cs="Arial"/>
              </w:rPr>
            </w:pPr>
            <w:r w:rsidRPr="00AB7D26">
              <w:rPr>
                <w:rFonts w:cs="Arial"/>
                <w:highlight w:val="yellow"/>
              </w:rPr>
              <w:t>п/п [номер п/п] За мощность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3B8DD3C4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3CCDBB0E" w14:textId="77777777" w:rsidR="00D55286" w:rsidRPr="00F7512D" w:rsidRDefault="00D55286" w:rsidP="008106AC">
            <w:pPr>
              <w:spacing w:after="0"/>
              <w:rPr>
                <w:rFonts w:cs="Arial"/>
              </w:rPr>
            </w:pPr>
            <w:r w:rsidRPr="00AB7D26">
              <w:rPr>
                <w:rFonts w:cs="Arial"/>
                <w:highlight w:val="yellow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D55286" w:rsidRPr="00191FF1" w14:paraId="1EDDBB9F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4B01CB36" w14:textId="77777777" w:rsidR="00D55286" w:rsidRPr="00F7512D" w:rsidRDefault="00D55286" w:rsidP="008106AC">
            <w:pPr>
              <w:spacing w:after="0"/>
              <w:rPr>
                <w:rFonts w:cs="Arial"/>
              </w:rPr>
            </w:pPr>
            <w:r w:rsidRPr="00AB7D26">
              <w:rPr>
                <w:rFonts w:cs="Arial"/>
                <w:highlight w:val="yellow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D55286" w:rsidRPr="00191FF1" w14:paraId="5C711B72" w14:textId="77777777" w:rsidTr="008106AC">
        <w:trPr>
          <w:trHeight w:val="540"/>
        </w:trPr>
        <w:tc>
          <w:tcPr>
            <w:tcW w:w="10120" w:type="dxa"/>
            <w:shd w:val="clear" w:color="000000" w:fill="FFFFFF"/>
            <w:vAlign w:val="center"/>
          </w:tcPr>
          <w:p w14:paraId="3B7396E8" w14:textId="77777777" w:rsidR="00D55286" w:rsidRPr="00F7512D" w:rsidRDefault="00D55286" w:rsidP="008106AC">
            <w:pPr>
              <w:spacing w:after="0"/>
              <w:rPr>
                <w:rFonts w:cs="Arial"/>
              </w:rPr>
            </w:pPr>
            <w:r w:rsidRPr="00AB7D26">
              <w:rPr>
                <w:rFonts w:cs="Arial"/>
                <w:highlight w:val="yellow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</w:tbl>
    <w:p w14:paraId="7A36C418" w14:textId="77777777" w:rsidR="00D55286" w:rsidRPr="00F7512D" w:rsidRDefault="00D55286" w:rsidP="00D55286">
      <w:pPr>
        <w:spacing w:after="0"/>
        <w:rPr>
          <w:b/>
          <w:bCs/>
          <w:u w:val="single"/>
        </w:rPr>
      </w:pPr>
    </w:p>
    <w:p w14:paraId="220DCB33" w14:textId="77777777" w:rsidR="00D55286" w:rsidRPr="00F7512D" w:rsidRDefault="00D55286" w:rsidP="00D55286">
      <w:pPr>
        <w:spacing w:after="0"/>
        <w:rPr>
          <w:b/>
          <w:bCs/>
          <w:u w:val="single"/>
        </w:rPr>
      </w:pPr>
    </w:p>
    <w:p w14:paraId="06392E62" w14:textId="77777777" w:rsidR="00D55286" w:rsidRPr="003B19C7" w:rsidRDefault="00D55286" w:rsidP="00D55286">
      <w:pPr>
        <w:rPr>
          <w:lang w:eastAsia="en-US"/>
        </w:rPr>
      </w:pPr>
    </w:p>
    <w:p w14:paraId="5AB52AAF" w14:textId="77777777" w:rsidR="00D55286" w:rsidRDefault="00D55286" w:rsidP="00D55286">
      <w:pPr>
        <w:rPr>
          <w:lang w:eastAsia="en-US"/>
        </w:rPr>
      </w:pPr>
    </w:p>
    <w:p w14:paraId="7333678B" w14:textId="77777777" w:rsidR="003B19C7" w:rsidRPr="00493113" w:rsidRDefault="003B19C7" w:rsidP="003B19C7">
      <w:pPr>
        <w:rPr>
          <w:lang w:eastAsia="en-US"/>
        </w:rPr>
      </w:pPr>
    </w:p>
    <w:p w14:paraId="161835E3" w14:textId="77777777" w:rsidR="003B19C7" w:rsidRPr="00493113" w:rsidRDefault="003B19C7" w:rsidP="003B19C7">
      <w:pPr>
        <w:rPr>
          <w:lang w:eastAsia="en-US"/>
        </w:rPr>
        <w:sectPr w:rsidR="003B19C7" w:rsidRPr="00493113" w:rsidSect="003B19C7">
          <w:footnotePr>
            <w:numRestart w:val="eachPage"/>
          </w:footnotePr>
          <w:pgSz w:w="11906" w:h="16838"/>
          <w:pgMar w:top="851" w:right="992" w:bottom="1134" w:left="1276" w:header="709" w:footer="709" w:gutter="0"/>
          <w:cols w:space="708"/>
          <w:docGrid w:linePitch="360"/>
        </w:sectPr>
      </w:pPr>
    </w:p>
    <w:p w14:paraId="39D7F8A4" w14:textId="48AAFA86" w:rsidR="00881A3C" w:rsidRPr="00A90CB6" w:rsidRDefault="003B19C7" w:rsidP="00881A3C">
      <w:pPr>
        <w:tabs>
          <w:tab w:val="left" w:pos="1290"/>
        </w:tabs>
        <w:rPr>
          <w:b/>
          <w:i/>
        </w:rPr>
      </w:pPr>
      <w:r w:rsidRPr="00493113">
        <w:rPr>
          <w:lang w:eastAsia="en-US"/>
        </w:rPr>
        <w:tab/>
      </w:r>
      <w:r w:rsidR="00881A3C">
        <w:rPr>
          <w:b/>
          <w:i/>
        </w:rPr>
        <w:t>Действующая</w:t>
      </w:r>
      <w:r w:rsidR="00881A3C" w:rsidRPr="00A90CB6">
        <w:rPr>
          <w:b/>
          <w:i/>
        </w:rPr>
        <w:t xml:space="preserve"> редакция</w:t>
      </w:r>
      <w:r w:rsidR="00881A3C" w:rsidRPr="00A90CB6">
        <w:rPr>
          <w:b/>
          <w:i/>
        </w:rPr>
        <w:tab/>
      </w:r>
    </w:p>
    <w:p w14:paraId="2D6A87BE" w14:textId="77777777" w:rsidR="00881A3C" w:rsidRPr="00BE696E" w:rsidRDefault="00881A3C" w:rsidP="00881A3C">
      <w:pPr>
        <w:spacing w:before="180" w:after="60"/>
        <w:ind w:left="12744" w:firstLine="0"/>
        <w:jc w:val="left"/>
        <w:outlineLvl w:val="3"/>
        <w:rPr>
          <w:b/>
          <w:color w:val="000000"/>
          <w:lang w:eastAsia="en-US"/>
        </w:rPr>
      </w:pPr>
      <w:r w:rsidRPr="00BE696E">
        <w:rPr>
          <w:b/>
          <w:color w:val="000000"/>
          <w:lang w:eastAsia="en-US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9"/>
        <w:gridCol w:w="3951"/>
        <w:gridCol w:w="1734"/>
        <w:gridCol w:w="1667"/>
        <w:gridCol w:w="1701"/>
        <w:gridCol w:w="1701"/>
        <w:gridCol w:w="1701"/>
        <w:gridCol w:w="1705"/>
      </w:tblGrid>
      <w:tr w:rsidR="00881A3C" w:rsidRPr="00BE696E" w14:paraId="290DC874" w14:textId="77777777" w:rsidTr="00881A3C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478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31F8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C24F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35C7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0272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B447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F14CC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lang w:val="en-GB" w:eastAsia="en-US"/>
              </w:rPr>
            </w:pPr>
          </w:p>
        </w:tc>
      </w:tr>
      <w:tr w:rsidR="00881A3C" w:rsidRPr="00BE696E" w14:paraId="136E4EFB" w14:textId="77777777" w:rsidTr="00881A3C">
        <w:trPr>
          <w:trHeight w:val="255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FC4A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  <w:t xml:space="preserve"> АО «АТС»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85BE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AF5A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D2B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7C38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У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частник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4D93A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sz w:val="20"/>
                <w:szCs w:val="20"/>
                <w:lang w:val="en-GB" w:eastAsia="en-US"/>
              </w:rPr>
            </w:pPr>
          </w:p>
        </w:tc>
      </w:tr>
      <w:tr w:rsidR="00881A3C" w:rsidRPr="00BE696E" w14:paraId="12D0CC16" w14:textId="77777777" w:rsidTr="00881A3C">
        <w:trPr>
          <w:trHeight w:val="22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9C8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A648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F555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398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0CAD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32A1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Код участника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2C233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81A3C" w:rsidRPr="00BE696E" w14:paraId="72D87F4B" w14:textId="77777777" w:rsidTr="00881A3C">
        <w:trPr>
          <w:trHeight w:val="43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22C4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Адрес: </w:t>
            </w:r>
          </w:p>
        </w:tc>
      </w:tr>
      <w:tr w:rsidR="00881A3C" w:rsidRPr="00BE696E" w14:paraId="73FA45AA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85DB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1722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62A0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7F85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DC265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7726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CF83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4EFF7537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F911A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E868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B10E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53CE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F07F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2889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F099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7F92322E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0A1F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Отчет</w:t>
            </w:r>
          </w:p>
        </w:tc>
      </w:tr>
      <w:tr w:rsidR="00881A3C" w:rsidRPr="00BE696E" w14:paraId="4B488084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C0A6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881A3C" w:rsidRPr="00BE696E" w14:paraId="6E21F3E5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71308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за </w:t>
            </w:r>
          </w:p>
        </w:tc>
      </w:tr>
      <w:tr w:rsidR="00881A3C" w:rsidRPr="00BE696E" w14:paraId="527EC49F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77CD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от </w:t>
            </w:r>
          </w:p>
        </w:tc>
      </w:tr>
      <w:tr w:rsidR="00881A3C" w:rsidRPr="00BE696E" w14:paraId="256844F6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9D6BC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FD55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966A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8635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076F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1E302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C3C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9936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81A3C" w:rsidRPr="00BE696E" w14:paraId="2524AB51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A5ED8" w14:textId="77777777" w:rsidR="00881A3C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>…</w:t>
            </w:r>
          </w:p>
          <w:p w14:paraId="7085574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19A8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20A2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D5815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9018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BB704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8BF5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0360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</w:tbl>
    <w:p w14:paraId="0ACD0BEF" w14:textId="77777777" w:rsidR="00881A3C" w:rsidRPr="00BE696E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 xml:space="preserve">12.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774F8A91" w14:textId="77777777" w:rsidR="00881A3C" w:rsidRPr="00BE696E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4183C61A" w14:textId="77777777" w:rsidR="00881A3C" w:rsidRPr="00BE696E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>12.1. Продажа по договорам о предоставлении мощности ВИЭ / ТБО</w:t>
      </w:r>
    </w:p>
    <w:p w14:paraId="77539CCC" w14:textId="77777777" w:rsidR="00881A3C" w:rsidRPr="00BE696E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81A3C" w:rsidRPr="00BE696E" w14:paraId="686A1EA6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37A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A8065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C7928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Объем мощности,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E4E7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16C939EF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B101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400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е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1AC5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C1F3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BE696E" w14:paraId="109635B6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03135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C9E9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DB72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7AC35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</w:tbl>
    <w:p w14:paraId="6D975364" w14:textId="77777777" w:rsidR="00881A3C" w:rsidRPr="00BE696E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61672015" w14:textId="77777777" w:rsidR="00881A3C" w:rsidRPr="00BE696E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BE696E">
        <w:rPr>
          <w:rFonts w:ascii="Arial CYR" w:hAnsi="Arial CYR" w:cs="Arial CYR"/>
          <w:b/>
          <w:bCs/>
          <w:sz w:val="20"/>
          <w:szCs w:val="20"/>
          <w:lang w:eastAsia="en-US"/>
        </w:rPr>
        <w:t>12.2. Покупка по договорам о предоставлении мощности ВИЭ / ТБО</w:t>
      </w:r>
    </w:p>
    <w:p w14:paraId="4C46B01A" w14:textId="77777777" w:rsidR="00881A3C" w:rsidRPr="00BE696E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1490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6"/>
        <w:gridCol w:w="1735"/>
        <w:gridCol w:w="149"/>
        <w:gridCol w:w="1312"/>
        <w:gridCol w:w="206"/>
        <w:gridCol w:w="1701"/>
        <w:gridCol w:w="7"/>
        <w:gridCol w:w="1694"/>
        <w:gridCol w:w="1701"/>
        <w:gridCol w:w="1708"/>
      </w:tblGrid>
      <w:tr w:rsidR="00881A3C" w:rsidRPr="00BE696E" w14:paraId="7C17BC66" w14:textId="77777777" w:rsidTr="00881A3C">
        <w:trPr>
          <w:gridAfter w:val="6"/>
          <w:wAfter w:w="7017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B38E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B2DD2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договора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9A5F5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Объем мощ</w:t>
            </w: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н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ости,</w:t>
            </w: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8B95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771434E5" w14:textId="77777777" w:rsidTr="00881A3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9D3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2890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F2FF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05547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BE696E" w14:paraId="019F4660" w14:textId="77777777" w:rsidTr="00881A3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268E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0F0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03B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A9050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BE696E" w14:paraId="2ACA8AD0" w14:textId="77777777" w:rsidTr="00881A3C">
        <w:trPr>
          <w:trHeight w:val="255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B874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15D5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616B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3257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1AAD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3CBB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727E2AAD" w14:textId="77777777" w:rsidTr="00881A3C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C1FE9" w14:textId="4525BF24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13.</w:t>
            </w:r>
            <w:r w:rsidR="00315BED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  </w:t>
            </w:r>
            <w:r w:rsidR="00315BED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Итоговые данные о фактических объемах покупки/продажи электроэнергии на оптовом рынке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0F90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81A3C" w:rsidRPr="00BE696E" w14:paraId="53C8B6AA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82455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D6C9E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BF0C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2161BA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AF0F7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F000A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054B1C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5B76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7AA226F3" w14:textId="77777777" w:rsidTr="00881A3C">
        <w:trPr>
          <w:gridAfter w:val="3"/>
          <w:wAfter w:w="5103" w:type="dxa"/>
          <w:trHeight w:val="255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47AF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9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BE1C1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ГТП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486757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покупки, кВт•ч</w:t>
            </w:r>
          </w:p>
        </w:tc>
        <w:tc>
          <w:tcPr>
            <w:tcW w:w="16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B124EF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продажи, кВт•ч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2C4B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0597ACDD" w14:textId="77777777" w:rsidTr="00881A3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D437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3257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2421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BF4F9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D33C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78A49D47" w14:textId="77777777" w:rsidTr="00881A3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CF58C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D907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D5FE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5263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7EB2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BE696E" w14:paraId="114F2457" w14:textId="77777777" w:rsidTr="00881A3C">
        <w:trPr>
          <w:gridAfter w:val="3"/>
          <w:wAfter w:w="5103" w:type="dxa"/>
          <w:trHeight w:val="28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A32E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F54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7469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1CA05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BE696E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FEE8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81A3C" w:rsidRPr="00BE696E" w14:paraId="12C45485" w14:textId="77777777" w:rsidTr="00881A3C">
        <w:trPr>
          <w:gridAfter w:val="3"/>
          <w:wAfter w:w="5103" w:type="dxa"/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1C8E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5926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E214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F92E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3C0B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10EB1C5B" w14:textId="77777777" w:rsidR="00881A3C" w:rsidRDefault="00881A3C" w:rsidP="00881A3C">
      <w:pPr>
        <w:spacing w:before="180" w:after="60"/>
        <w:ind w:firstLine="0"/>
        <w:jc w:val="left"/>
        <w:rPr>
          <w:szCs w:val="20"/>
          <w:lang w:eastAsia="en-US"/>
        </w:rPr>
      </w:pPr>
      <w:r>
        <w:rPr>
          <w:szCs w:val="20"/>
          <w:lang w:eastAsia="en-US"/>
        </w:rPr>
        <w:t>…</w:t>
      </w:r>
    </w:p>
    <w:p w14:paraId="26AB7EB7" w14:textId="77777777" w:rsidR="00881A3C" w:rsidRPr="00A90CB6" w:rsidRDefault="00881A3C" w:rsidP="00881A3C">
      <w:pPr>
        <w:spacing w:before="180" w:after="60"/>
        <w:ind w:firstLine="0"/>
        <w:jc w:val="left"/>
        <w:rPr>
          <w:b/>
          <w:i/>
        </w:rPr>
      </w:pPr>
      <w:r w:rsidRPr="00A90CB6">
        <w:rPr>
          <w:b/>
          <w:i/>
        </w:rPr>
        <w:t>Предлагаемая редакция:</w:t>
      </w:r>
      <w:r w:rsidRPr="00A90CB6">
        <w:rPr>
          <w:b/>
          <w:i/>
        </w:rPr>
        <w:tab/>
      </w:r>
    </w:p>
    <w:p w14:paraId="1C28FA0A" w14:textId="77777777" w:rsidR="00881A3C" w:rsidRPr="00A90CB6" w:rsidRDefault="00881A3C" w:rsidP="00881A3C">
      <w:pPr>
        <w:spacing w:before="180" w:after="60"/>
        <w:ind w:left="12744" w:firstLine="0"/>
        <w:jc w:val="left"/>
        <w:outlineLvl w:val="3"/>
        <w:rPr>
          <w:b/>
          <w:color w:val="000000"/>
          <w:lang w:eastAsia="en-US"/>
        </w:rPr>
      </w:pPr>
      <w:r w:rsidRPr="00A90CB6">
        <w:rPr>
          <w:b/>
          <w:color w:val="000000"/>
          <w:lang w:eastAsia="en-US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9"/>
        <w:gridCol w:w="3951"/>
        <w:gridCol w:w="1734"/>
        <w:gridCol w:w="1667"/>
        <w:gridCol w:w="1701"/>
        <w:gridCol w:w="1701"/>
        <w:gridCol w:w="1701"/>
        <w:gridCol w:w="1705"/>
      </w:tblGrid>
      <w:tr w:rsidR="00881A3C" w:rsidRPr="00A90CB6" w14:paraId="1E17D478" w14:textId="77777777" w:rsidTr="00881A3C">
        <w:trPr>
          <w:trHeight w:val="255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D1704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  <w:t xml:space="preserve"> АО «АТС»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8D5EF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417C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1F58E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6198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У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частник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D70A9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color w:val="800000"/>
                <w:sz w:val="20"/>
                <w:szCs w:val="20"/>
                <w:lang w:val="en-GB" w:eastAsia="en-US"/>
              </w:rPr>
            </w:pPr>
          </w:p>
        </w:tc>
      </w:tr>
      <w:tr w:rsidR="00881A3C" w:rsidRPr="00A90CB6" w14:paraId="091E80E4" w14:textId="77777777" w:rsidTr="00881A3C">
        <w:trPr>
          <w:trHeight w:val="22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EC79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C27C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EC60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0A283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7417F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89108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Код участника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0CF54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81A3C" w:rsidRPr="00A90CB6" w14:paraId="1EDBB89F" w14:textId="77777777" w:rsidTr="00881A3C">
        <w:trPr>
          <w:trHeight w:val="43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36738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Адрес: </w:t>
            </w:r>
          </w:p>
        </w:tc>
      </w:tr>
      <w:tr w:rsidR="00881A3C" w:rsidRPr="00A90CB6" w14:paraId="15176A43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672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2B20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0352E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4F54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2C79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0A08F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7594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4268B7DB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4485C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Отчет</w:t>
            </w:r>
          </w:p>
        </w:tc>
      </w:tr>
      <w:tr w:rsidR="00881A3C" w:rsidRPr="00A90CB6" w14:paraId="3CEC79CC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21C82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881A3C" w:rsidRPr="00A90CB6" w14:paraId="1ED050D4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96764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за </w:t>
            </w:r>
          </w:p>
        </w:tc>
      </w:tr>
      <w:tr w:rsidR="00881A3C" w:rsidRPr="00A90CB6" w14:paraId="4505E9C9" w14:textId="77777777" w:rsidTr="00881A3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9A544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 xml:space="preserve">от </w:t>
            </w:r>
          </w:p>
        </w:tc>
      </w:tr>
      <w:tr w:rsidR="00881A3C" w:rsidRPr="00A90CB6" w14:paraId="4D7BD8C3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693D2" w14:textId="77777777" w:rsidR="00881A3C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>…</w:t>
            </w:r>
          </w:p>
          <w:p w14:paraId="3EC1A3EC" w14:textId="77777777" w:rsidR="00881A3C" w:rsidRPr="0077413A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A7D43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435B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DF7D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AA44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D7DE7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3EAA7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DB314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23378A28" w14:textId="77777777" w:rsidR="00881A3C" w:rsidRPr="00A90CB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 xml:space="preserve">12.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24BBE7CA" w14:textId="77777777" w:rsidR="00881A3C" w:rsidRPr="00A90CB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57B80041" w14:textId="77777777" w:rsidR="00881A3C" w:rsidRPr="00A90CB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>12.1. Продажа по договорам о предоставлении мощности ВИЭ / ТБО</w:t>
      </w:r>
    </w:p>
    <w:p w14:paraId="48EEAF94" w14:textId="77777777" w:rsidR="00881A3C" w:rsidRPr="00A90CB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81A3C" w:rsidRPr="00A90CB6" w14:paraId="0EEF8346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A52C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74BBF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B229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Объем мощности,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8539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81A3C" w:rsidRPr="00A90CB6" w14:paraId="67B87964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C450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6E72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е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EF47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E5965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A90CB6" w14:paraId="2C733CF9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DB5A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E65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905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8773C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</w:tbl>
    <w:p w14:paraId="5BF6DFD1" w14:textId="77777777" w:rsidR="00881A3C" w:rsidRPr="00A90CB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p w14:paraId="28F53A15" w14:textId="77777777" w:rsidR="00881A3C" w:rsidRPr="00A90CB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  <w:r w:rsidRPr="00A90CB6">
        <w:rPr>
          <w:rFonts w:ascii="Arial CYR" w:hAnsi="Arial CYR" w:cs="Arial CYR"/>
          <w:b/>
          <w:bCs/>
          <w:sz w:val="20"/>
          <w:szCs w:val="20"/>
          <w:lang w:eastAsia="en-US"/>
        </w:rPr>
        <w:t>12.2. Покупка по договорам о предоставлении мощности ВИЭ / ТБО</w:t>
      </w:r>
    </w:p>
    <w:p w14:paraId="62C1F358" w14:textId="77777777" w:rsidR="00881A3C" w:rsidRPr="00A90CB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lang w:eastAsia="en-US"/>
        </w:rPr>
      </w:pPr>
    </w:p>
    <w:tbl>
      <w:tblPr>
        <w:tblW w:w="1885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5"/>
        <w:gridCol w:w="1885"/>
        <w:gridCol w:w="1312"/>
        <w:gridCol w:w="754"/>
        <w:gridCol w:w="1734"/>
        <w:gridCol w:w="1667"/>
        <w:gridCol w:w="1701"/>
        <w:gridCol w:w="1701"/>
        <w:gridCol w:w="1701"/>
        <w:gridCol w:w="1705"/>
      </w:tblGrid>
      <w:tr w:rsidR="00881A3C" w:rsidRPr="00A90CB6" w14:paraId="76D530B5" w14:textId="77777777" w:rsidTr="00881A3C">
        <w:trPr>
          <w:gridAfter w:val="7"/>
          <w:wAfter w:w="10963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6E41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F940B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№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договора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616F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Объем мощ</w:t>
            </w: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н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ости,</w:t>
            </w: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A755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Стоимость (без НДС), руб.</w:t>
            </w:r>
          </w:p>
        </w:tc>
      </w:tr>
      <w:tr w:rsidR="00881A3C" w:rsidRPr="00A90CB6" w14:paraId="1F05328E" w14:textId="77777777" w:rsidTr="00881A3C">
        <w:trPr>
          <w:gridAfter w:val="7"/>
          <w:wAfter w:w="10963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A7EDF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2193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061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A4EFD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A90CB6" w14:paraId="30B65C2D" w14:textId="77777777" w:rsidTr="00881A3C">
        <w:trPr>
          <w:gridAfter w:val="7"/>
          <w:wAfter w:w="10963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219E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6E70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F77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10B97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A90CB6" w14:paraId="00143114" w14:textId="77777777" w:rsidTr="00881A3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AE64A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18AB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3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3C2F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CFA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25DB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2ADA4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C5D31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0213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794C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</w:tbl>
    <w:p w14:paraId="21AB6D03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 Договоры комиссии/купли-продажи электрической энергии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4881CE07" w14:textId="77777777" w:rsidR="00881A3C" w:rsidRPr="00AB7D26" w:rsidRDefault="00881A3C" w:rsidP="00881A3C">
      <w:pPr>
        <w:tabs>
          <w:tab w:val="left" w:pos="10454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36C9C407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13.1. Продажа по договорам комиссии на продажу электрической энергии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75720014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920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  <w:gridCol w:w="1312"/>
      </w:tblGrid>
      <w:tr w:rsidR="00881A3C" w:rsidRPr="00BE696E" w14:paraId="6B7E9CF8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00A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86E4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72B3837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661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Цена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 xml:space="preserve">,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руб/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EDC5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4CEB0041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C06A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991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31026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9A3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0E917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639AB594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5A2D7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FB2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53FA7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2F6E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15444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4134D8CA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236D980C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13.2. Покупка по договорам купли-продажи электрической энергии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3E6ED5F5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919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360"/>
        <w:gridCol w:w="3125"/>
        <w:gridCol w:w="2090"/>
        <w:gridCol w:w="1312"/>
        <w:gridCol w:w="1312"/>
      </w:tblGrid>
      <w:tr w:rsidR="00881A3C" w:rsidRPr="00BE696E" w14:paraId="0AC49A3E" w14:textId="77777777" w:rsidTr="00881A3C">
        <w:trPr>
          <w:trHeight w:val="49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EA6D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829F2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2DF44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B0C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Цена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 xml:space="preserve">,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руб/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E82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2D305970" w14:textId="77777777" w:rsidTr="00881A3C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EE0D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2450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9F3BB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C654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F5F1B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65A70ADC" w14:textId="77777777" w:rsidTr="00881A3C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F43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4D67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2F5DAE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C064" w14:textId="77777777" w:rsidR="00881A3C" w:rsidRPr="00BE696E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90A0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545897BA" w14:textId="77777777" w:rsidR="00881A3C" w:rsidRPr="00AB7D26" w:rsidRDefault="00881A3C" w:rsidP="00881A3C">
      <w:pPr>
        <w:rPr>
          <w:highlight w:val="yellow"/>
        </w:rPr>
      </w:pPr>
    </w:p>
    <w:p w14:paraId="65C1936F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 Договоры купли-продажи мощности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4E41F37F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532737BC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14.1. Продажа по договорам купли-продажи мощности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22921704" w14:textId="77777777" w:rsidR="00881A3C" w:rsidRPr="00AB7D26" w:rsidRDefault="00D55286" w:rsidP="00D55286">
      <w:pPr>
        <w:tabs>
          <w:tab w:val="left" w:pos="9078"/>
        </w:tabs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81A3C" w:rsidRPr="00BE696E" w14:paraId="54CB0729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C79F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C106E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147D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F905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5259C3E4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A1A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B9B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0709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BCF4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5E870121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E73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EACE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F84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5D2B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7C433CE8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3A847C07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14.2. Покупка по договорам купли-продажи мощности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по регулируемым ценам</w:t>
      </w:r>
    </w:p>
    <w:p w14:paraId="0796FA2E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2672" w:type="pct"/>
        <w:tblLook w:val="0000" w:firstRow="0" w:lastRow="0" w:firstColumn="0" w:lastColumn="0" w:noHBand="0" w:noVBand="0"/>
      </w:tblPr>
      <w:tblGrid>
        <w:gridCol w:w="1558"/>
        <w:gridCol w:w="3116"/>
        <w:gridCol w:w="1983"/>
        <w:gridCol w:w="1275"/>
      </w:tblGrid>
      <w:tr w:rsidR="00881A3C" w:rsidRPr="00BE696E" w14:paraId="48418000" w14:textId="77777777" w:rsidTr="00881A3C">
        <w:trPr>
          <w:trHeight w:val="495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5DD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43A7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1C9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1D14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33F0725B" w14:textId="77777777" w:rsidTr="00881A3C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86408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24D30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12CF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69074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40D67E60" w14:textId="77777777" w:rsidTr="00881A3C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DA1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4D5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EA2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DB6B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7FBB0602" w14:textId="77777777" w:rsidR="00881A3C" w:rsidRPr="00AB7D26" w:rsidRDefault="00881A3C" w:rsidP="00881A3C">
      <w:pPr>
        <w:rPr>
          <w:highlight w:val="yellow"/>
        </w:rPr>
      </w:pPr>
    </w:p>
    <w:p w14:paraId="44E27276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15. Договоры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на модернизацию генерирующих объектов, расположенных на отдельных территориях</w:t>
      </w:r>
    </w:p>
    <w:p w14:paraId="3E4DFCE6" w14:textId="77777777" w:rsidR="00881A3C" w:rsidRPr="00AB7D26" w:rsidRDefault="00881A3C" w:rsidP="00D55286">
      <w:pPr>
        <w:tabs>
          <w:tab w:val="left" w:pos="6115"/>
          <w:tab w:val="left" w:pos="6624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  <w:r w:rsidR="00D55286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50EBC9D6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15.1. Продажа по договорам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на модернизацию генерирующих объектов, расположенных на отдельных территориях</w:t>
      </w:r>
    </w:p>
    <w:p w14:paraId="00AAFF1F" w14:textId="77777777" w:rsidR="00881A3C" w:rsidRPr="00AB7D26" w:rsidRDefault="00881A3C" w:rsidP="00D55286">
      <w:pPr>
        <w:tabs>
          <w:tab w:val="left" w:pos="6471"/>
          <w:tab w:val="left" w:pos="6937"/>
        </w:tabs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  <w:r w:rsidR="00D55286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81A3C" w:rsidRPr="00BE696E" w14:paraId="24241812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FCB6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0B1A8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C295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AD24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51DD3373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C23C9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A72B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EB9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D114B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397A2025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BAE6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6C6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3305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FABE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1D2FEC1B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52819848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 xml:space="preserve">15.2. Покупка по договорам </w:t>
      </w:r>
      <w:r w:rsidR="00276FBE"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на модернизацию генерирующих объектов, расположенных на отдельных территориях</w:t>
      </w:r>
    </w:p>
    <w:p w14:paraId="50BBDF24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tbl>
      <w:tblPr>
        <w:tblW w:w="2672" w:type="pct"/>
        <w:tblLook w:val="0000" w:firstRow="0" w:lastRow="0" w:firstColumn="0" w:lastColumn="0" w:noHBand="0" w:noVBand="0"/>
      </w:tblPr>
      <w:tblGrid>
        <w:gridCol w:w="1558"/>
        <w:gridCol w:w="3116"/>
        <w:gridCol w:w="1983"/>
        <w:gridCol w:w="1275"/>
      </w:tblGrid>
      <w:tr w:rsidR="00881A3C" w:rsidRPr="00BE696E" w14:paraId="37EEDE3A" w14:textId="77777777" w:rsidTr="00881A3C">
        <w:trPr>
          <w:trHeight w:val="495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51E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DEA8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E818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D862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6ABE7097" w14:textId="77777777" w:rsidTr="00881A3C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01A81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5B2F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4B8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8B86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55DBBC4C" w14:textId="77777777" w:rsidTr="00881A3C">
        <w:trPr>
          <w:trHeight w:val="255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33B0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B0D1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1F83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EB968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69D39090" w14:textId="77777777" w:rsidR="00881A3C" w:rsidRPr="00AB7D26" w:rsidRDefault="00881A3C" w:rsidP="00881A3C">
      <w:pPr>
        <w:rPr>
          <w:highlight w:val="yellow"/>
        </w:rPr>
      </w:pPr>
    </w:p>
    <w:p w14:paraId="745DE629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16. Договоры купли-продажи (поставки) мощности по нерегулируемым ценам на отдельных территориях</w:t>
      </w:r>
    </w:p>
    <w:p w14:paraId="5153AAC7" w14:textId="77777777" w:rsidR="00881A3C" w:rsidRPr="00AB7D26" w:rsidRDefault="00881A3C" w:rsidP="00881A3C">
      <w:pPr>
        <w:tabs>
          <w:tab w:val="left" w:pos="6115"/>
        </w:tabs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p w14:paraId="11CB861D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16.1. Продажа по договорам купли-продажи (поставки) мощности по нерегулируемым ценам на отдельных территориях</w:t>
      </w: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ab/>
      </w: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881A3C" w:rsidRPr="00BE696E" w14:paraId="3881848B" w14:textId="77777777" w:rsidTr="00881A3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B6A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F7C95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3327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Объем мощности,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1C89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74FFDE9D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9AFE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4DB96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е</w:t>
            </w: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8F71D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CE37B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BE696E" w14:paraId="12ED7270" w14:textId="77777777" w:rsidTr="00881A3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C33AF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783C9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8D3C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211E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</w:tbl>
    <w:p w14:paraId="3A4BF3F3" w14:textId="77777777" w:rsidR="00881A3C" w:rsidRPr="00AB7D26" w:rsidRDefault="00881A3C" w:rsidP="00881A3C">
      <w:pPr>
        <w:spacing w:before="0" w:after="0"/>
        <w:ind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</w:p>
    <w:p w14:paraId="0EDA9323" w14:textId="77777777" w:rsidR="00881A3C" w:rsidRPr="00AB7D26" w:rsidRDefault="00881A3C" w:rsidP="00881A3C">
      <w:pPr>
        <w:spacing w:before="0" w:after="0"/>
        <w:ind w:left="120" w:firstLine="0"/>
        <w:jc w:val="left"/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</w:pPr>
      <w:r w:rsidRPr="00AB7D26">
        <w:rPr>
          <w:rFonts w:ascii="Arial CYR" w:hAnsi="Arial CYR" w:cs="Arial CYR"/>
          <w:b/>
          <w:bCs/>
          <w:sz w:val="20"/>
          <w:szCs w:val="20"/>
          <w:highlight w:val="yellow"/>
          <w:lang w:eastAsia="en-US"/>
        </w:rPr>
        <w:t>16.2. Покупка по договорам купли-продажи (поставки) мощности по нерегулируемым ценам на отдельных территориях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7"/>
        <w:gridCol w:w="730"/>
        <w:gridCol w:w="727"/>
        <w:gridCol w:w="3084"/>
        <w:gridCol w:w="104"/>
        <w:gridCol w:w="1719"/>
        <w:gridCol w:w="140"/>
        <w:gridCol w:w="1262"/>
        <w:gridCol w:w="249"/>
        <w:gridCol w:w="1683"/>
        <w:gridCol w:w="9"/>
        <w:gridCol w:w="1674"/>
        <w:gridCol w:w="1683"/>
        <w:gridCol w:w="1692"/>
      </w:tblGrid>
      <w:tr w:rsidR="00881A3C" w:rsidRPr="00BE696E" w14:paraId="0AFABEC5" w14:textId="77777777" w:rsidTr="00881A3C">
        <w:trPr>
          <w:gridAfter w:val="6"/>
          <w:wAfter w:w="2355" w:type="pct"/>
          <w:trHeight w:val="495"/>
        </w:trPr>
        <w:tc>
          <w:tcPr>
            <w:tcW w:w="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61B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п/п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2FBB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№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договора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0E8E2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Объем мощ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н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ости,</w:t>
            </w: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br/>
              <w:t>МВт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F8AC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Стоимость (без НДС), руб.</w:t>
            </w:r>
          </w:p>
        </w:tc>
      </w:tr>
      <w:tr w:rsidR="00881A3C" w:rsidRPr="00BE696E" w14:paraId="549A07CC" w14:textId="77777777" w:rsidTr="00881A3C">
        <w:trPr>
          <w:gridAfter w:val="6"/>
          <w:wAfter w:w="2355" w:type="pct"/>
          <w:trHeight w:val="255"/>
        </w:trPr>
        <w:tc>
          <w:tcPr>
            <w:tcW w:w="5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54EB4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1FA4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val="en-GB" w:eastAsia="en-US"/>
              </w:rPr>
              <w:t>В целом по участнику: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9EA8" w14:textId="77777777" w:rsidR="00881A3C" w:rsidRPr="00BE696E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8932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color w:val="FF0000"/>
                <w:sz w:val="20"/>
                <w:szCs w:val="20"/>
                <w:highlight w:val="yellow"/>
                <w:lang w:val="en-GB" w:eastAsia="en-US"/>
              </w:rPr>
              <w:t> </w:t>
            </w:r>
          </w:p>
        </w:tc>
      </w:tr>
      <w:tr w:rsidR="00881A3C" w:rsidRPr="00A90CB6" w14:paraId="4BF79468" w14:textId="77777777" w:rsidTr="00881A3C">
        <w:trPr>
          <w:gridAfter w:val="6"/>
          <w:wAfter w:w="2355" w:type="pct"/>
          <w:trHeight w:val="255"/>
        </w:trPr>
        <w:tc>
          <w:tcPr>
            <w:tcW w:w="5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05A3" w14:textId="77777777" w:rsidR="00881A3C" w:rsidRPr="00BE696E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val="en-GB" w:eastAsia="en-US"/>
              </w:rPr>
              <w:t>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009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B7D26">
              <w:rPr>
                <w:rFonts w:ascii="Arial CYR" w:hAnsi="Arial CYR" w:cs="Arial CYR"/>
                <w:sz w:val="20"/>
                <w:szCs w:val="20"/>
                <w:highlight w:val="yellow"/>
                <w:lang w:eastAsia="en-US"/>
              </w:rPr>
              <w:t>в том числе по договору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EEB3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34E17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color w:val="FF0000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color w:val="FF0000"/>
                <w:sz w:val="20"/>
                <w:szCs w:val="20"/>
                <w:lang w:val="en-GB" w:eastAsia="en-US"/>
              </w:rPr>
              <w:t> </w:t>
            </w:r>
          </w:p>
        </w:tc>
      </w:tr>
      <w:tr w:rsidR="00881A3C" w:rsidRPr="00A90CB6" w14:paraId="2EAA7707" w14:textId="77777777" w:rsidTr="00881A3C">
        <w:trPr>
          <w:gridBefore w:val="1"/>
          <w:wBefore w:w="29" w:type="pct"/>
          <w:trHeight w:val="255"/>
        </w:trPr>
        <w:tc>
          <w:tcPr>
            <w:tcW w:w="15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541A1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B441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6D157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9EB7F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C286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6B2E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2C486508" w14:textId="77777777" w:rsidTr="00881A3C">
        <w:trPr>
          <w:gridBefore w:val="1"/>
          <w:wBefore w:w="29" w:type="pct"/>
          <w:trHeight w:val="255"/>
        </w:trPr>
        <w:tc>
          <w:tcPr>
            <w:tcW w:w="440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50E0D" w14:textId="234730D2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  <w:r w:rsidRPr="00AB7D26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en-US"/>
              </w:rPr>
              <w:t>17.</w:t>
            </w:r>
            <w:r w:rsidR="00315BED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 xml:space="preserve">  </w:t>
            </w:r>
            <w:r w:rsidR="00315BED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  <w:t>Итоговые данные о фактических объемах покупки/продажи электроэнергии на оптовом рынке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8DFA4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81A3C" w:rsidRPr="00A90CB6" w14:paraId="6D2D4710" w14:textId="77777777" w:rsidTr="00881A3C">
        <w:trPr>
          <w:gridBefore w:val="1"/>
          <w:wBefore w:w="29" w:type="pct"/>
          <w:trHeight w:val="255"/>
        </w:trPr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89E33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B9F08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4C66F3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1622D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434C2E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CE426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D70E8A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58DCB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578AC0DC" w14:textId="77777777" w:rsidTr="00881A3C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0C11FE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п/п</w:t>
            </w:r>
          </w:p>
        </w:tc>
        <w:tc>
          <w:tcPr>
            <w:tcW w:w="131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1B3C20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ГТП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DE8565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покупки, кВт•ч</w:t>
            </w:r>
          </w:p>
        </w:tc>
        <w:tc>
          <w:tcPr>
            <w:tcW w:w="55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5181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eastAsia="en-US"/>
              </w:rPr>
              <w:t>Общий объем продажи, кВт•ч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3853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06125880" w14:textId="77777777" w:rsidTr="00881A3C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59A0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31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1E94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F75F5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CEE3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B8AA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45234E4A" w14:textId="77777777" w:rsidTr="00881A3C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9CC7E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131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6B4C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1CFD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F68FC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B6B6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  <w:tr w:rsidR="00881A3C" w:rsidRPr="00A90CB6" w14:paraId="348F1560" w14:textId="77777777" w:rsidTr="00881A3C">
        <w:trPr>
          <w:gridBefore w:val="1"/>
          <w:gridAfter w:val="3"/>
          <w:wBefore w:w="29" w:type="pct"/>
          <w:wAfter w:w="1701" w:type="pct"/>
          <w:trHeight w:val="28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55DB" w14:textId="77777777" w:rsidR="00881A3C" w:rsidRPr="00A90CB6" w:rsidRDefault="00881A3C" w:rsidP="00881A3C">
            <w:pPr>
              <w:spacing w:before="0" w:after="0"/>
              <w:ind w:firstLine="0"/>
              <w:jc w:val="center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3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D9EC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В целом по участнику: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0370B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6E2D" w14:textId="77777777" w:rsidR="00881A3C" w:rsidRPr="00A90CB6" w:rsidRDefault="00881A3C" w:rsidP="00881A3C">
            <w:pPr>
              <w:spacing w:before="0" w:after="0"/>
              <w:ind w:firstLine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</w:pPr>
            <w:r w:rsidRPr="00A90CB6">
              <w:rPr>
                <w:rFonts w:ascii="Arial CYR" w:hAnsi="Arial CYR" w:cs="Arial CYR"/>
                <w:b/>
                <w:bCs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B6B45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  <w:tr w:rsidR="00881A3C" w:rsidRPr="00A90CB6" w14:paraId="4DC38195" w14:textId="77777777" w:rsidTr="00881A3C">
        <w:trPr>
          <w:gridBefore w:val="1"/>
          <w:gridAfter w:val="3"/>
          <w:wBefore w:w="29" w:type="pct"/>
          <w:wAfter w:w="1701" w:type="pct"/>
          <w:trHeight w:val="255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3DF82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1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2840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0AA16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9CCC9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1F6BD" w14:textId="77777777" w:rsidR="00881A3C" w:rsidRPr="00A90CB6" w:rsidRDefault="00881A3C" w:rsidP="00881A3C">
            <w:pPr>
              <w:spacing w:before="0" w:after="0"/>
              <w:ind w:firstLine="0"/>
              <w:jc w:val="left"/>
              <w:rPr>
                <w:rFonts w:ascii="Arial CYR" w:hAnsi="Arial CYR" w:cs="Arial CYR"/>
                <w:sz w:val="20"/>
                <w:szCs w:val="20"/>
                <w:lang w:val="en-GB" w:eastAsia="en-US"/>
              </w:rPr>
            </w:pPr>
          </w:p>
        </w:tc>
      </w:tr>
    </w:tbl>
    <w:p w14:paraId="604F118F" w14:textId="77777777" w:rsidR="00881A3C" w:rsidRPr="00BE696E" w:rsidRDefault="00881A3C" w:rsidP="00881A3C">
      <w:pPr>
        <w:spacing w:before="180" w:after="60"/>
        <w:ind w:firstLine="0"/>
        <w:jc w:val="left"/>
        <w:rPr>
          <w:szCs w:val="20"/>
          <w:lang w:eastAsia="en-US"/>
        </w:rPr>
      </w:pPr>
      <w:r>
        <w:rPr>
          <w:szCs w:val="20"/>
          <w:lang w:eastAsia="en-US"/>
        </w:rPr>
        <w:t>…</w:t>
      </w:r>
    </w:p>
    <w:p w14:paraId="54619262" w14:textId="77777777" w:rsidR="008D1D3B" w:rsidRPr="00493113" w:rsidRDefault="008D1D3B" w:rsidP="00881A3C">
      <w:pPr>
        <w:tabs>
          <w:tab w:val="left" w:pos="1290"/>
        </w:tabs>
        <w:rPr>
          <w:b/>
          <w:i/>
          <w:lang w:eastAsia="en-US"/>
        </w:rPr>
        <w:sectPr w:rsidR="008D1D3B" w:rsidRPr="00493113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3E39A7F9" w14:textId="77777777" w:rsidR="00881A3C" w:rsidRPr="00A852D4" w:rsidRDefault="00881A3C" w:rsidP="00881A3C">
      <w:pPr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редакция:</w:t>
      </w:r>
    </w:p>
    <w:p w14:paraId="44EDC44A" w14:textId="77777777" w:rsidR="00881A3C" w:rsidRPr="00710C52" w:rsidRDefault="00881A3C" w:rsidP="00881A3C">
      <w:pPr>
        <w:spacing w:before="180" w:after="60"/>
        <w:ind w:firstLine="0"/>
        <w:jc w:val="right"/>
        <w:outlineLvl w:val="0"/>
        <w:rPr>
          <w:b/>
          <w:szCs w:val="20"/>
          <w:lang w:eastAsia="en-US"/>
        </w:rPr>
      </w:pPr>
      <w:r w:rsidRPr="00710C52">
        <w:rPr>
          <w:b/>
          <w:szCs w:val="20"/>
          <w:lang w:val="en-GB" w:eastAsia="en-US"/>
        </w:rPr>
        <w:t>Приложение 38.11</w:t>
      </w:r>
    </w:p>
    <w:tbl>
      <w:tblPr>
        <w:tblW w:w="14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8"/>
        <w:gridCol w:w="111"/>
        <w:gridCol w:w="41"/>
        <w:gridCol w:w="36"/>
        <w:gridCol w:w="1443"/>
        <w:gridCol w:w="48"/>
        <w:gridCol w:w="146"/>
        <w:gridCol w:w="1374"/>
        <w:gridCol w:w="361"/>
        <w:gridCol w:w="1159"/>
        <w:gridCol w:w="576"/>
        <w:gridCol w:w="903"/>
        <w:gridCol w:w="617"/>
        <w:gridCol w:w="36"/>
        <w:gridCol w:w="1443"/>
        <w:gridCol w:w="48"/>
        <w:gridCol w:w="29"/>
        <w:gridCol w:w="1491"/>
        <w:gridCol w:w="29"/>
        <w:gridCol w:w="1479"/>
        <w:gridCol w:w="12"/>
        <w:gridCol w:w="1479"/>
      </w:tblGrid>
      <w:tr w:rsidR="00881A3C" w:rsidRPr="00710C52" w14:paraId="4C076B55" w14:textId="77777777" w:rsidTr="00881A3C">
        <w:trPr>
          <w:trHeight w:val="255"/>
        </w:trPr>
        <w:tc>
          <w:tcPr>
            <w:tcW w:w="3193" w:type="dxa"/>
            <w:gridSpan w:val="7"/>
            <w:noWrap/>
            <w:vAlign w:val="bottom"/>
          </w:tcPr>
          <w:p w14:paraId="709013A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u w:val="single"/>
                <w:lang w:val="en-GB" w:eastAsia="en-US"/>
              </w:rPr>
              <w:t>АО «АТС»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624E3C5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E6EA8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637CCB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5B5BC8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680E99C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32D4D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4771E1B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53AD79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412ADE4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49DFC3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BE1D3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017D8E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8D3B31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7C8B0FD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DEC7CA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CE6EC82" w14:textId="77777777" w:rsidTr="00881A3C">
        <w:trPr>
          <w:trHeight w:val="255"/>
        </w:trPr>
        <w:tc>
          <w:tcPr>
            <w:tcW w:w="14229" w:type="dxa"/>
            <w:gridSpan w:val="22"/>
            <w:vAlign w:val="bottom"/>
          </w:tcPr>
          <w:p w14:paraId="18CAF35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 xml:space="preserve">Адрес: </w:t>
            </w:r>
          </w:p>
        </w:tc>
      </w:tr>
      <w:tr w:rsidR="00881A3C" w:rsidRPr="00710C52" w14:paraId="09DE8CFF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020C1A23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caps/>
                <w:lang w:val="en-GB" w:eastAsia="en-US"/>
              </w:rPr>
              <w:t>у</w:t>
            </w:r>
            <w:r w:rsidRPr="00710C52">
              <w:rPr>
                <w:rFonts w:cs="Arial CYR"/>
                <w:lang w:val="en-GB" w:eastAsia="en-US"/>
              </w:rPr>
              <w:t>частник</w:t>
            </w:r>
          </w:p>
        </w:tc>
        <w:tc>
          <w:tcPr>
            <w:tcW w:w="1479" w:type="dxa"/>
            <w:noWrap/>
            <w:vAlign w:val="bottom"/>
          </w:tcPr>
          <w:p w14:paraId="25535B3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6E251F5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39D3D878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0F24588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064D9D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80683D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6CFCD4C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A7BC05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388DBE2A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Код участника</w:t>
            </w:r>
          </w:p>
        </w:tc>
        <w:tc>
          <w:tcPr>
            <w:tcW w:w="1479" w:type="dxa"/>
            <w:noWrap/>
            <w:vAlign w:val="bottom"/>
          </w:tcPr>
          <w:p w14:paraId="30C529D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C953FD6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036ED05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Отчет</w:t>
            </w:r>
          </w:p>
        </w:tc>
        <w:tc>
          <w:tcPr>
            <w:tcW w:w="1479" w:type="dxa"/>
            <w:noWrap/>
            <w:vAlign w:val="bottom"/>
          </w:tcPr>
          <w:p w14:paraId="4D3C47A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3DEF1C4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24BEC5B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  <w:tc>
          <w:tcPr>
            <w:tcW w:w="1479" w:type="dxa"/>
            <w:noWrap/>
            <w:vAlign w:val="bottom"/>
          </w:tcPr>
          <w:p w14:paraId="45B4CB1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0D9C9FC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5AEDB49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за                  г.</w:t>
            </w:r>
          </w:p>
        </w:tc>
        <w:tc>
          <w:tcPr>
            <w:tcW w:w="1479" w:type="dxa"/>
            <w:noWrap/>
            <w:vAlign w:val="bottom"/>
          </w:tcPr>
          <w:p w14:paraId="6C35A3C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2A537BFD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1E26B29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от                  г.</w:t>
            </w:r>
          </w:p>
        </w:tc>
        <w:tc>
          <w:tcPr>
            <w:tcW w:w="1479" w:type="dxa"/>
            <w:noWrap/>
            <w:vAlign w:val="bottom"/>
          </w:tcPr>
          <w:p w14:paraId="4D9D65B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C7A7547" w14:textId="77777777" w:rsidTr="00881A3C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5FC86B5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1.      Объем производства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26CA6E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EF3727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E50221A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20F1F3E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7D27510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85BEDB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9BAF7E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04C5D0E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3ED1D2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A83D0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DDE256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E4EC10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D95494D" w14:textId="77777777" w:rsidTr="00881A3C">
        <w:trPr>
          <w:trHeight w:val="16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235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0D05D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A6B98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производства,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center"/>
          </w:tcPr>
          <w:p w14:paraId="3F28BD3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производству,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4B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производства, кВт•ч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961775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B2C618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0A5795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72CD28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D7346C4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7329FB0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C8FC5C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2A46BB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18C448C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3D29E91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BDF100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777017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7B7FDDB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8904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44F4CAC" w14:textId="77777777" w:rsidTr="00881A3C">
        <w:trPr>
          <w:trHeight w:val="255"/>
        </w:trPr>
        <w:tc>
          <w:tcPr>
            <w:tcW w:w="12750" w:type="dxa"/>
            <w:gridSpan w:val="21"/>
            <w:tcBorders>
              <w:right w:val="nil"/>
            </w:tcBorders>
            <w:noWrap/>
            <w:vAlign w:val="bottom"/>
          </w:tcPr>
          <w:p w14:paraId="1A6E7A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2.      Объем потребления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9EFC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A28B2A9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513D5DF7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3A4AB3C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EDEE9F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8C1EC4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3291B02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A1F1AD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65561B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049207B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DC7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912C699" w14:textId="77777777" w:rsidTr="00881A3C">
        <w:trPr>
          <w:gridAfter w:val="2"/>
          <w:wAfter w:w="1491" w:type="dxa"/>
          <w:trHeight w:val="20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EDB7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5E43A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56EE2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FC4C9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потребления, покрытый выработкой блок станций,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8D6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Плановый объем потребления, кВт•ч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3AF8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потреблению, кВт•ч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DB6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потребления, кВт•ч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77480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C084D24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4059D33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8342" w:type="dxa"/>
            <w:gridSpan w:val="15"/>
            <w:tcBorders>
              <w:top w:val="single" w:sz="4" w:space="0" w:color="auto"/>
            </w:tcBorders>
            <w:noWrap/>
            <w:vAlign w:val="bottom"/>
          </w:tcPr>
          <w:p w14:paraId="5109CE6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00415B29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vAlign w:val="bottom"/>
          </w:tcPr>
          <w:p w14:paraId="6652D769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B4BC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26A2360F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0584247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3976A5A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7BE67D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7EA1767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134AC6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6B259F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33225E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5E5129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</w:tcBorders>
            <w:noWrap/>
            <w:vAlign w:val="bottom"/>
          </w:tcPr>
          <w:p w14:paraId="2006241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3CACE90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800926D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3      Рынок на сутки вперед</w:t>
            </w:r>
          </w:p>
        </w:tc>
        <w:tc>
          <w:tcPr>
            <w:tcW w:w="1491" w:type="dxa"/>
            <w:gridSpan w:val="2"/>
            <w:vAlign w:val="bottom"/>
          </w:tcPr>
          <w:p w14:paraId="08FE233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</w:tcPr>
          <w:p w14:paraId="189895C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0B67C4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82D4E4F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7663668A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5E61C27A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676EB662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1D57B54E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48D333CC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6976F75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</w:tcPr>
          <w:p w14:paraId="13FCBE5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21E1C3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2CC5D60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D220EDB" w14:textId="2090058D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3.1.</w:t>
            </w:r>
            <w:r w:rsidR="00315BED"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 xml:space="preserve"> </w:t>
            </w: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 xml:space="preserve"> Продажа по договору комиссии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5EA0BF7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7DD7B1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6C7F2C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FBA8D5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CFB95EE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05271CDF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488B4731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236F4C6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1591ED5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43008F1F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77F658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D6636D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552D7A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62824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88E9761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C6CC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2DDE32FD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D433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77C85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0EBE8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0B3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A852D4">
              <w:rPr>
                <w:rFonts w:cs="Arial CYR"/>
                <w:b/>
                <w:lang w:val="en-GB" w:eastAsia="en-US"/>
              </w:rPr>
              <w:t>Стоимость</w:t>
            </w:r>
            <w:r w:rsidRPr="00710C52">
              <w:rPr>
                <w:rFonts w:cs="Arial CYR"/>
                <w:lang w:val="en-GB" w:eastAsia="en-US"/>
              </w:rPr>
              <w:t xml:space="preserve">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64B5C7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CB7F0A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7984B5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2D417E44" w14:textId="77777777" w:rsidTr="00881A3C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3152311E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39330D5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6927F7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D31DEE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799C1929" w14:textId="77777777" w:rsidTr="00881A3C">
        <w:trPr>
          <w:trHeight w:val="255"/>
        </w:trPr>
        <w:tc>
          <w:tcPr>
            <w:tcW w:w="1368" w:type="dxa"/>
            <w:vAlign w:val="center"/>
          </w:tcPr>
          <w:p w14:paraId="4495C6A7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40F2C73D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3CD24F72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6B3E8B8C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vAlign w:val="bottom"/>
          </w:tcPr>
          <w:p w14:paraId="597C7078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5F39A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D6C214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8466D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0F106B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6D49E64" w14:textId="77777777" w:rsidTr="00881A3C">
        <w:trPr>
          <w:trHeight w:val="255"/>
        </w:trPr>
        <w:tc>
          <w:tcPr>
            <w:tcW w:w="1368" w:type="dxa"/>
            <w:vAlign w:val="center"/>
          </w:tcPr>
          <w:p w14:paraId="747E22F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260F6ADE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38838F1B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2A15CB16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211CE163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6BFF56F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DB9722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E5CB28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539007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1FD2E58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65CD3A24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3.2.   Покупка по договору купли-продажи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0D3C72C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30C5E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C958AF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00103D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B5C5D26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68E79446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7302504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D08BDEE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436B2522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007C62BF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EE4E14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DA2200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FB29DC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25CC0C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9AFB53B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3FE4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D95EA70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B802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52FF18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0F171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5EF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6F46AD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5885DA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B7DF1B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77FCAFC" w14:textId="77777777" w:rsidTr="00881A3C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34C85C8B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  <w:r w:rsidRPr="00AB7D26">
              <w:rPr>
                <w:rFonts w:cs="Arial CYR"/>
                <w:highlight w:val="yellow"/>
                <w:lang w:val="en-GB" w:eastAsia="en-US"/>
              </w:rPr>
              <w:t>   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05931E9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809FF8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29D4C2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0A61E0D" w14:textId="77777777" w:rsidTr="00881A3C">
        <w:trPr>
          <w:trHeight w:val="255"/>
        </w:trPr>
        <w:tc>
          <w:tcPr>
            <w:tcW w:w="1368" w:type="dxa"/>
            <w:noWrap/>
            <w:vAlign w:val="center"/>
          </w:tcPr>
          <w:p w14:paraId="5C9B1CAE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45A83812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617BE3DA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68E10FD0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</w:tcPr>
          <w:p w14:paraId="1D2894CD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8E1481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596E54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8E7CA7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F4EE4A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2BF155B4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FDBB4A9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4.      Балансирующий рынок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AAE8C5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54BA4E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200FE1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B20949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20A942E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647193B5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743C853B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0D019A6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A74E0D3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0E1F197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6FE202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E231F2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46FD9F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2C62993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7AE3774F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4.1.   Продажа по договору комиссии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0365004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4C91AF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21CF1F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B7A6D7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AB3D89C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1735C0D9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04341383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5CDD316D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CBDFC37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0F8186C0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71B332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985B92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4A1DF01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990FFD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CE65797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BC19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6F020CB5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EE2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7AE9EF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D2387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EA9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474CF9D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6F18F26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B1983E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87D8732" w14:textId="77777777" w:rsidTr="00881A3C">
        <w:trPr>
          <w:trHeight w:val="45"/>
        </w:trPr>
        <w:tc>
          <w:tcPr>
            <w:tcW w:w="1368" w:type="dxa"/>
            <w:noWrap/>
            <w:vAlign w:val="bottom"/>
          </w:tcPr>
          <w:p w14:paraId="7BBAFC7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825" w:type="dxa"/>
            <w:gridSpan w:val="6"/>
          </w:tcPr>
          <w:p w14:paraId="4F736AEB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vAlign w:val="bottom"/>
          </w:tcPr>
          <w:p w14:paraId="19D99A8E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vAlign w:val="bottom"/>
          </w:tcPr>
          <w:p w14:paraId="4C0B039D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5D96898E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7327FF86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6082A9F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</w:tcPr>
          <w:p w14:paraId="0FBE82E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AB0B78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800A367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52B831C6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F5A640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9BB437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0191D6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E89D01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ABCF35B" w14:textId="77777777" w:rsidTr="00881A3C">
        <w:trPr>
          <w:trHeight w:val="255"/>
        </w:trPr>
        <w:tc>
          <w:tcPr>
            <w:tcW w:w="1368" w:type="dxa"/>
            <w:vAlign w:val="center"/>
          </w:tcPr>
          <w:p w14:paraId="6B895DDD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0FE2D103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0B791EF5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40A55FB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2354D61B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8A6844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72C7F2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117480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532D9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45A2E61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7DD0BB34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4BAAAF3A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6E112F4A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</w:tcPr>
          <w:p w14:paraId="24502751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3201049A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6C1A47E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7467A4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5CF047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1EBF67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E0AD2B2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42B23D91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4.2.   Покупка по договору купли-продажи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4AF0C71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213321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574BF8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AE4292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944011D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1041CC4F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4747BDC7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6485549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FFC8AC4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56645259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</w:tcPr>
          <w:p w14:paraId="61B815A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</w:tcPr>
          <w:p w14:paraId="6E242C3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CC0434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6E278D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29B3B9F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AA58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1BF2F8FE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809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409136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FACB1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79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vAlign w:val="bottom"/>
          </w:tcPr>
          <w:p w14:paraId="36A1EEF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7D59426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455975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16EA9E7" w14:textId="77777777" w:rsidTr="00881A3C">
        <w:trPr>
          <w:trHeight w:val="30"/>
        </w:trPr>
        <w:tc>
          <w:tcPr>
            <w:tcW w:w="9710" w:type="dxa"/>
            <w:gridSpan w:val="16"/>
            <w:noWrap/>
            <w:vAlign w:val="bottom"/>
          </w:tcPr>
          <w:p w14:paraId="584B0EE3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  <w:r w:rsidRPr="00AB7D26">
              <w:rPr>
                <w:rFonts w:cs="Arial CYR"/>
                <w:highlight w:val="yellow"/>
                <w:lang w:val="en-GB" w:eastAsia="en-US"/>
              </w:rPr>
              <w:t>  </w:t>
            </w:r>
          </w:p>
        </w:tc>
        <w:tc>
          <w:tcPr>
            <w:tcW w:w="1520" w:type="dxa"/>
            <w:gridSpan w:val="2"/>
          </w:tcPr>
          <w:p w14:paraId="5287094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17C01C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D5DC58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1FA2ABB" w14:textId="77777777" w:rsidTr="00881A3C">
        <w:trPr>
          <w:trHeight w:val="270"/>
        </w:trPr>
        <w:tc>
          <w:tcPr>
            <w:tcW w:w="1368" w:type="dxa"/>
            <w:noWrap/>
            <w:vAlign w:val="center"/>
          </w:tcPr>
          <w:p w14:paraId="0D78B3B3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6A929705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кол-во</w:t>
            </w:r>
          </w:p>
        </w:tc>
        <w:tc>
          <w:tcPr>
            <w:tcW w:w="1735" w:type="dxa"/>
            <w:gridSpan w:val="2"/>
            <w:vAlign w:val="bottom"/>
          </w:tcPr>
          <w:p w14:paraId="14B87A9D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 xml:space="preserve">                              </w:t>
            </w:r>
          </w:p>
        </w:tc>
        <w:tc>
          <w:tcPr>
            <w:tcW w:w="1735" w:type="dxa"/>
            <w:gridSpan w:val="2"/>
            <w:vAlign w:val="center"/>
          </w:tcPr>
          <w:p w14:paraId="0444A877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кВт•ч</w:t>
            </w:r>
          </w:p>
        </w:tc>
        <w:tc>
          <w:tcPr>
            <w:tcW w:w="1556" w:type="dxa"/>
            <w:gridSpan w:val="3"/>
            <w:vAlign w:val="bottom"/>
          </w:tcPr>
          <w:p w14:paraId="58FF7F06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CB8DFF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B742DC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30D874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90BBA6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7141BD4" w14:textId="77777777" w:rsidTr="00881A3C">
        <w:trPr>
          <w:trHeight w:val="270"/>
        </w:trPr>
        <w:tc>
          <w:tcPr>
            <w:tcW w:w="1368" w:type="dxa"/>
            <w:noWrap/>
            <w:vAlign w:val="center"/>
          </w:tcPr>
          <w:p w14:paraId="7545F556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17E1E74C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50730D2C" w14:textId="77777777" w:rsidR="00881A3C" w:rsidRPr="00A852D4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68CD4486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25CAA5F8" w14:textId="77777777" w:rsidR="00881A3C" w:rsidRPr="00AB7D26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6A4DD40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6CC5F4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96FB98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E2D334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23630AB" w14:textId="77777777" w:rsidTr="00881A3C">
        <w:trPr>
          <w:trHeight w:val="255"/>
        </w:trPr>
        <w:tc>
          <w:tcPr>
            <w:tcW w:w="9710" w:type="dxa"/>
            <w:gridSpan w:val="16"/>
            <w:shd w:val="clear" w:color="auto" w:fill="auto"/>
            <w:noWrap/>
            <w:vAlign w:val="bottom"/>
          </w:tcPr>
          <w:p w14:paraId="097C7E5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   </w:t>
            </w:r>
            <w:r w:rsidRPr="00710C52">
              <w:rPr>
                <w:rFonts w:cs="Arial CYR"/>
                <w:b/>
                <w:bCs/>
                <w:lang w:eastAsia="en-US"/>
              </w:rPr>
              <w:t xml:space="preserve">   Покупка/продажа электроэнергии по договорам купли-продажи/комиссии в НЦЗ</w:t>
            </w: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08079FC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27897CC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084657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29CE9902" w14:textId="77777777" w:rsidTr="00881A3C">
        <w:trPr>
          <w:trHeight w:val="255"/>
        </w:trPr>
        <w:tc>
          <w:tcPr>
            <w:tcW w:w="1368" w:type="dxa"/>
            <w:shd w:val="clear" w:color="auto" w:fill="auto"/>
            <w:noWrap/>
            <w:vAlign w:val="bottom"/>
          </w:tcPr>
          <w:p w14:paraId="03F5FC2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shd w:val="clear" w:color="auto" w:fill="auto"/>
            <w:noWrap/>
            <w:vAlign w:val="bottom"/>
          </w:tcPr>
          <w:p w14:paraId="0ED7D4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0904607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07F51EA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shd w:val="clear" w:color="auto" w:fill="auto"/>
            <w:noWrap/>
            <w:vAlign w:val="bottom"/>
          </w:tcPr>
          <w:p w14:paraId="61A6B93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541BB80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shd w:val="clear" w:color="auto" w:fill="auto"/>
            <w:noWrap/>
            <w:vAlign w:val="bottom"/>
          </w:tcPr>
          <w:p w14:paraId="466F26C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1306CE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AEA3F0E" w14:textId="77777777" w:rsidTr="00881A3C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75D0B95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договору комиссии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63623F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4B20760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375BC75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56FB8A0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ADC60E7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81A4C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9B0B9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1924A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A10C3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5E6E2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B39AD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5048F6F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1A36292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2AD6BB4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C1E5F82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2EE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E5A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3FC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C3E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81F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3B9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314261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0705FB1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B7ED78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4101444" w14:textId="77777777" w:rsidTr="00881A3C">
        <w:trPr>
          <w:trHeight w:val="255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42CA6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15CAD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7477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0AB70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1C6E9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CAA78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5E8929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4F0CD63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A824EA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F30F45B" w14:textId="77777777" w:rsidTr="00881A3C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67E6460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>5.2.   Покупка по договору купли-продажи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08184A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26FEAF7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139EA5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4834731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9A31F0B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1B123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96829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C1CE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8D285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51D02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AB185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70D1E04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3E96DF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CFEE4F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E66E835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A2C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14C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7BB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30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677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A12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8AC4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4A8F342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2D0C6C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5D0CA17" w14:textId="77777777" w:rsidTr="00881A3C">
        <w:trPr>
          <w:trHeight w:val="255"/>
        </w:trPr>
        <w:tc>
          <w:tcPr>
            <w:tcW w:w="8219" w:type="dxa"/>
            <w:gridSpan w:val="14"/>
            <w:tcBorders>
              <w:top w:val="single" w:sz="4" w:space="0" w:color="auto"/>
            </w:tcBorders>
            <w:noWrap/>
            <w:vAlign w:val="bottom"/>
          </w:tcPr>
          <w:p w14:paraId="5CE71557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highlight w:val="yellow"/>
                <w:shd w:val="clear" w:color="auto" w:fill="FFFF00"/>
                <w:lang w:eastAsia="en-US"/>
              </w:rPr>
            </w:pPr>
          </w:p>
          <w:p w14:paraId="282A8D83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6.     Покупка/продажа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383AB71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D54C12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782CA5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F9A197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46E7045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65E5D3F5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3D0144BB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74B694E5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B7B02AA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5921F5C5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6DE6162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1C4AA5C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6C6671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6F8CC8B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0BD5CB7B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6.1.   Продажа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3EBDAF1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A3B1E4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906462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40BDA89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71EA5E9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51CBD2BA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360086F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6303C26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38075FD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523B523C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8CEB425" w14:textId="77777777" w:rsidR="00881A3C" w:rsidRPr="00AB7D26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CE1BBF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3AF3F7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3C781DD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3E81C04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ACD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4A09A750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94C8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ACAC0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7B4F52D7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2D29EFF4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CE72D9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BCD04C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33CF0A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A852D4" w14:paraId="0813D884" w14:textId="77777777" w:rsidTr="00881A3C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vAlign w:val="bottom"/>
          </w:tcPr>
          <w:p w14:paraId="5A87A2E3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2080CBB6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</w:tr>
      <w:tr w:rsidR="00881A3C" w:rsidRPr="00710C52" w14:paraId="44CE0AFB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7C65F9CB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6.2.   Покупка по договорам купли-продажи электрической энергии для ЕЗ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F2CE9A3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90C0D0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E5C6DE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4AF219A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A5868D7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2F8822B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14A79C2C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D1EFC7A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8C8D2E0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3B4EAD46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</w:tcPr>
          <w:p w14:paraId="545A1E5C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</w:tcPr>
          <w:p w14:paraId="204B97A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0F05882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vAlign w:val="bottom"/>
          </w:tcPr>
          <w:p w14:paraId="6246347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96A8D0E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DA3E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57536A11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FD98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C58DE0" w14:textId="77777777" w:rsidR="00881A3C" w:rsidRPr="00A852D4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val="en-GB" w:eastAsia="en-US"/>
              </w:rPr>
            </w:pPr>
            <w:r w:rsidRPr="00AB7D26">
              <w:rPr>
                <w:rFonts w:cs="Arial CYR"/>
                <w:highlight w:val="yellow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70E0CC86" w14:textId="77777777" w:rsidR="00881A3C" w:rsidRPr="00A852D4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B131E26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778802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4DA3F9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3C6B71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CF3EA7D" w14:textId="77777777" w:rsidTr="00881A3C">
        <w:trPr>
          <w:trHeight w:val="270"/>
        </w:trPr>
        <w:tc>
          <w:tcPr>
            <w:tcW w:w="1368" w:type="dxa"/>
            <w:noWrap/>
            <w:vAlign w:val="bottom"/>
          </w:tcPr>
          <w:p w14:paraId="57B1FF3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6297E1F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77C512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5E59362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1F8046F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72F842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4ED301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A59F7F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</w:tcPr>
          <w:p w14:paraId="188A4E8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B2AC940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0477758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7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мощности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5E4BE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35E6B5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84834A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519D5C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BDD9D1A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0377583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147F35A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F39358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0C8812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70F4C5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0EFC48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952384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244FE5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A3AAA74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2FE0DE5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0BD843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1872E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A1FB28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4D10D7F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89E7C34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57A9D7B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29C479F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186E7D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5F7831E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211EC02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33BDBD0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10AA0B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5FC49C7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14B46BF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E219072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CDC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3057156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DC47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5855E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18E53F8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2DC34DD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88D767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260577E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AD5FB9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2264694" w14:textId="77777777" w:rsidTr="00881A3C">
        <w:trPr>
          <w:gridAfter w:val="10"/>
          <w:wAfter w:w="6663" w:type="dxa"/>
          <w:trHeight w:val="255"/>
        </w:trPr>
        <w:tc>
          <w:tcPr>
            <w:tcW w:w="1556" w:type="dxa"/>
            <w:gridSpan w:val="4"/>
            <w:vAlign w:val="bottom"/>
          </w:tcPr>
          <w:p w14:paraId="28AF2EE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63A7CE7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7A907B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A9AF3A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5582B35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B10FB95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616E63E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2FC2B8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F1DB45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19DAFC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096D242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E11FF0B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15904FE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5C573E4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9FCAA9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0D2A492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2A459AF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4B56ACE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573301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5AD0CD2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175A4B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FFF3E57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557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2446661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62D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B4CB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464BDF0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67B8E13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AA5FA7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C86732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CFBB94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94F8175" w14:textId="77777777" w:rsidTr="00881A3C">
        <w:trPr>
          <w:gridAfter w:val="10"/>
          <w:wAfter w:w="6663" w:type="dxa"/>
          <w:trHeight w:val="270"/>
        </w:trPr>
        <w:tc>
          <w:tcPr>
            <w:tcW w:w="1556" w:type="dxa"/>
            <w:gridSpan w:val="4"/>
          </w:tcPr>
          <w:p w14:paraId="7E078B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027571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E9FCDE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3AA59E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</w:tcPr>
          <w:p w14:paraId="3948CF8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0C9B373" w14:textId="77777777" w:rsidTr="00881A3C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3A263D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8</w:t>
            </w:r>
            <w:r w:rsidRPr="00A852D4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eastAsia="en-US"/>
              </w:rPr>
              <w:t>     Покупка/продажа электроэнергии по двусторонним договорам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6813E7B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EAE539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5364543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34F63CB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6582F3B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BCCB42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727517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A6D4F9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E9457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BE375C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02A637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B0468A6" w14:textId="77777777" w:rsidTr="00881A3C">
        <w:trPr>
          <w:trHeight w:val="255"/>
        </w:trPr>
        <w:tc>
          <w:tcPr>
            <w:tcW w:w="8219" w:type="dxa"/>
            <w:gridSpan w:val="14"/>
            <w:tcBorders>
              <w:bottom w:val="nil"/>
            </w:tcBorders>
            <w:noWrap/>
            <w:vAlign w:val="bottom"/>
          </w:tcPr>
          <w:p w14:paraId="7E0BF94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8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2C67D04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5ADC40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647108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3F51AA7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0ADA1EA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332F799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F58E5D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5076E5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7C4AF7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  <w:vAlign w:val="bottom"/>
          </w:tcPr>
          <w:p w14:paraId="62FA89D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086D20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0F331C2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36CAAE1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1885D0F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F44F0AF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6B3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31BA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9E85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2F25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28A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093BA2B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FDD6A5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C44959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E2BBED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2FC402F8" w14:textId="77777777" w:rsidTr="00881A3C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32D2346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4532250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A71F266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0DB2B41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8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1BB4BC7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FADF0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EFD9EB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2BE528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4496745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506CDA3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7AFD564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3E41F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419C9B1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</w:tcPr>
          <w:p w14:paraId="2FF6231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0ACCE2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506D426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0A991E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2F358C0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02100D8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988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78AC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3A107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54DF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5D4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8E2A21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971229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44924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4F8996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7F87DCA" w14:textId="77777777" w:rsidTr="00881A3C">
        <w:trPr>
          <w:gridAfter w:val="20"/>
          <w:wAfter w:w="12750" w:type="dxa"/>
          <w:trHeight w:val="270"/>
        </w:trPr>
        <w:tc>
          <w:tcPr>
            <w:tcW w:w="1479" w:type="dxa"/>
            <w:gridSpan w:val="2"/>
          </w:tcPr>
          <w:p w14:paraId="6D2A39C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213F4AC" w14:textId="77777777" w:rsidTr="00881A3C">
        <w:trPr>
          <w:trHeight w:val="285"/>
        </w:trPr>
        <w:tc>
          <w:tcPr>
            <w:tcW w:w="11230" w:type="dxa"/>
            <w:gridSpan w:val="18"/>
            <w:vAlign w:val="bottom"/>
          </w:tcPr>
          <w:p w14:paraId="62FE5BD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9</w:t>
            </w:r>
            <w:r w:rsidRPr="00710C52">
              <w:rPr>
                <w:rFonts w:cs="Arial CYR"/>
                <w:b/>
                <w:bCs/>
                <w:lang w:eastAsia="en-US"/>
              </w:rPr>
              <w:t>.   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520" w:type="dxa"/>
            <w:gridSpan w:val="3"/>
            <w:vAlign w:val="bottom"/>
          </w:tcPr>
          <w:p w14:paraId="531710F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6F1B75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5252AC20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029E69C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 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bottom"/>
          </w:tcPr>
          <w:p w14:paraId="124D353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37002A3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1C618F8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65CAE87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3444AAD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vAlign w:val="bottom"/>
          </w:tcPr>
          <w:p w14:paraId="495BE2B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6516293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E3780B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6A5734A" w14:textId="77777777" w:rsidTr="00881A3C">
        <w:trPr>
          <w:gridAfter w:val="7"/>
          <w:wAfter w:w="4567" w:type="dxa"/>
          <w:trHeight w:val="495"/>
        </w:trPr>
        <w:tc>
          <w:tcPr>
            <w:tcW w:w="13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21CD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86BE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10917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покупки, кВт•ч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66E5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продажи, кВт•ч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1F9458F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19261FF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FC659BB" w14:textId="77777777" w:rsidTr="00881A3C">
        <w:trPr>
          <w:gridAfter w:val="7"/>
          <w:wAfter w:w="4567" w:type="dxa"/>
          <w:trHeight w:val="25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4C3E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D90C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8CE6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24B2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04A946C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6D0CD14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A9AC07F" w14:textId="77777777" w:rsidTr="00881A3C">
        <w:trPr>
          <w:gridAfter w:val="7"/>
          <w:wAfter w:w="4567" w:type="dxa"/>
          <w:trHeight w:val="106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D1DF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488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56B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CB5D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D784E2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6B5BC4D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2F383FB" w14:textId="77777777" w:rsidTr="00881A3C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5DD7AD1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3617325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05E1086" w14:textId="77777777" w:rsidTr="00881A3C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431B137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AB7D26">
              <w:rPr>
                <w:rFonts w:cs="Arial CYR"/>
                <w:highlight w:val="yellow"/>
                <w:lang w:eastAsia="en-US"/>
              </w:rPr>
              <w:t>*Справочно: для 2 НЦЗ в том числе за последнее число расчетного месяца в период с 17 ч. 00 мин. до 00 ч. 00 мин.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00C7A46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5FB2F9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CB7E018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03ACA10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Align w:val="bottom"/>
          </w:tcPr>
          <w:p w14:paraId="10AA7AE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773957B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6DE6360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33B3082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64C8BC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19AE8F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EE85B3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300473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724F0500" w14:textId="77777777" w:rsidTr="00881A3C">
        <w:trPr>
          <w:trHeight w:val="285"/>
        </w:trPr>
        <w:tc>
          <w:tcPr>
            <w:tcW w:w="11230" w:type="dxa"/>
            <w:gridSpan w:val="18"/>
            <w:vAlign w:val="bottom"/>
          </w:tcPr>
          <w:p w14:paraId="051CC28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10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      Данные акта оборота электроэнергии</w:t>
            </w:r>
          </w:p>
        </w:tc>
        <w:tc>
          <w:tcPr>
            <w:tcW w:w="1520" w:type="dxa"/>
            <w:gridSpan w:val="3"/>
            <w:vAlign w:val="bottom"/>
          </w:tcPr>
          <w:p w14:paraId="3B5F654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55BDED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ED0C1DB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5C7FB57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2A61F97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BAD07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7F3707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212F0FD4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57EF622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vAlign w:val="bottom"/>
          </w:tcPr>
          <w:p w14:paraId="12B54016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E68354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AC6A17F" w14:textId="77777777" w:rsidTr="00881A3C">
        <w:trPr>
          <w:trHeight w:val="9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8F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7F299D5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FD7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B74BE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производства, 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3DE785E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608D67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C18947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605194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CA6EC5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</w:tbl>
    <w:p w14:paraId="112E6CC4" w14:textId="77777777" w:rsidR="00881A3C" w:rsidRDefault="00881A3C" w:rsidP="00881A3C">
      <w:pPr>
        <w:rPr>
          <w:b/>
          <w:i/>
        </w:rPr>
      </w:pPr>
      <w:r w:rsidRPr="00710C52">
        <w:rPr>
          <w:b/>
          <w:szCs w:val="20"/>
          <w:lang w:val="en-GB" w:eastAsia="en-US"/>
        </w:rPr>
        <w:br w:type="page"/>
      </w:r>
    </w:p>
    <w:p w14:paraId="3D0F56B2" w14:textId="77777777" w:rsidR="00881A3C" w:rsidRDefault="00881A3C" w:rsidP="00881A3C">
      <w:pPr>
        <w:tabs>
          <w:tab w:val="left" w:pos="4860"/>
        </w:tabs>
        <w:ind w:firstLine="567"/>
        <w:rPr>
          <w:b/>
          <w:lang w:eastAsia="en-US"/>
        </w:rPr>
      </w:pPr>
    </w:p>
    <w:p w14:paraId="107DCD0C" w14:textId="77777777" w:rsidR="00881A3C" w:rsidRPr="00A852D4" w:rsidRDefault="00881A3C" w:rsidP="00881A3C">
      <w:pPr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редакция:</w:t>
      </w:r>
    </w:p>
    <w:p w14:paraId="45300BCB" w14:textId="77777777" w:rsidR="00881A3C" w:rsidRPr="00710C52" w:rsidRDefault="00881A3C" w:rsidP="00881A3C">
      <w:pPr>
        <w:spacing w:before="180" w:after="60"/>
        <w:ind w:firstLine="0"/>
        <w:jc w:val="right"/>
        <w:outlineLvl w:val="0"/>
        <w:rPr>
          <w:b/>
          <w:szCs w:val="20"/>
          <w:lang w:eastAsia="en-US"/>
        </w:rPr>
      </w:pPr>
      <w:r w:rsidRPr="00710C52">
        <w:rPr>
          <w:b/>
          <w:szCs w:val="20"/>
          <w:lang w:val="en-GB" w:eastAsia="en-US"/>
        </w:rPr>
        <w:t>Приложение 38.11</w:t>
      </w:r>
    </w:p>
    <w:tbl>
      <w:tblPr>
        <w:tblW w:w="14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8"/>
        <w:gridCol w:w="111"/>
        <w:gridCol w:w="41"/>
        <w:gridCol w:w="36"/>
        <w:gridCol w:w="1443"/>
        <w:gridCol w:w="48"/>
        <w:gridCol w:w="146"/>
        <w:gridCol w:w="1374"/>
        <w:gridCol w:w="361"/>
        <w:gridCol w:w="1159"/>
        <w:gridCol w:w="576"/>
        <w:gridCol w:w="903"/>
        <w:gridCol w:w="617"/>
        <w:gridCol w:w="36"/>
        <w:gridCol w:w="1443"/>
        <w:gridCol w:w="48"/>
        <w:gridCol w:w="29"/>
        <w:gridCol w:w="1491"/>
        <w:gridCol w:w="29"/>
        <w:gridCol w:w="1479"/>
        <w:gridCol w:w="12"/>
        <w:gridCol w:w="1479"/>
      </w:tblGrid>
      <w:tr w:rsidR="00881A3C" w:rsidRPr="00710C52" w14:paraId="6B5FEDDC" w14:textId="77777777" w:rsidTr="00881A3C">
        <w:trPr>
          <w:trHeight w:val="255"/>
        </w:trPr>
        <w:tc>
          <w:tcPr>
            <w:tcW w:w="3193" w:type="dxa"/>
            <w:gridSpan w:val="7"/>
            <w:noWrap/>
            <w:vAlign w:val="bottom"/>
          </w:tcPr>
          <w:p w14:paraId="5F413AB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u w:val="single"/>
                <w:lang w:val="en-GB" w:eastAsia="en-US"/>
              </w:rPr>
              <w:t>АО «АТС»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647591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D518B1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u w:val="single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0C5167C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A069A7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A601C3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427868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C618E5B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5A34F97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3D52733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1F1BC96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80AFB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84DA16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536909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5954C67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44EC17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7229F93" w14:textId="77777777" w:rsidTr="00881A3C">
        <w:trPr>
          <w:trHeight w:val="255"/>
        </w:trPr>
        <w:tc>
          <w:tcPr>
            <w:tcW w:w="14229" w:type="dxa"/>
            <w:gridSpan w:val="22"/>
            <w:vAlign w:val="bottom"/>
          </w:tcPr>
          <w:p w14:paraId="459F30D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 xml:space="preserve">Адрес: </w:t>
            </w:r>
          </w:p>
        </w:tc>
      </w:tr>
      <w:tr w:rsidR="00881A3C" w:rsidRPr="00710C52" w14:paraId="362A1A46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56508598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caps/>
                <w:lang w:val="en-GB" w:eastAsia="en-US"/>
              </w:rPr>
              <w:t>у</w:t>
            </w:r>
            <w:r w:rsidRPr="00710C52">
              <w:rPr>
                <w:rFonts w:cs="Arial CYR"/>
                <w:lang w:val="en-GB" w:eastAsia="en-US"/>
              </w:rPr>
              <w:t>частник</w:t>
            </w:r>
          </w:p>
        </w:tc>
        <w:tc>
          <w:tcPr>
            <w:tcW w:w="1479" w:type="dxa"/>
            <w:noWrap/>
            <w:vAlign w:val="bottom"/>
          </w:tcPr>
          <w:p w14:paraId="6A22051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0BDD346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083EBDE2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6A07416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364A5A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734732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23182F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70793C1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7603A8A7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Код участника</w:t>
            </w:r>
          </w:p>
        </w:tc>
        <w:tc>
          <w:tcPr>
            <w:tcW w:w="1479" w:type="dxa"/>
            <w:noWrap/>
            <w:vAlign w:val="bottom"/>
          </w:tcPr>
          <w:p w14:paraId="056A0E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40F1E7B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1D5F154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Отчет</w:t>
            </w:r>
          </w:p>
        </w:tc>
        <w:tc>
          <w:tcPr>
            <w:tcW w:w="1479" w:type="dxa"/>
            <w:noWrap/>
            <w:vAlign w:val="bottom"/>
          </w:tcPr>
          <w:p w14:paraId="63BFE70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B904328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6311493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eastAsia="en-US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  <w:tc>
          <w:tcPr>
            <w:tcW w:w="1479" w:type="dxa"/>
            <w:noWrap/>
            <w:vAlign w:val="bottom"/>
          </w:tcPr>
          <w:p w14:paraId="2931EE5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5B779C2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686D5C6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за                  г.</w:t>
            </w:r>
          </w:p>
        </w:tc>
        <w:tc>
          <w:tcPr>
            <w:tcW w:w="1479" w:type="dxa"/>
            <w:noWrap/>
            <w:vAlign w:val="bottom"/>
          </w:tcPr>
          <w:p w14:paraId="467EB37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02DFA6BB" w14:textId="77777777" w:rsidTr="00881A3C">
        <w:trPr>
          <w:trHeight w:val="255"/>
        </w:trPr>
        <w:tc>
          <w:tcPr>
            <w:tcW w:w="12750" w:type="dxa"/>
            <w:gridSpan w:val="21"/>
            <w:noWrap/>
            <w:vAlign w:val="bottom"/>
          </w:tcPr>
          <w:p w14:paraId="6AC6AA5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от                  г.</w:t>
            </w:r>
          </w:p>
        </w:tc>
        <w:tc>
          <w:tcPr>
            <w:tcW w:w="1479" w:type="dxa"/>
            <w:noWrap/>
            <w:vAlign w:val="bottom"/>
          </w:tcPr>
          <w:p w14:paraId="6280D10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9596014" w14:textId="77777777" w:rsidTr="00881A3C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590BF55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1.      Объем производства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3AD057F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5CC4AA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4ACA413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24C7D6E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218D1F0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DEB728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C96A1D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09CB1F9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0882BC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303C95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350890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3A539F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8F6C11E" w14:textId="77777777" w:rsidTr="00881A3C">
        <w:trPr>
          <w:trHeight w:val="16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385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C1D18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FF30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производства,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center"/>
          </w:tcPr>
          <w:p w14:paraId="696BE67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производству,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DAE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производства, кВт•ч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7CFF16A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113ED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5481136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6D232E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AD42344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2D5BA4F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2FD393E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2DEFE4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noWrap/>
            <w:vAlign w:val="bottom"/>
          </w:tcPr>
          <w:p w14:paraId="1FCCF9E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159CCBA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B3E3F6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E133BE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22EE769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79D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1E2DAFA" w14:textId="77777777" w:rsidTr="00881A3C">
        <w:trPr>
          <w:trHeight w:val="255"/>
        </w:trPr>
        <w:tc>
          <w:tcPr>
            <w:tcW w:w="12750" w:type="dxa"/>
            <w:gridSpan w:val="21"/>
            <w:tcBorders>
              <w:right w:val="nil"/>
            </w:tcBorders>
            <w:noWrap/>
            <w:vAlign w:val="bottom"/>
          </w:tcPr>
          <w:p w14:paraId="6759D2B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2.      Объем потребления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5058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9F2A35F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76F759E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0A40A56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D16FB1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5ACBAC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6E85B74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1AD458D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F5FE48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tcBorders>
              <w:right w:val="nil"/>
            </w:tcBorders>
            <w:noWrap/>
            <w:vAlign w:val="bottom"/>
          </w:tcPr>
          <w:p w14:paraId="7CCED50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F3A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1C18169" w14:textId="77777777" w:rsidTr="00881A3C">
        <w:trPr>
          <w:gridAfter w:val="2"/>
          <w:wAfter w:w="1491" w:type="dxa"/>
          <w:trHeight w:val="20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22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AD65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C943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Полный плановый 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CF54C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потребления, покрытый выработкой блок станций,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483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Плановый объем потребления, кВт•ч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6CA4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Объем отклонений по потреблению, кВт•ч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3DF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Фактический объем потребления, кВт•ч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518B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D831424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278E990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8342" w:type="dxa"/>
            <w:gridSpan w:val="15"/>
            <w:tcBorders>
              <w:top w:val="single" w:sz="4" w:space="0" w:color="auto"/>
            </w:tcBorders>
            <w:noWrap/>
            <w:vAlign w:val="bottom"/>
          </w:tcPr>
          <w:p w14:paraId="24923D9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951E110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tcBorders>
              <w:right w:val="nil"/>
            </w:tcBorders>
            <w:vAlign w:val="bottom"/>
          </w:tcPr>
          <w:p w14:paraId="7533EB6A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4215" w14:textId="77777777" w:rsidR="00881A3C" w:rsidRPr="00710C52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58A16D7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58A8943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564B455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0AF22D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79D994C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2B2EB43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39C3CAB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2743AAB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9F7F9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nil"/>
            </w:tcBorders>
            <w:noWrap/>
            <w:vAlign w:val="bottom"/>
          </w:tcPr>
          <w:p w14:paraId="6921175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5C654658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0D9AF799" w14:textId="77777777" w:rsidR="00881A3C" w:rsidRPr="004C177A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0D19529F" w14:textId="77777777" w:rsidR="00881A3C" w:rsidRPr="004C177A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3040" w:type="dxa"/>
            <w:gridSpan w:val="5"/>
          </w:tcPr>
          <w:p w14:paraId="1F834D6B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B3DC96E" w14:textId="77777777" w:rsidR="00881A3C" w:rsidRPr="004C177A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E5C3552" w14:textId="77777777" w:rsidTr="00881A3C">
        <w:trPr>
          <w:trHeight w:val="270"/>
        </w:trPr>
        <w:tc>
          <w:tcPr>
            <w:tcW w:w="1368" w:type="dxa"/>
            <w:noWrap/>
            <w:vAlign w:val="center"/>
          </w:tcPr>
          <w:p w14:paraId="34487F74" w14:textId="77777777" w:rsidR="00881A3C" w:rsidRPr="004C177A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825" w:type="dxa"/>
            <w:gridSpan w:val="6"/>
            <w:vAlign w:val="center"/>
          </w:tcPr>
          <w:p w14:paraId="5C4E44AE" w14:textId="77777777" w:rsidR="00881A3C" w:rsidRPr="004C177A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41ADA240" w14:textId="77777777" w:rsidR="00881A3C" w:rsidRPr="004C177A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3D363F53" w14:textId="77777777" w:rsidR="00881A3C" w:rsidRPr="004C177A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56" w:type="dxa"/>
            <w:gridSpan w:val="3"/>
            <w:vAlign w:val="bottom"/>
          </w:tcPr>
          <w:p w14:paraId="65283754" w14:textId="77777777" w:rsidR="00881A3C" w:rsidRPr="004C177A" w:rsidRDefault="00881A3C" w:rsidP="00881A3C">
            <w:pPr>
              <w:spacing w:before="0" w:after="0"/>
              <w:ind w:firstLine="0"/>
              <w:jc w:val="righ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2DF8C19" w14:textId="77777777" w:rsidR="00881A3C" w:rsidRPr="004C177A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50E7B37" w14:textId="77777777" w:rsidR="00881A3C" w:rsidRPr="00AB7D26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highlight w:val="yellow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799C88A" w14:textId="77777777" w:rsidR="00881A3C" w:rsidRPr="004C177A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1AF54FC" w14:textId="77777777" w:rsidR="00881A3C" w:rsidRPr="004C177A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2FB716D9" w14:textId="77777777" w:rsidTr="00881A3C">
        <w:trPr>
          <w:trHeight w:val="255"/>
        </w:trPr>
        <w:tc>
          <w:tcPr>
            <w:tcW w:w="9710" w:type="dxa"/>
            <w:gridSpan w:val="16"/>
            <w:shd w:val="clear" w:color="auto" w:fill="auto"/>
            <w:noWrap/>
            <w:vAlign w:val="bottom"/>
          </w:tcPr>
          <w:p w14:paraId="5276423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eastAsia="en-US"/>
              </w:rPr>
              <w:t>.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   </w:t>
            </w:r>
            <w:r w:rsidRPr="00710C52">
              <w:rPr>
                <w:rFonts w:cs="Arial CYR"/>
                <w:b/>
                <w:bCs/>
                <w:lang w:eastAsia="en-US"/>
              </w:rPr>
              <w:t xml:space="preserve">   Покупка/продажа электроэнергии по договорам купли-продажи/комиссии в НЦЗ</w:t>
            </w: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1DD7E18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7DF3907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3FA2DA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D0A09F3" w14:textId="77777777" w:rsidTr="00881A3C">
        <w:trPr>
          <w:trHeight w:val="255"/>
        </w:trPr>
        <w:tc>
          <w:tcPr>
            <w:tcW w:w="1368" w:type="dxa"/>
            <w:shd w:val="clear" w:color="auto" w:fill="auto"/>
            <w:noWrap/>
            <w:vAlign w:val="bottom"/>
          </w:tcPr>
          <w:p w14:paraId="1DF443D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shd w:val="clear" w:color="auto" w:fill="auto"/>
            <w:noWrap/>
            <w:vAlign w:val="bottom"/>
          </w:tcPr>
          <w:p w14:paraId="3EDC8EF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2E65621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shd w:val="clear" w:color="auto" w:fill="auto"/>
            <w:noWrap/>
            <w:vAlign w:val="bottom"/>
          </w:tcPr>
          <w:p w14:paraId="0271B7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shd w:val="clear" w:color="auto" w:fill="auto"/>
            <w:noWrap/>
            <w:vAlign w:val="bottom"/>
          </w:tcPr>
          <w:p w14:paraId="5FA6B3F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19538E3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shd w:val="clear" w:color="auto" w:fill="auto"/>
            <w:noWrap/>
            <w:vAlign w:val="bottom"/>
          </w:tcPr>
          <w:p w14:paraId="358378E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FC2BE4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5C54883A" w14:textId="77777777" w:rsidTr="00881A3C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452C81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договору комиссии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5772C2A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68A1947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19C9B4B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6A2659E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276651C6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FAFC9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4B875A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85A6B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96C4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9CE48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F7A9A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5733E4E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7CE2249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0AA2ECE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05810E3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F13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E3F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EAD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D3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19C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E45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B30A3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3F9CB32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7992D09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B280596" w14:textId="77777777" w:rsidTr="00881A3C">
        <w:trPr>
          <w:trHeight w:val="255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8C8F9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46D2D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6566F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2B1FF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77111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D7739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14:paraId="7379AE8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1E29995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CEC2A8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4C19269F" w14:textId="77777777" w:rsidTr="00881A3C">
        <w:trPr>
          <w:trHeight w:val="255"/>
        </w:trPr>
        <w:tc>
          <w:tcPr>
            <w:tcW w:w="8219" w:type="dxa"/>
            <w:gridSpan w:val="14"/>
            <w:shd w:val="clear" w:color="auto" w:fill="auto"/>
            <w:noWrap/>
            <w:vAlign w:val="bottom"/>
          </w:tcPr>
          <w:p w14:paraId="596B1A1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3</w:t>
            </w:r>
            <w:r w:rsidRPr="00710C52">
              <w:rPr>
                <w:rFonts w:cs="Arial CYR"/>
                <w:b/>
                <w:bCs/>
                <w:lang w:eastAsia="en-US"/>
              </w:rPr>
              <w:t>.2.   Покупка по договору купли-продажи</w:t>
            </w:r>
          </w:p>
        </w:tc>
        <w:tc>
          <w:tcPr>
            <w:tcW w:w="1491" w:type="dxa"/>
            <w:gridSpan w:val="2"/>
            <w:shd w:val="clear" w:color="auto" w:fill="auto"/>
            <w:noWrap/>
            <w:vAlign w:val="bottom"/>
          </w:tcPr>
          <w:p w14:paraId="7CD4D2F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  <w:noWrap/>
            <w:vAlign w:val="bottom"/>
          </w:tcPr>
          <w:p w14:paraId="0BAD920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noWrap/>
            <w:vAlign w:val="bottom"/>
          </w:tcPr>
          <w:p w14:paraId="1CC75FE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27B7AA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1116F84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B769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330FD4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71943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4ED7E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BD399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57481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shd w:val="clear" w:color="auto" w:fill="auto"/>
          </w:tcPr>
          <w:p w14:paraId="5976A74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37FB21D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384EC61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707B25BB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DFA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45E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№ и дата договора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FA1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НЦЗ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426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975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Цена, руб./кВт•ч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F55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C2348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14:paraId="17656AB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shd w:val="clear" w:color="auto" w:fill="auto"/>
            <w:noWrap/>
            <w:vAlign w:val="bottom"/>
          </w:tcPr>
          <w:p w14:paraId="28BCDD1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0E5C7E5" w14:textId="77777777" w:rsidTr="00881A3C">
        <w:trPr>
          <w:trHeight w:val="270"/>
        </w:trPr>
        <w:tc>
          <w:tcPr>
            <w:tcW w:w="1368" w:type="dxa"/>
            <w:noWrap/>
            <w:vAlign w:val="bottom"/>
          </w:tcPr>
          <w:p w14:paraId="3F63575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</w:tcPr>
          <w:p w14:paraId="611B824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77626C9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</w:tcPr>
          <w:p w14:paraId="15EC7B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2C3F431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11FDDB5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2D385F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17C7693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</w:tcPr>
          <w:p w14:paraId="581D237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B1FF150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A32833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4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мощности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3EE0CBE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0FACDC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0B5575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7E4446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A407DC5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73796D1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145BF6B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71368E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2EAB0FE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38EB39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448B8B8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3875A45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42DC0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B272E69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5725D04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4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0B3E1D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FED1D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6804AE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32C7196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33C74F7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492C346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FE25CF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A14F62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4134E7A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25A7BA3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2E9F09C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646C3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03BB664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47506B9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04A7BA4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244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105BF3F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D5B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3214F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6D5BE3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7921A1C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A48B43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235DF1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7BB878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3D0529F" w14:textId="77777777" w:rsidTr="00881A3C">
        <w:trPr>
          <w:gridAfter w:val="10"/>
          <w:wAfter w:w="6663" w:type="dxa"/>
          <w:trHeight w:val="255"/>
        </w:trPr>
        <w:tc>
          <w:tcPr>
            <w:tcW w:w="1556" w:type="dxa"/>
            <w:gridSpan w:val="4"/>
            <w:vAlign w:val="bottom"/>
          </w:tcPr>
          <w:p w14:paraId="14760E4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100DBEF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7A64AE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03892B5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vAlign w:val="bottom"/>
          </w:tcPr>
          <w:p w14:paraId="40518E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509FDD0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39FE4B6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4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четырехсторонним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6B9F2CE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548B1B4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7A30A0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44C56D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FFC11F5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4B5B0B1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7EC5A58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7F6D32D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B45594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</w:tcPr>
          <w:p w14:paraId="4E7E983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69A1476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6B3CE55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1A378A9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5FCD3F2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58939FA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C196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7C9492A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20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мощности, МВт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DE5B0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Стоимость (без НДС), руб.</w:t>
            </w:r>
          </w:p>
        </w:tc>
        <w:tc>
          <w:tcPr>
            <w:tcW w:w="1556" w:type="dxa"/>
            <w:gridSpan w:val="3"/>
            <w:vAlign w:val="bottom"/>
          </w:tcPr>
          <w:p w14:paraId="5E57246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501DB10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1E1E542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0C8F55D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1DD656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FAEBB56" w14:textId="77777777" w:rsidTr="00881A3C">
        <w:trPr>
          <w:gridAfter w:val="10"/>
          <w:wAfter w:w="6663" w:type="dxa"/>
          <w:trHeight w:val="270"/>
        </w:trPr>
        <w:tc>
          <w:tcPr>
            <w:tcW w:w="1556" w:type="dxa"/>
            <w:gridSpan w:val="4"/>
          </w:tcPr>
          <w:p w14:paraId="0C81FFF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72457FE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F4853D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4C6909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</w:tcPr>
          <w:p w14:paraId="10A4DC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934BF20" w14:textId="77777777" w:rsidTr="00881A3C">
        <w:trPr>
          <w:trHeight w:val="255"/>
        </w:trPr>
        <w:tc>
          <w:tcPr>
            <w:tcW w:w="11230" w:type="dxa"/>
            <w:gridSpan w:val="18"/>
            <w:noWrap/>
            <w:vAlign w:val="bottom"/>
          </w:tcPr>
          <w:p w14:paraId="0D55941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eastAsia="en-US"/>
              </w:rPr>
              <w:t>.     Покупка/продажа электроэнергии по двусторонним договорам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271F9CB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2CACD5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4FCEDFBD" w14:textId="77777777" w:rsidTr="00881A3C">
        <w:trPr>
          <w:trHeight w:val="255"/>
        </w:trPr>
        <w:tc>
          <w:tcPr>
            <w:tcW w:w="1368" w:type="dxa"/>
            <w:noWrap/>
            <w:vAlign w:val="bottom"/>
          </w:tcPr>
          <w:p w14:paraId="379508C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6B7E256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616D2D2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346A9B2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78CFA4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50E9811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</w:tcPr>
          <w:p w14:paraId="2909C8D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76A9B2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164EBFC5" w14:textId="77777777" w:rsidTr="00881A3C">
        <w:trPr>
          <w:trHeight w:val="255"/>
        </w:trPr>
        <w:tc>
          <w:tcPr>
            <w:tcW w:w="8219" w:type="dxa"/>
            <w:gridSpan w:val="14"/>
            <w:tcBorders>
              <w:bottom w:val="nil"/>
            </w:tcBorders>
            <w:noWrap/>
            <w:vAlign w:val="bottom"/>
          </w:tcPr>
          <w:p w14:paraId="4E6A34E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.1.   Продажа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5B7C09D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4093208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752B7B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6B5E28C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D049931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661FB704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69BCF51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1114192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4B15A8C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  <w:vAlign w:val="bottom"/>
          </w:tcPr>
          <w:p w14:paraId="18F9FD8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497F9582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3E976CE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523A8BA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2B0B569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5BCDB13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E68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ADC3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FACF0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1A1D13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A29F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0489785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28DAB2F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6910964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C61245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ABFE8D4" w14:textId="77777777" w:rsidTr="00881A3C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692D5931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0BC39F3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699C63A2" w14:textId="77777777" w:rsidTr="00881A3C">
        <w:trPr>
          <w:trHeight w:val="255"/>
        </w:trPr>
        <w:tc>
          <w:tcPr>
            <w:tcW w:w="8219" w:type="dxa"/>
            <w:gridSpan w:val="14"/>
            <w:noWrap/>
            <w:vAlign w:val="bottom"/>
          </w:tcPr>
          <w:p w14:paraId="5F5403C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5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.2.   Покупка по двусторонним договорам</w:t>
            </w:r>
          </w:p>
        </w:tc>
        <w:tc>
          <w:tcPr>
            <w:tcW w:w="1491" w:type="dxa"/>
            <w:gridSpan w:val="2"/>
            <w:noWrap/>
            <w:vAlign w:val="bottom"/>
          </w:tcPr>
          <w:p w14:paraId="3521BF5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AB5279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42BDC42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51AA0E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717907C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2FA73F4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E326EB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2FCD3A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nil"/>
            </w:tcBorders>
          </w:tcPr>
          <w:p w14:paraId="6F3B65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710C52">
              <w:rPr>
                <w:rFonts w:cs="Arial CYR"/>
                <w:b/>
                <w:bCs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tcBorders>
              <w:bottom w:val="nil"/>
            </w:tcBorders>
          </w:tcPr>
          <w:p w14:paraId="54A3100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</w:tcPr>
          <w:p w14:paraId="0EAADE8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</w:tcPr>
          <w:p w14:paraId="4C2859F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vAlign w:val="bottom"/>
          </w:tcPr>
          <w:p w14:paraId="430FCF3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vAlign w:val="bottom"/>
          </w:tcPr>
          <w:p w14:paraId="508D483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8C1EA56" w14:textId="77777777" w:rsidTr="00881A3C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DB9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CA9B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B703A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D4BB1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B15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vAlign w:val="bottom"/>
          </w:tcPr>
          <w:p w14:paraId="57797A7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A5C574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38E6C5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39DFC62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3554FBFC" w14:textId="77777777" w:rsidTr="00881A3C">
        <w:trPr>
          <w:gridAfter w:val="20"/>
          <w:wAfter w:w="12750" w:type="dxa"/>
          <w:trHeight w:val="436"/>
        </w:trPr>
        <w:tc>
          <w:tcPr>
            <w:tcW w:w="1479" w:type="dxa"/>
            <w:gridSpan w:val="2"/>
          </w:tcPr>
          <w:p w14:paraId="2247BE1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522FE1A9" w14:textId="77777777" w:rsidTr="00881A3C">
        <w:trPr>
          <w:trHeight w:val="285"/>
        </w:trPr>
        <w:tc>
          <w:tcPr>
            <w:tcW w:w="11230" w:type="dxa"/>
            <w:gridSpan w:val="18"/>
            <w:vAlign w:val="bottom"/>
          </w:tcPr>
          <w:p w14:paraId="1853B4C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eastAsia="en-US"/>
              </w:rPr>
              <w:t>6</w:t>
            </w:r>
            <w:r w:rsidRPr="00710C52">
              <w:rPr>
                <w:rFonts w:cs="Arial CYR"/>
                <w:b/>
                <w:bCs/>
                <w:lang w:eastAsia="en-US"/>
              </w:rPr>
              <w:t>.   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520" w:type="dxa"/>
            <w:gridSpan w:val="3"/>
            <w:vAlign w:val="bottom"/>
          </w:tcPr>
          <w:p w14:paraId="5E4B4C5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09BDD20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267B3092" w14:textId="77777777" w:rsidTr="00881A3C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11F0FF4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 xml:space="preserve"> 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bottom"/>
          </w:tcPr>
          <w:p w14:paraId="657E8D2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42F8FD4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vAlign w:val="bottom"/>
          </w:tcPr>
          <w:p w14:paraId="6518B7B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vAlign w:val="bottom"/>
          </w:tcPr>
          <w:p w14:paraId="004E146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491" w:type="dxa"/>
            <w:gridSpan w:val="2"/>
            <w:vAlign w:val="bottom"/>
          </w:tcPr>
          <w:p w14:paraId="4E704F4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2"/>
            <w:vAlign w:val="bottom"/>
          </w:tcPr>
          <w:p w14:paraId="459D938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20" w:type="dxa"/>
            <w:gridSpan w:val="3"/>
            <w:noWrap/>
            <w:vAlign w:val="bottom"/>
          </w:tcPr>
          <w:p w14:paraId="4930C61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6F2CD88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53108FD" w14:textId="77777777" w:rsidTr="00881A3C">
        <w:trPr>
          <w:gridAfter w:val="7"/>
          <w:wAfter w:w="4567" w:type="dxa"/>
          <w:trHeight w:val="495"/>
        </w:trPr>
        <w:tc>
          <w:tcPr>
            <w:tcW w:w="13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32B2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C4AE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Неценовая зона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1FC18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покупки, кВт•ч</w:t>
            </w:r>
          </w:p>
        </w:tc>
        <w:tc>
          <w:tcPr>
            <w:tcW w:w="1735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11ACF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eastAsia="en-US"/>
              </w:rPr>
            </w:pPr>
            <w:r w:rsidRPr="00710C52">
              <w:rPr>
                <w:rFonts w:cs="Arial CYR"/>
                <w:lang w:eastAsia="en-US"/>
              </w:rPr>
              <w:t>Общий объем продажи, кВт•ч</w:t>
            </w:r>
          </w:p>
        </w:tc>
        <w:tc>
          <w:tcPr>
            <w:tcW w:w="1520" w:type="dxa"/>
            <w:gridSpan w:val="2"/>
            <w:noWrap/>
            <w:vAlign w:val="bottom"/>
          </w:tcPr>
          <w:p w14:paraId="774E34D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0E4EEEE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57B2DDA6" w14:textId="77777777" w:rsidTr="00881A3C">
        <w:trPr>
          <w:gridAfter w:val="7"/>
          <w:wAfter w:w="4567" w:type="dxa"/>
          <w:trHeight w:val="25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2944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FFEE7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2AED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A86E2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F2573F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1ADE280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8919067" w14:textId="77777777" w:rsidTr="00881A3C">
        <w:trPr>
          <w:gridAfter w:val="7"/>
          <w:wAfter w:w="4567" w:type="dxa"/>
          <w:trHeight w:val="106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E17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DD17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930A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B29A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786A39C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1E38153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373D858F" w14:textId="77777777" w:rsidTr="00881A3C">
        <w:trPr>
          <w:gridAfter w:val="17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335DA19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2A0C5C4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04FA6A24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4E399065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825" w:type="dxa"/>
            <w:gridSpan w:val="6"/>
            <w:vAlign w:val="bottom"/>
          </w:tcPr>
          <w:p w14:paraId="11655D8B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78C251B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735" w:type="dxa"/>
            <w:gridSpan w:val="2"/>
            <w:vAlign w:val="bottom"/>
          </w:tcPr>
          <w:p w14:paraId="51C5F0D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56" w:type="dxa"/>
            <w:gridSpan w:val="3"/>
            <w:noWrap/>
            <w:vAlign w:val="bottom"/>
          </w:tcPr>
          <w:p w14:paraId="31B5184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B717A7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1B7502A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72F4649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24C3C21C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eastAsia="en-US"/>
              </w:rPr>
            </w:pPr>
          </w:p>
        </w:tc>
      </w:tr>
      <w:tr w:rsidR="00881A3C" w:rsidRPr="00710C52" w14:paraId="64EDF6E1" w14:textId="77777777" w:rsidTr="00881A3C">
        <w:trPr>
          <w:trHeight w:val="285"/>
        </w:trPr>
        <w:tc>
          <w:tcPr>
            <w:tcW w:w="11230" w:type="dxa"/>
            <w:gridSpan w:val="18"/>
            <w:vAlign w:val="bottom"/>
          </w:tcPr>
          <w:p w14:paraId="15C6A2E0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  <w:r w:rsidRPr="00AB7D26">
              <w:rPr>
                <w:rFonts w:cs="Arial CYR"/>
                <w:b/>
                <w:bCs/>
                <w:highlight w:val="yellow"/>
                <w:lang w:val="en-GB" w:eastAsia="en-US"/>
              </w:rPr>
              <w:t>7</w:t>
            </w:r>
            <w:r w:rsidRPr="00710C52">
              <w:rPr>
                <w:rFonts w:cs="Arial CYR"/>
                <w:b/>
                <w:bCs/>
                <w:lang w:val="en-GB" w:eastAsia="en-US"/>
              </w:rPr>
              <w:t>.      Данные акта оборота электроэнергии</w:t>
            </w:r>
          </w:p>
        </w:tc>
        <w:tc>
          <w:tcPr>
            <w:tcW w:w="1520" w:type="dxa"/>
            <w:gridSpan w:val="3"/>
            <w:vAlign w:val="bottom"/>
          </w:tcPr>
          <w:p w14:paraId="00631CE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b/>
                <w:bCs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7558A63A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7993A3CA" w14:textId="77777777" w:rsidTr="00881A3C">
        <w:trPr>
          <w:trHeight w:val="255"/>
        </w:trPr>
        <w:tc>
          <w:tcPr>
            <w:tcW w:w="1368" w:type="dxa"/>
            <w:vAlign w:val="bottom"/>
          </w:tcPr>
          <w:p w14:paraId="18250F0D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60BF1C1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EA6A628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A411EA6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 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2F41C981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09DC35CE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3040" w:type="dxa"/>
            <w:gridSpan w:val="5"/>
            <w:vAlign w:val="bottom"/>
          </w:tcPr>
          <w:p w14:paraId="6008CE71" w14:textId="77777777" w:rsidR="00881A3C" w:rsidRPr="00710C52" w:rsidRDefault="00881A3C" w:rsidP="00881A3C">
            <w:pPr>
              <w:spacing w:before="0" w:after="0"/>
              <w:ind w:firstLineChars="100" w:firstLine="22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4CE49E24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  <w:tr w:rsidR="00881A3C" w:rsidRPr="00710C52" w14:paraId="180ADDFB" w14:textId="77777777" w:rsidTr="00881A3C">
        <w:trPr>
          <w:trHeight w:val="9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7EFC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п/п</w:t>
            </w: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  <w:vAlign w:val="center"/>
          </w:tcPr>
          <w:p w14:paraId="77B75419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ГТП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905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потребления, кВт•ч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F24B0E" w14:textId="77777777" w:rsidR="00881A3C" w:rsidRPr="00710C52" w:rsidRDefault="00881A3C" w:rsidP="00881A3C">
            <w:pPr>
              <w:spacing w:before="0" w:after="0"/>
              <w:ind w:firstLine="0"/>
              <w:jc w:val="center"/>
              <w:rPr>
                <w:rFonts w:cs="Arial CYR"/>
                <w:szCs w:val="20"/>
                <w:lang w:val="en-GB" w:eastAsia="en-US"/>
              </w:rPr>
            </w:pPr>
            <w:r w:rsidRPr="00710C52">
              <w:rPr>
                <w:rFonts w:cs="Arial CYR"/>
                <w:lang w:val="en-GB" w:eastAsia="en-US"/>
              </w:rPr>
              <w:t>Объем производства, кВт•ч</w:t>
            </w:r>
          </w:p>
        </w:tc>
        <w:tc>
          <w:tcPr>
            <w:tcW w:w="1556" w:type="dxa"/>
            <w:gridSpan w:val="3"/>
            <w:noWrap/>
            <w:vAlign w:val="bottom"/>
          </w:tcPr>
          <w:p w14:paraId="60365AE9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91" w:type="dxa"/>
            <w:gridSpan w:val="2"/>
            <w:noWrap/>
            <w:vAlign w:val="bottom"/>
          </w:tcPr>
          <w:p w14:paraId="204A7C2E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48ABAE3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520" w:type="dxa"/>
            <w:gridSpan w:val="3"/>
            <w:noWrap/>
            <w:vAlign w:val="bottom"/>
          </w:tcPr>
          <w:p w14:paraId="39308FED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  <w:tc>
          <w:tcPr>
            <w:tcW w:w="1479" w:type="dxa"/>
            <w:noWrap/>
            <w:vAlign w:val="bottom"/>
          </w:tcPr>
          <w:p w14:paraId="170E3B6F" w14:textId="77777777" w:rsidR="00881A3C" w:rsidRPr="00710C52" w:rsidRDefault="00881A3C" w:rsidP="00881A3C">
            <w:pPr>
              <w:spacing w:before="0" w:after="0"/>
              <w:ind w:firstLine="0"/>
              <w:jc w:val="left"/>
              <w:rPr>
                <w:rFonts w:cs="Arial CYR"/>
                <w:szCs w:val="20"/>
                <w:lang w:val="en-GB" w:eastAsia="en-US"/>
              </w:rPr>
            </w:pPr>
          </w:p>
        </w:tc>
      </w:tr>
    </w:tbl>
    <w:p w14:paraId="73F292B0" w14:textId="77777777" w:rsidR="00A852D4" w:rsidRPr="00493113" w:rsidRDefault="00A852D4" w:rsidP="00716154">
      <w:pPr>
        <w:tabs>
          <w:tab w:val="left" w:pos="4860"/>
        </w:tabs>
        <w:ind w:firstLine="567"/>
        <w:rPr>
          <w:b/>
          <w:lang w:eastAsia="en-US"/>
        </w:rPr>
        <w:sectPr w:rsidR="00A852D4" w:rsidRPr="00493113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3BF26618" w14:textId="77777777" w:rsidR="00984B06" w:rsidRPr="00493113" w:rsidRDefault="00984B06" w:rsidP="00093C2F">
      <w:pPr>
        <w:ind w:firstLine="0"/>
        <w:rPr>
          <w:b/>
          <w:i/>
          <w:lang w:eastAsia="en-US"/>
        </w:rPr>
      </w:pPr>
    </w:p>
    <w:p w14:paraId="4CAEED3E" w14:textId="1143B2CE" w:rsidR="00881A3C" w:rsidRDefault="00881A3C" w:rsidP="00881A3C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</w:t>
      </w:r>
    </w:p>
    <w:p w14:paraId="6DD0545D" w14:textId="77777777" w:rsidR="00881A3C" w:rsidRPr="00410682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Приложение 53  </w:t>
      </w:r>
    </w:p>
    <w:p w14:paraId="6C416E37" w14:textId="77777777" w:rsidR="00881A3C" w:rsidRPr="00410682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к Регламенту финансовых расчетов </w:t>
      </w:r>
    </w:p>
    <w:p w14:paraId="252E2CB1" w14:textId="77777777" w:rsidR="00881A3C" w:rsidRPr="00CF74C6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на оптовом </w:t>
      </w:r>
      <w:r w:rsidRPr="00CF74C6">
        <w:rPr>
          <w:b/>
          <w:spacing w:val="1"/>
        </w:rPr>
        <w:t xml:space="preserve">рынке электроэнергии </w:t>
      </w:r>
    </w:p>
    <w:p w14:paraId="77754DC0" w14:textId="77777777" w:rsidR="00881A3C" w:rsidRPr="00CF74C6" w:rsidRDefault="00881A3C" w:rsidP="00881A3C">
      <w:pPr>
        <w:jc w:val="center"/>
        <w:rPr>
          <w:b/>
        </w:rPr>
      </w:pPr>
    </w:p>
    <w:p w14:paraId="6A34BB94" w14:textId="77777777" w:rsidR="00881A3C" w:rsidRPr="00CF74C6" w:rsidRDefault="00881A3C" w:rsidP="00881A3C">
      <w:pPr>
        <w:jc w:val="center"/>
        <w:rPr>
          <w:b/>
        </w:rPr>
      </w:pPr>
      <w:r w:rsidRPr="00CF74C6">
        <w:rPr>
          <w:b/>
        </w:rPr>
        <w:t>Методика построения матрицы прикреплений</w:t>
      </w:r>
    </w:p>
    <w:p w14:paraId="040D0E49" w14:textId="77777777" w:rsidR="00881A3C" w:rsidRPr="00CF74C6" w:rsidRDefault="00881A3C" w:rsidP="00881A3C">
      <w:pPr>
        <w:ind w:left="426"/>
        <w:rPr>
          <w:b/>
        </w:rPr>
      </w:pPr>
      <w:r w:rsidRPr="00CF74C6">
        <w:rPr>
          <w:b/>
        </w:rPr>
        <w:tab/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03E9C11E" w14:textId="77777777" w:rsidR="00881A3C" w:rsidRPr="00CF74C6" w:rsidRDefault="00881A3C" w:rsidP="00881A3C">
      <w:pPr>
        <w:ind w:left="426" w:firstLine="317"/>
        <w:rPr>
          <w:b/>
        </w:rPr>
      </w:pPr>
      <w:r w:rsidRPr="00CF74C6">
        <w:rPr>
          <w:b/>
        </w:rPr>
        <w:t xml:space="preserve">В результате построения матрицы прикреплений осуществляется привязка объемов (стоимости) электроэнергии, проданной по договорам комиссии на РСВ и на БР (далее – договор комиссии), к договорам купли-продажи на РСВ и на БР и к договору </w:t>
      </w:r>
      <w:r w:rsidRPr="00CF74C6">
        <w:rPr>
          <w:b/>
          <w:color w:val="000000"/>
          <w:spacing w:val="1"/>
        </w:rPr>
        <w:t>купли-продажи электрической энергии по свободным (нерегулируемым) ценам в целях компенсации потерь в электрических сетях (далее – договор купли-продажи)</w:t>
      </w:r>
      <w:r w:rsidRPr="00CF74C6">
        <w:rPr>
          <w:b/>
        </w:rPr>
        <w:t>.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39A25106" w14:textId="77777777" w:rsidR="00881A3C" w:rsidRPr="00CF74C6" w:rsidRDefault="00881A3C" w:rsidP="00881A3C">
      <w:pPr>
        <w:ind w:left="426" w:firstLine="317"/>
        <w:rPr>
          <w:b/>
        </w:rPr>
      </w:pPr>
      <w:r w:rsidRPr="00CF74C6">
        <w:rPr>
          <w:b/>
        </w:rPr>
        <w:t>В отношении обязательств/требований по авансовым платежам строится одна авансовая матрица прикреплений: матрица стоимостей. Для авансовой матрицы прикреплений все алгоритмы расчета, в которых используются данные об объемах электроэнергии, предусмотренные настоящей Методикой, исключаются из процедуры расчета матрицы прикреплений.</w:t>
      </w:r>
    </w:p>
    <w:p w14:paraId="230B24B4" w14:textId="77777777" w:rsidR="00881A3C" w:rsidRPr="00CF74C6" w:rsidRDefault="00881A3C" w:rsidP="00881A3C">
      <w:pPr>
        <w:ind w:left="426"/>
        <w:rPr>
          <w:b/>
        </w:rPr>
      </w:pPr>
      <w:r w:rsidRPr="00CF74C6">
        <w:rPr>
          <w:b/>
        </w:rPr>
        <w:tab/>
        <w:t>В отношении обязательств за расчетные периоды до 1 августа 2014 года матрица прикреплений формируется отдельно по каждой ценовой зоне оптового рынка.</w:t>
      </w:r>
    </w:p>
    <w:p w14:paraId="7D8BD8D7" w14:textId="77777777" w:rsidR="00881A3C" w:rsidRPr="00CF74C6" w:rsidRDefault="00881A3C" w:rsidP="00840F02">
      <w:pPr>
        <w:numPr>
          <w:ilvl w:val="0"/>
          <w:numId w:val="29"/>
        </w:numPr>
        <w:ind w:left="425" w:firstLine="0"/>
        <w:rPr>
          <w:b/>
        </w:rPr>
      </w:pPr>
      <w:r w:rsidRPr="00CF74C6">
        <w:rPr>
          <w:b/>
        </w:rPr>
        <w:t>Общий вид матрицы прикреплений</w:t>
      </w:r>
    </w:p>
    <w:p w14:paraId="790AACEF" w14:textId="77777777" w:rsidR="00881A3C" w:rsidRDefault="00881A3C" w:rsidP="00881A3C">
      <w:pPr>
        <w:ind w:left="426"/>
      </w:pPr>
      <w:r w:rsidRPr="00CF74C6">
        <w:t xml:space="preserve">Матрица объемов </w:t>
      </w:r>
      <w:r w:rsidRPr="00CF74C6">
        <w:rPr>
          <w:i/>
          <w:lang w:val="en-US"/>
        </w:rPr>
        <w:t>X</w:t>
      </w:r>
      <w:r w:rsidRPr="00CF74C6">
        <w:t>, расширенная элементами исходных векторов, имеет вид:</w:t>
      </w:r>
    </w:p>
    <w:p w14:paraId="76F970A2" w14:textId="7FC47BB3" w:rsidR="00881A3C" w:rsidRDefault="00363538" w:rsidP="00363538">
      <w:pPr>
        <w:ind w:left="426"/>
      </w:pPr>
      <w:r>
        <w:t>…</w:t>
      </w:r>
    </w:p>
    <w:p w14:paraId="2FCA7904" w14:textId="77777777" w:rsidR="00363538" w:rsidRDefault="00363538" w:rsidP="00363538">
      <w:pPr>
        <w:ind w:left="426"/>
        <w:rPr>
          <w:b/>
          <w:i/>
          <w:lang w:eastAsia="en-US"/>
        </w:rPr>
      </w:pPr>
    </w:p>
    <w:p w14:paraId="5A62FFAB" w14:textId="773617E5" w:rsidR="00881A3C" w:rsidRPr="00A852D4" w:rsidRDefault="00881A3C" w:rsidP="00881A3C">
      <w:pPr>
        <w:ind w:firstLine="0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Pr="00A852D4">
        <w:rPr>
          <w:b/>
          <w:i/>
          <w:lang w:eastAsia="en-US"/>
        </w:rPr>
        <w:t xml:space="preserve"> редакция</w:t>
      </w:r>
    </w:p>
    <w:p w14:paraId="0B7DD9FA" w14:textId="77777777" w:rsidR="00881A3C" w:rsidRPr="00410682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Приложение 53  </w:t>
      </w:r>
    </w:p>
    <w:p w14:paraId="762002F7" w14:textId="77777777" w:rsidR="00881A3C" w:rsidRPr="00410682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к Регламенту финансовых расчетов </w:t>
      </w:r>
    </w:p>
    <w:p w14:paraId="451EBD72" w14:textId="77777777" w:rsidR="00881A3C" w:rsidRPr="00CF74C6" w:rsidRDefault="00881A3C" w:rsidP="00881A3C">
      <w:pPr>
        <w:spacing w:before="0" w:after="0"/>
        <w:jc w:val="right"/>
        <w:rPr>
          <w:b/>
          <w:spacing w:val="1"/>
        </w:rPr>
      </w:pPr>
      <w:r w:rsidRPr="00410682">
        <w:rPr>
          <w:b/>
          <w:spacing w:val="1"/>
        </w:rPr>
        <w:t xml:space="preserve">на оптовом </w:t>
      </w:r>
      <w:r w:rsidRPr="00CF74C6">
        <w:rPr>
          <w:b/>
          <w:spacing w:val="1"/>
        </w:rPr>
        <w:t xml:space="preserve">рынке электроэнергии </w:t>
      </w:r>
    </w:p>
    <w:p w14:paraId="47569C73" w14:textId="77777777" w:rsidR="00881A3C" w:rsidRPr="00CF74C6" w:rsidRDefault="00881A3C" w:rsidP="00881A3C">
      <w:pPr>
        <w:jc w:val="center"/>
        <w:rPr>
          <w:b/>
        </w:rPr>
      </w:pPr>
    </w:p>
    <w:p w14:paraId="60BCC00B" w14:textId="77777777" w:rsidR="00881A3C" w:rsidRPr="00CF74C6" w:rsidRDefault="00881A3C" w:rsidP="00881A3C">
      <w:pPr>
        <w:jc w:val="center"/>
        <w:rPr>
          <w:b/>
        </w:rPr>
      </w:pPr>
      <w:r w:rsidRPr="00CF74C6">
        <w:rPr>
          <w:b/>
        </w:rPr>
        <w:t>Методика построения матрицы прикреплений</w:t>
      </w:r>
    </w:p>
    <w:p w14:paraId="44203EC9" w14:textId="77777777" w:rsidR="00881A3C" w:rsidRPr="00CF74C6" w:rsidRDefault="00881A3C" w:rsidP="00881A3C">
      <w:pPr>
        <w:ind w:left="426"/>
        <w:rPr>
          <w:b/>
        </w:rPr>
      </w:pPr>
      <w:r w:rsidRPr="00CF74C6">
        <w:rPr>
          <w:b/>
        </w:rPr>
        <w:tab/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2415883A" w14:textId="77777777" w:rsidR="00881A3C" w:rsidRPr="00CF74C6" w:rsidRDefault="00881A3C" w:rsidP="00881A3C">
      <w:pPr>
        <w:ind w:left="426"/>
        <w:rPr>
          <w:b/>
        </w:rPr>
      </w:pPr>
      <w:r w:rsidRPr="00CF74C6">
        <w:rPr>
          <w:b/>
        </w:rPr>
        <w:t xml:space="preserve">В результате построения матрицы прикреплений осуществляется привязка объемов (стоимости) электроэнергии, проданной по договорам комиссии на РСВ и на БР (далее – договор комиссии), к договорам купли-продажи на РСВ и на БР и к договору </w:t>
      </w:r>
      <w:r w:rsidRPr="00CF74C6">
        <w:rPr>
          <w:b/>
          <w:color w:val="000000"/>
          <w:spacing w:val="1"/>
        </w:rPr>
        <w:t>купли-продажи электрической энергии по свободным (нерегулируемым) ценам в целях компенсации потерь в электрических сетях (далее – договор купли-продажи)</w:t>
      </w:r>
      <w:r w:rsidRPr="00CF74C6">
        <w:rPr>
          <w:b/>
        </w:rPr>
        <w:t>.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6917DF6D" w14:textId="77777777" w:rsidR="00881A3C" w:rsidRPr="00CF74C6" w:rsidRDefault="00881A3C" w:rsidP="00881A3C">
      <w:pPr>
        <w:ind w:left="426"/>
        <w:rPr>
          <w:b/>
        </w:rPr>
      </w:pPr>
      <w:r w:rsidRPr="00CF74C6">
        <w:rPr>
          <w:b/>
        </w:rPr>
        <w:t>В отношении обязательств/требований по авансовым платежам строится одна авансовая матрица прикреплений: матрица стоимостей. Для авансовой матрицы прикреплений все алгоритмы расчета, в которых используются данные об объемах электроэнергии, предусмотренные настоящей Методикой, исключаются из процедуры расчета матрицы прикреплений.</w:t>
      </w:r>
    </w:p>
    <w:p w14:paraId="53E347F1" w14:textId="77777777" w:rsidR="00881A3C" w:rsidRDefault="00881A3C" w:rsidP="00881A3C">
      <w:pPr>
        <w:ind w:left="426"/>
        <w:rPr>
          <w:b/>
        </w:rPr>
      </w:pPr>
      <w:r w:rsidRPr="00CF74C6">
        <w:rPr>
          <w:b/>
        </w:rPr>
        <w:t>В отношении обязательств за расчетные периоды до 1 августа 2014 года матрица прикреплений формируется отдельно по каждой ценовой зоне оптового рынка.</w:t>
      </w:r>
    </w:p>
    <w:p w14:paraId="514BBF3E" w14:textId="77777777" w:rsidR="00881A3C" w:rsidRPr="001D2932" w:rsidRDefault="00881A3C" w:rsidP="00881A3C">
      <w:pPr>
        <w:ind w:left="426"/>
        <w:rPr>
          <w:b/>
        </w:rPr>
      </w:pPr>
      <w:r w:rsidRPr="00AB7D26">
        <w:rPr>
          <w:b/>
          <w:highlight w:val="yellow"/>
        </w:rPr>
        <w:t>В отношении обязательств за расчетные периоды с 1 января 2025 года матрица прикреплений формируется отдельно по договорам, заключенным в отношении ценовой зоны оптового рынка и по договорам, заключенным в отношении территории Дальневосточного федерального округа отдельной территории, ранее относившейся к неценовым зонам.</w:t>
      </w:r>
    </w:p>
    <w:p w14:paraId="61F48D6E" w14:textId="77777777" w:rsidR="00881A3C" w:rsidRPr="00CF74C6" w:rsidRDefault="00881A3C" w:rsidP="00840F02">
      <w:pPr>
        <w:numPr>
          <w:ilvl w:val="0"/>
          <w:numId w:val="41"/>
        </w:numPr>
        <w:rPr>
          <w:b/>
        </w:rPr>
      </w:pPr>
      <w:r w:rsidRPr="00CF74C6">
        <w:rPr>
          <w:b/>
        </w:rPr>
        <w:t>Общий вид матрицы прикреплений</w:t>
      </w:r>
    </w:p>
    <w:p w14:paraId="7DE2A1FA" w14:textId="77777777" w:rsidR="00881A3C" w:rsidRPr="00CF74C6" w:rsidRDefault="00881A3C" w:rsidP="00881A3C">
      <w:pPr>
        <w:ind w:left="426"/>
      </w:pPr>
      <w:r w:rsidRPr="00CF74C6">
        <w:t xml:space="preserve">Матрица объемов </w:t>
      </w:r>
      <w:r w:rsidRPr="00CF74C6">
        <w:rPr>
          <w:i/>
          <w:lang w:val="en-US"/>
        </w:rPr>
        <w:t>X</w:t>
      </w:r>
      <w:r w:rsidRPr="00CF74C6">
        <w:t>, расширенная элементами исходных векторов, имеет вид:</w:t>
      </w:r>
    </w:p>
    <w:p w14:paraId="7A6CFF09" w14:textId="77777777" w:rsidR="00881A3C" w:rsidRDefault="00881A3C" w:rsidP="00881A3C">
      <w:pPr>
        <w:ind w:left="258" w:firstLine="708"/>
        <w:rPr>
          <w:b/>
          <w:i/>
          <w:lang w:eastAsia="en-US"/>
        </w:rPr>
      </w:pPr>
      <w:r>
        <w:rPr>
          <w:b/>
          <w:i/>
          <w:lang w:eastAsia="en-US"/>
        </w:rPr>
        <w:t xml:space="preserve">… </w:t>
      </w:r>
    </w:p>
    <w:p w14:paraId="66772154" w14:textId="77777777" w:rsidR="00F66FE4" w:rsidRPr="00493113" w:rsidRDefault="00F66FE4" w:rsidP="00093C2F">
      <w:pPr>
        <w:ind w:firstLine="0"/>
        <w:rPr>
          <w:b/>
          <w:i/>
          <w:lang w:eastAsia="en-US"/>
        </w:rPr>
      </w:pPr>
    </w:p>
    <w:p w14:paraId="0346712E" w14:textId="0E0DF094" w:rsidR="00F66FE4" w:rsidRPr="00493113" w:rsidRDefault="00F66FE4" w:rsidP="00F66FE4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Действующая редакция</w:t>
      </w:r>
    </w:p>
    <w:p w14:paraId="4070A723" w14:textId="77777777" w:rsidR="00F66FE4" w:rsidRPr="00493113" w:rsidRDefault="00F66FE4" w:rsidP="00F66FE4">
      <w:pPr>
        <w:jc w:val="right"/>
        <w:rPr>
          <w:b/>
          <w:spacing w:val="1"/>
        </w:rPr>
      </w:pPr>
      <w:r w:rsidRPr="00493113">
        <w:rPr>
          <w:b/>
          <w:spacing w:val="1"/>
        </w:rPr>
        <w:t xml:space="preserve">Приложение 53.3  </w:t>
      </w:r>
    </w:p>
    <w:p w14:paraId="3CC8B0C0" w14:textId="77777777" w:rsidR="00F66FE4" w:rsidRPr="00493113" w:rsidRDefault="00F66FE4" w:rsidP="00F66FE4">
      <w:pPr>
        <w:jc w:val="center"/>
        <w:rPr>
          <w:b/>
        </w:rPr>
      </w:pPr>
    </w:p>
    <w:p w14:paraId="7A3187B8" w14:textId="77777777" w:rsidR="00F66FE4" w:rsidRPr="00493113" w:rsidRDefault="00F66FE4" w:rsidP="00F66FE4">
      <w:pPr>
        <w:jc w:val="center"/>
        <w:rPr>
          <w:b/>
          <w:caps/>
        </w:rPr>
      </w:pPr>
      <w:r w:rsidRPr="00493113">
        <w:rPr>
          <w:b/>
          <w:caps/>
          <w:lang w:val="en-US"/>
        </w:rPr>
        <w:t>I</w:t>
      </w:r>
      <w:r w:rsidRPr="00493113">
        <w:rPr>
          <w:b/>
          <w:caps/>
        </w:rPr>
        <w:t xml:space="preserve">. Методика построения матрицы прикреплений по договорам комиссии НЦЗ и Договорам купли-продажи электрической энергии в НЦЗ </w:t>
      </w:r>
    </w:p>
    <w:p w14:paraId="5930931B" w14:textId="77777777" w:rsidR="00F66FE4" w:rsidRPr="00493113" w:rsidRDefault="00F66FE4" w:rsidP="00F66FE4">
      <w:pPr>
        <w:ind w:firstLine="654"/>
      </w:pPr>
      <w:r w:rsidRPr="00493113"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378856FD" w14:textId="77777777" w:rsidR="00F66FE4" w:rsidRPr="00493113" w:rsidRDefault="00F66FE4" w:rsidP="00F66FE4">
      <w:pPr>
        <w:ind w:firstLine="654"/>
      </w:pPr>
      <w:r w:rsidRPr="00493113">
        <w:t>В результате построения матрицы прикреплений осуществляется привязка объемов (стоимости) электроэнергии, проданной по договорам комиссии НЦЗ (далее – договор комиссии), к договорам купли-продажи</w:t>
      </w:r>
      <w:r w:rsidRPr="00493113">
        <w:rPr>
          <w:color w:val="000000"/>
          <w:spacing w:val="1"/>
        </w:rPr>
        <w:t xml:space="preserve"> электрической энергии в НЦЗ (далее – договор купли-продажи)</w:t>
      </w:r>
      <w:r w:rsidRPr="00493113">
        <w:t>.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047DFC22" w14:textId="77777777" w:rsidR="00F66FE4" w:rsidRPr="00493113" w:rsidRDefault="00F66FE4" w:rsidP="00F66FE4">
      <w:pPr>
        <w:ind w:firstLine="654"/>
      </w:pPr>
      <w:r w:rsidRPr="00493113">
        <w:t xml:space="preserve">Матрица прикреплений формируется отдельно по неценовой зоне Архангельской области, второй неценовой зоне, неценовой зоне Калининградской области и неценовой зоне Республики Коми. </w:t>
      </w:r>
    </w:p>
    <w:p w14:paraId="703E5E1E" w14:textId="77777777" w:rsidR="00F66FE4" w:rsidRPr="00493113" w:rsidRDefault="00F66FE4" w:rsidP="00F66FE4">
      <w:pPr>
        <w:ind w:firstLine="600"/>
        <w:rPr>
          <w:b/>
        </w:rPr>
      </w:pPr>
      <w:r w:rsidRPr="00493113">
        <w:rPr>
          <w:b/>
        </w:rPr>
        <w:t>1. Общий вид матрицы прикреплений</w:t>
      </w:r>
    </w:p>
    <w:p w14:paraId="23ADA6D3" w14:textId="77777777" w:rsidR="00F66FE4" w:rsidRPr="00493113" w:rsidRDefault="00F66FE4" w:rsidP="00F66FE4">
      <w:r w:rsidRPr="00493113">
        <w:t xml:space="preserve">Матрица объемов </w:t>
      </w:r>
      <w:r w:rsidRPr="00493113">
        <w:rPr>
          <w:i/>
          <w:lang w:val="en-US"/>
        </w:rPr>
        <w:t>X</w:t>
      </w:r>
      <w:r w:rsidRPr="00493113">
        <w:t>, расширенная элементами исходных векторов, имеет вид:</w:t>
      </w:r>
    </w:p>
    <w:p w14:paraId="57E5C54B" w14:textId="77777777" w:rsidR="00F66FE4" w:rsidRPr="00493113" w:rsidRDefault="00F66FE4" w:rsidP="00F66FE4">
      <w:r w:rsidRPr="00493113">
        <w:rPr>
          <w:position w:val="-86"/>
        </w:rPr>
        <w:object w:dxaOrig="2600" w:dyaOrig="1840" w14:anchorId="4E626B9E">
          <v:shape id="_x0000_i1143" type="#_x0000_t75" style="width:128.25pt;height:95.3pt" o:ole="">
            <v:imagedata r:id="rId205" o:title=""/>
          </v:shape>
          <o:OLEObject Type="Embed" ProgID="Equation.3" ShapeID="_x0000_i1143" DrawAspect="Content" ObjectID="_1791101188" r:id="rId206"/>
        </w:object>
      </w:r>
    </w:p>
    <w:p w14:paraId="24CEA384" w14:textId="77777777" w:rsidR="00F66FE4" w:rsidRPr="00493113" w:rsidRDefault="00F66FE4" w:rsidP="00F66FE4">
      <w:r w:rsidRPr="00493113">
        <w:t>Применяемые обозначения:</w:t>
      </w:r>
    </w:p>
    <w:p w14:paraId="2663CD8E" w14:textId="77777777" w:rsidR="00F66FE4" w:rsidRPr="00493113" w:rsidRDefault="00F66FE4" w:rsidP="00F66FE4">
      <w:r w:rsidRPr="00493113">
        <w:rPr>
          <w:i/>
          <w:lang w:val="en-US"/>
        </w:rPr>
        <w:t>T</w:t>
      </w:r>
      <w:r w:rsidRPr="00493113">
        <w:rPr>
          <w:i/>
          <w:vertAlign w:val="subscript"/>
          <w:lang w:val="en-US"/>
        </w:rPr>
        <w:t>i</w:t>
      </w:r>
      <w:r w:rsidRPr="00493113">
        <w:t xml:space="preserve"> – объем электроэнергии, переданной на реализацию участником оптового рынка по договору комиссии </w:t>
      </w:r>
      <w:r w:rsidRPr="00493113">
        <w:rPr>
          <w:i/>
        </w:rPr>
        <w:t xml:space="preserve">i </w:t>
      </w:r>
      <w:r w:rsidRPr="00493113">
        <w:t>(для неценовой зоны Дальнего Востока указанным участником является Единый закупщик);</w:t>
      </w:r>
    </w:p>
    <w:p w14:paraId="5DD188D1" w14:textId="77777777" w:rsidR="00F66FE4" w:rsidRPr="00493113" w:rsidRDefault="00F66FE4" w:rsidP="00F66FE4">
      <w:r w:rsidRPr="00493113">
        <w:rPr>
          <w:i/>
          <w:lang w:val="en-US"/>
        </w:rPr>
        <w:t>U</w:t>
      </w:r>
      <w:r w:rsidRPr="00493113">
        <w:rPr>
          <w:i/>
          <w:vertAlign w:val="subscript"/>
          <w:lang w:val="en-US"/>
        </w:rPr>
        <w:t>j</w:t>
      </w:r>
      <w:r w:rsidRPr="00493113">
        <w:t xml:space="preserve"> – объем электроэнергии, купленной участником оптового рынка (или ФСК) по договору купли-продажи </w:t>
      </w:r>
      <w:r w:rsidRPr="00493113">
        <w:rPr>
          <w:i/>
          <w:lang w:val="en-US"/>
        </w:rPr>
        <w:t>j</w:t>
      </w:r>
      <w:r w:rsidRPr="00493113">
        <w:t>;</w:t>
      </w:r>
    </w:p>
    <w:p w14:paraId="4A7A97A9" w14:textId="77777777" w:rsidR="00F66FE4" w:rsidRPr="00493113" w:rsidRDefault="00F66FE4" w:rsidP="00F66FE4">
      <w:r w:rsidRPr="00493113">
        <w:rPr>
          <w:i/>
          <w:lang w:val="en-US"/>
        </w:rPr>
        <w:t>M</w:t>
      </w:r>
      <w:r w:rsidRPr="00493113">
        <w:rPr>
          <w:i/>
        </w:rPr>
        <w:t xml:space="preserve">, </w:t>
      </w:r>
      <w:r w:rsidRPr="00493113">
        <w:rPr>
          <w:i/>
          <w:lang w:val="en-US"/>
        </w:rPr>
        <w:t>N</w:t>
      </w:r>
      <w:r w:rsidRPr="00493113">
        <w:t xml:space="preserve"> – общее количество договоров;</w:t>
      </w:r>
    </w:p>
    <w:p w14:paraId="5C191126" w14:textId="77777777" w:rsidR="00F66FE4" w:rsidRPr="00493113" w:rsidRDefault="00E94637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…</w:t>
      </w:r>
    </w:p>
    <w:p w14:paraId="2DD5570A" w14:textId="77777777" w:rsidR="00363538" w:rsidRDefault="00363538">
      <w:pPr>
        <w:spacing w:before="0" w:after="0"/>
        <w:ind w:firstLine="0"/>
        <w:jc w:val="left"/>
        <w:rPr>
          <w:b/>
          <w:i/>
          <w:lang w:eastAsia="en-US"/>
        </w:rPr>
      </w:pPr>
      <w:r>
        <w:rPr>
          <w:b/>
          <w:i/>
          <w:lang w:eastAsia="en-US"/>
        </w:rPr>
        <w:br w:type="page"/>
      </w:r>
    </w:p>
    <w:p w14:paraId="48B3C814" w14:textId="53ACF8E5" w:rsidR="00E94637" w:rsidRPr="00493113" w:rsidRDefault="00E94637" w:rsidP="00E94637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Предлагаемая редакция</w:t>
      </w:r>
    </w:p>
    <w:p w14:paraId="340F88F9" w14:textId="77777777" w:rsidR="00E94637" w:rsidRPr="00493113" w:rsidRDefault="00E94637" w:rsidP="00E94637">
      <w:pPr>
        <w:jc w:val="right"/>
        <w:rPr>
          <w:b/>
          <w:spacing w:val="1"/>
        </w:rPr>
      </w:pPr>
      <w:r w:rsidRPr="00493113">
        <w:rPr>
          <w:b/>
          <w:spacing w:val="1"/>
        </w:rPr>
        <w:t xml:space="preserve">Приложение 53.3  </w:t>
      </w:r>
    </w:p>
    <w:p w14:paraId="53068CE6" w14:textId="77777777" w:rsidR="00E94637" w:rsidRPr="00493113" w:rsidRDefault="00E94637" w:rsidP="00E94637">
      <w:pPr>
        <w:jc w:val="center"/>
        <w:rPr>
          <w:b/>
        </w:rPr>
      </w:pPr>
    </w:p>
    <w:p w14:paraId="3D584898" w14:textId="5348588C" w:rsidR="00E94637" w:rsidRPr="00493113" w:rsidRDefault="00E94637" w:rsidP="00E94637">
      <w:pPr>
        <w:jc w:val="center"/>
        <w:rPr>
          <w:b/>
          <w:caps/>
        </w:rPr>
      </w:pPr>
      <w:r w:rsidRPr="00493113">
        <w:rPr>
          <w:b/>
          <w:caps/>
          <w:lang w:val="en-US"/>
        </w:rPr>
        <w:t>I</w:t>
      </w:r>
      <w:r w:rsidRPr="00493113">
        <w:rPr>
          <w:b/>
          <w:caps/>
        </w:rPr>
        <w:t>. Методика построения матрицы прикреплений по договорам комиссии и Договорам купли-продажи электрической энергии в</w:t>
      </w:r>
      <w:r w:rsidR="00B53E5C">
        <w:rPr>
          <w:b/>
          <w:caps/>
        </w:rPr>
        <w:t xml:space="preserve"> НЦЗ</w:t>
      </w:r>
      <w:r w:rsidRPr="00493113">
        <w:rPr>
          <w:b/>
          <w:caps/>
        </w:rPr>
        <w:t xml:space="preserve"> </w:t>
      </w:r>
      <w:r w:rsidR="00B94E47" w:rsidRPr="00493113">
        <w:rPr>
          <w:b/>
          <w:caps/>
        </w:rPr>
        <w:t xml:space="preserve">и по договорам КОМИССИИ и купли-продажи ЭЛЕКТРИЧЕСКОЙ ЭНЕРГИИ </w:t>
      </w:r>
      <w:r w:rsidR="00276FBE">
        <w:rPr>
          <w:b/>
          <w:caps/>
        </w:rPr>
        <w:t>по регулируемым ценам</w:t>
      </w:r>
      <w:r w:rsidR="00B94E47" w:rsidRPr="00493113">
        <w:rPr>
          <w:b/>
          <w:caps/>
        </w:rPr>
        <w:t xml:space="preserve"> </w:t>
      </w:r>
    </w:p>
    <w:p w14:paraId="7EE5BE6A" w14:textId="77777777" w:rsidR="00E94637" w:rsidRPr="00493113" w:rsidRDefault="00E94637" w:rsidP="00E94637">
      <w:pPr>
        <w:ind w:firstLine="654"/>
      </w:pPr>
      <w:r w:rsidRPr="00493113">
        <w:t>Матрица прикреплений формируется в целях определения покупателей электроэнергии, переданной ЦФР каждым участником оптового рынка на комиссию.</w:t>
      </w:r>
    </w:p>
    <w:p w14:paraId="4EC6E87C" w14:textId="77777777" w:rsidR="00350FA7" w:rsidRPr="00493113" w:rsidRDefault="00350FA7" w:rsidP="00350FA7">
      <w:pPr>
        <w:ind w:firstLine="654"/>
      </w:pPr>
      <w:r w:rsidRPr="00493113">
        <w:t>В результате построения матрицы прикреплений осуществляется привязка объемов (стоимости) электроэнергии, проданной по договорам комиссии НЦЗ к договорам купли-продажи</w:t>
      </w:r>
      <w:r w:rsidRPr="00493113">
        <w:rPr>
          <w:color w:val="000000"/>
          <w:spacing w:val="1"/>
        </w:rPr>
        <w:t xml:space="preserve"> электрической энергии в НЦЗ</w:t>
      </w:r>
      <w:r w:rsidR="00C35F09" w:rsidRPr="00493113">
        <w:rPr>
          <w:color w:val="000000"/>
          <w:spacing w:val="1"/>
        </w:rPr>
        <w:t>, а также</w:t>
      </w:r>
      <w:r w:rsidRPr="00493113">
        <w:t xml:space="preserve"> по договорам комиссии </w:t>
      </w:r>
      <w:r w:rsidRPr="00493113">
        <w:rPr>
          <w:color w:val="000000"/>
        </w:rPr>
        <w:t xml:space="preserve">на продажу электрической энергии </w:t>
      </w:r>
      <w:r w:rsidR="00276FBE">
        <w:rPr>
          <w:color w:val="000000"/>
        </w:rPr>
        <w:t>по регулируемым ценам</w:t>
      </w:r>
      <w:r w:rsidRPr="00493113">
        <w:t xml:space="preserve"> </w:t>
      </w:r>
      <w:r w:rsidRPr="00493113">
        <w:rPr>
          <w:color w:val="000000"/>
          <w:spacing w:val="1"/>
        </w:rPr>
        <w:t xml:space="preserve">к договорам </w:t>
      </w:r>
      <w:r w:rsidRPr="00493113">
        <w:rPr>
          <w:color w:val="000000"/>
        </w:rPr>
        <w:t xml:space="preserve">купли-продажи электрической энергии </w:t>
      </w:r>
      <w:r w:rsidR="00276FBE">
        <w:rPr>
          <w:color w:val="000000"/>
        </w:rPr>
        <w:t>по регулируемым ценам</w:t>
      </w:r>
      <w:r w:rsidRPr="00493113">
        <w:t xml:space="preserve">. Договоры комиссии НЦЗ и договоры комиссии </w:t>
      </w:r>
      <w:r w:rsidRPr="00493113">
        <w:rPr>
          <w:color w:val="000000"/>
        </w:rPr>
        <w:t xml:space="preserve">на продажу электрической энергии </w:t>
      </w:r>
      <w:r w:rsidR="00276FBE">
        <w:rPr>
          <w:color w:val="000000"/>
        </w:rPr>
        <w:t>по регулируемым ценам</w:t>
      </w:r>
      <w:r w:rsidRPr="00493113">
        <w:rPr>
          <w:color w:val="000000"/>
        </w:rPr>
        <w:t xml:space="preserve"> в настоящем приложении называются договорам комиссии. </w:t>
      </w:r>
      <w:r w:rsidRPr="00493113">
        <w:t>Договоры купли-продажи</w:t>
      </w:r>
      <w:r w:rsidRPr="00493113">
        <w:rPr>
          <w:color w:val="000000"/>
          <w:spacing w:val="1"/>
        </w:rPr>
        <w:t xml:space="preserve"> электрической энергии в НЦЗ и договоры </w:t>
      </w:r>
      <w:r w:rsidRPr="00493113">
        <w:rPr>
          <w:color w:val="000000"/>
        </w:rPr>
        <w:t xml:space="preserve">купли-продажи электрической энергии </w:t>
      </w:r>
      <w:r w:rsidR="00276FBE">
        <w:rPr>
          <w:color w:val="000000"/>
        </w:rPr>
        <w:t>по регулируемым ценам</w:t>
      </w:r>
      <w:r w:rsidRPr="00493113">
        <w:rPr>
          <w:color w:val="000000"/>
        </w:rPr>
        <w:t xml:space="preserve"> в настоящем приложении называются договорами купли-продажи.</w:t>
      </w:r>
      <w:r w:rsidRPr="00493113">
        <w:t xml:space="preserve"> Матрица объемов и матрица стоимостей строятся по одному алгоритму, предусмотренному настоящей Методикой, без каких-либо изъятий и исключений.</w:t>
      </w:r>
    </w:p>
    <w:p w14:paraId="3FD1C02D" w14:textId="77777777" w:rsidR="007A6FB2" w:rsidRPr="00493113" w:rsidRDefault="007A6FB2" w:rsidP="007A6FB2">
      <w:pPr>
        <w:ind w:firstLine="654"/>
      </w:pPr>
      <w:r w:rsidRPr="00493113">
        <w:t xml:space="preserve">Матрица прикреплений формируется отдельно по неценовой зоне Калининградской области (по </w:t>
      </w:r>
      <w:r w:rsidRPr="00493113">
        <w:rPr>
          <w:shd w:val="clear" w:color="auto" w:fill="FFFF00"/>
        </w:rPr>
        <w:t>договорам по договорам комиссии/купли-продажи электрической энергии в НЦЗ)</w:t>
      </w:r>
      <w:r w:rsidRPr="00493113">
        <w:t xml:space="preserve"> и </w:t>
      </w:r>
      <w:r w:rsidRPr="00493113">
        <w:rPr>
          <w:shd w:val="clear" w:color="auto" w:fill="FFFF00"/>
        </w:rPr>
        <w:t xml:space="preserve">по входящей в состав Дальневосточного федерального округа отдельной территории, ранее относившейся к неценовым зонам, с учетом покупателей остальной части второй ценовой зоны, объемы потребления электрической энергии которых обеспечиваются, в том числе, перетоками электрической энергии с данной территории на территорию остальной части второй ценовой зоны оптового рынка (по </w:t>
      </w:r>
      <w:r w:rsidRPr="00493113">
        <w:t xml:space="preserve">договорам комиссии/купли-продажи </w:t>
      </w:r>
      <w:r w:rsidRPr="00493113">
        <w:rPr>
          <w:color w:val="000000"/>
        </w:rPr>
        <w:t xml:space="preserve">электрической энергии </w:t>
      </w:r>
      <w:r w:rsidR="00276FBE">
        <w:rPr>
          <w:color w:val="000000"/>
        </w:rPr>
        <w:t>по регулируемым ценам</w:t>
      </w:r>
      <w:r w:rsidRPr="00493113">
        <w:t>)</w:t>
      </w:r>
    </w:p>
    <w:p w14:paraId="6CC66419" w14:textId="77777777" w:rsidR="00E94637" w:rsidRPr="00493113" w:rsidRDefault="00E94637" w:rsidP="00E94637">
      <w:pPr>
        <w:ind w:firstLine="600"/>
        <w:rPr>
          <w:b/>
        </w:rPr>
      </w:pPr>
      <w:r w:rsidRPr="00493113">
        <w:rPr>
          <w:b/>
        </w:rPr>
        <w:t>1. Общий вид матрицы прикреплений</w:t>
      </w:r>
    </w:p>
    <w:p w14:paraId="11FB068D" w14:textId="77777777" w:rsidR="00E94637" w:rsidRPr="00493113" w:rsidRDefault="00E94637" w:rsidP="00E94637">
      <w:r w:rsidRPr="00493113">
        <w:t xml:space="preserve">Матрица объемов </w:t>
      </w:r>
      <w:r w:rsidRPr="00493113">
        <w:rPr>
          <w:i/>
          <w:lang w:val="en-US"/>
        </w:rPr>
        <w:t>X</w:t>
      </w:r>
      <w:r w:rsidRPr="00493113">
        <w:t>, расширенная элементами исходных векторов, имеет вид:</w:t>
      </w:r>
    </w:p>
    <w:p w14:paraId="6636FF40" w14:textId="77777777" w:rsidR="00E94637" w:rsidRPr="00493113" w:rsidRDefault="00E94637" w:rsidP="00E94637">
      <w:r w:rsidRPr="00493113">
        <w:rPr>
          <w:position w:val="-86"/>
        </w:rPr>
        <w:object w:dxaOrig="2600" w:dyaOrig="1840" w14:anchorId="773B3823">
          <v:shape id="_x0000_i1144" type="#_x0000_t75" style="width:128.25pt;height:95.3pt" o:ole="">
            <v:imagedata r:id="rId205" o:title=""/>
          </v:shape>
          <o:OLEObject Type="Embed" ProgID="Equation.3" ShapeID="_x0000_i1144" DrawAspect="Content" ObjectID="_1791101189" r:id="rId207"/>
        </w:object>
      </w:r>
    </w:p>
    <w:p w14:paraId="66EB24A5" w14:textId="77777777" w:rsidR="00E94637" w:rsidRPr="00493113" w:rsidRDefault="00E94637" w:rsidP="00E94637">
      <w:r w:rsidRPr="00493113">
        <w:t>Применяемые обозначения:</w:t>
      </w:r>
    </w:p>
    <w:p w14:paraId="65E9CB72" w14:textId="77777777" w:rsidR="00E94637" w:rsidRPr="00493113" w:rsidRDefault="00E94637" w:rsidP="00E94637">
      <w:r w:rsidRPr="00493113">
        <w:rPr>
          <w:i/>
          <w:lang w:val="en-US"/>
        </w:rPr>
        <w:t>T</w:t>
      </w:r>
      <w:r w:rsidRPr="00493113">
        <w:rPr>
          <w:i/>
          <w:vertAlign w:val="subscript"/>
          <w:lang w:val="en-US"/>
        </w:rPr>
        <w:t>i</w:t>
      </w:r>
      <w:r w:rsidRPr="00493113">
        <w:t xml:space="preserve"> – объем электроэнергии, переданной на реализацию участником оптового рынка по договору комиссии </w:t>
      </w:r>
      <w:r w:rsidRPr="00493113">
        <w:rPr>
          <w:i/>
        </w:rPr>
        <w:t>i</w:t>
      </w:r>
      <w:r w:rsidRPr="00493113">
        <w:t>;</w:t>
      </w:r>
    </w:p>
    <w:p w14:paraId="552EB7C5" w14:textId="77777777" w:rsidR="00E94637" w:rsidRPr="00493113" w:rsidRDefault="00E94637" w:rsidP="00E94637">
      <w:r w:rsidRPr="00493113">
        <w:rPr>
          <w:i/>
          <w:lang w:val="en-US"/>
        </w:rPr>
        <w:t>U</w:t>
      </w:r>
      <w:r w:rsidRPr="00493113">
        <w:rPr>
          <w:i/>
          <w:vertAlign w:val="subscript"/>
          <w:lang w:val="en-US"/>
        </w:rPr>
        <w:t>j</w:t>
      </w:r>
      <w:r w:rsidRPr="00493113">
        <w:t xml:space="preserve"> – объем электроэнергии, купленной участником оптового рынка (или ФСК) по договору купли-продажи </w:t>
      </w:r>
      <w:r w:rsidRPr="00493113">
        <w:rPr>
          <w:i/>
          <w:lang w:val="en-US"/>
        </w:rPr>
        <w:t>j</w:t>
      </w:r>
      <w:r w:rsidRPr="00493113">
        <w:t>;</w:t>
      </w:r>
    </w:p>
    <w:p w14:paraId="7C4CD4DB" w14:textId="77777777" w:rsidR="00E94637" w:rsidRPr="00493113" w:rsidRDefault="00E94637" w:rsidP="00E94637">
      <w:r w:rsidRPr="00493113">
        <w:rPr>
          <w:i/>
          <w:lang w:val="en-US"/>
        </w:rPr>
        <w:t>M</w:t>
      </w:r>
      <w:r w:rsidRPr="00493113">
        <w:rPr>
          <w:i/>
        </w:rPr>
        <w:t xml:space="preserve">, </w:t>
      </w:r>
      <w:r w:rsidRPr="00493113">
        <w:rPr>
          <w:i/>
          <w:lang w:val="en-US"/>
        </w:rPr>
        <w:t>N</w:t>
      </w:r>
      <w:r w:rsidRPr="00493113">
        <w:t xml:space="preserve"> – общее количество договоров;</w:t>
      </w:r>
    </w:p>
    <w:p w14:paraId="2A8EE306" w14:textId="77777777" w:rsidR="00E94637" w:rsidRPr="00493113" w:rsidRDefault="00E94637" w:rsidP="00E94637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…</w:t>
      </w:r>
    </w:p>
    <w:p w14:paraId="46A8349F" w14:textId="77777777" w:rsidR="00E94637" w:rsidRPr="00493113" w:rsidRDefault="00E94637" w:rsidP="00093C2F">
      <w:pPr>
        <w:ind w:firstLine="0"/>
        <w:rPr>
          <w:b/>
          <w:i/>
          <w:lang w:eastAsia="en-US"/>
        </w:rPr>
      </w:pPr>
    </w:p>
    <w:p w14:paraId="3DF790A1" w14:textId="77777777" w:rsidR="00E94637" w:rsidRPr="00493113" w:rsidRDefault="00E94637" w:rsidP="00093C2F">
      <w:pPr>
        <w:ind w:firstLine="0"/>
        <w:rPr>
          <w:b/>
          <w:i/>
          <w:lang w:eastAsia="en-US"/>
        </w:rPr>
      </w:pPr>
    </w:p>
    <w:p w14:paraId="5D74344C" w14:textId="77777777" w:rsidR="00BA01A4" w:rsidRPr="00493113" w:rsidRDefault="00BA01A4" w:rsidP="00E94637">
      <w:pPr>
        <w:ind w:firstLine="0"/>
        <w:rPr>
          <w:b/>
          <w:i/>
          <w:lang w:eastAsia="en-US"/>
        </w:rPr>
      </w:pPr>
    </w:p>
    <w:p w14:paraId="4E073035" w14:textId="77777777" w:rsidR="00E94637" w:rsidRPr="00493113" w:rsidRDefault="00E94637" w:rsidP="00093C2F">
      <w:pPr>
        <w:ind w:firstLine="0"/>
        <w:rPr>
          <w:b/>
          <w:i/>
          <w:lang w:eastAsia="en-US"/>
        </w:rPr>
      </w:pPr>
    </w:p>
    <w:p w14:paraId="04D150FA" w14:textId="77777777" w:rsidR="00E94637" w:rsidRPr="00493113" w:rsidRDefault="00E94637" w:rsidP="00093C2F">
      <w:pPr>
        <w:ind w:firstLine="0"/>
        <w:rPr>
          <w:b/>
          <w:i/>
          <w:lang w:eastAsia="en-US"/>
        </w:rPr>
      </w:pPr>
    </w:p>
    <w:p w14:paraId="57F4A4DD" w14:textId="77777777" w:rsidR="00363538" w:rsidRDefault="00363538">
      <w:pPr>
        <w:spacing w:before="0" w:after="0"/>
        <w:ind w:firstLine="0"/>
        <w:jc w:val="left"/>
        <w:rPr>
          <w:b/>
          <w:i/>
          <w:lang w:eastAsia="en-US"/>
        </w:rPr>
      </w:pPr>
      <w:r>
        <w:rPr>
          <w:b/>
          <w:i/>
          <w:lang w:eastAsia="en-US"/>
        </w:rPr>
        <w:br w:type="page"/>
      </w:r>
    </w:p>
    <w:p w14:paraId="6D1C33A0" w14:textId="572F985A" w:rsidR="00C80A88" w:rsidRPr="00A852D4" w:rsidRDefault="00C80A88" w:rsidP="00C80A88">
      <w:pPr>
        <w:ind w:firstLine="0"/>
        <w:rPr>
          <w:b/>
          <w:i/>
          <w:lang w:eastAsia="en-US"/>
        </w:rPr>
      </w:pPr>
      <w:r w:rsidRPr="00A852D4">
        <w:rPr>
          <w:b/>
          <w:i/>
          <w:lang w:eastAsia="en-US"/>
        </w:rPr>
        <w:t>Действующая редакция</w:t>
      </w:r>
    </w:p>
    <w:p w14:paraId="7C419E59" w14:textId="77777777" w:rsidR="00C80A88" w:rsidRPr="00363538" w:rsidRDefault="00C80A88" w:rsidP="00C80A88">
      <w:pPr>
        <w:jc w:val="right"/>
        <w:rPr>
          <w:b/>
        </w:rPr>
      </w:pPr>
      <w:r w:rsidRPr="00363538">
        <w:rPr>
          <w:b/>
        </w:rPr>
        <w:t>Приложение 56</w:t>
      </w:r>
    </w:p>
    <w:p w14:paraId="3FB2E4BE" w14:textId="77777777" w:rsidR="00C80A88" w:rsidRPr="00363538" w:rsidRDefault="00C80A88" w:rsidP="00C80A88">
      <w:pPr>
        <w:jc w:val="center"/>
        <w:rPr>
          <w:b/>
        </w:rPr>
      </w:pPr>
      <w:r w:rsidRPr="00363538">
        <w:rPr>
          <w:b/>
        </w:rPr>
        <w:t>Методика построения схемы платежей в неценов</w:t>
      </w:r>
      <w:r w:rsidRPr="00363538">
        <w:rPr>
          <w:b/>
          <w:highlight w:val="yellow"/>
        </w:rPr>
        <w:t>ых</w:t>
      </w:r>
      <w:r w:rsidRPr="00363538">
        <w:rPr>
          <w:b/>
        </w:rPr>
        <w:t xml:space="preserve"> зон</w:t>
      </w:r>
      <w:r w:rsidRPr="00363538">
        <w:rPr>
          <w:b/>
          <w:highlight w:val="yellow"/>
        </w:rPr>
        <w:t>ах</w:t>
      </w:r>
      <w:r w:rsidRPr="00363538">
        <w:rPr>
          <w:b/>
        </w:rPr>
        <w:t xml:space="preserve"> оптового рынка</w:t>
      </w:r>
    </w:p>
    <w:p w14:paraId="4CFE14BB" w14:textId="77777777" w:rsidR="00C80A88" w:rsidRPr="00363538" w:rsidRDefault="00C80A88" w:rsidP="00C80A88">
      <w:r w:rsidRPr="00363538">
        <w:t xml:space="preserve">Схема платежей в неценовых зонах оптового рынка формируется в целях определения продавцов и покупателей по четырехсторонним договорам купли-продажи мощности </w:t>
      </w:r>
      <w:r w:rsidRPr="00363538">
        <w:rPr>
          <w:highlight w:val="yellow"/>
        </w:rPr>
        <w:t>и по договорам купли-продажи электрической энергии для ЕЗ</w:t>
      </w:r>
      <w:r w:rsidRPr="00363538">
        <w:t xml:space="preserve">. В результате формирования схемы платежей осуществляется привязка объемов (стоимости) </w:t>
      </w:r>
      <w:r w:rsidRPr="00363538">
        <w:rPr>
          <w:highlight w:val="yellow"/>
        </w:rPr>
        <w:t>электроэнергии/</w:t>
      </w:r>
      <w:r w:rsidRPr="00363538">
        <w:t>мощности продавца к покупателям, которая далее по тексту будет именоваться как матрица прикреплений.</w:t>
      </w:r>
    </w:p>
    <w:p w14:paraId="4A6E1D41" w14:textId="77777777" w:rsidR="00C80A88" w:rsidRPr="00363538" w:rsidRDefault="00C80A88" w:rsidP="00C80A88">
      <w:r w:rsidRPr="00363538">
        <w:t xml:space="preserve">Построение матрицы прикреплений </w:t>
      </w:r>
      <w:r w:rsidRPr="00363538">
        <w:rPr>
          <w:highlight w:val="yellow"/>
        </w:rPr>
        <w:t>по договорам купли-продажи электрической энергии для ЕЗ (далее – матрица прикреплений по электроэнергии) и матрицы прикреплений</w:t>
      </w:r>
      <w:r w:rsidRPr="00363538">
        <w:t xml:space="preserve"> по четырехсторонним договорам купли-продажи мощности (далее – матрица прикреплений по мощности) осуществляется по алгоритму, предусмотренному настоящей Методикой.</w:t>
      </w:r>
    </w:p>
    <w:p w14:paraId="7D651FD9" w14:textId="77777777" w:rsidR="00C80A88" w:rsidRPr="00363538" w:rsidRDefault="00C80A88" w:rsidP="00C80A88">
      <w:r w:rsidRPr="00363538">
        <w:rPr>
          <w:highlight w:val="yellow"/>
        </w:rPr>
        <w:t>Матрица прикреплений по мощности формируется отдельно по каждой неценовой зоне оптового рынка. Матрица прикреплений по электроэнергии формируется только для второй неценовой зоны.</w:t>
      </w:r>
      <w:r w:rsidRPr="00363538">
        <w:t xml:space="preserve"> </w:t>
      </w:r>
    </w:p>
    <w:p w14:paraId="2B83D4D9" w14:textId="77777777" w:rsidR="00C80A88" w:rsidRPr="00363538" w:rsidRDefault="00C80A88" w:rsidP="00C80A88">
      <w:pPr>
        <w:jc w:val="center"/>
        <w:rPr>
          <w:b/>
          <w:u w:val="single"/>
        </w:rPr>
      </w:pPr>
      <w:r w:rsidRPr="00363538">
        <w:rPr>
          <w:b/>
        </w:rPr>
        <w:t>Формирование авансовых матриц</w:t>
      </w:r>
      <w:r w:rsidRPr="00363538">
        <w:rPr>
          <w:b/>
          <w:u w:val="single"/>
        </w:rPr>
        <w:t xml:space="preserve"> </w:t>
      </w:r>
    </w:p>
    <w:p w14:paraId="7B895CF9" w14:textId="77777777" w:rsidR="00C80A88" w:rsidRPr="00363538" w:rsidRDefault="00C80A88" w:rsidP="00C80A88">
      <w:r w:rsidRPr="00363538">
        <w:t>Авансовая матрица прикреплений – это распределение авансовых обязательств/требований по мощности по четырехсторонним договорам купли-продажи мощности</w:t>
      </w:r>
      <w:r w:rsidRPr="00363538">
        <w:rPr>
          <w:highlight w:val="yellow"/>
        </w:rPr>
        <w:t>, а также распределение авансовых обязательств/требований по электрической энергии по договорам купли-продажи электрической энергии для ЕЗ</w:t>
      </w:r>
      <w:r w:rsidRPr="00363538">
        <w:t xml:space="preserve">. Формирование матрицы прикреплений по стоимости </w:t>
      </w:r>
      <w:r w:rsidRPr="00363538">
        <w:rPr>
          <w:highlight w:val="yellow"/>
        </w:rPr>
        <w:t>электроэнергии/</w:t>
      </w:r>
      <w:r w:rsidRPr="00363538">
        <w:t>мощности производится в отношении месячных авансовых обязательств и требований без НДС, по которым строится авансовая матрица прикреплений – матрица стоимостей.</w:t>
      </w:r>
    </w:p>
    <w:p w14:paraId="5FC0BBFC" w14:textId="77777777" w:rsidR="00C80A88" w:rsidRPr="00363538" w:rsidRDefault="00C80A88" w:rsidP="00C80A88">
      <w:r w:rsidRPr="00363538">
        <w:t xml:space="preserve">При формировании авансовой матрицы прикреплений учитываются соглашения об изменении порядка оплаты предварительных авансовых обязательств/требований, заключенные участниками оптового рынка в соответствии с п. 7.8 </w:t>
      </w:r>
      <w:r w:rsidRPr="00363538">
        <w:rPr>
          <w:i/>
        </w:rPr>
        <w:t>Регламента финансовых расчетов на оптовом рынке электроэнергии</w:t>
      </w:r>
      <w:r w:rsidRPr="00363538">
        <w:t xml:space="preserve"> (Приложение № 16 к </w:t>
      </w:r>
      <w:r w:rsidRPr="00363538">
        <w:rPr>
          <w:i/>
        </w:rPr>
        <w:t>Договору о присоединении к торговой системе оптового рынка</w:t>
      </w:r>
      <w:r w:rsidRPr="00363538">
        <w:t xml:space="preserve">). </w:t>
      </w:r>
    </w:p>
    <w:p w14:paraId="7FF89260" w14:textId="77777777" w:rsidR="00C80A88" w:rsidRPr="00363538" w:rsidRDefault="00C80A88" w:rsidP="00C80A88">
      <w:r w:rsidRPr="00363538">
        <w:t>На основании авансовой матрицы прикреплений ЦФР формирует платежные обязательства/требования на две даты платежа (14-е и 28-е число), с учетом суммы НДС.</w:t>
      </w:r>
    </w:p>
    <w:p w14:paraId="7E14794A" w14:textId="77777777" w:rsidR="00C80A88" w:rsidRPr="00363538" w:rsidRDefault="00C80A88" w:rsidP="00C80A88">
      <w:pPr>
        <w:ind w:left="426" w:firstLine="282"/>
        <w:jc w:val="center"/>
        <w:rPr>
          <w:b/>
          <w:u w:val="single"/>
        </w:rPr>
      </w:pPr>
      <w:r w:rsidRPr="00363538">
        <w:rPr>
          <w:b/>
        </w:rPr>
        <w:t>Формирование итоговых матриц</w:t>
      </w:r>
    </w:p>
    <w:p w14:paraId="727DF501" w14:textId="77777777" w:rsidR="00C80A88" w:rsidRPr="00363538" w:rsidRDefault="00C80A88" w:rsidP="00C80A88">
      <w:r w:rsidRPr="00363538">
        <w:t>Итоговая матрица прикреплений – это распределение стоимости и объемов требований по четырехсторонним договорам купли-продажи мощности</w:t>
      </w:r>
      <w:r w:rsidRPr="00363538">
        <w:rPr>
          <w:highlight w:val="yellow"/>
        </w:rPr>
        <w:t>, а также распределение стоимости и объемов требований по договорам купли-продажи электрической энергии для ЕЗ</w:t>
      </w:r>
      <w:r w:rsidRPr="00363538">
        <w:t>. В отношении обязательств/требований по итоговым платежам строятся две матрицы прикреплений: матрица стоимостей и матрица объемов. На основании итоговой матрицы прикреплений ЦФР формирует платежные обязательства/требования с учетом суммы НДС.</w:t>
      </w:r>
    </w:p>
    <w:p w14:paraId="652D2192" w14:textId="77777777" w:rsidR="00C80A88" w:rsidRPr="00363538" w:rsidRDefault="00C80A88" w:rsidP="00840F02">
      <w:pPr>
        <w:numPr>
          <w:ilvl w:val="0"/>
          <w:numId w:val="30"/>
        </w:numPr>
        <w:spacing w:before="240"/>
        <w:ind w:left="357" w:hanging="357"/>
        <w:rPr>
          <w:b/>
        </w:rPr>
      </w:pPr>
      <w:r w:rsidRPr="00363538">
        <w:rPr>
          <w:b/>
        </w:rPr>
        <w:t>Общий вид матрицы прикреплений (для схемы платежей неценов</w:t>
      </w:r>
      <w:r w:rsidRPr="00363538">
        <w:rPr>
          <w:b/>
          <w:highlight w:val="yellow"/>
        </w:rPr>
        <w:t>ых</w:t>
      </w:r>
      <w:r w:rsidRPr="00363538">
        <w:rPr>
          <w:b/>
        </w:rPr>
        <w:t xml:space="preserve"> зон):</w:t>
      </w:r>
    </w:p>
    <w:p w14:paraId="0F6DC1C6" w14:textId="77777777" w:rsidR="00C80A88" w:rsidRPr="00363538" w:rsidRDefault="00C80A88" w:rsidP="00C80A88">
      <w:pPr>
        <w:ind w:left="425"/>
      </w:pPr>
      <w:r w:rsidRPr="00363538">
        <w:t>Матрица для схемы платежей неценов</w:t>
      </w:r>
      <w:r w:rsidRPr="00363538">
        <w:rPr>
          <w:highlight w:val="yellow"/>
        </w:rPr>
        <w:t>ых</w:t>
      </w:r>
      <w:r w:rsidRPr="00363538">
        <w:t xml:space="preserve"> зон включает в себя две матрицы: стоимостей </w:t>
      </w:r>
      <w:r w:rsidRPr="00363538">
        <w:rPr>
          <w:i/>
          <w:lang w:val="en-US"/>
        </w:rPr>
        <w:t>X</w:t>
      </w:r>
      <w:r w:rsidRPr="00363538">
        <w:t xml:space="preserve"> и объемов </w:t>
      </w:r>
      <w:r w:rsidRPr="00363538">
        <w:rPr>
          <w:i/>
          <w:lang w:val="en-US"/>
        </w:rPr>
        <w:t>Y</w:t>
      </w:r>
      <w:r w:rsidRPr="00363538">
        <w:t>.</w:t>
      </w:r>
    </w:p>
    <w:p w14:paraId="00AF7358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357" w:hanging="357"/>
        <w:rPr>
          <w:b/>
        </w:rPr>
      </w:pPr>
      <w:r w:rsidRPr="00363538">
        <w:rPr>
          <w:b/>
        </w:rPr>
        <w:t xml:space="preserve">Матрица стоимостей </w:t>
      </w:r>
      <w:r w:rsidRPr="00363538">
        <w:rPr>
          <w:b/>
          <w:i/>
          <w:lang w:val="en-US"/>
        </w:rPr>
        <w:t>X</w:t>
      </w:r>
      <w:r w:rsidRPr="00363538">
        <w:rPr>
          <w:b/>
        </w:rPr>
        <w:t xml:space="preserve"> имеет вид:</w:t>
      </w:r>
    </w:p>
    <w:p w14:paraId="65E8A319" w14:textId="77777777" w:rsidR="00C80A88" w:rsidRPr="00363538" w:rsidRDefault="00C80A88" w:rsidP="00C80A88">
      <w:pPr>
        <w:ind w:left="792"/>
        <w:contextualSpacing/>
        <w:rPr>
          <w:b/>
        </w:rPr>
      </w:pPr>
    </w:p>
    <w:p w14:paraId="28C5F5C3" w14:textId="77777777" w:rsidR="00C80A88" w:rsidRPr="00363538" w:rsidRDefault="00C80A88" w:rsidP="00C80A88">
      <w:pPr>
        <w:ind w:left="360"/>
        <w:contextualSpacing/>
        <w:rPr>
          <w:b/>
        </w:rPr>
      </w:pPr>
      <w:r w:rsidRPr="00363538">
        <w:rPr>
          <w:position w:val="-86"/>
        </w:rPr>
        <w:object w:dxaOrig="2660" w:dyaOrig="1840" w14:anchorId="39442663">
          <v:shape id="_x0000_i1145" type="#_x0000_t75" style="width:128.9pt;height:93.25pt" o:ole="">
            <v:imagedata r:id="rId208" o:title=""/>
          </v:shape>
          <o:OLEObject Type="Embed" ProgID="Equation.DSMT4" ShapeID="_x0000_i1145" DrawAspect="Content" ObjectID="_1791101190" r:id="rId209"/>
        </w:object>
      </w:r>
    </w:p>
    <w:p w14:paraId="4D720C8F" w14:textId="77777777" w:rsidR="00C80A88" w:rsidRPr="00363538" w:rsidRDefault="00C80A88" w:rsidP="00C80A88">
      <w:pPr>
        <w:ind w:left="425"/>
      </w:pPr>
      <w:r w:rsidRPr="00363538">
        <w:rPr>
          <w:b/>
        </w:rPr>
        <w:fldChar w:fldCharType="begin"/>
      </w:r>
      <w:r w:rsidRPr="00363538">
        <w:rPr>
          <w:b/>
        </w:rPr>
        <w:instrText xml:space="preserve"> QUOTE </w:instrText>
      </w:r>
      <w:r w:rsidRPr="00363538">
        <w:rPr>
          <w:noProof/>
          <w:position w:val="-60"/>
        </w:rPr>
        <w:drawing>
          <wp:inline distT="0" distB="0" distL="0" distR="0" wp14:anchorId="104E8881" wp14:editId="2FD763FA">
            <wp:extent cx="1716405" cy="845185"/>
            <wp:effectExtent l="0" t="0" r="0" b="0"/>
            <wp:docPr id="7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b/>
        </w:rPr>
        <w:instrText xml:space="preserve"> </w:instrText>
      </w:r>
      <w:r w:rsidRPr="00363538">
        <w:rPr>
          <w:b/>
        </w:rPr>
        <w:fldChar w:fldCharType="end"/>
      </w:r>
      <w:r w:rsidRPr="00363538">
        <w:t>Применяемые обозначения:</w:t>
      </w:r>
    </w:p>
    <w:p w14:paraId="2B58B82C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T</w:t>
      </w:r>
      <w:r w:rsidRPr="00363538">
        <w:rPr>
          <w:i/>
          <w:vertAlign w:val="subscript"/>
          <w:lang w:val="en-US"/>
        </w:rPr>
        <w:t>i</w:t>
      </w:r>
      <w:r w:rsidRPr="00363538">
        <w:t xml:space="preserve"> – стоимость </w:t>
      </w:r>
      <w:r w:rsidRPr="00363538">
        <w:rPr>
          <w:highlight w:val="yellow"/>
        </w:rPr>
        <w:t>электроэнергии/</w:t>
      </w:r>
      <w:r w:rsidRPr="00363538">
        <w:t xml:space="preserve">мощности, переданной на реализацию участником оптового рынка </w:t>
      </w:r>
      <w:r w:rsidRPr="00363538">
        <w:rPr>
          <w:i/>
        </w:rPr>
        <w:t>i</w:t>
      </w:r>
      <w:r w:rsidRPr="00363538">
        <w:t>;</w:t>
      </w:r>
    </w:p>
    <w:p w14:paraId="059E2AE2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U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– стоимость </w:t>
      </w:r>
      <w:r w:rsidRPr="00363538">
        <w:rPr>
          <w:highlight w:val="yellow"/>
        </w:rPr>
        <w:t>электроэнергии/</w:t>
      </w:r>
      <w:r w:rsidRPr="00363538">
        <w:t xml:space="preserve">мощности, купленной участником оптового рынка </w:t>
      </w:r>
      <w:r w:rsidRPr="00363538">
        <w:rPr>
          <w:i/>
          <w:lang w:val="en-US"/>
        </w:rPr>
        <w:t>j</w:t>
      </w:r>
      <w:r w:rsidRPr="00363538">
        <w:t>;</w:t>
      </w:r>
    </w:p>
    <w:p w14:paraId="1FDFCABD" w14:textId="77777777" w:rsidR="00C80A88" w:rsidRPr="00363538" w:rsidRDefault="00C80A88" w:rsidP="00C80A88">
      <w:pPr>
        <w:ind w:left="426"/>
      </w:pPr>
      <w:r w:rsidRPr="00363538">
        <w:rPr>
          <w:i/>
        </w:rPr>
        <w:t>N</w:t>
      </w:r>
      <w:r w:rsidRPr="00363538">
        <w:t xml:space="preserve"> – количество продавцов;</w:t>
      </w:r>
    </w:p>
    <w:p w14:paraId="677175B2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– количество покупателей;</w:t>
      </w:r>
    </w:p>
    <w:p w14:paraId="06BD20FC" w14:textId="77777777" w:rsidR="00C80A88" w:rsidRPr="00363538" w:rsidRDefault="00C80A88" w:rsidP="00C80A88">
      <w:pPr>
        <w:ind w:left="426"/>
        <w:rPr>
          <w:lang w:eastAsia="en-US"/>
        </w:rPr>
      </w:pPr>
      <w:r w:rsidRPr="00363538">
        <w:rPr>
          <w:lang w:eastAsia="en-US"/>
        </w:rPr>
        <w:t>x</w:t>
      </w:r>
      <w:r w:rsidRPr="00363538">
        <w:rPr>
          <w:i/>
          <w:lang w:eastAsia="en-US"/>
        </w:rPr>
        <w:t>ij</w:t>
      </w:r>
      <w:r w:rsidRPr="00363538">
        <w:rPr>
          <w:lang w:eastAsia="en-US"/>
        </w:rPr>
        <w:t xml:space="preserve"> – стоимость </w:t>
      </w:r>
      <w:r w:rsidRPr="00363538">
        <w:rPr>
          <w:highlight w:val="yellow"/>
          <w:lang w:eastAsia="en-US"/>
        </w:rPr>
        <w:t>электроэнергии/</w:t>
      </w:r>
      <w:r w:rsidRPr="00363538">
        <w:rPr>
          <w:lang w:eastAsia="en-US"/>
        </w:rPr>
        <w:t xml:space="preserve">мощности, переданной на реализацию по договору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и купленной по договору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>.</w:t>
      </w:r>
    </w:p>
    <w:p w14:paraId="20A70591" w14:textId="77777777" w:rsidR="00C80A88" w:rsidRPr="00363538" w:rsidRDefault="00C80A88" w:rsidP="00C80A88">
      <w:r w:rsidRPr="00363538">
        <w:t xml:space="preserve">Матрица стоимостей X имеет размерность </w:t>
      </w:r>
      <w:r w:rsidRPr="00363538">
        <w:rPr>
          <w:i/>
          <w:lang w:val="en-US"/>
        </w:rPr>
        <w:t>M</w:t>
      </w:r>
      <w:r w:rsidRPr="00363538">
        <w:rPr>
          <w:i/>
        </w:rPr>
        <w:t xml:space="preserve"> × </w:t>
      </w:r>
      <w:r w:rsidRPr="00363538">
        <w:rPr>
          <w:i/>
          <w:lang w:val="en-US"/>
        </w:rPr>
        <w:t>N</w:t>
      </w:r>
      <w:r w:rsidRPr="00363538">
        <w:t xml:space="preserve">. Крайняя верхняя строка и крайний левый столбец, содержащие элементы </w:t>
      </w:r>
      <w:r w:rsidRPr="00363538">
        <w:rPr>
          <w:i/>
          <w:lang w:val="en-US"/>
        </w:rPr>
        <w:t>U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и </w:t>
      </w:r>
      <w:r w:rsidRPr="00363538">
        <w:rPr>
          <w:i/>
          <w:lang w:val="en-US"/>
        </w:rPr>
        <w:t>T</w:t>
      </w:r>
      <w:r w:rsidRPr="00363538">
        <w:rPr>
          <w:i/>
          <w:vertAlign w:val="subscript"/>
          <w:lang w:val="en-US"/>
        </w:rPr>
        <w:t>i</w:t>
      </w:r>
      <w:r w:rsidRPr="00363538">
        <w:t>, в состав матрицы не входят.</w:t>
      </w:r>
    </w:p>
    <w:p w14:paraId="428D50FC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357" w:hanging="357"/>
        <w:rPr>
          <w:b/>
        </w:rPr>
      </w:pPr>
      <w:r w:rsidRPr="00363538">
        <w:rPr>
          <w:b/>
        </w:rPr>
        <w:t xml:space="preserve">Матрица объемов </w:t>
      </w:r>
      <w:r w:rsidRPr="00363538">
        <w:rPr>
          <w:b/>
          <w:lang w:val="en-US"/>
        </w:rPr>
        <w:t>Y</w:t>
      </w:r>
      <w:r w:rsidRPr="00363538">
        <w:rPr>
          <w:b/>
        </w:rPr>
        <w:t xml:space="preserve"> имеет вид:</w:t>
      </w:r>
    </w:p>
    <w:p w14:paraId="4268AE0F" w14:textId="77777777" w:rsidR="00C80A88" w:rsidRPr="00363538" w:rsidRDefault="00C80A88" w:rsidP="00C80A88">
      <w:pPr>
        <w:ind w:left="425"/>
        <w:rPr>
          <w:b/>
        </w:rPr>
      </w:pPr>
      <w:r w:rsidRPr="00363538">
        <w:rPr>
          <w:position w:val="-86"/>
        </w:rPr>
        <w:object w:dxaOrig="2760" w:dyaOrig="1840" w14:anchorId="06817438">
          <v:shape id="_x0000_i1146" type="#_x0000_t75" style="width:135.75pt;height:93.25pt" o:ole="">
            <v:imagedata r:id="rId211" o:title=""/>
          </v:shape>
          <o:OLEObject Type="Embed" ProgID="Equation.DSMT4" ShapeID="_x0000_i1146" DrawAspect="Content" ObjectID="_1791101191" r:id="rId212"/>
        </w:object>
      </w:r>
      <w:r w:rsidRPr="00363538">
        <w:rPr>
          <w:b/>
        </w:rPr>
        <w:fldChar w:fldCharType="begin"/>
      </w:r>
      <w:r w:rsidRPr="00363538">
        <w:rPr>
          <w:b/>
        </w:rPr>
        <w:instrText xml:space="preserve"> QUOTE </w:instrText>
      </w:r>
      <w:r w:rsidRPr="00363538">
        <w:rPr>
          <w:noProof/>
          <w:position w:val="-60"/>
        </w:rPr>
        <w:drawing>
          <wp:inline distT="0" distB="0" distL="0" distR="0" wp14:anchorId="7523409D" wp14:editId="6472BC39">
            <wp:extent cx="1742440" cy="862330"/>
            <wp:effectExtent l="0" t="0" r="0" b="0"/>
            <wp:docPr id="7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b/>
        </w:rPr>
        <w:instrText xml:space="preserve"> </w:instrText>
      </w:r>
      <w:r w:rsidRPr="00363538">
        <w:rPr>
          <w:b/>
        </w:rPr>
        <w:fldChar w:fldCharType="end"/>
      </w:r>
    </w:p>
    <w:p w14:paraId="44EA5F79" w14:textId="77777777" w:rsidR="00C80A88" w:rsidRPr="00363538" w:rsidRDefault="00C80A88" w:rsidP="00C80A88">
      <w:pPr>
        <w:spacing w:before="240"/>
        <w:ind w:left="425"/>
      </w:pPr>
      <w:r w:rsidRPr="00363538">
        <w:t>Применяемые обозначения:</w:t>
      </w:r>
    </w:p>
    <w:p w14:paraId="6E5D7F9E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R</w:t>
      </w:r>
      <w:r w:rsidRPr="00363538">
        <w:rPr>
          <w:i/>
          <w:vertAlign w:val="subscript"/>
          <w:lang w:val="en-US"/>
        </w:rPr>
        <w:t>i</w:t>
      </w:r>
      <w:r w:rsidRPr="00363538">
        <w:t xml:space="preserve"> – объем </w:t>
      </w:r>
      <w:r w:rsidRPr="00363538">
        <w:rPr>
          <w:highlight w:val="yellow"/>
        </w:rPr>
        <w:t>электроэнергии/</w:t>
      </w:r>
      <w:r w:rsidRPr="00363538">
        <w:t xml:space="preserve">мощности, переданной на реализацию участником оптового рынка </w:t>
      </w:r>
      <w:r w:rsidRPr="00363538">
        <w:rPr>
          <w:i/>
        </w:rPr>
        <w:t>i</w:t>
      </w:r>
      <w:r w:rsidRPr="00363538">
        <w:t>;</w:t>
      </w:r>
    </w:p>
    <w:p w14:paraId="13F5C85D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Q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– объем </w:t>
      </w:r>
      <w:r w:rsidRPr="00363538">
        <w:rPr>
          <w:highlight w:val="yellow"/>
        </w:rPr>
        <w:t>электроэнергии/</w:t>
      </w:r>
      <w:r w:rsidRPr="00363538">
        <w:t xml:space="preserve">мощности, купленной участником оптового рынка </w:t>
      </w:r>
      <w:r w:rsidRPr="00363538">
        <w:rPr>
          <w:i/>
          <w:lang w:val="en-US"/>
        </w:rPr>
        <w:t>j</w:t>
      </w:r>
      <w:r w:rsidRPr="00363538">
        <w:t>;</w:t>
      </w:r>
    </w:p>
    <w:p w14:paraId="571443EB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N</w:t>
      </w:r>
      <w:r w:rsidRPr="00363538">
        <w:rPr>
          <w:lang w:eastAsia="en-US"/>
        </w:rPr>
        <w:t xml:space="preserve"> – количество продавцов;</w:t>
      </w:r>
    </w:p>
    <w:p w14:paraId="3F7E67B0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– количество покупателей;</w:t>
      </w:r>
    </w:p>
    <w:p w14:paraId="6F5C9231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y</w:t>
      </w:r>
      <w:r w:rsidRPr="00363538">
        <w:rPr>
          <w:i/>
          <w:vertAlign w:val="subscript"/>
          <w:lang w:val="en-US"/>
        </w:rPr>
        <w:t>ij</w:t>
      </w:r>
      <w:r w:rsidRPr="00363538">
        <w:t xml:space="preserve"> – объем </w:t>
      </w:r>
      <w:r w:rsidRPr="00363538">
        <w:rPr>
          <w:highlight w:val="yellow"/>
        </w:rPr>
        <w:t>электроэнергии/</w:t>
      </w:r>
      <w:r w:rsidRPr="00363538">
        <w:t xml:space="preserve">мощности, переданный на реализацию по договору </w:t>
      </w:r>
      <w:r w:rsidRPr="00363538">
        <w:rPr>
          <w:i/>
        </w:rPr>
        <w:t xml:space="preserve">i </w:t>
      </w:r>
      <w:r w:rsidRPr="00363538">
        <w:t>и купленный по договору</w:t>
      </w:r>
      <w:r w:rsidRPr="00363538">
        <w:rPr>
          <w:i/>
        </w:rPr>
        <w:t xml:space="preserve"> j</w:t>
      </w:r>
      <w:r w:rsidRPr="00363538">
        <w:t>.</w:t>
      </w:r>
    </w:p>
    <w:p w14:paraId="4D61580A" w14:textId="77777777" w:rsidR="00C80A88" w:rsidRPr="00363538" w:rsidRDefault="00C80A88" w:rsidP="00C80A88">
      <w:r w:rsidRPr="00363538">
        <w:t xml:space="preserve">Матрица объемов Y имеет размерность </w:t>
      </w:r>
      <w:r w:rsidRPr="00363538">
        <w:rPr>
          <w:i/>
          <w:lang w:val="en-US"/>
        </w:rPr>
        <w:t>M</w:t>
      </w:r>
      <w:r w:rsidRPr="00363538">
        <w:rPr>
          <w:i/>
        </w:rPr>
        <w:t xml:space="preserve"> × </w:t>
      </w:r>
      <w:r w:rsidRPr="00363538">
        <w:rPr>
          <w:i/>
          <w:lang w:val="en-US"/>
        </w:rPr>
        <w:t>N</w:t>
      </w:r>
      <w:r w:rsidRPr="00363538">
        <w:t xml:space="preserve">. Крайняя верхняя строка и крайний левый столбец, содержащие элементы </w:t>
      </w:r>
      <w:r w:rsidRPr="00363538">
        <w:rPr>
          <w:i/>
          <w:lang w:val="en-US"/>
        </w:rPr>
        <w:t>R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и </w:t>
      </w:r>
      <w:r w:rsidRPr="00363538">
        <w:rPr>
          <w:i/>
          <w:lang w:val="en-US"/>
        </w:rPr>
        <w:t>Q</w:t>
      </w:r>
      <w:r w:rsidRPr="00363538">
        <w:rPr>
          <w:i/>
          <w:vertAlign w:val="subscript"/>
          <w:lang w:val="en-US"/>
        </w:rPr>
        <w:t>i</w:t>
      </w:r>
      <w:r w:rsidRPr="00363538">
        <w:t>, в состав матрицы не входят.</w:t>
      </w:r>
    </w:p>
    <w:p w14:paraId="2A7B4363" w14:textId="77777777" w:rsidR="00C80A88" w:rsidRPr="00363538" w:rsidRDefault="00C80A88" w:rsidP="00840F02">
      <w:pPr>
        <w:numPr>
          <w:ilvl w:val="0"/>
          <w:numId w:val="30"/>
        </w:numPr>
        <w:spacing w:before="240"/>
        <w:ind w:left="357" w:hanging="357"/>
        <w:rPr>
          <w:b/>
        </w:rPr>
      </w:pPr>
      <w:bookmarkStart w:id="342" w:name="_Ref518637081"/>
      <w:r w:rsidRPr="00363538">
        <w:rPr>
          <w:b/>
        </w:rPr>
        <w:t>Требования, предъявляемые к матрице прикреплений</w:t>
      </w:r>
      <w:bookmarkEnd w:id="342"/>
    </w:p>
    <w:p w14:paraId="55D4F8F1" w14:textId="77777777" w:rsidR="00C80A88" w:rsidRPr="00363538" w:rsidRDefault="00C80A88" w:rsidP="00C80A88">
      <w:r w:rsidRPr="00363538">
        <w:t xml:space="preserve">В отношении матрицы прикреплений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действуют следующие требования:</w:t>
      </w:r>
    </w:p>
    <w:p w14:paraId="665F166E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сбалансированность матрицы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по строкам;</w:t>
      </w:r>
    </w:p>
    <w:p w14:paraId="68EC74D7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сбалансированность матрицы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по столбцам;</w:t>
      </w:r>
    </w:p>
    <w:p w14:paraId="524B581C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соответствие ненулевых элементов матрицы </w:t>
      </w:r>
      <w:r w:rsidRPr="00363538">
        <w:rPr>
          <w:i/>
        </w:rPr>
        <w:t>X (Y)</w:t>
      </w:r>
      <w:r w:rsidRPr="00363538">
        <w:t xml:space="preserve"> ненулевым элементам матрицы </w:t>
      </w:r>
      <w:r w:rsidRPr="00363538">
        <w:rPr>
          <w:i/>
        </w:rPr>
        <w:t>Y (X)</w:t>
      </w:r>
      <w:r w:rsidRPr="00363538">
        <w:t xml:space="preserve">. </w:t>
      </w:r>
    </w:p>
    <w:p w14:paraId="2F801B9D" w14:textId="77777777" w:rsidR="00C80A88" w:rsidRPr="00363538" w:rsidRDefault="00C80A88" w:rsidP="00840F02">
      <w:pPr>
        <w:numPr>
          <w:ilvl w:val="0"/>
          <w:numId w:val="30"/>
        </w:numPr>
        <w:spacing w:before="240"/>
        <w:ind w:left="357" w:hanging="357"/>
        <w:rPr>
          <w:b/>
        </w:rPr>
      </w:pPr>
      <w:r w:rsidRPr="00363538">
        <w:rPr>
          <w:b/>
        </w:rPr>
        <w:t>Формирование авансовой матрицы прикреплений</w:t>
      </w:r>
    </w:p>
    <w:p w14:paraId="60B03006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357" w:hanging="357"/>
        <w:contextualSpacing/>
        <w:rPr>
          <w:b/>
        </w:rPr>
      </w:pPr>
      <w:r w:rsidRPr="00363538">
        <w:rPr>
          <w:b/>
        </w:rPr>
        <w:t>Получение исходных данных, их первичная обработка</w:t>
      </w:r>
    </w:p>
    <w:p w14:paraId="622F35C9" w14:textId="77777777" w:rsidR="00C80A88" w:rsidRPr="00363538" w:rsidRDefault="00C80A88" w:rsidP="00C80A88">
      <w:r w:rsidRPr="00363538">
        <w:t>Для проведения расчетов в неценов</w:t>
      </w:r>
      <w:r w:rsidRPr="00363538">
        <w:rPr>
          <w:highlight w:val="yellow"/>
        </w:rPr>
        <w:t>ых</w:t>
      </w:r>
      <w:r w:rsidRPr="00363538">
        <w:t xml:space="preserve"> зон</w:t>
      </w:r>
      <w:r w:rsidRPr="00363538">
        <w:rPr>
          <w:highlight w:val="yellow"/>
        </w:rPr>
        <w:t>ах</w:t>
      </w:r>
      <w:r w:rsidRPr="00363538">
        <w:t xml:space="preserve"> оптового рынка </w:t>
      </w:r>
      <w:r w:rsidRPr="00363538">
        <w:rPr>
          <w:b/>
        </w:rPr>
        <w:t xml:space="preserve">по четырехсторонним договорам купли-продажи мощности </w:t>
      </w:r>
      <w:r w:rsidRPr="00363538">
        <w:rPr>
          <w:b/>
          <w:highlight w:val="yellow"/>
        </w:rPr>
        <w:t>и по договорам купли-продажи электрической энергии для ЕЗ</w:t>
      </w:r>
      <w:r w:rsidRPr="00363538">
        <w:t xml:space="preserve"> КО передает в ЦФР следующие обязательства и требования по участнику оптового рынка, функционирующему на территории неценов</w:t>
      </w:r>
      <w:r w:rsidRPr="00363538">
        <w:rPr>
          <w:highlight w:val="yellow"/>
        </w:rPr>
        <w:t>ых</w:t>
      </w:r>
      <w:r w:rsidRPr="00363538">
        <w:t xml:space="preserve"> зон:</w:t>
      </w:r>
    </w:p>
    <w:p w14:paraId="482F5788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• реестр авансовых обязательств/требований по четырехсторонним договорам купли-продажи мощности, которые содержат величины обязательств и требований без НДС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;</w:t>
      </w:r>
    </w:p>
    <w:p w14:paraId="5B3DCB61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 xml:space="preserve">• реестр авансовых обязательств/требований по договорам купли-продажи электрической энергии для ЕЗ, которые содержат величины обязательств и требований без НДС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по неценовой зоне Дальнего Востока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.</w:t>
      </w:r>
    </w:p>
    <w:p w14:paraId="6CB0334F" w14:textId="77777777" w:rsidR="00C80A88" w:rsidRPr="00363538" w:rsidRDefault="00C80A88" w:rsidP="00C80A88">
      <w:r w:rsidRPr="00363538">
        <w:t xml:space="preserve">Матрица формируется в случае равенства между стоимостью и объемом покупки и стоимостью и объемом продажи в </w:t>
      </w:r>
      <w:r w:rsidRPr="00363538">
        <w:rPr>
          <w:highlight w:val="yellow"/>
        </w:rPr>
        <w:t>каждой</w:t>
      </w:r>
      <w:r w:rsidRPr="00363538">
        <w:t xml:space="preserve"> неценовой зоне, т.е. выполняется следующее условие равенства:</w:t>
      </w:r>
    </w:p>
    <w:p w14:paraId="3EAD4D31" w14:textId="6C87D40B" w:rsidR="00C80A88" w:rsidRPr="00363538" w:rsidRDefault="00C80A88" w:rsidP="00C80A88">
      <w:pPr>
        <w:ind w:left="425"/>
        <w:jc w:val="center"/>
      </w:pPr>
      <w:r w:rsidRPr="00363538">
        <w:rPr>
          <w:position w:val="-30"/>
        </w:rPr>
        <w:object w:dxaOrig="2280" w:dyaOrig="760" w14:anchorId="2F542A10">
          <v:shape id="_x0000_i1147" type="#_x0000_t75" style="width:115.2pt;height:34.95pt" o:ole="">
            <v:imagedata r:id="rId214" o:title=""/>
          </v:shape>
          <o:OLEObject Type="Embed" ProgID="Equation.DSMT4" ShapeID="_x0000_i1147" DrawAspect="Content" ObjectID="_1791101192" r:id="rId215"/>
        </w:objec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3"/>
        </w:rPr>
        <w:drawing>
          <wp:inline distT="0" distB="0" distL="0" distR="0" wp14:anchorId="20ABB3D8" wp14:editId="761F36D7">
            <wp:extent cx="1612900" cy="293370"/>
            <wp:effectExtent l="0" t="0" r="6350" b="0"/>
            <wp:docPr id="7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end"/>
      </w:r>
      <w:r w:rsidR="00315BED" w:rsidRPr="00363538">
        <w:t>,</w:t>
      </w:r>
      <w:r w:rsidRPr="00363538">
        <w:t xml:space="preserve"> </w:t>
      </w:r>
    </w:p>
    <w:p w14:paraId="1977356F" w14:textId="77777777" w:rsidR="00C80A88" w:rsidRPr="00363538" w:rsidRDefault="00C80A88" w:rsidP="00C80A88">
      <w:pPr>
        <w:ind w:left="425" w:hanging="425"/>
      </w:pPr>
      <w:r w:rsidRPr="00363538">
        <w:t xml:space="preserve">где </w:t>
      </w:r>
      <w:r w:rsidRPr="00363538">
        <w:rPr>
          <w:i/>
        </w:rPr>
        <w:t>i</w:t>
      </w:r>
      <w:r w:rsidRPr="00363538">
        <w:t xml:space="preserve"> – {</w:t>
      </w:r>
      <w:r w:rsidRPr="00363538">
        <w:rPr>
          <w:i/>
        </w:rPr>
        <w:t>z</w:t>
      </w:r>
      <w:r w:rsidRPr="00363538">
        <w:t xml:space="preserve">} – множество продавцов в неценовой зоне </w:t>
      </w:r>
      <w:r w:rsidRPr="00363538">
        <w:rPr>
          <w:i/>
        </w:rPr>
        <w:t>z</w:t>
      </w:r>
      <w:r w:rsidRPr="00363538">
        <w:t>;</w:t>
      </w:r>
    </w:p>
    <w:p w14:paraId="0D4994A1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покупателей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5AD7ABE5" w14:textId="77777777" w:rsidR="00C80A88" w:rsidRPr="00363538" w:rsidRDefault="00C80A88" w:rsidP="00C80A88">
      <w:pPr>
        <w:ind w:left="360"/>
      </w:pPr>
      <w:r w:rsidRPr="00363538">
        <w:rPr>
          <w:position w:val="-14"/>
        </w:rPr>
        <w:object w:dxaOrig="620" w:dyaOrig="400" w14:anchorId="4ADE779C">
          <v:shape id="_x0000_i1148" type="#_x0000_t75" style="width:28.1pt;height:23.3pt" o:ole="">
            <v:imagedata r:id="rId217" o:title=""/>
          </v:shape>
          <o:OLEObject Type="Embed" ProgID="Equation.DSMT4" ShapeID="_x0000_i1148" DrawAspect="Content" ObjectID="_1791101193" r:id="rId218"/>
        </w:object>
      </w:r>
      <w:r w:rsidRPr="00363538">
        <w:t xml:space="preserve"> – величина авансового требования участника оптового рынка </w:t>
      </w:r>
      <w:r w:rsidRPr="00363538">
        <w:rPr>
          <w:i/>
        </w:rPr>
        <w:t>i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КО;</w:t>
      </w:r>
    </w:p>
    <w:p w14:paraId="1EEA4E01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687B9FD" wp14:editId="3FF6D755">
            <wp:extent cx="362585" cy="215900"/>
            <wp:effectExtent l="0" t="0" r="0" b="0"/>
            <wp:docPr id="7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539F86AB">
          <v:shape id="_x0000_i1149" type="#_x0000_t75" style="width:28.1pt;height:23.3pt" o:ole="">
            <v:imagedata r:id="rId220" o:title=""/>
          </v:shape>
          <o:OLEObject Type="Embed" ProgID="Equation.DSMT4" ShapeID="_x0000_i1149" DrawAspect="Content" ObjectID="_1791101194" r:id="rId221"/>
        </w:object>
      </w:r>
      <w:r w:rsidRPr="00363538">
        <w:fldChar w:fldCharType="end"/>
      </w:r>
      <w:r w:rsidRPr="00363538">
        <w:t xml:space="preserve"> – величина авансового обязательства участника оптового рынка </w:t>
      </w:r>
      <w:r w:rsidRPr="00363538">
        <w:rPr>
          <w:i/>
        </w:rPr>
        <w:t>j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КО.</w:t>
      </w:r>
    </w:p>
    <w:p w14:paraId="1DBF3FBA" w14:textId="77777777" w:rsidR="00C80A88" w:rsidRPr="00363538" w:rsidRDefault="00C80A88" w:rsidP="00C80A88">
      <w:pPr>
        <w:ind w:left="426"/>
      </w:pPr>
      <w:r w:rsidRPr="00363538">
        <w:t>В случае если условие равенства не выполняется, расчет матрицы прикреплений прекращается.</w:t>
      </w:r>
    </w:p>
    <w:p w14:paraId="4CFC815C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357" w:hanging="357"/>
        <w:rPr>
          <w:b/>
          <w:highlight w:val="yellow"/>
        </w:rPr>
      </w:pPr>
      <w:r w:rsidRPr="00363538">
        <w:rPr>
          <w:b/>
          <w:highlight w:val="yellow"/>
        </w:rPr>
        <w:t>Формирование авансовой матрицы прикреплений по мощности для неценовых зон Архангельской области, Калинградской области и Республики Коми</w:t>
      </w:r>
    </w:p>
    <w:p w14:paraId="0DFB8882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Формирование авансовой матрицы прикреплений по стоимости мощности проводится в отношении месячных авансовых обязательств и требований по мощности без НДС в соответствии с представленным ниже алгоритмом.</w:t>
      </w:r>
    </w:p>
    <w:p w14:paraId="05B08DCA" w14:textId="77777777" w:rsidR="00C80A88" w:rsidRPr="00363538" w:rsidRDefault="00C80A88" w:rsidP="00840F02">
      <w:pPr>
        <w:numPr>
          <w:ilvl w:val="0"/>
          <w:numId w:val="31"/>
        </w:numPr>
        <w:ind w:left="3" w:firstLine="537"/>
        <w:rPr>
          <w:lang w:eastAsia="en-US"/>
        </w:rPr>
      </w:pPr>
      <w:r w:rsidRPr="00363538">
        <w:rPr>
          <w:lang w:eastAsia="en-US"/>
        </w:rPr>
        <w:t xml:space="preserve"> Величина авансового обязательства участника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продавца, имеющего требование, перед участником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покупателем, имеющим обязательство,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5E4E8B36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…</w:t>
      </w:r>
    </w:p>
    <w:p w14:paraId="4DDDA6BD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3.2 Если </w:t>
      </w:r>
      <w:r w:rsidRPr="00363538">
        <w:rPr>
          <w:position w:val="-14"/>
        </w:rPr>
        <w:object w:dxaOrig="1460" w:dyaOrig="400" w14:anchorId="29FE36A6">
          <v:shape id="_x0000_i1150" type="#_x0000_t75" style="width:1in;height:23.3pt" o:ole="">
            <v:imagedata r:id="rId222" o:title=""/>
          </v:shape>
          <o:OLEObject Type="Embed" ProgID="Equation.DSMT4" ShapeID="_x0000_i1150" DrawAspect="Content" ObjectID="_1791101195" r:id="rId223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7BAFA919" wp14:editId="1CF72064">
            <wp:extent cx="1112520" cy="241300"/>
            <wp:effectExtent l="0" t="0" r="0" b="6350"/>
            <wp:docPr id="7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и величина небаланса по модулю не меньше требования с самым большим значением стоимости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4FA25CFE" wp14:editId="22D64CC0">
            <wp:extent cx="862330" cy="215900"/>
            <wp:effectExtent l="0" t="0" r="0" b="0"/>
            <wp:docPr id="74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1460" w:dyaOrig="400" w14:anchorId="188340B2">
          <v:shape id="_x0000_i1151" type="#_x0000_t75" style="width:1in;height:23.3pt" o:ole="">
            <v:imagedata r:id="rId226" o:title=""/>
          </v:shape>
          <o:OLEObject Type="Embed" ProgID="Equation.DSMT4" ShapeID="_x0000_i1151" DrawAspect="Content" ObjectID="_1791101196" r:id="rId227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, то величина небаланса отнимается по единице от ненулевых элементов строки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124B1860" wp14:editId="65F2DE4F">
            <wp:extent cx="1130300" cy="215900"/>
            <wp:effectExtent l="0" t="0" r="0" b="0"/>
            <wp:docPr id="74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1841" w:dyaOrig="400" w14:anchorId="7E559D97">
          <v:shape id="_x0000_i1152" type="#_x0000_t75" style="width:94.65pt;height:23.3pt" o:ole="">
            <v:imagedata r:id="rId229" o:title=""/>
          </v:shape>
          <o:OLEObject Type="Embed" ProgID="Equation.DSMT4" ShapeID="_x0000_i1152" DrawAspect="Content" ObjectID="_1791101197" r:id="rId230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, больших 1 (в порядке убывания, начиная с наибольшего и до наименьшего больше 1; цикл повторяется до полного разнесения небаланса). Если в строке остались только 1 и при этом остается отрицательный небаланс, то для достижения балансировки алгоритм должен отнимать 1 (т.е. обнулять) от элементов строки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14768D2" wp14:editId="1B8D1E40">
            <wp:extent cx="457200" cy="215900"/>
            <wp:effectExtent l="0" t="0" r="0" b="0"/>
            <wp:docPr id="7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780" w:dyaOrig="400" w14:anchorId="358B9B26">
          <v:shape id="_x0000_i1153" type="#_x0000_t75" style="width:34.95pt;height:23.3pt" o:ole="">
            <v:imagedata r:id="rId232" o:title=""/>
          </v:shape>
          <o:OLEObject Type="Embed" ProgID="Equation.DSMT4" ShapeID="_x0000_i1153" DrawAspect="Content" ObjectID="_1791101198" r:id="rId233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по порядку (</w:t>
      </w:r>
      <w:r w:rsidRPr="00363538">
        <w:rPr>
          <w:i/>
          <w:lang w:eastAsia="en-US"/>
        </w:rPr>
        <w:t xml:space="preserve">j </w:t>
      </w:r>
      <w:r w:rsidRPr="00363538">
        <w:rPr>
          <w:lang w:eastAsia="en-US"/>
        </w:rPr>
        <w:t>= 1, 2,…) до полного разнесения небаланса.</w:t>
      </w:r>
    </w:p>
    <w:p w14:paraId="4B528FC7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3962AD72" w14:textId="77777777" w:rsidR="00C80A88" w:rsidRPr="00363538" w:rsidRDefault="00C80A88" w:rsidP="00840F02">
      <w:pPr>
        <w:numPr>
          <w:ilvl w:val="1"/>
          <w:numId w:val="30"/>
        </w:numPr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 Формирование авансовой матрицы прикреплений по мощности для второй неценовой зоны Дальнего Востока (далее – второй неценовой зоны)</w:t>
      </w:r>
    </w:p>
    <w:p w14:paraId="19A4B453" w14:textId="77777777" w:rsidR="00C80A88" w:rsidRPr="00363538" w:rsidRDefault="00C80A88" w:rsidP="00C80A88">
      <w:pPr>
        <w:ind w:left="720"/>
        <w:contextualSpacing/>
        <w:rPr>
          <w:b/>
          <w:highlight w:val="yellow"/>
        </w:rPr>
      </w:pPr>
    </w:p>
    <w:p w14:paraId="5EA699AF" w14:textId="77777777" w:rsidR="00C80A88" w:rsidRPr="00363538" w:rsidRDefault="00C80A88" w:rsidP="00C80A88">
      <w:pPr>
        <w:contextualSpacing/>
        <w:rPr>
          <w:highlight w:val="yellow"/>
        </w:rPr>
      </w:pPr>
      <w:r w:rsidRPr="00363538">
        <w:rPr>
          <w:highlight w:val="yellow"/>
        </w:rPr>
        <w:t xml:space="preserve">Формирование матрицы прикреплений по мощности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для второй неценовой зоны проводится без НДС по следующему алгоритму.</w:t>
      </w:r>
    </w:p>
    <w:p w14:paraId="3862BDFE" w14:textId="77777777" w:rsidR="00C80A88" w:rsidRPr="00363538" w:rsidRDefault="00C80A88" w:rsidP="00C80A88">
      <w:pPr>
        <w:rPr>
          <w:highlight w:val="yellow"/>
        </w:rPr>
      </w:pPr>
      <w:r w:rsidRPr="00363538">
        <w:rPr>
          <w:highlight w:val="yellow"/>
        </w:rPr>
        <w:t>Авансовое требование для единого закупщика на территории второй неценовой зоны (далее – ЕЗ) рассчитывается по формуле:</w:t>
      </w:r>
    </w:p>
    <w:p w14:paraId="3F1F96EF" w14:textId="77777777" w:rsidR="00C80A88" w:rsidRPr="00363538" w:rsidRDefault="00C80A88" w:rsidP="00C80A88">
      <w:pPr>
        <w:ind w:left="3" w:firstLine="425"/>
        <w:jc w:val="center"/>
        <w:rPr>
          <w:highlight w:val="yellow"/>
        </w:rPr>
      </w:pPr>
      <w:r w:rsidRPr="00363538">
        <w:rPr>
          <w:position w:val="-14"/>
          <w:highlight w:val="yellow"/>
        </w:rPr>
        <w:object w:dxaOrig="1719" w:dyaOrig="400" w14:anchorId="47CBCCDB">
          <v:shape id="_x0000_i1154" type="#_x0000_t75" style="width:87.1pt;height:23.3pt" o:ole="">
            <v:imagedata r:id="rId234" o:title=""/>
          </v:shape>
          <o:OLEObject Type="Embed" ProgID="Equation.DSMT4" ShapeID="_x0000_i1154" DrawAspect="Content" ObjectID="_1791101199" r:id="rId235"/>
        </w:object>
      </w:r>
      <w:r w:rsidRPr="00363538">
        <w:rPr>
          <w:highlight w:val="yellow"/>
        </w:rPr>
        <w:t>,</w:t>
      </w:r>
    </w:p>
    <w:p w14:paraId="39EE2A9D" w14:textId="77777777" w:rsidR="00C80A88" w:rsidRPr="00363538" w:rsidRDefault="00C80A88" w:rsidP="00C80A88">
      <w:pPr>
        <w:ind w:left="3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где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– ЕЗ, имеющий авансовое требование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00E59012" w14:textId="77777777" w:rsidR="00C80A88" w:rsidRPr="00363538" w:rsidRDefault="00C80A88" w:rsidP="00C80A88">
      <w:pPr>
        <w:ind w:left="72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участник оптового рынка, имеющий авансовое обязательство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, исключая ЕЗ;</w:t>
      </w:r>
    </w:p>
    <w:p w14:paraId="01D4BD83" w14:textId="77777777" w:rsidR="00C80A88" w:rsidRPr="00363538" w:rsidRDefault="00C80A88" w:rsidP="00C80A88">
      <w:pPr>
        <w:ind w:left="720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0FCE4E8D" wp14:editId="78A82DC4">
            <wp:extent cx="448310" cy="224155"/>
            <wp:effectExtent l="0" t="0" r="8890" b="4445"/>
            <wp:docPr id="75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660" w:dyaOrig="400" w14:anchorId="707ED568">
          <v:shape id="_x0000_i1155" type="#_x0000_t75" style="width:37.05pt;height:23.3pt" o:ole="">
            <v:imagedata r:id="rId237" o:title=""/>
          </v:shape>
          <o:OLEObject Type="Embed" ProgID="Equation.DSMT4" ShapeID="_x0000_i1155" DrawAspect="Content" ObjectID="_1791101200" r:id="rId238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стоимость требования за мощность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  <w:lang w:val="en-US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КО;</w:t>
      </w:r>
    </w:p>
    <w:p w14:paraId="5976FC31" w14:textId="77777777" w:rsidR="00C80A88" w:rsidRPr="00363538" w:rsidRDefault="00C80A88" w:rsidP="00C80A88">
      <w:pPr>
        <w:ind w:left="72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</w:p>
    <w:p w14:paraId="44B5D294" w14:textId="77777777" w:rsidR="00C80A88" w:rsidRPr="00363538" w:rsidRDefault="00C80A88" w:rsidP="00840F02">
      <w:pPr>
        <w:numPr>
          <w:ilvl w:val="1"/>
          <w:numId w:val="30"/>
        </w:numPr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 Формирование авансовой матрицы прикреплений</w:t>
      </w:r>
      <w:r w:rsidRPr="00363538">
        <w:rPr>
          <w:highlight w:val="yellow"/>
        </w:rPr>
        <w:t xml:space="preserve"> </w:t>
      </w:r>
      <w:r w:rsidRPr="00363538">
        <w:rPr>
          <w:b/>
          <w:highlight w:val="yellow"/>
        </w:rPr>
        <w:t xml:space="preserve">по электроэнергии для второй неценовой зоны </w:t>
      </w:r>
    </w:p>
    <w:p w14:paraId="0E5C6324" w14:textId="77777777" w:rsidR="00C80A88" w:rsidRPr="00363538" w:rsidRDefault="00C80A88" w:rsidP="00C80A88">
      <w:pPr>
        <w:rPr>
          <w:highlight w:val="yellow"/>
        </w:rPr>
      </w:pPr>
      <w:r w:rsidRPr="00363538">
        <w:rPr>
          <w:highlight w:val="yellow"/>
        </w:rPr>
        <w:t xml:space="preserve">Формирование матрицы прикреплений по электроэнергии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для второй неценовой зоны проводится без НДС по следующему алгоритму.</w:t>
      </w:r>
    </w:p>
    <w:p w14:paraId="09541AB9" w14:textId="77777777" w:rsidR="00C80A88" w:rsidRPr="00363538" w:rsidRDefault="00C80A88" w:rsidP="00C80A88">
      <w:pPr>
        <w:rPr>
          <w:highlight w:val="yellow"/>
        </w:rPr>
      </w:pPr>
      <w:r w:rsidRPr="00363538">
        <w:rPr>
          <w:highlight w:val="yellow"/>
        </w:rPr>
        <w:t>Авансовое требование для продавцов рассчитывается по формуле:</w:t>
      </w:r>
    </w:p>
    <w:p w14:paraId="7A91D8FC" w14:textId="77777777" w:rsidR="00C80A88" w:rsidRPr="00363538" w:rsidRDefault="00C80A88" w:rsidP="00C80A88">
      <w:pPr>
        <w:ind w:left="3" w:firstLine="425"/>
        <w:jc w:val="center"/>
        <w:rPr>
          <w:highlight w:val="yellow"/>
        </w:rPr>
      </w:pPr>
      <w:r w:rsidRPr="00363538">
        <w:rPr>
          <w:position w:val="-14"/>
          <w:highlight w:val="yellow"/>
        </w:rPr>
        <w:object w:dxaOrig="1740" w:dyaOrig="400" w14:anchorId="4CCDED8B">
          <v:shape id="_x0000_i1156" type="#_x0000_t75" style="width:87.1pt;height:23.3pt" o:ole="">
            <v:imagedata r:id="rId239" o:title=""/>
          </v:shape>
          <o:OLEObject Type="Embed" ProgID="Equation.DSMT4" ShapeID="_x0000_i1156" DrawAspect="Content" ObjectID="_1791101201" r:id="rId240"/>
        </w:object>
      </w:r>
      <w:r w:rsidRPr="00363538">
        <w:rPr>
          <w:highlight w:val="yellow"/>
        </w:rPr>
        <w:t>,</w:t>
      </w:r>
    </w:p>
    <w:p w14:paraId="483E3B13" w14:textId="77777777" w:rsidR="00C80A88" w:rsidRPr="00363538" w:rsidRDefault="00C80A88" w:rsidP="00C80A88">
      <w:pPr>
        <w:ind w:left="3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где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ЕЗ, имеющий авансовое обязательство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166D27BD" w14:textId="77777777" w:rsidR="00C80A88" w:rsidRPr="00363538" w:rsidRDefault="00C80A88" w:rsidP="00C80A88">
      <w:pPr>
        <w:ind w:left="72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– участник оптового рынка, имеющий финансовое требование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749A3D59" w14:textId="77777777" w:rsidR="00C80A88" w:rsidRPr="00363538" w:rsidRDefault="00C80A88" w:rsidP="00C80A88">
      <w:pPr>
        <w:ind w:left="720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66F0C165" wp14:editId="3D383002">
            <wp:extent cx="474345" cy="224155"/>
            <wp:effectExtent l="0" t="0" r="1905" b="4445"/>
            <wp:docPr id="75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700" w:dyaOrig="400" w14:anchorId="131EC397">
          <v:shape id="_x0000_i1157" type="#_x0000_t75" style="width:37.05pt;height:23.3pt" o:ole="">
            <v:imagedata r:id="rId242" o:title=""/>
          </v:shape>
          <o:OLEObject Type="Embed" ProgID="Equation.DSMT4" ShapeID="_x0000_i1157" DrawAspect="Content" ObjectID="_1791101202" r:id="rId243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стоимость требования за электроэнергию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КО;</w:t>
      </w:r>
    </w:p>
    <w:p w14:paraId="5C30684E" w14:textId="77777777" w:rsidR="00C80A88" w:rsidRPr="00363538" w:rsidRDefault="00C80A88" w:rsidP="00C80A88">
      <w:pPr>
        <w:ind w:left="720" w:firstLine="0"/>
        <w:rPr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</w:p>
    <w:p w14:paraId="481E649B" w14:textId="77777777" w:rsidR="00C80A88" w:rsidRPr="00363538" w:rsidRDefault="00C80A88" w:rsidP="00840F02">
      <w:pPr>
        <w:numPr>
          <w:ilvl w:val="0"/>
          <w:numId w:val="30"/>
        </w:numPr>
        <w:spacing w:before="240"/>
        <w:ind w:left="357" w:hanging="357"/>
        <w:rPr>
          <w:b/>
          <w:lang w:eastAsia="en-US"/>
        </w:rPr>
      </w:pPr>
      <w:r w:rsidRPr="00363538">
        <w:rPr>
          <w:b/>
        </w:rPr>
        <w:t>Формирование итоговой матрицы прикреплений</w:t>
      </w:r>
    </w:p>
    <w:p w14:paraId="51067A34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357" w:hanging="357"/>
        <w:contextualSpacing/>
        <w:rPr>
          <w:b/>
        </w:rPr>
      </w:pPr>
      <w:r w:rsidRPr="00363538">
        <w:rPr>
          <w:b/>
        </w:rPr>
        <w:t>Получение исходных данных, их первичная обработка</w:t>
      </w:r>
    </w:p>
    <w:p w14:paraId="008B0C50" w14:textId="77777777" w:rsidR="00C80A88" w:rsidRPr="00363538" w:rsidRDefault="00C80A88" w:rsidP="00C80A88">
      <w:r w:rsidRPr="00363538">
        <w:t xml:space="preserve">Для проведения расчетов в неценовых зонах оптового рынка </w:t>
      </w:r>
      <w:r w:rsidRPr="00363538">
        <w:rPr>
          <w:highlight w:val="yellow"/>
        </w:rPr>
        <w:t>за электроэнергию и</w:t>
      </w:r>
      <w:r w:rsidRPr="00363538">
        <w:t xml:space="preserve"> мощность КО передает в ЦФР следующие обязательства и требования по участнику оптового рынка, функционирующему на территории неценов</w:t>
      </w:r>
      <w:r w:rsidRPr="00363538">
        <w:rPr>
          <w:highlight w:val="yellow"/>
        </w:rPr>
        <w:t>ых</w:t>
      </w:r>
      <w:r w:rsidRPr="00363538">
        <w:t xml:space="preserve"> зон:</w:t>
      </w:r>
    </w:p>
    <w:p w14:paraId="7164105B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• реестры итоговых обязательств/требований по четырехсторонним договорам купли-продажи мощности, содержащие объемы в МВт и стоимость обязательств и требований без НДС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;</w:t>
      </w:r>
    </w:p>
    <w:p w14:paraId="26D47536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 xml:space="preserve">• реестры итоговых обязательств/требований по договорам купли-продажи электрической энергии для ЕЗ, содержащие объемы в кВт и стоимость обязательств и требований без НДС участника </w:t>
      </w:r>
      <w:r w:rsidRPr="00363538">
        <w:rPr>
          <w:highlight w:val="yellow"/>
        </w:rPr>
        <w:t>оптового рынка</w:t>
      </w:r>
      <w:r w:rsidRPr="00363538">
        <w:rPr>
          <w:highlight w:val="yellow"/>
          <w:lang w:eastAsia="en-US"/>
        </w:rPr>
        <w:t xml:space="preserve">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</w:t>
      </w:r>
      <w:r w:rsidRPr="00363538">
        <w:rPr>
          <w:highlight w:val="yellow"/>
        </w:rPr>
        <w:t xml:space="preserve">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по неценовой зоне Дальнего Востока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.</w:t>
      </w:r>
    </w:p>
    <w:p w14:paraId="3FA16B43" w14:textId="77777777" w:rsidR="00C80A88" w:rsidRPr="00363538" w:rsidRDefault="00C80A88" w:rsidP="00C80A88">
      <w:r w:rsidRPr="00363538">
        <w:t xml:space="preserve">Матрица формируется в случае равенства между стоимостью и объемом покупки и стоимостью и объемом продажи в </w:t>
      </w:r>
      <w:r w:rsidRPr="00363538">
        <w:rPr>
          <w:highlight w:val="yellow"/>
        </w:rPr>
        <w:t>каждой</w:t>
      </w:r>
      <w:r w:rsidRPr="00363538">
        <w:t xml:space="preserve"> неценовой зоне, т.е. выполняется следующее условие равенства:</w:t>
      </w:r>
    </w:p>
    <w:p w14:paraId="2E9CD098" w14:textId="45789FDB" w:rsidR="00C80A88" w:rsidRPr="00363538" w:rsidRDefault="00C80A88" w:rsidP="00C80A88">
      <w:pPr>
        <w:jc w:val="center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2F96A148" wp14:editId="40B617DB">
            <wp:extent cx="1725295" cy="327660"/>
            <wp:effectExtent l="0" t="0" r="8255" b="0"/>
            <wp:docPr id="75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</w:rPr>
        <w:object w:dxaOrig="2279" w:dyaOrig="760" w14:anchorId="1E424662">
          <v:shape id="_x0000_i1158" type="#_x0000_t75" style="width:112.45pt;height:34.95pt" o:ole="">
            <v:imagedata r:id="rId245" o:title=""/>
          </v:shape>
          <o:OLEObject Type="Embed" ProgID="Equation.DSMT4" ShapeID="_x0000_i1158" DrawAspect="Content" ObjectID="_1791101203" r:id="rId246"/>
        </w:object>
      </w:r>
      <w:r w:rsidRPr="00363538">
        <w:fldChar w:fldCharType="end"/>
      </w:r>
      <w:r w:rsidR="00315BED" w:rsidRPr="00363538">
        <w:t>,</w:t>
      </w:r>
      <w:r w:rsidRPr="00363538">
        <w:t xml:space="preserve"> </w:t>
      </w:r>
    </w:p>
    <w:p w14:paraId="50FB163C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продавцов </w:t>
      </w:r>
      <w:r w:rsidRPr="00363538">
        <w:t xml:space="preserve">в </w:t>
      </w:r>
      <w:r w:rsidRPr="00363538">
        <w:rPr>
          <w:lang w:eastAsia="en-US"/>
        </w:rPr>
        <w:t xml:space="preserve">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4B90CC6B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покупателей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0CFF0FCC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4BDF817" wp14:editId="26E3416E">
            <wp:extent cx="396875" cy="224155"/>
            <wp:effectExtent l="0" t="0" r="3175" b="4445"/>
            <wp:docPr id="75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6F92DEDD">
          <v:shape id="_x0000_i1159" type="#_x0000_t75" style="width:32.25pt;height:19.2pt" o:ole="">
            <v:imagedata r:id="rId248" o:title=""/>
          </v:shape>
          <o:OLEObject Type="Embed" ProgID="Equation.DSMT4" ShapeID="_x0000_i1159" DrawAspect="Content" ObjectID="_1791101204" r:id="rId249"/>
        </w:object>
      </w:r>
      <w:r w:rsidRPr="00363538">
        <w:fldChar w:fldCharType="end"/>
      </w:r>
      <w:r w:rsidRPr="00363538">
        <w:t xml:space="preserve"> – стоимость/объем итогового требования участника оптового рынка </w:t>
      </w:r>
      <w:r w:rsidRPr="00363538">
        <w:rPr>
          <w:i/>
        </w:rPr>
        <w:t>i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КО;</w:t>
      </w:r>
    </w:p>
    <w:p w14:paraId="300DC04E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7751DFD7" wp14:editId="1B0534DE">
            <wp:extent cx="362585" cy="215900"/>
            <wp:effectExtent l="0" t="0" r="0" b="0"/>
            <wp:docPr id="76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707CA624">
          <v:shape id="_x0000_i1160" type="#_x0000_t75" style="width:32.25pt;height:19.2pt" o:ole="">
            <v:imagedata r:id="rId250" o:title=""/>
          </v:shape>
          <o:OLEObject Type="Embed" ProgID="Equation.DSMT4" ShapeID="_x0000_i1160" DrawAspect="Content" ObjectID="_1791101205" r:id="rId251"/>
        </w:object>
      </w:r>
      <w:r w:rsidRPr="00363538">
        <w:fldChar w:fldCharType="end"/>
      </w:r>
      <w:r w:rsidRPr="00363538">
        <w:t xml:space="preserve"> – стоимость/объем итогового обязательства участника оптового рынка </w:t>
      </w:r>
      <w:r w:rsidRPr="00363538">
        <w:rPr>
          <w:i/>
        </w:rPr>
        <w:t>j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КО.</w:t>
      </w:r>
    </w:p>
    <w:p w14:paraId="1A9736D9" w14:textId="77777777" w:rsidR="00C80A88" w:rsidRPr="00363538" w:rsidRDefault="00C80A88" w:rsidP="00C80A88">
      <w:r w:rsidRPr="00363538">
        <w:t>В случае если условие равенства не выполняется, расчет матрицы прикреплений прекращается.</w:t>
      </w:r>
    </w:p>
    <w:p w14:paraId="361FD363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788" w:hanging="431"/>
        <w:rPr>
          <w:b/>
          <w:highlight w:val="yellow"/>
        </w:rPr>
      </w:pPr>
      <w:bookmarkStart w:id="343" w:name="_Toc507521981"/>
      <w:bookmarkStart w:id="344" w:name="_Toc507505939"/>
      <w:bookmarkStart w:id="345" w:name="_Toc504757810"/>
      <w:bookmarkStart w:id="346" w:name="_Toc494705690"/>
      <w:bookmarkStart w:id="347" w:name="_Toc494388901"/>
      <w:bookmarkStart w:id="348" w:name="_Toc494384505"/>
      <w:bookmarkStart w:id="349" w:name="_Toc494299707"/>
      <w:bookmarkStart w:id="350" w:name="_Toc494276804"/>
      <w:bookmarkStart w:id="351" w:name="_Toc494129333"/>
      <w:bookmarkStart w:id="352" w:name="_Toc489376914"/>
      <w:bookmarkStart w:id="353" w:name="_Toc478472850"/>
      <w:bookmarkStart w:id="354" w:name="_Toc478472160"/>
      <w:bookmarkStart w:id="355" w:name="_Toc454381031"/>
      <w:r w:rsidRPr="00363538">
        <w:rPr>
          <w:b/>
        </w:rPr>
        <w:t xml:space="preserve"> </w:t>
      </w:r>
      <w:r w:rsidRPr="00363538">
        <w:rPr>
          <w:b/>
          <w:highlight w:val="yellow"/>
        </w:rPr>
        <w:t>Формирование итоговой матрицы прикреплений по мощности</w:t>
      </w:r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r w:rsidRPr="00363538">
        <w:rPr>
          <w:b/>
          <w:highlight w:val="yellow"/>
        </w:rPr>
        <w:t xml:space="preserve"> (стоимость) для неценовых зон Архангельской области, Калинградской области и Республики Коми</w:t>
      </w:r>
    </w:p>
    <w:p w14:paraId="7DFD4B69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Формирование итоговой матрицы прикреплений стоимостей по мощности проводится без НДС в соответствии с представленным ниже алгоритмом.</w:t>
      </w:r>
    </w:p>
    <w:p w14:paraId="7943022A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1. Величина обязательства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t xml:space="preserve"> – </w:t>
      </w:r>
      <w:r w:rsidRPr="00363538">
        <w:rPr>
          <w:lang w:eastAsia="en-US"/>
        </w:rPr>
        <w:t xml:space="preserve">продавца, имеющего требование к участнику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покупателю, имеющему обязательство,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7670FE9E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…</w:t>
      </w:r>
    </w:p>
    <w:p w14:paraId="52CFEA62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0D5F8992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788" w:hanging="431"/>
        <w:rPr>
          <w:b/>
          <w:highlight w:val="yellow"/>
          <w:lang w:eastAsia="en-US"/>
        </w:rPr>
      </w:pPr>
      <w:bookmarkStart w:id="356" w:name="_Toc507521982"/>
      <w:bookmarkStart w:id="357" w:name="_Toc507505940"/>
      <w:bookmarkStart w:id="358" w:name="_Toc504757811"/>
      <w:bookmarkStart w:id="359" w:name="_Toc494705691"/>
      <w:bookmarkStart w:id="360" w:name="_Toc494388902"/>
      <w:bookmarkStart w:id="361" w:name="_Toc494384506"/>
      <w:bookmarkStart w:id="362" w:name="_Toc494299708"/>
      <w:bookmarkStart w:id="363" w:name="_Toc494276805"/>
      <w:bookmarkStart w:id="364" w:name="_Toc494129334"/>
      <w:bookmarkStart w:id="365" w:name="_Toc489376915"/>
      <w:bookmarkStart w:id="366" w:name="_Toc478472851"/>
      <w:bookmarkStart w:id="367" w:name="_Toc478472161"/>
      <w:bookmarkStart w:id="368" w:name="_Toc454381032"/>
      <w:r w:rsidRPr="00363538">
        <w:rPr>
          <w:b/>
        </w:rPr>
        <w:t xml:space="preserve"> </w:t>
      </w:r>
      <w:r w:rsidRPr="00363538">
        <w:rPr>
          <w:b/>
          <w:highlight w:val="yellow"/>
        </w:rPr>
        <w:t>Формирование итоговой матрицы прикреплений</w:t>
      </w:r>
      <w:r w:rsidRPr="00363538">
        <w:rPr>
          <w:highlight w:val="yellow"/>
        </w:rPr>
        <w:t xml:space="preserve"> </w:t>
      </w:r>
      <w:r w:rsidRPr="00363538">
        <w:rPr>
          <w:b/>
          <w:highlight w:val="yellow"/>
        </w:rPr>
        <w:t>по мощности</w:t>
      </w:r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r w:rsidRPr="00363538">
        <w:rPr>
          <w:b/>
          <w:highlight w:val="yellow"/>
        </w:rPr>
        <w:t xml:space="preserve"> (объем) для неценовых зон Архангельской области, Калинградской области и Республики Коми</w:t>
      </w:r>
    </w:p>
    <w:p w14:paraId="252D62F5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Формирование итоговой матрицы прикреплений объемов по мощности производится без НДС в соответствии с представленным ниже алгоритмом.</w:t>
      </w:r>
    </w:p>
    <w:p w14:paraId="593A1E54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1. Величина объема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t xml:space="preserve"> – </w:t>
      </w:r>
      <w:r w:rsidRPr="00363538">
        <w:rPr>
          <w:lang w:eastAsia="en-US"/>
        </w:rPr>
        <w:t xml:space="preserve">продавца, имеющего объем продажи, с участником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покупателем, имеющим объем покупки,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155A94BB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…</w:t>
      </w:r>
    </w:p>
    <w:p w14:paraId="1421B26C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6BC69998" w14:textId="77777777" w:rsidR="00C80A88" w:rsidRPr="00363538" w:rsidRDefault="00C80A88" w:rsidP="00840F02">
      <w:pPr>
        <w:numPr>
          <w:ilvl w:val="1"/>
          <w:numId w:val="30"/>
        </w:numPr>
        <w:spacing w:before="240" w:after="240"/>
        <w:ind w:left="788" w:hanging="431"/>
        <w:rPr>
          <w:b/>
          <w:highlight w:val="yellow"/>
          <w:lang w:eastAsia="en-US"/>
        </w:rPr>
      </w:pPr>
      <w:bookmarkStart w:id="369" w:name="_Toc507521983"/>
      <w:bookmarkStart w:id="370" w:name="_Toc507505941"/>
      <w:bookmarkStart w:id="371" w:name="_Toc504757812"/>
      <w:bookmarkStart w:id="372" w:name="_Toc494705692"/>
      <w:bookmarkStart w:id="373" w:name="_Toc494388903"/>
      <w:bookmarkStart w:id="374" w:name="_Toc494384507"/>
      <w:bookmarkStart w:id="375" w:name="_Toc494299709"/>
      <w:bookmarkStart w:id="376" w:name="_Toc494276806"/>
      <w:bookmarkStart w:id="377" w:name="_Toc494129335"/>
      <w:bookmarkStart w:id="378" w:name="_Toc489376916"/>
      <w:bookmarkStart w:id="379" w:name="_Toc478472852"/>
      <w:bookmarkStart w:id="380" w:name="_Toc478472162"/>
      <w:bookmarkStart w:id="381" w:name="_Toc454381033"/>
      <w:r w:rsidRPr="00363538">
        <w:rPr>
          <w:b/>
        </w:rPr>
        <w:t xml:space="preserve"> </w:t>
      </w:r>
      <w:r w:rsidRPr="00363538">
        <w:rPr>
          <w:b/>
          <w:highlight w:val="yellow"/>
        </w:rPr>
        <w:t>Формирование итоговой матрицы прикреплений</w:t>
      </w:r>
      <w:r w:rsidRPr="00363538">
        <w:rPr>
          <w:highlight w:val="yellow"/>
        </w:rPr>
        <w:t xml:space="preserve"> </w:t>
      </w:r>
      <w:r w:rsidRPr="00363538">
        <w:rPr>
          <w:b/>
          <w:highlight w:val="yellow"/>
        </w:rPr>
        <w:t>по мощности для второй неценовой зоны</w:t>
      </w:r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</w:p>
    <w:p w14:paraId="3CFF5D8C" w14:textId="77777777" w:rsidR="00C80A88" w:rsidRPr="00363538" w:rsidRDefault="00C80A88" w:rsidP="00840F02">
      <w:pPr>
        <w:numPr>
          <w:ilvl w:val="2"/>
          <w:numId w:val="30"/>
        </w:numPr>
        <w:spacing w:before="240"/>
        <w:ind w:left="1225" w:hanging="505"/>
        <w:contextualSpacing/>
        <w:rPr>
          <w:b/>
          <w:highlight w:val="yellow"/>
        </w:rPr>
      </w:pPr>
      <w:r w:rsidRPr="00363538">
        <w:rPr>
          <w:b/>
          <w:highlight w:val="yellow"/>
        </w:rPr>
        <w:t xml:space="preserve"> Итоговая матрица прикреплений стоимости по мощности для второй неценовой зоны</w:t>
      </w:r>
    </w:p>
    <w:p w14:paraId="2BB48B1E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Итоговое требование для продавцов рассчитывается по формуле:</w:t>
      </w:r>
    </w:p>
    <w:p w14:paraId="4849CDC6" w14:textId="4E78A545" w:rsidR="00C80A88" w:rsidRPr="00363538" w:rsidRDefault="00C80A88" w:rsidP="00C80A88">
      <w:pPr>
        <w:ind w:left="3"/>
        <w:jc w:val="center"/>
        <w:rPr>
          <w:highlight w:val="yellow"/>
          <w:lang w:eastAsia="en-US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31C9E292" wp14:editId="2905BE2D">
            <wp:extent cx="1656080" cy="215900"/>
            <wp:effectExtent l="0" t="0" r="1270" b="0"/>
            <wp:docPr id="8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199" w:dyaOrig="400" w14:anchorId="78FE959B">
          <v:shape id="_x0000_i1161" type="#_x0000_t75" style="width:106.95pt;height:19.2pt" o:ole="">
            <v:imagedata r:id="rId253" o:title=""/>
          </v:shape>
          <o:OLEObject Type="Embed" ProgID="Equation.DSMT4" ShapeID="_x0000_i1161" DrawAspect="Content" ObjectID="_1791101206" r:id="rId254"/>
        </w:object>
      </w:r>
      <w:r w:rsidRPr="00363538">
        <w:rPr>
          <w:highlight w:val="yellow"/>
        </w:rPr>
        <w:fldChar w:fldCharType="end"/>
      </w:r>
      <w:r w:rsidR="00315BED" w:rsidRPr="00363538">
        <w:rPr>
          <w:highlight w:val="yellow"/>
        </w:rPr>
        <w:t>,</w:t>
      </w:r>
      <w:r w:rsidRPr="00363538">
        <w:rPr>
          <w:highlight w:val="yellow"/>
        </w:rPr>
        <w:t xml:space="preserve"> </w:t>
      </w:r>
    </w:p>
    <w:p w14:paraId="5267F088" w14:textId="77777777" w:rsidR="00C80A88" w:rsidRPr="00363538" w:rsidRDefault="00C80A88" w:rsidP="00C80A88">
      <w:pPr>
        <w:ind w:left="570" w:hanging="570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 где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– участник оптового рынка, имеющий итоговое требование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788375CF" w14:textId="77777777" w:rsidR="00C80A88" w:rsidRPr="00363538" w:rsidRDefault="00C80A88" w:rsidP="00C80A88">
      <w:pPr>
        <w:ind w:left="425" w:hanging="65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ЕЗ, имеющий итоговое обязательство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664B6F52" w14:textId="77777777" w:rsidR="00C80A88" w:rsidRPr="00363538" w:rsidRDefault="00C80A88" w:rsidP="00C80A88">
      <w:pPr>
        <w:ind w:left="425" w:hanging="65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5C5D9498" wp14:editId="0D1A79AB">
            <wp:extent cx="690245" cy="224155"/>
            <wp:effectExtent l="0" t="0" r="0" b="4445"/>
            <wp:docPr id="82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960" w:dyaOrig="400" w14:anchorId="59BE561D">
          <v:shape id="_x0000_i1162" type="#_x0000_t75" style="width:52.8pt;height:19.2pt" o:ole="">
            <v:imagedata r:id="rId256" o:title=""/>
          </v:shape>
          <o:OLEObject Type="Embed" ProgID="Equation.DSMT4" ShapeID="_x0000_i1162" DrawAspect="Content" ObjectID="_1791101207" r:id="rId257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итоговое требование за мощность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КО;</w:t>
      </w:r>
    </w:p>
    <w:p w14:paraId="76FA96FE" w14:textId="77777777" w:rsidR="00C80A88" w:rsidRPr="00363538" w:rsidRDefault="00C80A88" w:rsidP="00C80A88">
      <w:pPr>
        <w:ind w:left="425" w:hanging="65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</w:p>
    <w:p w14:paraId="067F984C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Итоговое требование для ЕЗ рассчитывается по формуле:</w:t>
      </w:r>
    </w:p>
    <w:p w14:paraId="68023F33" w14:textId="77777777" w:rsidR="00C80A88" w:rsidRPr="00363538" w:rsidRDefault="00C80A88" w:rsidP="00C80A88">
      <w:pPr>
        <w:ind w:left="3" w:firstLine="425"/>
        <w:jc w:val="center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4BBA3E8E" wp14:editId="42FEB895">
            <wp:extent cx="1595755" cy="241300"/>
            <wp:effectExtent l="0" t="0" r="4445" b="6350"/>
            <wp:docPr id="8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139" w:dyaOrig="400" w14:anchorId="75FA8BA5">
          <v:shape id="_x0000_i1163" type="#_x0000_t75" style="width:108.35pt;height:19.2pt" o:ole="">
            <v:imagedata r:id="rId259" o:title=""/>
          </v:shape>
          <o:OLEObject Type="Embed" ProgID="Equation.DSMT4" ShapeID="_x0000_i1163" DrawAspect="Content" ObjectID="_1791101208" r:id="rId260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, </w:t>
      </w:r>
    </w:p>
    <w:p w14:paraId="393F6C15" w14:textId="77777777" w:rsidR="00C80A88" w:rsidRPr="00363538" w:rsidRDefault="00C80A88" w:rsidP="00C80A88">
      <w:pPr>
        <w:ind w:left="3" w:hanging="3"/>
        <w:rPr>
          <w:highlight w:val="yellow"/>
        </w:rPr>
      </w:pPr>
      <w:r w:rsidRPr="00363538">
        <w:rPr>
          <w:highlight w:val="yellow"/>
        </w:rPr>
        <w:t xml:space="preserve">где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– ЕЗ, имеющий итоговое требование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>;</w:t>
      </w:r>
    </w:p>
    <w:p w14:paraId="51223253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участник оптового рынка, имеющий итоговое обязательство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, исключая ЕЗ;</w:t>
      </w:r>
    </w:p>
    <w:p w14:paraId="27F18C0C" w14:textId="77777777" w:rsidR="00C80A88" w:rsidRPr="00363538" w:rsidRDefault="00C80A88" w:rsidP="00C80A88">
      <w:pPr>
        <w:ind w:left="360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40FC14A7" wp14:editId="21B1336B">
            <wp:extent cx="638175" cy="215900"/>
            <wp:effectExtent l="0" t="0" r="9525" b="0"/>
            <wp:docPr id="8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880" w:dyaOrig="400" w14:anchorId="27CC3579">
          <v:shape id="_x0000_i1164" type="#_x0000_t75" style="width:41.85pt;height:21.25pt" o:ole="">
            <v:imagedata r:id="rId262" o:title=""/>
          </v:shape>
          <o:OLEObject Type="Embed" ProgID="Equation.DSMT4" ShapeID="_x0000_i1164" DrawAspect="Content" ObjectID="_1791101209" r:id="rId263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итоговое обязательство за мощность участника оптового рынка </w:t>
      </w:r>
      <w:r w:rsidRPr="00363538">
        <w:rPr>
          <w:i/>
          <w:highlight w:val="yellow"/>
        </w:rPr>
        <w:t>j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КО, исключая ЕЗ;</w:t>
      </w:r>
    </w:p>
    <w:p w14:paraId="78965F6E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 </w:t>
      </w:r>
    </w:p>
    <w:p w14:paraId="3BD7EC35" w14:textId="77777777" w:rsidR="00C80A88" w:rsidRPr="00363538" w:rsidRDefault="00C80A88" w:rsidP="00840F02">
      <w:pPr>
        <w:numPr>
          <w:ilvl w:val="2"/>
          <w:numId w:val="30"/>
        </w:numPr>
        <w:spacing w:before="240"/>
        <w:ind w:left="788" w:hanging="68"/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 Итоговая матрица прикреплений объемов по мощности для второй неценовой зоны</w:t>
      </w:r>
    </w:p>
    <w:p w14:paraId="658D80CC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Объем продажи для продавцов рассчитывается по формуле:</w:t>
      </w:r>
    </w:p>
    <w:p w14:paraId="00930042" w14:textId="77777777" w:rsidR="00C80A88" w:rsidRPr="00363538" w:rsidRDefault="00C80A88" w:rsidP="00C80A88">
      <w:pPr>
        <w:ind w:left="3"/>
        <w:jc w:val="center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260E672A" wp14:editId="11988130">
            <wp:extent cx="1647825" cy="241300"/>
            <wp:effectExtent l="0" t="0" r="9525" b="6350"/>
            <wp:docPr id="83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199" w:dyaOrig="400" w14:anchorId="602C3899">
          <v:shape id="_x0000_i1165" type="#_x0000_t75" style="width:106.95pt;height:21.25pt" o:ole="">
            <v:imagedata r:id="rId265" o:title=""/>
          </v:shape>
          <o:OLEObject Type="Embed" ProgID="Equation.DSMT4" ShapeID="_x0000_i1165" DrawAspect="Content" ObjectID="_1791101210" r:id="rId266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, </w:t>
      </w:r>
    </w:p>
    <w:p w14:paraId="227D97E7" w14:textId="77777777" w:rsidR="00C80A88" w:rsidRPr="00363538" w:rsidRDefault="00C80A88" w:rsidP="00C80A88">
      <w:pPr>
        <w:ind w:left="3"/>
        <w:rPr>
          <w:highlight w:val="yellow"/>
        </w:rPr>
      </w:pPr>
      <w:r w:rsidRPr="00363538">
        <w:rPr>
          <w:highlight w:val="yellow"/>
        </w:rPr>
        <w:t xml:space="preserve">где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– участник оптового рынка, имеющий объем продажи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>, исключая ЕЗ;</w:t>
      </w:r>
    </w:p>
    <w:p w14:paraId="47394E0A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ЕЗ, имеющий итоговое обязательство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7C73A1CB" w14:textId="77777777" w:rsidR="00C80A88" w:rsidRPr="00363538" w:rsidRDefault="00C80A88" w:rsidP="00C80A88">
      <w:pPr>
        <w:ind w:left="360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22A0DA7E" wp14:editId="0FEAD544">
            <wp:extent cx="690245" cy="224155"/>
            <wp:effectExtent l="0" t="0" r="0" b="4445"/>
            <wp:docPr id="83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960" w:dyaOrig="400" w14:anchorId="1B843707">
          <v:shape id="_x0000_i1166" type="#_x0000_t75" style="width:52.8pt;height:19.2pt" o:ole="">
            <v:imagedata r:id="rId268" o:title=""/>
          </v:shape>
          <o:OLEObject Type="Embed" ProgID="Equation.DSMT4" ShapeID="_x0000_i1166" DrawAspect="Content" ObjectID="_1791101211" r:id="rId269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объем продажи мощности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>, исключая ЕЗ;</w:t>
      </w:r>
    </w:p>
    <w:p w14:paraId="7B12EE44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</w:p>
    <w:p w14:paraId="204B9AEB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Объем продажи для ЕЗ рассчитывается по формуле:</w:t>
      </w:r>
    </w:p>
    <w:p w14:paraId="0F82F8B9" w14:textId="2CFEF600" w:rsidR="00C80A88" w:rsidRPr="00363538" w:rsidRDefault="00C80A88" w:rsidP="00C80A88">
      <w:pPr>
        <w:ind w:left="3" w:firstLine="425"/>
        <w:jc w:val="center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3F043BBD" wp14:editId="207497AE">
            <wp:extent cx="1621790" cy="241300"/>
            <wp:effectExtent l="0" t="0" r="0" b="6350"/>
            <wp:docPr id="83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160" w:dyaOrig="400" w14:anchorId="3A3FBB2B">
          <v:shape id="_x0000_i1167" type="#_x0000_t75" style="width:109.7pt;height:19.2pt" o:ole="">
            <v:imagedata r:id="rId271" o:title=""/>
          </v:shape>
          <o:OLEObject Type="Embed" ProgID="Equation.DSMT4" ShapeID="_x0000_i1167" DrawAspect="Content" ObjectID="_1791101212" r:id="rId272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, </w:t>
      </w:r>
    </w:p>
    <w:p w14:paraId="2E8C9265" w14:textId="77777777" w:rsidR="00C80A88" w:rsidRPr="00363538" w:rsidRDefault="00C80A88" w:rsidP="00C80A88">
      <w:pPr>
        <w:ind w:left="3" w:hanging="3"/>
        <w:rPr>
          <w:highlight w:val="yellow"/>
        </w:rPr>
      </w:pPr>
      <w:r w:rsidRPr="00363538">
        <w:rPr>
          <w:highlight w:val="yellow"/>
        </w:rPr>
        <w:t xml:space="preserve">где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– ЕЗ, имеющий итоговое требование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>;</w:t>
      </w:r>
    </w:p>
    <w:p w14:paraId="61D90794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участник оптового рынка, имеющий объем покупки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, исключая ЕЗ;</w:t>
      </w:r>
    </w:p>
    <w:p w14:paraId="5E049F44" w14:textId="77777777" w:rsidR="00C80A88" w:rsidRPr="00363538" w:rsidRDefault="00C80A88" w:rsidP="00C80A88">
      <w:pPr>
        <w:ind w:left="360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33EBB5C5" wp14:editId="74A90BF2">
            <wp:extent cx="647065" cy="215900"/>
            <wp:effectExtent l="0" t="0" r="635" b="0"/>
            <wp:docPr id="83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920" w:dyaOrig="400" w14:anchorId="39FC403B">
          <v:shape id="_x0000_i1168" type="#_x0000_t75" style="width:39.75pt;height:19.2pt" o:ole="">
            <v:imagedata r:id="rId274" o:title=""/>
          </v:shape>
          <o:OLEObject Type="Embed" ProgID="Equation.DSMT4" ShapeID="_x0000_i1168" DrawAspect="Content" ObjectID="_1791101213" r:id="rId275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объем покупки мощности участника оптового рынка </w:t>
      </w:r>
      <w:r w:rsidRPr="00363538">
        <w:rPr>
          <w:i/>
          <w:highlight w:val="yellow"/>
        </w:rPr>
        <w:t>j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КО, исключая ЕЗ;</w:t>
      </w:r>
    </w:p>
    <w:p w14:paraId="725EE01F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  <w:r w:rsidRPr="00363538">
        <w:rPr>
          <w:lang w:eastAsia="en-US"/>
        </w:rPr>
        <w:t xml:space="preserve"> </w:t>
      </w:r>
    </w:p>
    <w:p w14:paraId="3CC8FF18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788" w:hanging="431"/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Формирование итоговых матриц прикреплений по электроэнергии для второй неценовой зоны </w:t>
      </w:r>
    </w:p>
    <w:p w14:paraId="05EF230C" w14:textId="77777777" w:rsidR="00C80A88" w:rsidRPr="00363538" w:rsidRDefault="00C80A88" w:rsidP="00840F02">
      <w:pPr>
        <w:numPr>
          <w:ilvl w:val="2"/>
          <w:numId w:val="30"/>
        </w:numPr>
        <w:spacing w:before="240"/>
        <w:ind w:left="1225" w:hanging="505"/>
        <w:contextualSpacing/>
        <w:rPr>
          <w:b/>
          <w:highlight w:val="yellow"/>
        </w:rPr>
      </w:pPr>
      <w:r w:rsidRPr="00363538">
        <w:rPr>
          <w:b/>
          <w:highlight w:val="yellow"/>
        </w:rPr>
        <w:t>Итоговая матрица прикреплений стоимости по электроэнергии для второй неценовой зоны</w:t>
      </w:r>
    </w:p>
    <w:p w14:paraId="42204958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Итоговое требование для продавцов рассчитывается по формуле:</w:t>
      </w:r>
    </w:p>
    <w:p w14:paraId="6BAA8178" w14:textId="77777777" w:rsidR="00C80A88" w:rsidRPr="00363538" w:rsidRDefault="00C80A88" w:rsidP="00C80A88">
      <w:pPr>
        <w:ind w:left="3"/>
        <w:jc w:val="center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143C4AC3" wp14:editId="680CDA74">
            <wp:extent cx="1716405" cy="241300"/>
            <wp:effectExtent l="0" t="0" r="0" b="6350"/>
            <wp:docPr id="84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260" w:dyaOrig="400" w14:anchorId="1D38E895">
          <v:shape id="_x0000_i1169" type="#_x0000_t75" style="width:111.75pt;height:19.2pt" o:ole="">
            <v:imagedata r:id="rId277" o:title=""/>
          </v:shape>
          <o:OLEObject Type="Embed" ProgID="Equation.DSMT4" ShapeID="_x0000_i1169" DrawAspect="Content" ObjectID="_1791101214" r:id="rId278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, </w:t>
      </w:r>
    </w:p>
    <w:p w14:paraId="0735C3E5" w14:textId="77777777" w:rsidR="00C80A88" w:rsidRPr="00363538" w:rsidRDefault="00C80A88" w:rsidP="00C80A88">
      <w:pPr>
        <w:ind w:left="570" w:hanging="570"/>
        <w:rPr>
          <w:highlight w:val="yellow"/>
          <w:lang w:eastAsia="en-US"/>
        </w:rPr>
      </w:pPr>
      <w:r w:rsidRPr="00363538">
        <w:rPr>
          <w:highlight w:val="yellow"/>
        </w:rPr>
        <w:t>где</w:t>
      </w:r>
      <w:r w:rsidRPr="00363538">
        <w:rPr>
          <w:highlight w:val="yellow"/>
          <w:lang w:eastAsia="en-US"/>
        </w:rPr>
        <w:t xml:space="preserve">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– участник оптового рынка, имеющий итоговое требование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34A8DFDD" w14:textId="6187FC35" w:rsidR="00C80A88" w:rsidRPr="00363538" w:rsidRDefault="00315BED" w:rsidP="00C80A88">
      <w:pPr>
        <w:ind w:left="360" w:firstLine="0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 </w:t>
      </w:r>
      <w:r w:rsidR="00C80A88" w:rsidRPr="00363538">
        <w:rPr>
          <w:i/>
          <w:highlight w:val="yellow"/>
          <w:lang w:eastAsia="en-US"/>
        </w:rPr>
        <w:t>j</w:t>
      </w:r>
      <w:r w:rsidR="00C80A88" w:rsidRPr="00363538">
        <w:rPr>
          <w:highlight w:val="yellow"/>
          <w:lang w:eastAsia="en-US"/>
        </w:rPr>
        <w:t xml:space="preserve"> – ЕЗ, имеющий итоговое обязательство в неценовой зоне </w:t>
      </w:r>
      <w:r w:rsidR="00C80A88" w:rsidRPr="00363538">
        <w:rPr>
          <w:i/>
          <w:highlight w:val="yellow"/>
          <w:lang w:eastAsia="en-US"/>
        </w:rPr>
        <w:t>z</w:t>
      </w:r>
      <w:r w:rsidR="00C80A88" w:rsidRPr="00363538">
        <w:rPr>
          <w:highlight w:val="yellow"/>
          <w:lang w:eastAsia="en-US"/>
        </w:rPr>
        <w:t xml:space="preserve"> за месяц </w:t>
      </w:r>
      <w:r w:rsidR="00C80A88" w:rsidRPr="00363538">
        <w:rPr>
          <w:i/>
          <w:highlight w:val="yellow"/>
          <w:lang w:eastAsia="en-US"/>
        </w:rPr>
        <w:t>m</w:t>
      </w:r>
      <w:r w:rsidR="00C80A88" w:rsidRPr="00363538">
        <w:rPr>
          <w:highlight w:val="yellow"/>
          <w:lang w:eastAsia="en-US"/>
        </w:rPr>
        <w:t>;</w:t>
      </w:r>
    </w:p>
    <w:p w14:paraId="4DA0F98D" w14:textId="77777777" w:rsidR="00C80A88" w:rsidRPr="00363538" w:rsidRDefault="00C80A88" w:rsidP="00C80A88">
      <w:pPr>
        <w:ind w:left="360"/>
        <w:rPr>
          <w:highlight w:val="yellow"/>
        </w:rPr>
      </w:pPr>
      <w:r w:rsidRPr="00363538">
        <w:rPr>
          <w:highlight w:val="yellow"/>
        </w:rPr>
        <w:t xml:space="preserve"> </w:t>
      </w: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50257625" wp14:editId="483259C2">
            <wp:extent cx="724535" cy="224155"/>
            <wp:effectExtent l="0" t="0" r="0" b="4445"/>
            <wp:docPr id="84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980" w:dyaOrig="400" w14:anchorId="2B3F6B1B">
          <v:shape id="_x0000_i1170" type="#_x0000_t75" style="width:52.8pt;height:19.2pt" o:ole="">
            <v:imagedata r:id="rId280" o:title=""/>
          </v:shape>
          <o:OLEObject Type="Embed" ProgID="Equation.DSMT4" ShapeID="_x0000_i1170" DrawAspect="Content" ObjectID="_1791101215" r:id="rId281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итоговое требование за электроэнергию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 xml:space="preserve"> из реестра КО;</w:t>
      </w:r>
    </w:p>
    <w:p w14:paraId="33926F04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</w:p>
    <w:p w14:paraId="13B9A94C" w14:textId="77777777" w:rsidR="00C80A88" w:rsidRPr="00363538" w:rsidRDefault="00C80A88" w:rsidP="00840F02">
      <w:pPr>
        <w:numPr>
          <w:ilvl w:val="2"/>
          <w:numId w:val="30"/>
        </w:numPr>
        <w:spacing w:before="240"/>
        <w:ind w:left="1225" w:hanging="505"/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 Итоговая матрица прикреплений объемов по электроэнергии для второй неценовой зоны</w:t>
      </w:r>
    </w:p>
    <w:p w14:paraId="54A08EF7" w14:textId="77777777" w:rsidR="00C80A88" w:rsidRPr="00363538" w:rsidRDefault="00C80A88" w:rsidP="00C80A88">
      <w:pPr>
        <w:ind w:left="3" w:firstLine="537"/>
        <w:rPr>
          <w:highlight w:val="yellow"/>
        </w:rPr>
      </w:pPr>
      <w:r w:rsidRPr="00363538">
        <w:rPr>
          <w:highlight w:val="yellow"/>
        </w:rPr>
        <w:t>Объем продажи для продавцов рассчитывается по формуле:</w:t>
      </w:r>
    </w:p>
    <w:p w14:paraId="2E998913" w14:textId="77777777" w:rsidR="00C80A88" w:rsidRPr="00363538" w:rsidRDefault="00C80A88" w:rsidP="00C80A88">
      <w:pPr>
        <w:ind w:left="3" w:firstLine="425"/>
        <w:jc w:val="center"/>
        <w:rPr>
          <w:highlight w:val="yellow"/>
        </w:rPr>
      </w:pP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4EAA4C08" wp14:editId="76339F9A">
            <wp:extent cx="1716405" cy="241300"/>
            <wp:effectExtent l="0" t="0" r="0" b="6350"/>
            <wp:docPr id="84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2260" w:dyaOrig="400" w14:anchorId="3AFCAF85">
          <v:shape id="_x0000_i1171" type="#_x0000_t75" style="width:111.75pt;height:19.2pt" o:ole="">
            <v:imagedata r:id="rId283" o:title=""/>
          </v:shape>
          <o:OLEObject Type="Embed" ProgID="Equation.DSMT4" ShapeID="_x0000_i1171" DrawAspect="Content" ObjectID="_1791101216" r:id="rId284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, </w:t>
      </w:r>
    </w:p>
    <w:p w14:paraId="532C7498" w14:textId="77777777" w:rsidR="00C80A88" w:rsidRPr="00363538" w:rsidRDefault="00C80A88" w:rsidP="00C80A88">
      <w:pPr>
        <w:ind w:left="570" w:hanging="570"/>
        <w:rPr>
          <w:highlight w:val="yellow"/>
          <w:lang w:eastAsia="en-US"/>
        </w:rPr>
      </w:pPr>
      <w:r w:rsidRPr="00363538">
        <w:rPr>
          <w:highlight w:val="yellow"/>
        </w:rPr>
        <w:t>где</w:t>
      </w:r>
      <w:r w:rsidRPr="00363538">
        <w:rPr>
          <w:highlight w:val="yellow"/>
          <w:lang w:eastAsia="en-US"/>
        </w:rPr>
        <w:t xml:space="preserve">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– участник оптового рынка, имеющий объем продажи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, исключая ЕЗ;</w:t>
      </w:r>
    </w:p>
    <w:p w14:paraId="6B81CB20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– ЕЗ, имеющий объем покупок в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6D5A77A5" w14:textId="77777777" w:rsidR="00C80A88" w:rsidRPr="00363538" w:rsidRDefault="00C80A88" w:rsidP="00C80A88">
      <w:pPr>
        <w:ind w:left="360"/>
        <w:rPr>
          <w:highlight w:val="yellow"/>
        </w:rPr>
      </w:pPr>
      <w:r w:rsidRPr="00363538">
        <w:rPr>
          <w:highlight w:val="yellow"/>
        </w:rPr>
        <w:t xml:space="preserve"> </w:t>
      </w: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357EC8D6" wp14:editId="5BEB972D">
            <wp:extent cx="724535" cy="224155"/>
            <wp:effectExtent l="0" t="0" r="0" b="4445"/>
            <wp:docPr id="84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separate"/>
      </w:r>
      <w:r w:rsidRPr="00363538">
        <w:rPr>
          <w:position w:val="-14"/>
          <w:highlight w:val="yellow"/>
        </w:rPr>
        <w:object w:dxaOrig="980" w:dyaOrig="400" w14:anchorId="0AE64A73">
          <v:shape id="_x0000_i1172" type="#_x0000_t75" style="width:52.8pt;height:19.2pt" o:ole="">
            <v:imagedata r:id="rId286" o:title=""/>
          </v:shape>
          <o:OLEObject Type="Embed" ProgID="Equation.DSMT4" ShapeID="_x0000_i1172" DrawAspect="Content" ObjectID="_1791101217" r:id="rId287"/>
        </w:objec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объем продажи электроэнергии участника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в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месяц </w:t>
      </w:r>
      <w:r w:rsidRPr="00363538">
        <w:rPr>
          <w:i/>
          <w:highlight w:val="yellow"/>
        </w:rPr>
        <w:t>m</w:t>
      </w:r>
      <w:r w:rsidRPr="00363538">
        <w:rPr>
          <w:highlight w:val="yellow"/>
        </w:rPr>
        <w:t>, исключая ЕЗ;</w:t>
      </w:r>
    </w:p>
    <w:p w14:paraId="42ACD9DF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– вторая неценовая зона.</w:t>
      </w:r>
      <w:r w:rsidRPr="00363538">
        <w:rPr>
          <w:lang w:eastAsia="en-US"/>
        </w:rPr>
        <w:t xml:space="preserve"> </w:t>
      </w:r>
    </w:p>
    <w:p w14:paraId="7C2F0D42" w14:textId="77777777" w:rsidR="00C80A88" w:rsidRPr="00363538" w:rsidRDefault="00C80A88" w:rsidP="00840F02">
      <w:pPr>
        <w:numPr>
          <w:ilvl w:val="0"/>
          <w:numId w:val="30"/>
        </w:numPr>
        <w:spacing w:before="240"/>
        <w:ind w:left="357" w:hanging="357"/>
        <w:rPr>
          <w:b/>
          <w:lang w:eastAsia="en-US"/>
        </w:rPr>
      </w:pPr>
      <w:r w:rsidRPr="00363538">
        <w:rPr>
          <w:b/>
        </w:rPr>
        <w:t>Описание дополнительных алгоритмов, применяемых при формировании матрицы прикреплений</w:t>
      </w:r>
    </w:p>
    <w:p w14:paraId="341CA798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788" w:hanging="431"/>
        <w:contextualSpacing/>
        <w:rPr>
          <w:b/>
        </w:rPr>
      </w:pPr>
      <w:r w:rsidRPr="00363538">
        <w:rPr>
          <w:b/>
        </w:rPr>
        <w:t>Балансировка матрицы прикреплений</w:t>
      </w:r>
    </w:p>
    <w:p w14:paraId="4A564D8E" w14:textId="77777777" w:rsidR="00C80A88" w:rsidRPr="00363538" w:rsidRDefault="00C80A88" w:rsidP="00C80A88">
      <w:pPr>
        <w:contextualSpacing/>
      </w:pPr>
      <w:r w:rsidRPr="00363538">
        <w:t>Матрица прикреплений по объемам или по стоимости должна быть сбалансирована как по строкам (продавцы), так и по столбцам (покупатели). Для авансовой матрицы прикреплений балансировка проводится только по стоимости, для фактической матрицы прикреплений балансировка проводится по объему и по стоимости.</w:t>
      </w:r>
    </w:p>
    <w:p w14:paraId="6BEA2A88" w14:textId="77777777" w:rsidR="00C80A88" w:rsidRPr="00363538" w:rsidRDefault="00C80A88" w:rsidP="00C80A88">
      <w:pPr>
        <w:rPr>
          <w:i/>
        </w:rPr>
      </w:pPr>
      <w:r w:rsidRPr="00363538">
        <w:t xml:space="preserve">Исходные данные: матрица объемов </w:t>
      </w:r>
      <w:r w:rsidRPr="00363538">
        <w:rPr>
          <w:i/>
          <w:lang w:val="en-US"/>
        </w:rPr>
        <w:t>X</w:t>
      </w:r>
      <w:r w:rsidRPr="00363538">
        <w:t xml:space="preserve"> и матрица стоимости </w:t>
      </w:r>
      <w:r w:rsidRPr="00363538">
        <w:rPr>
          <w:i/>
          <w:lang w:val="en-US"/>
        </w:rPr>
        <w:t>Y</w:t>
      </w:r>
      <w:r w:rsidRPr="00363538">
        <w:t xml:space="preserve"> размерностью </w:t>
      </w:r>
      <w:r w:rsidRPr="00363538">
        <w:rPr>
          <w:i/>
          <w:lang w:val="en-US"/>
        </w:rPr>
        <w:t xml:space="preserve">I </w:t>
      </w:r>
      <w:r w:rsidRPr="00363538">
        <w:t xml:space="preserve">× </w:t>
      </w:r>
      <w:r w:rsidRPr="00363538">
        <w:rPr>
          <w:i/>
          <w:lang w:val="en-US"/>
        </w:rPr>
        <w:t>J</w:t>
      </w:r>
      <w:r w:rsidRPr="00363538">
        <w:rPr>
          <w:i/>
        </w:rPr>
        <w:t>,</w:t>
      </w:r>
      <w:r w:rsidRPr="00363538">
        <w:t xml:space="preserve"> </w:t>
      </w:r>
    </w:p>
    <w:p w14:paraId="116E9D78" w14:textId="77777777" w:rsidR="00C80A88" w:rsidRPr="00363538" w:rsidRDefault="00C80A88" w:rsidP="00C80A88">
      <w:pPr>
        <w:pStyle w:val="5"/>
        <w:tabs>
          <w:tab w:val="left" w:pos="708"/>
        </w:tabs>
        <w:ind w:left="0" w:firstLine="0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количество продавцов;</w:t>
      </w:r>
    </w:p>
    <w:p w14:paraId="5B9BB406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rPr>
          <w:i/>
        </w:rPr>
        <w:t>J</w:t>
      </w:r>
      <w:r w:rsidRPr="00363538">
        <w:t xml:space="preserve"> – количество покупателей;</w:t>
      </w:r>
    </w:p>
    <w:p w14:paraId="7F562331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rPr>
          <w:i/>
        </w:rPr>
        <w:t>P</w:t>
      </w:r>
      <w:r w:rsidRPr="00363538">
        <w:t>(</w:t>
      </w:r>
      <w:r w:rsidRPr="00363538">
        <w:rPr>
          <w:i/>
        </w:rPr>
        <w:t>i</w:t>
      </w:r>
      <w:r w:rsidRPr="00363538">
        <w:t xml:space="preserve">, </w:t>
      </w:r>
      <w:r w:rsidRPr="00363538">
        <w:rPr>
          <w:i/>
        </w:rPr>
        <w:t>j</w:t>
      </w:r>
      <w:r w:rsidRPr="00363538">
        <w:t xml:space="preserve">) – объем или стоимость </w:t>
      </w:r>
      <w:r w:rsidRPr="00363538">
        <w:rPr>
          <w:highlight w:val="yellow"/>
        </w:rPr>
        <w:t>электрической энергии (</w:t>
      </w:r>
      <w:r w:rsidRPr="00363538">
        <w:t>мощности</w:t>
      </w:r>
      <w:r w:rsidRPr="00363538">
        <w:rPr>
          <w:highlight w:val="yellow"/>
        </w:rPr>
        <w:t>)</w:t>
      </w:r>
      <w:r w:rsidRPr="00363538">
        <w:t xml:space="preserve">, переданной продавцом </w:t>
      </w:r>
      <w:r w:rsidRPr="00363538">
        <w:rPr>
          <w:i/>
        </w:rPr>
        <w:t>i</w:t>
      </w:r>
      <w:r w:rsidRPr="00363538">
        <w:t xml:space="preserve"> покупателю </w:t>
      </w:r>
      <w:r w:rsidRPr="00363538">
        <w:rPr>
          <w:i/>
        </w:rPr>
        <w:t>j</w:t>
      </w:r>
      <w:r w:rsidRPr="00363538">
        <w:t>.</w:t>
      </w:r>
    </w:p>
    <w:p w14:paraId="269106EA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78138697" wp14:editId="201F489E">
            <wp:extent cx="284480" cy="180975"/>
            <wp:effectExtent l="0" t="0" r="1270" b="9525"/>
            <wp:docPr id="84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2"/>
        </w:rPr>
        <w:object w:dxaOrig="460" w:dyaOrig="380" w14:anchorId="3FC2DC0B">
          <v:shape id="_x0000_i1173" type="#_x0000_t75" style="width:19.2pt;height:19.2pt" o:ole="">
            <v:imagedata r:id="rId289" o:title=""/>
          </v:shape>
          <o:OLEObject Type="Embed" ProgID="Equation.DSMT4" ShapeID="_x0000_i1173" DrawAspect="Content" ObjectID="_1791101218" r:id="rId290"/>
        </w:object>
      </w:r>
      <w:r w:rsidRPr="00363538">
        <w:fldChar w:fldCharType="end"/>
      </w:r>
      <w:r w:rsidRPr="00363538">
        <w:t xml:space="preserve">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6B318F51" wp14:editId="6753FFEC">
            <wp:extent cx="396875" cy="215900"/>
            <wp:effectExtent l="0" t="0" r="3175" b="0"/>
            <wp:docPr id="85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60" w:dyaOrig="400" w14:anchorId="318069AA">
          <v:shape id="_x0000_i1174" type="#_x0000_t75" style="width:37.05pt;height:19.2pt" o:ole="">
            <v:imagedata r:id="rId292" o:title=""/>
          </v:shape>
          <o:OLEObject Type="Embed" ProgID="Equation.DSMT4" ShapeID="_x0000_i1174" DrawAspect="Content" ObjectID="_1791101219" r:id="rId293"/>
        </w:object>
      </w:r>
      <w:r w:rsidRPr="00363538">
        <w:fldChar w:fldCharType="end"/>
      </w:r>
      <w:r w:rsidRPr="00363538">
        <w:t xml:space="preserve"> – значения объемов или стоимостей покупок и продаж для каждого участника оптового рынка </w:t>
      </w:r>
      <w:r w:rsidRPr="00363538">
        <w:rPr>
          <w:i/>
        </w:rPr>
        <w:t>i</w:t>
      </w:r>
      <w:r w:rsidRPr="00363538">
        <w:t xml:space="preserve"> и </w:t>
      </w:r>
      <w:r w:rsidRPr="00363538">
        <w:rPr>
          <w:i/>
        </w:rPr>
        <w:t>j</w:t>
      </w:r>
      <w:r w:rsidRPr="00363538">
        <w:t xml:space="preserve"> соответственно.</w:t>
      </w:r>
    </w:p>
    <w:p w14:paraId="24C2F914" w14:textId="17FD8B10" w:rsidR="00C80A88" w:rsidRPr="00363538" w:rsidRDefault="00C80A88" w:rsidP="002668F0">
      <w:pPr>
        <w:tabs>
          <w:tab w:val="left" w:pos="900"/>
        </w:tabs>
      </w:pPr>
      <w:r w:rsidRPr="00363538">
        <w:t xml:space="preserve">Условием для построения матрицы прикреплений на основе входных данных из реестров КО (п. </w:t>
      </w:r>
      <w:r w:rsidRPr="00363538">
        <w:fldChar w:fldCharType="begin"/>
      </w:r>
      <w:r w:rsidRPr="00363538">
        <w:instrText xml:space="preserve"> REF _Ref518637081 \r \h  \* MERGEFORMAT </w:instrText>
      </w:r>
      <w:r w:rsidRPr="00363538">
        <w:fldChar w:fldCharType="separate"/>
      </w:r>
      <w:r w:rsidRPr="00363538">
        <w:t>2</w:t>
      </w:r>
      <w:r w:rsidRPr="00363538">
        <w:fldChar w:fldCharType="end"/>
      </w:r>
      <w:r w:rsidRPr="00363538">
        <w:t xml:space="preserve"> настоящей Методики) является сбалансированность по строкам, т.е.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1C8DF759" wp14:editId="0D56D96B">
            <wp:extent cx="905510" cy="327660"/>
            <wp:effectExtent l="0" t="0" r="8890" b="0"/>
            <wp:docPr id="85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  <w:lang w:eastAsia="en-US"/>
        </w:rPr>
        <w:object w:dxaOrig="1419" w:dyaOrig="680" w14:anchorId="2662662B">
          <v:shape id="_x0000_i1175" type="#_x0000_t75" style="width:1in;height:37.05pt" o:ole="">
            <v:imagedata r:id="rId295" o:title=""/>
          </v:shape>
          <o:OLEObject Type="Embed" ProgID="Equation.DSMT4" ShapeID="_x0000_i1175" DrawAspect="Content" ObjectID="_1791101220" r:id="rId296"/>
        </w:object>
      </w:r>
      <w:r w:rsidRPr="00363538">
        <w:fldChar w:fldCharType="end"/>
      </w:r>
      <w:r w:rsidRPr="00363538">
        <w:t xml:space="preserve">, </w:t>
      </w:r>
      <w:r w:rsidRPr="00363538">
        <w:rPr>
          <w:position w:val="-12"/>
          <w:lang w:eastAsia="en-US"/>
        </w:rPr>
        <w:object w:dxaOrig="520" w:dyaOrig="380" w14:anchorId="27F63712">
          <v:shape id="_x0000_i1176" type="#_x0000_t75" style="width:32.25pt;height:19.2pt" o:ole="">
            <v:imagedata r:id="rId297" o:title=""/>
          </v:shape>
          <o:OLEObject Type="Embed" ProgID="Equation.DSMT4" ShapeID="_x0000_i1176" DrawAspect="Content" ObjectID="_1791101221" r:id="rId298"/>
        </w:object>
      </w:r>
      <w:r w:rsidR="00315BED" w:rsidRPr="00363538">
        <w:t>.</w:t>
      </w:r>
    </w:p>
    <w:p w14:paraId="66DA4556" w14:textId="77777777" w:rsidR="00C80A88" w:rsidRPr="00363538" w:rsidRDefault="00C80A88" w:rsidP="002668F0">
      <w:pPr>
        <w:tabs>
          <w:tab w:val="left" w:pos="900"/>
        </w:tabs>
        <w:contextualSpacing/>
      </w:pPr>
      <w:r w:rsidRPr="00363538">
        <w:t xml:space="preserve">Результатом балансировки матрицы прикреплений является равенство между объемом или стоимостью купленной </w:t>
      </w:r>
      <w:r w:rsidRPr="00363538">
        <w:rPr>
          <w:highlight w:val="yellow"/>
        </w:rPr>
        <w:t>электрической энергии и</w:t>
      </w:r>
      <w:r w:rsidRPr="00363538">
        <w:t xml:space="preserve"> мощности и суммы элементов матрицы объема или стоимости </w:t>
      </w:r>
      <w:r w:rsidRPr="00363538">
        <w:rPr>
          <w:highlight w:val="yellow"/>
        </w:rPr>
        <w:t>электрической энергии и</w:t>
      </w:r>
      <w:r w:rsidRPr="00363538">
        <w:t xml:space="preserve"> мощности, проданной продавцом покупателю, т.е. баланс матрицы по столбцам, при этом не нарушается сбалансированность по строкам, т.е.</w:t>
      </w:r>
    </w:p>
    <w:p w14:paraId="5EA2E29C" w14:textId="77777777" w:rsidR="00C80A88" w:rsidRPr="00363538" w:rsidRDefault="00C80A88" w:rsidP="00C80A88">
      <w:pPr>
        <w:tabs>
          <w:tab w:val="left" w:pos="900"/>
        </w:tabs>
        <w:jc w:val="center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57DF874E" wp14:editId="3556A656">
            <wp:extent cx="923290" cy="327660"/>
            <wp:effectExtent l="0" t="0" r="0" b="0"/>
            <wp:docPr id="85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</w:rPr>
        <w:object w:dxaOrig="1419" w:dyaOrig="680" w14:anchorId="2BAB70E7">
          <v:shape id="_x0000_i1177" type="#_x0000_t75" style="width:1in;height:37.05pt" o:ole="">
            <v:imagedata r:id="rId300" o:title=""/>
          </v:shape>
          <o:OLEObject Type="Embed" ProgID="Equation.DSMT4" ShapeID="_x0000_i1177" DrawAspect="Content" ObjectID="_1791101222" r:id="rId301"/>
        </w:object>
      </w:r>
      <w:r w:rsidRPr="00363538">
        <w:fldChar w:fldCharType="end"/>
      </w:r>
      <w:r w:rsidRPr="00363538">
        <w:t xml:space="preserve"> </w:t>
      </w:r>
      <w:r w:rsidRPr="00363538">
        <w:rPr>
          <w:position w:val="-14"/>
        </w:rPr>
        <w:object w:dxaOrig="460" w:dyaOrig="400" w14:anchorId="6B170CB5">
          <v:shape id="_x0000_i1178" type="#_x0000_t75" style="width:19.2pt;height:19.2pt" o:ole="">
            <v:imagedata r:id="rId302" o:title=""/>
          </v:shape>
          <o:OLEObject Type="Embed" ProgID="Equation.DSMT4" ShapeID="_x0000_i1178" DrawAspect="Content" ObjectID="_1791101223" r:id="rId303"/>
        </w:object>
      </w:r>
      <w:r w:rsidRPr="00363538">
        <w:t>.</w:t>
      </w:r>
    </w:p>
    <w:p w14:paraId="29DC69DE" w14:textId="77777777" w:rsidR="00C80A88" w:rsidRPr="00363538" w:rsidRDefault="00C80A88" w:rsidP="00C80A88">
      <w:pPr>
        <w:tabs>
          <w:tab w:val="left" w:pos="900"/>
        </w:tabs>
        <w:jc w:val="left"/>
      </w:pPr>
      <w:r w:rsidRPr="00363538">
        <w:t>…</w:t>
      </w:r>
    </w:p>
    <w:p w14:paraId="3F588192" w14:textId="77777777" w:rsidR="00C80A88" w:rsidRPr="00363538" w:rsidRDefault="00C80A88" w:rsidP="00840F02">
      <w:pPr>
        <w:numPr>
          <w:ilvl w:val="0"/>
          <w:numId w:val="33"/>
        </w:numPr>
      </w:pPr>
      <w:r w:rsidRPr="00363538">
        <w:t xml:space="preserve">Если столбцов с ненулевым небалансом не обнаружено, то балансировка считается выполненной. Если остались несбалансированные столбцы, то выполняется повтор алгоритма с шага расчета небаланса для всех столбцов (шаг </w:t>
      </w:r>
      <w:r w:rsidRPr="00363538">
        <w:fldChar w:fldCharType="begin"/>
      </w:r>
      <w:r w:rsidRPr="00363538">
        <w:instrText xml:space="preserve"> REF _Ref518638461 \r \h  \* MERGEFORMAT </w:instrText>
      </w:r>
      <w:r w:rsidRPr="00363538">
        <w:fldChar w:fldCharType="separate"/>
      </w:r>
      <w:r w:rsidRPr="00363538">
        <w:t>3</w:t>
      </w:r>
      <w:r w:rsidRPr="00363538">
        <w:fldChar w:fldCharType="end"/>
      </w:r>
      <w:r w:rsidRPr="00363538">
        <w:t>).</w:t>
      </w:r>
    </w:p>
    <w:p w14:paraId="416F83F3" w14:textId="77777777" w:rsidR="00C80A88" w:rsidRPr="00363538" w:rsidRDefault="00C80A88" w:rsidP="00840F02">
      <w:pPr>
        <w:numPr>
          <w:ilvl w:val="1"/>
          <w:numId w:val="30"/>
        </w:numPr>
        <w:spacing w:before="240"/>
        <w:ind w:left="788" w:hanging="431"/>
        <w:contextualSpacing/>
        <w:rPr>
          <w:b/>
        </w:rPr>
      </w:pPr>
      <w:r w:rsidRPr="00363538">
        <w:rPr>
          <w:b/>
        </w:rPr>
        <w:t xml:space="preserve"> Исключение несовпадений нулевых объемов и нулевой стоимости в итоговой матрице прикреплений </w:t>
      </w:r>
    </w:p>
    <w:p w14:paraId="6E25C6CF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В результате балансировки матрицы прикреплений должны быть исключены ситуации, когда ненулевому объему соответствует нулевая стоимость и (или) нулевому объему соответствует ненулевая стоимость. </w:t>
      </w:r>
    </w:p>
    <w:p w14:paraId="3A48E29E" w14:textId="77777777" w:rsidR="00C80A88" w:rsidRPr="00363538" w:rsidRDefault="00C80A88" w:rsidP="00C80A88">
      <w:pPr>
        <w:ind w:left="3" w:firstLine="537"/>
        <w:rPr>
          <w:i/>
        </w:rPr>
      </w:pPr>
      <w:r w:rsidRPr="00363538">
        <w:t xml:space="preserve">Исходные данные: сбалансированная матрица объемов </w:t>
      </w:r>
      <w:r w:rsidRPr="00363538">
        <w:rPr>
          <w:i/>
          <w:lang w:val="en-US"/>
        </w:rPr>
        <w:t>X</w:t>
      </w:r>
      <w:r w:rsidRPr="00363538">
        <w:t xml:space="preserve"> и сбалансированная матрица стоимости </w:t>
      </w:r>
      <w:r w:rsidRPr="00363538">
        <w:rPr>
          <w:i/>
          <w:lang w:val="en-US"/>
        </w:rPr>
        <w:t>Y</w:t>
      </w:r>
      <w:r w:rsidRPr="00363538">
        <w:t xml:space="preserve"> размерностью </w:t>
      </w:r>
      <w:r w:rsidRPr="00363538">
        <w:rPr>
          <w:i/>
          <w:lang w:val="en-US"/>
        </w:rPr>
        <w:t xml:space="preserve">M </w:t>
      </w:r>
      <w:r w:rsidRPr="00363538">
        <w:t xml:space="preserve">× </w:t>
      </w:r>
      <w:r w:rsidRPr="00363538">
        <w:rPr>
          <w:i/>
          <w:lang w:val="en-US"/>
        </w:rPr>
        <w:t>N</w:t>
      </w:r>
      <w:r w:rsidRPr="00363538">
        <w:rPr>
          <w:i/>
        </w:rPr>
        <w:t>,</w:t>
      </w:r>
      <w:r w:rsidRPr="00363538">
        <w:t xml:space="preserve"> </w:t>
      </w:r>
    </w:p>
    <w:p w14:paraId="192AA523" w14:textId="77777777" w:rsidR="00C80A88" w:rsidRPr="00363538" w:rsidRDefault="00C80A88" w:rsidP="00C80A88">
      <w:pPr>
        <w:pStyle w:val="5"/>
        <w:tabs>
          <w:tab w:val="left" w:pos="708"/>
        </w:tabs>
        <w:ind w:left="567" w:hanging="387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N</w:t>
      </w:r>
      <w:r w:rsidRPr="00363538">
        <w:rPr>
          <w:lang w:eastAsia="en-US"/>
        </w:rPr>
        <w:t xml:space="preserve"> – количество продавцов;</w:t>
      </w:r>
    </w:p>
    <w:p w14:paraId="140DEC1C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t xml:space="preserve"> </w:t>
      </w:r>
      <w:r w:rsidRPr="00363538">
        <w:rPr>
          <w:i/>
        </w:rPr>
        <w:t>M</w:t>
      </w:r>
      <w:r w:rsidRPr="00363538">
        <w:t xml:space="preserve"> – количество покупателей;</w:t>
      </w:r>
    </w:p>
    <w:p w14:paraId="7527B114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5837F367" wp14:editId="75819F2A">
            <wp:extent cx="215900" cy="198120"/>
            <wp:effectExtent l="0" t="0" r="0" b="0"/>
            <wp:docPr id="87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noProof/>
          <w:position w:val="-9"/>
        </w:rPr>
        <w:drawing>
          <wp:inline distT="0" distB="0" distL="0" distR="0" wp14:anchorId="08C40BEB" wp14:editId="6409DB02">
            <wp:extent cx="215900" cy="198120"/>
            <wp:effectExtent l="0" t="0" r="0" b="0"/>
            <wp:docPr id="87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fldChar w:fldCharType="end"/>
      </w:r>
      <w:r w:rsidRPr="00363538">
        <w:t xml:space="preserve"> – объем </w:t>
      </w:r>
      <w:r w:rsidRPr="00363538">
        <w:rPr>
          <w:highlight w:val="yellow"/>
        </w:rPr>
        <w:t>электрической энергии (</w:t>
      </w:r>
      <w:r w:rsidRPr="00363538">
        <w:t>мощности</w:t>
      </w:r>
      <w:r w:rsidRPr="00363538">
        <w:rPr>
          <w:highlight w:val="yellow"/>
        </w:rPr>
        <w:t>)</w:t>
      </w:r>
      <w:r w:rsidRPr="00363538">
        <w:t xml:space="preserve">, переданной продавцом </w:t>
      </w:r>
      <w:r w:rsidRPr="00363538">
        <w:rPr>
          <w:i/>
        </w:rPr>
        <w:t>j</w:t>
      </w:r>
      <w:r w:rsidRPr="00363538">
        <w:t xml:space="preserve"> покупателю </w:t>
      </w:r>
      <w:r w:rsidRPr="00363538">
        <w:rPr>
          <w:i/>
        </w:rPr>
        <w:t>i</w:t>
      </w:r>
      <w:r w:rsidRPr="00363538">
        <w:t>;</w:t>
      </w:r>
    </w:p>
    <w:p w14:paraId="0EC15457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6923D51C" wp14:editId="1EB376E7">
            <wp:extent cx="198120" cy="198120"/>
            <wp:effectExtent l="0" t="0" r="0" b="0"/>
            <wp:docPr id="87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noProof/>
          <w:position w:val="-9"/>
        </w:rPr>
        <w:drawing>
          <wp:inline distT="0" distB="0" distL="0" distR="0" wp14:anchorId="65E54CB0" wp14:editId="28BBF4CC">
            <wp:extent cx="198120" cy="198120"/>
            <wp:effectExtent l="0" t="0" r="0" b="0"/>
            <wp:docPr id="87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fldChar w:fldCharType="end"/>
      </w:r>
      <w:r w:rsidRPr="00363538">
        <w:t xml:space="preserve"> – стоимость </w:t>
      </w:r>
      <w:r w:rsidRPr="00363538">
        <w:rPr>
          <w:highlight w:val="yellow"/>
        </w:rPr>
        <w:t>электрической энергии (</w:t>
      </w:r>
      <w:r w:rsidRPr="00363538">
        <w:t>мощности</w:t>
      </w:r>
      <w:r w:rsidRPr="00363538">
        <w:rPr>
          <w:highlight w:val="yellow"/>
        </w:rPr>
        <w:t>)</w:t>
      </w:r>
      <w:r w:rsidRPr="00363538">
        <w:t xml:space="preserve">, переданной продавцом </w:t>
      </w:r>
      <w:r w:rsidRPr="00363538">
        <w:rPr>
          <w:i/>
        </w:rPr>
        <w:t>j</w:t>
      </w:r>
      <w:r w:rsidRPr="00363538">
        <w:t xml:space="preserve"> покупателю </w:t>
      </w:r>
      <w:r w:rsidRPr="00363538">
        <w:rPr>
          <w:i/>
        </w:rPr>
        <w:t>i</w:t>
      </w:r>
      <w:r w:rsidRPr="00363538">
        <w:t>.</w:t>
      </w:r>
    </w:p>
    <w:p w14:paraId="29CD3BB0" w14:textId="77777777" w:rsidR="00C80A88" w:rsidRPr="00363538" w:rsidRDefault="00C80A88" w:rsidP="002668F0">
      <w:pPr>
        <w:pStyle w:val="38"/>
        <w:tabs>
          <w:tab w:val="clear" w:pos="2913"/>
          <w:tab w:val="left" w:pos="900"/>
        </w:tabs>
        <w:ind w:left="0" w:firstLine="540"/>
        <w:contextualSpacing/>
        <w:rPr>
          <w:rFonts w:ascii="Garamond" w:hAnsi="Garamond"/>
        </w:rPr>
      </w:pPr>
      <w:r w:rsidRPr="00363538">
        <w:rPr>
          <w:rFonts w:ascii="Garamond" w:hAnsi="Garamond"/>
        </w:rPr>
        <w:t>Процесс исключения несовпадений должен исключить все несовпадения: когда ненулевому объему соответствует нулевая стоимость или когда ненулевой стоимости соответствует нулевой объем.</w:t>
      </w:r>
    </w:p>
    <w:p w14:paraId="41779D9D" w14:textId="77777777" w:rsidR="00C80A88" w:rsidRPr="00363538" w:rsidRDefault="00C80A88" w:rsidP="00C80A88">
      <w:pPr>
        <w:contextualSpacing/>
      </w:pPr>
      <w:r w:rsidRPr="00363538">
        <w:t xml:space="preserve"> (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4DAB0F6C" wp14:editId="367B8FDB">
            <wp:extent cx="1776730" cy="180975"/>
            <wp:effectExtent l="0" t="0" r="0" b="9525"/>
            <wp:docPr id="87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0"/>
        </w:rPr>
        <w:object w:dxaOrig="2439" w:dyaOrig="320" w14:anchorId="6E4F5DD5">
          <v:shape id="_x0000_i1179" type="#_x0000_t75" style="width:123.45pt;height:16.45pt" o:ole="">
            <v:imagedata r:id="rId307" o:title=""/>
          </v:shape>
          <o:OLEObject Type="Embed" ProgID="Equation.DSMT4" ShapeID="_x0000_i1179" DrawAspect="Content" ObjectID="_1791101224" r:id="rId308"/>
        </w:object>
      </w:r>
      <w:r w:rsidRPr="00363538">
        <w:fldChar w:fldCharType="end"/>
      </w:r>
      <w:r w:rsidRPr="00363538">
        <w:t xml:space="preserve">, и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3D4A946F" wp14:editId="712D31ED">
            <wp:extent cx="1164590" cy="198120"/>
            <wp:effectExtent l="0" t="0" r="0" b="0"/>
            <wp:docPr id="88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1619" w:dyaOrig="400" w14:anchorId="75CFABBD">
          <v:shape id="_x0000_i1180" type="#_x0000_t75" style="width:76.8pt;height:19.2pt" o:ole="">
            <v:imagedata r:id="rId310" o:title=""/>
          </v:shape>
          <o:OLEObject Type="Embed" ProgID="Equation.DSMT4" ShapeID="_x0000_i1180" DrawAspect="Content" ObjectID="_1791101225" r:id="rId311"/>
        </w:object>
      </w:r>
      <w:r w:rsidRPr="00363538">
        <w:fldChar w:fldCharType="end"/>
      </w:r>
      <w:r w:rsidRPr="00363538">
        <w:t xml:space="preserve"> или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6DE13580" wp14:editId="73CE589F">
            <wp:extent cx="1112520" cy="198120"/>
            <wp:effectExtent l="0" t="0" r="0" b="0"/>
            <wp:docPr id="88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1559" w:dyaOrig="400" w14:anchorId="3AFC5923">
          <v:shape id="_x0000_i1181" type="#_x0000_t75" style="width:76.8pt;height:19.2pt" o:ole="">
            <v:imagedata r:id="rId313" o:title=""/>
          </v:shape>
          <o:OLEObject Type="Embed" ProgID="Equation.DSMT4" ShapeID="_x0000_i1181" DrawAspect="Content" ObjectID="_1791101226" r:id="rId314"/>
        </w:object>
      </w:r>
      <w:r w:rsidRPr="00363538">
        <w:fldChar w:fldCharType="end"/>
      </w:r>
      <w:r w:rsidRPr="00363538">
        <w:t>), при этом не нарушается сбалансированности матрицы по строкам и столбцам.</w:t>
      </w:r>
    </w:p>
    <w:p w14:paraId="34E05A6A" w14:textId="77777777" w:rsidR="00C80A88" w:rsidRPr="00363538" w:rsidRDefault="00C80A88" w:rsidP="00C80A88">
      <w:r w:rsidRPr="00363538">
        <w:t>…</w:t>
      </w:r>
    </w:p>
    <w:p w14:paraId="00AFD030" w14:textId="77777777" w:rsidR="00C80A88" w:rsidRPr="00363538" w:rsidRDefault="00C80A88" w:rsidP="00C80A88">
      <w:r w:rsidRPr="00363538">
        <w:t xml:space="preserve">Алгоритм 1 и Алгоритм 2 не нарушают сбалансированность матрицы </w:t>
      </w:r>
      <w:r w:rsidRPr="00363538">
        <w:rPr>
          <w:i/>
        </w:rPr>
        <w:t>P</w:t>
      </w:r>
      <w:r w:rsidRPr="00363538">
        <w:t xml:space="preserve"> ни по строкам, ни по столбцам. </w:t>
      </w:r>
    </w:p>
    <w:p w14:paraId="73D2682C" w14:textId="77777777" w:rsidR="00C80A88" w:rsidRPr="00363538" w:rsidRDefault="00C80A88" w:rsidP="00840F02">
      <w:pPr>
        <w:numPr>
          <w:ilvl w:val="0"/>
          <w:numId w:val="30"/>
        </w:numPr>
        <w:rPr>
          <w:b/>
        </w:rPr>
      </w:pPr>
      <w:bookmarkStart w:id="382" w:name="_Toc507521986"/>
      <w:bookmarkStart w:id="383" w:name="_Toc507505944"/>
      <w:bookmarkStart w:id="384" w:name="_Toc504757815"/>
      <w:bookmarkStart w:id="385" w:name="_Toc494705695"/>
      <w:bookmarkStart w:id="386" w:name="_Toc494388906"/>
      <w:bookmarkStart w:id="387" w:name="_Toc494384510"/>
      <w:bookmarkStart w:id="388" w:name="_Toc494299712"/>
      <w:bookmarkStart w:id="389" w:name="_Toc494276809"/>
      <w:bookmarkStart w:id="390" w:name="_Toc494129338"/>
      <w:bookmarkStart w:id="391" w:name="_Toc489376919"/>
      <w:bookmarkStart w:id="392" w:name="_Toc478472856"/>
      <w:bookmarkStart w:id="393" w:name="_Toc478472166"/>
      <w:bookmarkStart w:id="394" w:name="_Toc454381037"/>
      <w:bookmarkStart w:id="395" w:name="act_E9C60E9DB16145B483E65045175DE296"/>
      <w:r w:rsidRPr="00363538">
        <w:rPr>
          <w:b/>
        </w:rPr>
        <w:t>Формирование платежных обязательств/требований на даты платежа</w:t>
      </w:r>
    </w:p>
    <w:p w14:paraId="69F35CAA" w14:textId="77777777" w:rsidR="00C80A88" w:rsidRPr="00363538" w:rsidRDefault="00C80A88" w:rsidP="00C80A88">
      <w:pPr>
        <w:ind w:left="792"/>
        <w:contextualSpacing/>
        <w:rPr>
          <w:b/>
        </w:rPr>
      </w:pPr>
    </w:p>
    <w:p w14:paraId="3836D4BA" w14:textId="77777777" w:rsidR="00C80A88" w:rsidRPr="00363538" w:rsidRDefault="00C80A88" w:rsidP="00840F02">
      <w:pPr>
        <w:numPr>
          <w:ilvl w:val="1"/>
          <w:numId w:val="30"/>
        </w:numPr>
        <w:contextualSpacing/>
        <w:rPr>
          <w:b/>
        </w:rPr>
      </w:pPr>
      <w:r w:rsidRPr="00363538">
        <w:rPr>
          <w:b/>
        </w:rPr>
        <w:t xml:space="preserve">Формирование платежных авансовых обязательств/требований </w:t>
      </w:r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</w:p>
    <w:p w14:paraId="2A8BBDC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После построения авансовой матрицы прикреплений по </w:t>
      </w:r>
      <w:r w:rsidRPr="00363538">
        <w:rPr>
          <w:highlight w:val="yellow"/>
          <w:lang w:eastAsia="en-US"/>
        </w:rPr>
        <w:t>электроэнергии и</w:t>
      </w:r>
      <w:r w:rsidRPr="00363538">
        <w:rPr>
          <w:lang w:eastAsia="en-US"/>
        </w:rPr>
        <w:t xml:space="preserve"> мощности производится формирование платежных обязательств/требований. ЦФР формирует платежные авансовые обязательства/требования по </w:t>
      </w:r>
      <w:r w:rsidRPr="00363538">
        <w:rPr>
          <w:highlight w:val="yellow"/>
          <w:lang w:eastAsia="en-US"/>
        </w:rPr>
        <w:t>договорам купли-продажи электрической энергии для ЕЗ,</w:t>
      </w:r>
      <w:r w:rsidRPr="00363538">
        <w:rPr>
          <w:lang w:eastAsia="en-US"/>
        </w:rPr>
        <w:t xml:space="preserve"> четырехсторонним договорам купли-продажи мощности на дату платежа. Формирование происходит в соответствии с представленным ниже алгоритмом.</w:t>
      </w:r>
    </w:p>
    <w:p w14:paraId="4DFC962B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1. Расчет авансовой матрицы прикреплений обязательств происходит с учетом соглашений об индивидуальных графиках оплаты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продавца и участника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val="en-US" w:eastAsia="en-US"/>
        </w:rPr>
        <w:t>j</w:t>
      </w:r>
      <w:r w:rsidRPr="00363538">
        <w:rPr>
          <w:lang w:eastAsia="en-US"/>
        </w:rPr>
        <w:t xml:space="preserve"> – покупателя. Если в соглашении об индивидуальных графиках оплаты была указана доля от оплаты авансовых требований, то при расчете эта доля будет учитываться как коэффициент для расчета авансовых обязательств.</w:t>
      </w:r>
    </w:p>
    <w:p w14:paraId="6E19DAC4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2. Платежные авансовые обязательства за электроэнергию и мощность формируются на даты оплаты 14-е и 28-е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70EA87A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 Стоимость мощности/электроэнергии без НДС авансового обязательства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14-е число (где период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равен периоду с 1-го по 13-е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) рассчитывается по следующим формулам:</w:t>
      </w:r>
    </w:p>
    <w:p w14:paraId="70636556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а)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303399B1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469BE21C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  <w:highlight w:val="yellow"/>
        </w:rPr>
        <w:object w:dxaOrig="3040" w:dyaOrig="400" w14:anchorId="7DF467B5">
          <v:shape id="_x0000_i1182" type="#_x0000_t75" style="width:154.3pt;height:19.2pt" o:ole="">
            <v:imagedata r:id="rId315" o:title=""/>
          </v:shape>
          <o:OLEObject Type="Embed" ProgID="Equation.DSMT4" ShapeID="_x0000_i1182" DrawAspect="Content" ObjectID="_1791101227" r:id="rId316"/>
        </w:object>
      </w:r>
      <w:r w:rsidRPr="00363538">
        <w:rPr>
          <w:highlight w:val="yellow"/>
          <w:lang w:eastAsia="en-US"/>
        </w:rPr>
        <w:t>,</w:t>
      </w:r>
    </w:p>
    <w:p w14:paraId="653E1899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1A4289EA" w14:textId="77777777" w:rsidR="00C80A88" w:rsidRPr="00363538" w:rsidRDefault="00C80A88" w:rsidP="00C80A88">
      <w:pPr>
        <w:ind w:left="3" w:firstLine="281"/>
        <w:jc w:val="center"/>
        <w:rPr>
          <w:lang w:eastAsia="en-US"/>
        </w:rPr>
      </w:pPr>
      <w:r w:rsidRPr="00363538">
        <w:rPr>
          <w:position w:val="-28"/>
        </w:rPr>
        <w:object w:dxaOrig="3340" w:dyaOrig="800" w14:anchorId="243B7C59">
          <v:shape id="_x0000_i1183" type="#_x0000_t75" style="width:163.2pt;height:40.45pt" o:ole="">
            <v:imagedata r:id="rId317" o:title=""/>
          </v:shape>
          <o:OLEObject Type="Embed" ProgID="Equation.DSMT4" ShapeID="_x0000_i1183" DrawAspect="Content" ObjectID="_1791101228" r:id="rId318"/>
        </w:object>
      </w:r>
      <w:r w:rsidRPr="00363538">
        <w:rPr>
          <w:lang w:eastAsia="en-US"/>
        </w:rPr>
        <w:t>,</w:t>
      </w:r>
    </w:p>
    <w:p w14:paraId="05B191CE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  <w:highlight w:val="yellow"/>
        </w:rPr>
        <w:object w:dxaOrig="699" w:dyaOrig="400" w14:anchorId="191E23E6">
          <v:shape id="_x0000_i1184" type="#_x0000_t75" style="width:34.95pt;height:19.2pt" o:ole="">
            <v:imagedata r:id="rId319" o:title=""/>
          </v:shape>
          <o:OLEObject Type="Embed" ProgID="Equation.DSMT4" ShapeID="_x0000_i1184" DrawAspect="Content" ObjectID="_1791101229" r:id="rId320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4E2AC5F8" wp14:editId="59F99ED2">
            <wp:extent cx="474345" cy="215900"/>
            <wp:effectExtent l="0" t="0" r="1905" b="0"/>
            <wp:docPr id="95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>, полученная при формировании авансовой матрицы прикреплений;</w:t>
      </w:r>
    </w:p>
    <w:p w14:paraId="08333D5E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3453DF8F">
          <v:shape id="_x0000_i1185" type="#_x0000_t75" style="width:39.75pt;height:19.2pt" o:ole="">
            <v:imagedata r:id="rId322" o:title=""/>
          </v:shape>
          <o:OLEObject Type="Embed" ProgID="Equation.DSMT4" ShapeID="_x0000_i1185" DrawAspect="Content" ObjectID="_1791101230" r:id="rId323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584ED56D" wp14:editId="635E8918">
            <wp:extent cx="655320" cy="215900"/>
            <wp:effectExtent l="0" t="0" r="0" b="0"/>
            <wp:docPr id="95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прикреплений;</w:t>
      </w:r>
    </w:p>
    <w:p w14:paraId="30C5F51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б)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с учетом коэффициентов для расчета авансовых обязательств по формуле:</w:t>
      </w:r>
    </w:p>
    <w:p w14:paraId="35589188" w14:textId="77777777" w:rsidR="00C80A88" w:rsidRPr="00363538" w:rsidRDefault="00C80A88" w:rsidP="00C80A88">
      <w:pPr>
        <w:ind w:left="3" w:firstLine="537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21D3D2E5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position w:val="-28"/>
          <w:highlight w:val="yellow"/>
        </w:rPr>
        <w:object w:dxaOrig="4260" w:dyaOrig="800" w14:anchorId="10B442D9">
          <v:shape id="_x0000_i1186" type="#_x0000_t75" style="width:211.2pt;height:40.45pt" o:ole="">
            <v:imagedata r:id="rId325" o:title=""/>
          </v:shape>
          <o:OLEObject Type="Embed" ProgID="Equation.DSMT4" ShapeID="_x0000_i1186" DrawAspect="Content" ObjectID="_1791101231" r:id="rId326"/>
        </w:object>
      </w:r>
      <w:r w:rsidRPr="00363538">
        <w:rPr>
          <w:highlight w:val="yellow"/>
          <w:lang w:eastAsia="en-US"/>
        </w:rPr>
        <w:t>,</w:t>
      </w:r>
    </w:p>
    <w:p w14:paraId="564E4F6A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15498681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position w:val="-28"/>
        </w:rPr>
        <w:object w:dxaOrig="4460" w:dyaOrig="800" w14:anchorId="6E7546C3">
          <v:shape id="_x0000_i1187" type="#_x0000_t75" style="width:220.8pt;height:40.45pt" o:ole="">
            <v:imagedata r:id="rId327" o:title=""/>
          </v:shape>
          <o:OLEObject Type="Embed" ProgID="Equation.DSMT4" ShapeID="_x0000_i1187" DrawAspect="Content" ObjectID="_1791101232" r:id="rId328"/>
        </w:object>
      </w:r>
      <w:r w:rsidRPr="00363538">
        <w:rPr>
          <w:lang w:eastAsia="en-US"/>
        </w:rPr>
        <w:t>,</w:t>
      </w:r>
    </w:p>
    <w:p w14:paraId="40B9B30B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1240" w:dyaOrig="440" w14:anchorId="24288F11">
          <v:shape id="_x0000_i1188" type="#_x0000_t75" style="width:55.55pt;height:19.2pt" o:ole="">
            <v:imagedata r:id="rId329" o:title=""/>
          </v:shape>
          <o:OLEObject Type="Embed" ProgID="Equation.DSMT4" ShapeID="_x0000_i1188" DrawAspect="Content" ObjectID="_1791101233" r:id="rId330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CBE3709" wp14:editId="68521B86">
            <wp:extent cx="664210" cy="215900"/>
            <wp:effectExtent l="0" t="0" r="2540" b="0"/>
            <wp:docPr id="95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в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для периода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;</w:t>
      </w:r>
    </w:p>
    <w:p w14:paraId="2F167EF8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1240" w:dyaOrig="440" w14:anchorId="43054C21">
          <v:shape id="_x0000_i1189" type="#_x0000_t75" style="width:55.55pt;height:19.2pt" o:ole="">
            <v:imagedata r:id="rId332" o:title=""/>
          </v:shape>
          <o:OLEObject Type="Embed" ProgID="Equation.DSMT4" ShapeID="_x0000_i1189" DrawAspect="Content" ObjectID="_1791101234" r:id="rId333"/>
        </w:object>
      </w:r>
      <w:r w:rsidRPr="00363538">
        <w:rPr>
          <w:highlight w:val="yellow"/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в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 xml:space="preserve"> для периода поставки </w:t>
      </w:r>
      <w:r w:rsidRPr="00363538">
        <w:rPr>
          <w:i/>
          <w:highlight w:val="yellow"/>
          <w:lang w:val="en-US" w:eastAsia="en-US"/>
        </w:rPr>
        <w:t>mp</w:t>
      </w:r>
      <w:r w:rsidRPr="00363538">
        <w:rPr>
          <w:highlight w:val="yellow"/>
          <w:lang w:eastAsia="en-US"/>
        </w:rPr>
        <w:t xml:space="preserve"> месяца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.</w:t>
      </w:r>
    </w:p>
    <w:p w14:paraId="0D11BEFF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4. Стоимость мощности</w:t>
      </w:r>
      <w:r w:rsidRPr="00363538">
        <w:rPr>
          <w:highlight w:val="yellow"/>
          <w:lang w:eastAsia="en-US"/>
        </w:rPr>
        <w:t>/электроэнергии</w:t>
      </w:r>
      <w:r w:rsidRPr="00363538">
        <w:rPr>
          <w:lang w:eastAsia="en-US"/>
        </w:rPr>
        <w:t xml:space="preserve">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28-е число (где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равен периоду с 14-го по последнее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) рассчитывается по следующим формулам:</w:t>
      </w:r>
    </w:p>
    <w:p w14:paraId="7CD8FA60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а)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2B0A287E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3FC027BD" w14:textId="77777777" w:rsidR="00C80A88" w:rsidRPr="00363538" w:rsidRDefault="00C80A88" w:rsidP="00C80A88">
      <w:pPr>
        <w:ind w:left="3"/>
        <w:jc w:val="center"/>
      </w:pPr>
      <w:r w:rsidRPr="00363538">
        <w:rPr>
          <w:position w:val="-28"/>
          <w:highlight w:val="yellow"/>
        </w:rPr>
        <w:object w:dxaOrig="3220" w:dyaOrig="660" w14:anchorId="3D46565F">
          <v:shape id="_x0000_i1190" type="#_x0000_t75" style="width:159.1pt;height:37.05pt" o:ole="">
            <v:imagedata r:id="rId334" o:title=""/>
          </v:shape>
          <o:OLEObject Type="Embed" ProgID="Equation.DSMT4" ShapeID="_x0000_i1190" DrawAspect="Content" ObjectID="_1791101235" r:id="rId335"/>
        </w:object>
      </w:r>
      <w:r w:rsidRPr="00363538">
        <w:rPr>
          <w:highlight w:val="yellow"/>
          <w:lang w:eastAsia="en-US"/>
        </w:rPr>
        <w:t>,</w:t>
      </w:r>
    </w:p>
    <w:p w14:paraId="49C15FD1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1A85ACD2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lang w:eastAsia="en-US"/>
        </w:rPr>
        <w:object w:dxaOrig="3560" w:dyaOrig="660" w14:anchorId="4E6C3FD2">
          <v:shape id="_x0000_i1191" type="#_x0000_t75" style="width:178.95pt;height:37.05pt" o:ole="">
            <v:imagedata r:id="rId336" o:title=""/>
          </v:shape>
          <o:OLEObject Type="Embed" ProgID="Equation.DSMT4" ShapeID="_x0000_i1191" DrawAspect="Content" ObjectID="_1791101236" r:id="rId337"/>
        </w:object>
      </w:r>
      <w:r w:rsidRPr="00363538">
        <w:rPr>
          <w:lang w:eastAsia="en-US"/>
        </w:rPr>
        <w:t>,</w:t>
      </w:r>
    </w:p>
    <w:p w14:paraId="1543AA3E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  <w:highlight w:val="yellow"/>
        </w:rPr>
        <w:object w:dxaOrig="699" w:dyaOrig="400" w14:anchorId="29D935CE">
          <v:shape id="_x0000_i1192" type="#_x0000_t75" style="width:34.95pt;height:19.2pt" o:ole="">
            <v:imagedata r:id="rId319" o:title=""/>
          </v:shape>
          <o:OLEObject Type="Embed" ProgID="Equation.DSMT4" ShapeID="_x0000_i1192" DrawAspect="Content" ObjectID="_1791101237" r:id="rId338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30F6D9EB" wp14:editId="0912D7FA">
            <wp:extent cx="474345" cy="215900"/>
            <wp:effectExtent l="0" t="0" r="1905" b="0"/>
            <wp:docPr id="96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>, полученная при формировании авансовой матрицы прикреплений;</w:t>
      </w:r>
    </w:p>
    <w:p w14:paraId="5FE6B79B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0CF1E380">
          <v:shape id="_x0000_i1193" type="#_x0000_t75" style="width:39.75pt;height:19.2pt" o:ole="">
            <v:imagedata r:id="rId322" o:title=""/>
          </v:shape>
          <o:OLEObject Type="Embed" ProgID="Equation.DSMT4" ShapeID="_x0000_i1193" DrawAspect="Content" ObjectID="_1791101238" r:id="rId339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2F44FDD" wp14:editId="61A8940B">
            <wp:extent cx="655320" cy="215900"/>
            <wp:effectExtent l="0" t="0" r="0" b="0"/>
            <wp:docPr id="96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прикреплений;</w:t>
      </w:r>
    </w:p>
    <w:p w14:paraId="311EA028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720" w:dyaOrig="400" w14:anchorId="36B159CD">
          <v:shape id="_x0000_i1194" type="#_x0000_t75" style="width:36.35pt;height:19.2pt" o:ole="">
            <v:imagedata r:id="rId340" o:title=""/>
          </v:shape>
          <o:OLEObject Type="Embed" ProgID="Equation.DSMT4" ShapeID="_x0000_i1194" DrawAspect="Content" ObjectID="_1791101239" r:id="rId341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1B446422" wp14:editId="29C222AD">
            <wp:extent cx="509270" cy="215900"/>
            <wp:effectExtent l="0" t="0" r="5080" b="0"/>
            <wp:docPr id="96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стоимость электроэнергии без НДС авансового обязательства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период поставки </w:t>
      </w:r>
      <w:r w:rsidRPr="00363538">
        <w:rPr>
          <w:i/>
          <w:highlight w:val="yellow"/>
          <w:lang w:eastAsia="en-US"/>
        </w:rPr>
        <w:t>mp</w:t>
      </w:r>
      <w:r w:rsidRPr="00363538">
        <w:rPr>
          <w:highlight w:val="yellow"/>
          <w:lang w:eastAsia="en-US"/>
        </w:rPr>
        <w:t xml:space="preserve"> на 14-е число;</w:t>
      </w:r>
    </w:p>
    <w:p w14:paraId="7EF2F91E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4CCEDF12">
          <v:shape id="_x0000_i1195" type="#_x0000_t75" style="width:39.75pt;height:19.2pt" o:ole="">
            <v:imagedata r:id="rId343" o:title=""/>
          </v:shape>
          <o:OLEObject Type="Embed" ProgID="Equation.DSMT4" ShapeID="_x0000_i1195" DrawAspect="Content" ObjectID="_1791101240" r:id="rId344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17B914C7" wp14:editId="325EC62C">
            <wp:extent cx="655320" cy="215900"/>
            <wp:effectExtent l="0" t="0" r="0" b="0"/>
            <wp:docPr id="969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14-е число.</w:t>
      </w:r>
    </w:p>
    <w:p w14:paraId="4A4BE4E4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б)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5C98D55E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6E3E6F7B" w14:textId="77777777" w:rsidR="00C80A88" w:rsidRPr="00363538" w:rsidRDefault="00C80A88" w:rsidP="00C80A88">
      <w:pPr>
        <w:ind w:left="3"/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280" w:dyaOrig="800" w14:anchorId="375087F6">
          <v:shape id="_x0000_i1196" type="#_x0000_t75" style="width:3in;height:40.45pt" o:ole="">
            <v:imagedata r:id="rId346" o:title=""/>
          </v:shape>
          <o:OLEObject Type="Embed" ProgID="Equation.DSMT4" ShapeID="_x0000_i1196" DrawAspect="Content" ObjectID="_1791101241" r:id="rId347"/>
        </w:object>
      </w:r>
      <w:r w:rsidRPr="00363538">
        <w:rPr>
          <w:position w:val="-28"/>
          <w:highlight w:val="yellow"/>
        </w:rPr>
        <w:t>,</w:t>
      </w:r>
    </w:p>
    <w:p w14:paraId="6C47B6F2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16424619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position w:val="-28"/>
        </w:rPr>
        <w:object w:dxaOrig="4500" w:dyaOrig="800" w14:anchorId="277CBAB7">
          <v:shape id="_x0000_i1197" type="#_x0000_t75" style="width:220.8pt;height:40.45pt" o:ole="">
            <v:imagedata r:id="rId348" o:title=""/>
          </v:shape>
          <o:OLEObject Type="Embed" ProgID="Equation.DSMT4" ShapeID="_x0000_i1197" DrawAspect="Content" ObjectID="_1791101242" r:id="rId349"/>
        </w:object>
      </w:r>
      <w:r w:rsidRPr="00363538">
        <w:rPr>
          <w:position w:val="-28"/>
        </w:rPr>
        <w:t>,</w:t>
      </w:r>
    </w:p>
    <w:p w14:paraId="0787DB04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  <w:highlight w:val="yellow"/>
        </w:rPr>
        <w:object w:dxaOrig="1240" w:dyaOrig="440" w14:anchorId="7713C9DB">
          <v:shape id="_x0000_i1198" type="#_x0000_t75" style="width:55.55pt;height:19.2pt" o:ole="">
            <v:imagedata r:id="rId350" o:title=""/>
          </v:shape>
          <o:OLEObject Type="Embed" ProgID="Equation.DSMT4" ShapeID="_x0000_i1198" DrawAspect="Content" ObjectID="_1791101243" r:id="rId351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78E56271" wp14:editId="12FE8ECD">
            <wp:extent cx="621030" cy="215900"/>
            <wp:effectExtent l="0" t="0" r="7620" b="0"/>
            <wp:docPr id="97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в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 xml:space="preserve"> для периода поставки </w:t>
      </w:r>
      <w:r w:rsidRPr="00363538">
        <w:rPr>
          <w:i/>
          <w:highlight w:val="yellow"/>
          <w:lang w:val="en-US" w:eastAsia="en-US"/>
        </w:rPr>
        <w:t>mp</w:t>
      </w:r>
      <w:r w:rsidRPr="00363538">
        <w:rPr>
          <w:highlight w:val="yellow"/>
          <w:lang w:eastAsia="en-US"/>
        </w:rPr>
        <w:t xml:space="preserve"> месяца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01E9E932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1240" w:dyaOrig="440" w14:anchorId="4D33CC6C">
          <v:shape id="_x0000_i1199" type="#_x0000_t75" style="width:55.55pt;height:19.2pt" o:ole="">
            <v:imagedata r:id="rId353" o:title=""/>
          </v:shape>
          <o:OLEObject Type="Embed" ProgID="Equation.DSMT4" ShapeID="_x0000_i1199" DrawAspect="Content" ObjectID="_1791101244" r:id="rId354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4AB90ACA" wp14:editId="37DFC9B1">
            <wp:extent cx="621030" cy="215900"/>
            <wp:effectExtent l="0" t="0" r="7620" b="0"/>
            <wp:docPr id="97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в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для периода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05A3D43F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5. Величина НДС, начисленная на авансовое обязательство (из матрицы прикреплений)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, рассчитывается по формуле:</w:t>
      </w:r>
    </w:p>
    <w:p w14:paraId="79122763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487E0222" w14:textId="77777777" w:rsidR="00C80A88" w:rsidRPr="00363538" w:rsidRDefault="00C80A88" w:rsidP="00C80A88">
      <w:pPr>
        <w:jc w:val="center"/>
        <w:rPr>
          <w:highlight w:val="yellow"/>
        </w:rPr>
      </w:pPr>
      <w:r w:rsidRPr="00363538">
        <w:rPr>
          <w:position w:val="-28"/>
          <w:highlight w:val="yellow"/>
        </w:rPr>
        <w:object w:dxaOrig="3880" w:dyaOrig="440" w14:anchorId="57361A6F">
          <v:shape id="_x0000_i1200" type="#_x0000_t75" style="width:194.75pt;height:19.2pt" o:ole="">
            <v:imagedata r:id="rId355" o:title=""/>
          </v:shape>
          <o:OLEObject Type="Embed" ProgID="Equation.DSMT4" ShapeID="_x0000_i1200" DrawAspect="Content" ObjectID="_1791101245" r:id="rId356"/>
        </w:object>
      </w:r>
      <w:r w:rsidRPr="00363538">
        <w:rPr>
          <w:highlight w:val="yellow"/>
          <w:lang w:eastAsia="en-US"/>
        </w:rPr>
        <w:t>,</w:t>
      </w:r>
    </w:p>
    <w:p w14:paraId="2524A2C0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098475C5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280" w:dyaOrig="440" w14:anchorId="51A0EDF0">
          <v:shape id="_x0000_i1201" type="#_x0000_t75" style="width:3in;height:19.2pt" o:ole="">
            <v:imagedata r:id="rId357" o:title=""/>
          </v:shape>
          <o:OLEObject Type="Embed" ProgID="Equation.DSMT4" ShapeID="_x0000_i1201" DrawAspect="Content" ObjectID="_1791101246" r:id="rId358"/>
        </w:object>
      </w:r>
      <w:r w:rsidRPr="00363538">
        <w:rPr>
          <w:lang w:eastAsia="en-US"/>
        </w:rPr>
        <w:t>,</w:t>
      </w:r>
    </w:p>
    <w:p w14:paraId="39A6CE20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25D4F352">
          <v:shape id="_x0000_i1202" type="#_x0000_t75" style="width:36.35pt;height:19.2pt" o:ole="">
            <v:imagedata r:id="rId359" o:title=""/>
          </v:shape>
          <o:OLEObject Type="Embed" ProgID="Equation.DSMT4" ShapeID="_x0000_i1202" DrawAspect="Content" ObjectID="_1791101247" r:id="rId360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1F494AC4" wp14:editId="59C61545">
            <wp:extent cx="319405" cy="207010"/>
            <wp:effectExtent l="0" t="0" r="4445" b="2540"/>
            <wp:docPr id="979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4F3E6702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699" w:dyaOrig="400" w14:anchorId="7587502D">
          <v:shape id="_x0000_i1203" type="#_x0000_t75" style="width:34.95pt;height:19.2pt" o:ole="">
            <v:imagedata r:id="rId319" o:title=""/>
          </v:shape>
          <o:OLEObject Type="Embed" ProgID="Equation.DSMT4" ShapeID="_x0000_i1203" DrawAspect="Content" ObjectID="_1791101248" r:id="rId362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1F2AF0A1" wp14:editId="4D5E0DEE">
            <wp:extent cx="474345" cy="215900"/>
            <wp:effectExtent l="0" t="0" r="1905" b="0"/>
            <wp:docPr id="98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авансового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>, полученная при формировании авансовой матрицы прикреплений;</w:t>
      </w:r>
    </w:p>
    <w:p w14:paraId="28029936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631BC1CF">
          <v:shape id="_x0000_i1204" type="#_x0000_t75" style="width:39.75pt;height:19.2pt" o:ole="">
            <v:imagedata r:id="rId322" o:title=""/>
          </v:shape>
          <o:OLEObject Type="Embed" ProgID="Equation.DSMT4" ShapeID="_x0000_i1204" DrawAspect="Content" ObjectID="_1791101249" r:id="rId363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C493B34" wp14:editId="10710845">
            <wp:extent cx="655320" cy="215900"/>
            <wp:effectExtent l="0" t="0" r="0" b="0"/>
            <wp:docPr id="98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прикреплений.</w:t>
      </w:r>
    </w:p>
    <w:p w14:paraId="06BC6C2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6. Величина НДС, начисленная на платежные авансовые обязательства, рассчитывается следующим образом.</w:t>
      </w:r>
    </w:p>
    <w:p w14:paraId="058E1593" w14:textId="77777777" w:rsidR="00C80A88" w:rsidRPr="00363538" w:rsidRDefault="00C80A88" w:rsidP="00840F02">
      <w:pPr>
        <w:numPr>
          <w:ilvl w:val="0"/>
          <w:numId w:val="32"/>
        </w:numPr>
        <w:ind w:left="0" w:firstLine="540"/>
        <w:rPr>
          <w:lang w:eastAsia="en-US"/>
        </w:rPr>
      </w:pPr>
      <w:r w:rsidRPr="00363538">
        <w:rPr>
          <w:lang w:eastAsia="en-US"/>
        </w:rPr>
        <w:t>Расчет на дату платежа 14-е число производится по формулам:</w:t>
      </w:r>
    </w:p>
    <w:p w14:paraId="36DE501D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за электроэнергию:</w:t>
      </w:r>
    </w:p>
    <w:p w14:paraId="09B44CB8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3980" w:dyaOrig="440" w14:anchorId="3AE71EF5">
          <v:shape id="_x0000_i1205" type="#_x0000_t75" style="width:200.9pt;height:19.2pt" o:ole="">
            <v:imagedata r:id="rId364" o:title=""/>
          </v:shape>
          <o:OLEObject Type="Embed" ProgID="Equation.DSMT4" ShapeID="_x0000_i1205" DrawAspect="Content" ObjectID="_1791101250" r:id="rId365"/>
        </w:object>
      </w:r>
      <w:r w:rsidRPr="00363538">
        <w:rPr>
          <w:highlight w:val="yellow"/>
          <w:lang w:eastAsia="en-US"/>
        </w:rPr>
        <w:t>,</w:t>
      </w:r>
    </w:p>
    <w:p w14:paraId="64EFDCB3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за мощность:</w:t>
      </w:r>
    </w:p>
    <w:p w14:paraId="60F29F29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260" w:dyaOrig="440" w14:anchorId="4F9B610A">
          <v:shape id="_x0000_i1206" type="#_x0000_t75" style="width:211.2pt;height:19.2pt" o:ole="">
            <v:imagedata r:id="rId366" o:title=""/>
          </v:shape>
          <o:OLEObject Type="Embed" ProgID="Equation.DSMT4" ShapeID="_x0000_i1206" DrawAspect="Content" ObjectID="_1791101251" r:id="rId367"/>
        </w:object>
      </w:r>
      <w:r w:rsidRPr="00363538">
        <w:rPr>
          <w:lang w:eastAsia="en-US"/>
        </w:rPr>
        <w:t>,</w:t>
      </w:r>
    </w:p>
    <w:p w14:paraId="56D0C375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16E693C7">
          <v:shape id="_x0000_i1207" type="#_x0000_t75" style="width:36.35pt;height:19.2pt" o:ole="">
            <v:imagedata r:id="rId359" o:title=""/>
          </v:shape>
          <o:OLEObject Type="Embed" ProgID="Equation.DSMT4" ShapeID="_x0000_i1207" DrawAspect="Content" ObjectID="_1791101252" r:id="rId368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5B56F264" wp14:editId="319DD06E">
            <wp:extent cx="319405" cy="207010"/>
            <wp:effectExtent l="0" t="0" r="4445" b="2540"/>
            <wp:docPr id="987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21E737FF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720" w:dyaOrig="400" w14:anchorId="26BFF649">
          <v:shape id="_x0000_i1208" type="#_x0000_t75" style="width:36.35pt;height:19.2pt" o:ole="">
            <v:imagedata r:id="rId340" o:title=""/>
          </v:shape>
          <o:OLEObject Type="Embed" ProgID="Equation.DSMT4" ShapeID="_x0000_i1208" DrawAspect="Content" ObjectID="_1791101253" r:id="rId369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0E51C73C" wp14:editId="7254EFE8">
            <wp:extent cx="500380" cy="215900"/>
            <wp:effectExtent l="0" t="0" r="0" b="0"/>
            <wp:docPr id="989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стоимость электроэнергии без НДС авансового обязательства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eastAsia="en-US"/>
        </w:rPr>
        <w:t>z</w:t>
      </w:r>
      <w:r w:rsidRPr="00363538">
        <w:rPr>
          <w:highlight w:val="yellow"/>
          <w:lang w:eastAsia="en-US"/>
        </w:rPr>
        <w:t xml:space="preserve"> за период поставки </w:t>
      </w:r>
      <w:r w:rsidRPr="00363538">
        <w:rPr>
          <w:i/>
          <w:highlight w:val="yellow"/>
          <w:lang w:eastAsia="en-US"/>
        </w:rPr>
        <w:t>mp</w:t>
      </w:r>
      <w:r w:rsidRPr="00363538">
        <w:rPr>
          <w:highlight w:val="yellow"/>
          <w:lang w:eastAsia="en-US"/>
        </w:rPr>
        <w:t xml:space="preserve"> на 14-е число;</w:t>
      </w:r>
    </w:p>
    <w:p w14:paraId="3E5BF8F8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2D5822D1">
          <v:shape id="_x0000_i1209" type="#_x0000_t75" style="width:39.75pt;height:19.2pt" o:ole="">
            <v:imagedata r:id="rId343" o:title=""/>
          </v:shape>
          <o:OLEObject Type="Embed" ProgID="Equation.DSMT4" ShapeID="_x0000_i1209" DrawAspect="Content" ObjectID="_1791101254" r:id="rId371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F849071" wp14:editId="5BA60DF3">
            <wp:extent cx="655320" cy="215900"/>
            <wp:effectExtent l="0" t="0" r="0" b="0"/>
            <wp:docPr id="99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14-е число.</w:t>
      </w:r>
    </w:p>
    <w:p w14:paraId="696B18EF" w14:textId="77777777" w:rsidR="00C80A88" w:rsidRPr="00363538" w:rsidRDefault="00C80A88" w:rsidP="00840F02">
      <w:pPr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lang w:eastAsia="en-US"/>
        </w:rPr>
      </w:pPr>
      <w:r w:rsidRPr="00363538">
        <w:rPr>
          <w:lang w:eastAsia="en-US"/>
        </w:rPr>
        <w:t xml:space="preserve">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ни один из участников оптового рынка авансовой матрицы прикреплений </w:t>
      </w:r>
      <w:r w:rsidRPr="00363538">
        <w:rPr>
          <w:u w:val="single"/>
          <w:lang w:eastAsia="en-US"/>
        </w:rPr>
        <w:t>не принес</w:t>
      </w:r>
      <w:r w:rsidRPr="00363538">
        <w:rPr>
          <w:lang w:eastAsia="en-US"/>
        </w:rPr>
        <w:t xml:space="preserve"> </w:t>
      </w:r>
      <w:r w:rsidRPr="00363538">
        <w:rPr>
          <w:u w:val="single"/>
          <w:lang w:eastAsia="en-US"/>
        </w:rPr>
        <w:t>соглашение</w:t>
      </w:r>
      <w:r w:rsidRPr="00363538">
        <w:rPr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на дату платежа 28-е</w:t>
      </w:r>
      <w:r w:rsidRPr="00363538">
        <w:rPr>
          <w:b/>
          <w:lang w:eastAsia="en-US"/>
        </w:rPr>
        <w:t xml:space="preserve"> </w:t>
      </w:r>
      <w:r w:rsidRPr="00363538">
        <w:rPr>
          <w:lang w:eastAsia="en-US"/>
        </w:rPr>
        <w:t>число производится по формулам:</w:t>
      </w:r>
    </w:p>
    <w:p w14:paraId="4CA876AB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за электроэнергию:</w:t>
      </w:r>
    </w:p>
    <w:p w14:paraId="75DD62E6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100" w:dyaOrig="660" w14:anchorId="293C6CAA">
          <v:shape id="_x0000_i1210" type="#_x0000_t75" style="width:211.9pt;height:37.05pt" o:ole="">
            <v:imagedata r:id="rId372" o:title=""/>
          </v:shape>
          <o:OLEObject Type="Embed" ProgID="Equation.DSMT4" ShapeID="_x0000_i1210" DrawAspect="Content" ObjectID="_1791101255" r:id="rId373"/>
        </w:object>
      </w:r>
      <w:r w:rsidRPr="00363538">
        <w:rPr>
          <w:highlight w:val="yellow"/>
          <w:lang w:eastAsia="en-US"/>
        </w:rPr>
        <w:t>,</w:t>
      </w:r>
    </w:p>
    <w:p w14:paraId="4927F728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за мощность:</w:t>
      </w:r>
    </w:p>
    <w:p w14:paraId="1D419F10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700" w:dyaOrig="660" w14:anchorId="0E218D34">
          <v:shape id="_x0000_i1211" type="#_x0000_t75" style="width:236.55pt;height:37.05pt" o:ole="">
            <v:imagedata r:id="rId374" o:title=""/>
          </v:shape>
          <o:OLEObject Type="Embed" ProgID="Equation.DSMT4" ShapeID="_x0000_i1211" DrawAspect="Content" ObjectID="_1791101256" r:id="rId375"/>
        </w:object>
      </w:r>
      <w:r w:rsidRPr="00363538">
        <w:rPr>
          <w:lang w:eastAsia="en-US"/>
        </w:rPr>
        <w:t>,</w:t>
      </w:r>
    </w:p>
    <w:p w14:paraId="797FE101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  <w:highlight w:val="yellow"/>
        </w:rPr>
        <w:object w:dxaOrig="1060" w:dyaOrig="400" w14:anchorId="3832B665">
          <v:shape id="_x0000_i1212" type="#_x0000_t75" style="width:50.75pt;height:19.2pt" o:ole="">
            <v:imagedata r:id="rId376" o:title=""/>
          </v:shape>
          <o:OLEObject Type="Embed" ProgID="Equation.DSMT4" ShapeID="_x0000_i1212" DrawAspect="Content" ObjectID="_1791101257" r:id="rId377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0C720763" wp14:editId="0D9207DB">
            <wp:extent cx="707390" cy="250190"/>
            <wp:effectExtent l="0" t="0" r="0" b="0"/>
            <wp:docPr id="99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НДС, начисленная на стоимость электроэнергии авансового обязательства (из матрицы прикреплений)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>;</w:t>
      </w:r>
    </w:p>
    <w:p w14:paraId="39E7EC68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1339" w:dyaOrig="400" w14:anchorId="0C8C0481">
          <v:shape id="_x0000_i1213" type="#_x0000_t75" style="width:67.2pt;height:19.2pt" o:ole="">
            <v:imagedata r:id="rId379" o:title=""/>
          </v:shape>
          <o:OLEObject Type="Embed" ProgID="Equation.DSMT4" ShapeID="_x0000_i1213" DrawAspect="Content" ObjectID="_1791101258" r:id="rId380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6441A73" wp14:editId="6DB788F6">
            <wp:extent cx="888365" cy="250190"/>
            <wp:effectExtent l="0" t="0" r="6985" b="0"/>
            <wp:docPr id="99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НДС, начисленная на стоимость мощности авансового обязательства (из матрицы прикреплений)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>;</w:t>
      </w:r>
    </w:p>
    <w:p w14:paraId="1165342A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1060" w:dyaOrig="400" w14:anchorId="72958B19">
          <v:shape id="_x0000_i1214" type="#_x0000_t75" style="width:50.75pt;height:19.2pt" o:ole="">
            <v:imagedata r:id="rId382" o:title=""/>
          </v:shape>
          <o:OLEObject Type="Embed" ProgID="Equation.DSMT4" ShapeID="_x0000_i1214" DrawAspect="Content" ObjectID="_1791101259" r:id="rId383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350E47BE" wp14:editId="7FE31FF5">
            <wp:extent cx="707390" cy="250190"/>
            <wp:effectExtent l="0" t="0" r="0" b="0"/>
            <wp:docPr id="999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НДС, начисленная на стоимость электроэнергии платежного авансового обязательства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 xml:space="preserve"> на дату платежа 14-е число;</w:t>
      </w:r>
    </w:p>
    <w:p w14:paraId="728EF5B0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1339" w:dyaOrig="400" w14:anchorId="6E062DCC">
          <v:shape id="_x0000_i1215" type="#_x0000_t75" style="width:67.2pt;height:19.2pt" o:ole="">
            <v:imagedata r:id="rId385" o:title=""/>
          </v:shape>
          <o:OLEObject Type="Embed" ProgID="Equation.DSMT4" ShapeID="_x0000_i1215" DrawAspect="Content" ObjectID="_1791101260" r:id="rId386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474DF556" wp14:editId="14C9BD7C">
            <wp:extent cx="888365" cy="250190"/>
            <wp:effectExtent l="0" t="0" r="6985" b="0"/>
            <wp:docPr id="100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на дату платежа 14-е число.</w:t>
      </w:r>
    </w:p>
    <w:p w14:paraId="7174573F" w14:textId="77777777" w:rsidR="00C80A88" w:rsidRPr="00363538" w:rsidRDefault="00C80A88" w:rsidP="00840F02">
      <w:pPr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lang w:eastAsia="en-US"/>
        </w:rPr>
      </w:pPr>
      <w:r w:rsidRPr="00363538">
        <w:rPr>
          <w:lang w:eastAsia="en-US"/>
        </w:rPr>
        <w:t xml:space="preserve">Если хотя бы один из участников оптового рынка авансовой схемы платежей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</w:t>
      </w:r>
      <w:r w:rsidRPr="00363538">
        <w:rPr>
          <w:u w:val="single"/>
          <w:lang w:eastAsia="en-US"/>
        </w:rPr>
        <w:t>предоставил соглашение</w:t>
      </w:r>
      <w:r w:rsidRPr="00363538">
        <w:rPr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на дату платежа 28-е</w:t>
      </w:r>
      <w:r w:rsidRPr="00363538">
        <w:rPr>
          <w:b/>
          <w:lang w:eastAsia="en-US"/>
        </w:rPr>
        <w:t xml:space="preserve"> </w:t>
      </w:r>
      <w:r w:rsidRPr="00363538">
        <w:rPr>
          <w:lang w:eastAsia="en-US"/>
        </w:rPr>
        <w:t>число производится по формулам из пункта 6, подп. «а»), т.е.</w:t>
      </w:r>
    </w:p>
    <w:p w14:paraId="174404E6" w14:textId="77777777" w:rsidR="00C80A88" w:rsidRPr="00363538" w:rsidRDefault="00C80A88" w:rsidP="00C80A88">
      <w:pPr>
        <w:tabs>
          <w:tab w:val="num" w:pos="900"/>
        </w:tabs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за электроэнергию:</w:t>
      </w:r>
    </w:p>
    <w:p w14:paraId="277CAC85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000" w:dyaOrig="440" w14:anchorId="7E17E4B7">
          <v:shape id="_x0000_i1216" type="#_x0000_t75" style="width:200.9pt;height:19.2pt" o:ole="">
            <v:imagedata r:id="rId388" o:title=""/>
          </v:shape>
          <o:OLEObject Type="Embed" ProgID="Equation.DSMT4" ShapeID="_x0000_i1216" DrawAspect="Content" ObjectID="_1791101261" r:id="rId389"/>
        </w:object>
      </w:r>
    </w:p>
    <w:p w14:paraId="74F3304C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за мощность:</w:t>
      </w:r>
    </w:p>
    <w:p w14:paraId="3090C67A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260" w:dyaOrig="440" w14:anchorId="75AE3930">
          <v:shape id="_x0000_i1217" type="#_x0000_t75" style="width:211.2pt;height:19.2pt" o:ole="">
            <v:imagedata r:id="rId390" o:title=""/>
          </v:shape>
          <o:OLEObject Type="Embed" ProgID="Equation.DSMT4" ShapeID="_x0000_i1217" DrawAspect="Content" ObjectID="_1791101262" r:id="rId391"/>
        </w:object>
      </w:r>
      <w:r w:rsidRPr="00363538">
        <w:rPr>
          <w:lang w:eastAsia="en-US"/>
        </w:rPr>
        <w:t>,</w:t>
      </w:r>
    </w:p>
    <w:p w14:paraId="3D1AFB54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37D4D841">
          <v:shape id="_x0000_i1218" type="#_x0000_t75" style="width:36.35pt;height:19.2pt" o:ole="">
            <v:imagedata r:id="rId359" o:title=""/>
          </v:shape>
          <o:OLEObject Type="Embed" ProgID="Equation.DSMT4" ShapeID="_x0000_i1218" DrawAspect="Content" ObjectID="_1791101263" r:id="rId392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1A76FE57" wp14:editId="6207FD3C">
            <wp:extent cx="319405" cy="207010"/>
            <wp:effectExtent l="0" t="0" r="4445" b="2540"/>
            <wp:docPr id="100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4F28AA85" w14:textId="77777777" w:rsidR="00C80A88" w:rsidRPr="00363538" w:rsidRDefault="00C80A88" w:rsidP="00C80A88">
      <w:pPr>
        <w:ind w:left="360"/>
      </w:pPr>
      <w:r w:rsidRPr="00363538">
        <w:rPr>
          <w:position w:val="-28"/>
          <w:highlight w:val="yellow"/>
        </w:rPr>
        <w:object w:dxaOrig="880" w:dyaOrig="400" w14:anchorId="7B790C27">
          <v:shape id="_x0000_i1219" type="#_x0000_t75" style="width:39.75pt;height:19.2pt" o:ole="">
            <v:imagedata r:id="rId393" o:title=""/>
          </v:shape>
          <o:OLEObject Type="Embed" ProgID="Equation.DSMT4" ShapeID="_x0000_i1219" DrawAspect="Content" ObjectID="_1791101264" r:id="rId394"/>
        </w:object>
      </w:r>
      <w:r w:rsidRPr="00363538">
        <w:rPr>
          <w:highlight w:val="yellow"/>
        </w:rPr>
        <w:fldChar w:fldCharType="begin"/>
      </w:r>
      <w:r w:rsidRPr="00363538">
        <w:rPr>
          <w:highlight w:val="yellow"/>
        </w:rPr>
        <w:instrText xml:space="preserve"> QUOTE </w:instrText>
      </w:r>
      <w:r w:rsidRPr="00363538">
        <w:rPr>
          <w:noProof/>
          <w:position w:val="-14"/>
          <w:highlight w:val="yellow"/>
        </w:rPr>
        <w:drawing>
          <wp:inline distT="0" distB="0" distL="0" distR="0" wp14:anchorId="678AD863" wp14:editId="549C35E4">
            <wp:extent cx="534670" cy="241300"/>
            <wp:effectExtent l="0" t="0" r="0" b="6350"/>
            <wp:docPr id="100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</w:rPr>
        <w:instrText xml:space="preserve"> </w:instrText>
      </w:r>
      <w:r w:rsidRPr="00363538">
        <w:rPr>
          <w:highlight w:val="yellow"/>
        </w:rPr>
        <w:fldChar w:fldCharType="end"/>
      </w:r>
      <w:r w:rsidRPr="00363538">
        <w:rPr>
          <w:highlight w:val="yellow"/>
        </w:rPr>
        <w:t xml:space="preserve"> – стоимость электроэнергии без НДС авансового обязательства участника оптового рынка </w:t>
      </w:r>
      <w:r w:rsidRPr="00363538">
        <w:rPr>
          <w:i/>
          <w:highlight w:val="yellow"/>
        </w:rPr>
        <w:t>j</w:t>
      </w:r>
      <w:r w:rsidRPr="00363538">
        <w:rPr>
          <w:highlight w:val="yellow"/>
        </w:rPr>
        <w:t xml:space="preserve"> перед участником оптового рынка </w:t>
      </w:r>
      <w:r w:rsidRPr="00363538">
        <w:rPr>
          <w:i/>
          <w:highlight w:val="yellow"/>
        </w:rPr>
        <w:t>i</w:t>
      </w:r>
      <w:r w:rsidRPr="00363538">
        <w:rPr>
          <w:highlight w:val="yellow"/>
        </w:rPr>
        <w:t xml:space="preserve"> по неценовой зоне </w:t>
      </w:r>
      <w:r w:rsidRPr="00363538">
        <w:rPr>
          <w:i/>
          <w:highlight w:val="yellow"/>
        </w:rPr>
        <w:t>z</w:t>
      </w:r>
      <w:r w:rsidRPr="00363538">
        <w:rPr>
          <w:highlight w:val="yellow"/>
        </w:rPr>
        <w:t xml:space="preserve"> за период поставки </w:t>
      </w:r>
      <w:r w:rsidRPr="00363538">
        <w:rPr>
          <w:i/>
          <w:highlight w:val="yellow"/>
        </w:rPr>
        <w:t>mp</w:t>
      </w:r>
      <w:r w:rsidRPr="00363538">
        <w:rPr>
          <w:highlight w:val="yellow"/>
        </w:rPr>
        <w:t>' на 28-е число;</w:t>
      </w:r>
    </w:p>
    <w:p w14:paraId="66228475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60" w:dyaOrig="400" w14:anchorId="6DD42C80">
          <v:shape id="_x0000_i1220" type="#_x0000_t75" style="width:52.8pt;height:19.2pt" o:ole="">
            <v:imagedata r:id="rId396" o:title=""/>
          </v:shape>
          <o:OLEObject Type="Embed" ProgID="Equation.DSMT4" ShapeID="_x0000_i1220" DrawAspect="Content" ObjectID="_1791101265" r:id="rId397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07CC4333" wp14:editId="423AA710">
            <wp:extent cx="655320" cy="215900"/>
            <wp:effectExtent l="0" t="0" r="0" b="0"/>
            <wp:docPr id="100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>' на 28-е число.</w:t>
      </w:r>
    </w:p>
    <w:p w14:paraId="55407C08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7. Величина платежного авансового обязательства с НДС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платежный период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даты платежа 14-е и 28-е число рассчитывается по общей формуле:</w:t>
      </w:r>
    </w:p>
    <w:p w14:paraId="25E31E97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15195EF9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080" w:dyaOrig="400" w14:anchorId="7FBC1FE9">
          <v:shape id="_x0000_i1221" type="#_x0000_t75" style="width:211.9pt;height:19.2pt" o:ole="">
            <v:imagedata r:id="rId399" o:title=""/>
          </v:shape>
          <o:OLEObject Type="Embed" ProgID="Equation.DSMT4" ShapeID="_x0000_i1221" DrawAspect="Content" ObjectID="_1791101266" r:id="rId400"/>
        </w:object>
      </w:r>
      <w:r w:rsidRPr="00363538">
        <w:rPr>
          <w:highlight w:val="yellow"/>
          <w:lang w:eastAsia="en-US"/>
        </w:rPr>
        <w:t>,</w:t>
      </w:r>
    </w:p>
    <w:p w14:paraId="095D4150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599F5F25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720" w:dyaOrig="400" w14:anchorId="6F211FC2">
          <v:shape id="_x0000_i1222" type="#_x0000_t75" style="width:236.55pt;height:19.2pt" o:ole="">
            <v:imagedata r:id="rId401" o:title=""/>
          </v:shape>
          <o:OLEObject Type="Embed" ProgID="Equation.DSMT4" ShapeID="_x0000_i1222" DrawAspect="Content" ObjectID="_1791101267" r:id="rId402"/>
        </w:object>
      </w:r>
      <w:r w:rsidRPr="00363538">
        <w:rPr>
          <w:lang w:eastAsia="en-US"/>
        </w:rPr>
        <w:t>,</w:t>
      </w:r>
    </w:p>
    <w:p w14:paraId="5211FA6A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  <w:highlight w:val="yellow"/>
        </w:rPr>
        <w:object w:dxaOrig="1040" w:dyaOrig="400" w14:anchorId="64CC47E4">
          <v:shape id="_x0000_i1223" type="#_x0000_t75" style="width:52.8pt;height:19.2pt" o:ole="">
            <v:imagedata r:id="rId403" o:title=""/>
          </v:shape>
          <o:OLEObject Type="Embed" ProgID="Equation.DSMT4" ShapeID="_x0000_i1223" DrawAspect="Content" ObjectID="_1791101268" r:id="rId404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5F27D8BE" wp14:editId="16B2D940">
            <wp:extent cx="690245" cy="215900"/>
            <wp:effectExtent l="0" t="0" r="0" b="0"/>
            <wp:docPr id="101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НДС, начисленная на стоимость электроэнергии платежного авансового обязательства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 xml:space="preserve"> на дату платежа 14-е или 28-е число;</w:t>
      </w:r>
    </w:p>
    <w:p w14:paraId="16C08489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1179" w:dyaOrig="400" w14:anchorId="0BEEDDC2">
          <v:shape id="_x0000_i1224" type="#_x0000_t75" style="width:55.55pt;height:19.2pt" o:ole="">
            <v:imagedata r:id="rId406" o:title=""/>
          </v:shape>
          <o:OLEObject Type="Embed" ProgID="Equation.DSMT4" ShapeID="_x0000_i1224" DrawAspect="Content" ObjectID="_1791101269" r:id="rId407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66453920" wp14:editId="08AD6868">
            <wp:extent cx="836930" cy="215900"/>
            <wp:effectExtent l="0" t="0" r="1270" b="0"/>
            <wp:docPr id="1015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на дату платежа 14-е или 28-е число;</w:t>
      </w:r>
    </w:p>
    <w:p w14:paraId="72A92EF1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  <w:highlight w:val="yellow"/>
        </w:rPr>
        <w:object w:dxaOrig="1419" w:dyaOrig="400" w14:anchorId="65BE0C7A">
          <v:shape id="_x0000_i1225" type="#_x0000_t75" style="width:1in;height:19.2pt" o:ole="">
            <v:imagedata r:id="rId409" o:title=""/>
          </v:shape>
          <o:OLEObject Type="Embed" ProgID="Equation.DSMT4" ShapeID="_x0000_i1225" DrawAspect="Content" ObjectID="_1791101270" r:id="rId410"/>
        </w:objec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7F8B00D8" wp14:editId="12AC5EF9">
            <wp:extent cx="1043940" cy="215900"/>
            <wp:effectExtent l="0" t="0" r="3810" b="0"/>
            <wp:docPr id="1017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стоимость электрической энергии без НДС авансового обязательства участника оптового рынка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перед участником оптового рынка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за месяц </w:t>
      </w:r>
      <w:r w:rsidRPr="00363538">
        <w:rPr>
          <w:i/>
          <w:highlight w:val="yellow"/>
          <w:lang w:val="en-US" w:eastAsia="en-US"/>
        </w:rPr>
        <w:t>m</w:t>
      </w:r>
      <w:r w:rsidRPr="00363538">
        <w:rPr>
          <w:highlight w:val="yellow"/>
          <w:lang w:eastAsia="en-US"/>
        </w:rPr>
        <w:t xml:space="preserve"> по неценовой зоне </w:t>
      </w:r>
      <w:r w:rsidRPr="00363538">
        <w:rPr>
          <w:i/>
          <w:highlight w:val="yellow"/>
          <w:lang w:val="en-US" w:eastAsia="en-US"/>
        </w:rPr>
        <w:t>z</w:t>
      </w:r>
      <w:r w:rsidRPr="00363538">
        <w:rPr>
          <w:highlight w:val="yellow"/>
          <w:lang w:eastAsia="en-US"/>
        </w:rPr>
        <w:t xml:space="preserve"> на дату платежа 14-е или 28-е число;</w:t>
      </w:r>
    </w:p>
    <w:p w14:paraId="5F7AD613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79C43DB6" wp14:editId="7880655A">
            <wp:extent cx="1268095" cy="215900"/>
            <wp:effectExtent l="0" t="0" r="8255" b="0"/>
            <wp:docPr id="1018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1639" w:dyaOrig="400" w14:anchorId="46F19C95">
          <v:shape id="_x0000_i1226" type="#_x0000_t75" style="width:88.45pt;height:19.2pt" o:ole="">
            <v:imagedata r:id="rId413" o:title=""/>
          </v:shape>
          <o:OLEObject Type="Embed" ProgID="Equation.DSMT4" ShapeID="_x0000_i1226" DrawAspect="Content" ObjectID="_1791101271" r:id="rId414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на дату платежа 14-е или 28-е число.</w:t>
      </w:r>
    </w:p>
    <w:p w14:paraId="067380EE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8. Для пары участников </w:t>
      </w:r>
      <w:r w:rsidRPr="00363538">
        <w:t xml:space="preserve">оптового рынка: </w:t>
      </w:r>
      <w:r w:rsidRPr="00363538">
        <w:rPr>
          <w:lang w:eastAsia="en-US"/>
        </w:rPr>
        <w:t xml:space="preserve">покупатель </w:t>
      </w:r>
      <w:r w:rsidRPr="00363538">
        <w:rPr>
          <w:i/>
          <w:lang w:val="en-US" w:eastAsia="en-US"/>
        </w:rPr>
        <w:t>j</w:t>
      </w:r>
      <w:r w:rsidRPr="00363538">
        <w:rPr>
          <w:lang w:eastAsia="en-US"/>
        </w:rPr>
        <w:t xml:space="preserve"> и продавец </w:t>
      </w:r>
      <w:r w:rsidRPr="00363538">
        <w:rPr>
          <w:i/>
          <w:lang w:val="en-US" w:eastAsia="en-US"/>
        </w:rPr>
        <w:t>i</w:t>
      </w:r>
      <w:r w:rsidRPr="00363538">
        <w:rPr>
          <w:lang w:eastAsia="en-US"/>
        </w:rPr>
        <w:t xml:space="preserve"> – определяется соответствующий </w:t>
      </w:r>
      <w:r w:rsidRPr="00363538">
        <w:rPr>
          <w:highlight w:val="yellow"/>
          <w:lang w:eastAsia="en-US"/>
        </w:rPr>
        <w:t>договор купли-продажи электроэнергии для ЕЗ или</w:t>
      </w:r>
      <w:r w:rsidRPr="00363538">
        <w:rPr>
          <w:lang w:eastAsia="en-US"/>
        </w:rPr>
        <w:t xml:space="preserve"> четырехсторонний договор купли-продажи мощности для формирования платежного обязательства/требования.</w:t>
      </w:r>
    </w:p>
    <w:p w14:paraId="1825DEC3" w14:textId="77777777" w:rsidR="00C80A88" w:rsidRPr="00363538" w:rsidRDefault="00C80A88" w:rsidP="00840F02">
      <w:pPr>
        <w:numPr>
          <w:ilvl w:val="1"/>
          <w:numId w:val="30"/>
        </w:numPr>
        <w:rPr>
          <w:b/>
          <w:lang w:eastAsia="en-US"/>
        </w:rPr>
      </w:pPr>
      <w:bookmarkStart w:id="396" w:name="_Toc507521987"/>
      <w:bookmarkStart w:id="397" w:name="_Toc507505945"/>
      <w:bookmarkStart w:id="398" w:name="_Toc504757816"/>
      <w:bookmarkStart w:id="399" w:name="_Toc494705696"/>
      <w:bookmarkStart w:id="400" w:name="_Toc494388907"/>
      <w:bookmarkStart w:id="401" w:name="_Toc494384511"/>
      <w:bookmarkStart w:id="402" w:name="_Toc494299713"/>
      <w:bookmarkStart w:id="403" w:name="_Toc494276810"/>
      <w:bookmarkStart w:id="404" w:name="_Toc494129339"/>
      <w:bookmarkStart w:id="405" w:name="_Toc489376920"/>
      <w:bookmarkStart w:id="406" w:name="_Toc478472857"/>
      <w:bookmarkStart w:id="407" w:name="_Toc478472167"/>
      <w:bookmarkStart w:id="408" w:name="_Toc454381038"/>
      <w:bookmarkStart w:id="409" w:name="act_5AAEA534885D409DB7462F3D5E19455D"/>
      <w:r w:rsidRPr="00363538">
        <w:rPr>
          <w:b/>
        </w:rPr>
        <w:t xml:space="preserve"> Формирование фактических платежных обязательств</w:t>
      </w:r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363538">
        <w:rPr>
          <w:b/>
        </w:rPr>
        <w:t>/требований</w:t>
      </w:r>
    </w:p>
    <w:p w14:paraId="7FDFB06F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На основании итоговых и авансовых обязательств между участниками оптового рынка, полученных при формировании матрицы прикреплений, ЦФР формирует фактические платежные обязательства/требования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на дату платежа – 21-е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+1.</w:t>
      </w:r>
    </w:p>
    <w:p w14:paraId="43808B1C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Формирование фактических платежных обязательств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 электроэнергию и мощность производится в соответствии с представленным ниже алгоритмом.</w:t>
      </w:r>
    </w:p>
    <w:p w14:paraId="35658385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1. Величина НДС, начисленная на итоговое обязательство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за электроэнергию и мощность, рассчитывается по следующей формуле:</w:t>
      </w:r>
    </w:p>
    <w:p w14:paraId="127350B3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6CEB8C29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100" w:dyaOrig="440" w14:anchorId="3E10C80F">
          <v:shape id="_x0000_i1227" type="#_x0000_t75" style="width:211.9pt;height:19.2pt" o:ole="">
            <v:imagedata r:id="rId415" o:title=""/>
          </v:shape>
          <o:OLEObject Type="Embed" ProgID="Equation.DSMT4" ShapeID="_x0000_i1227" DrawAspect="Content" ObjectID="_1791101272" r:id="rId416"/>
        </w:object>
      </w:r>
      <w:r w:rsidRPr="00363538">
        <w:rPr>
          <w:highlight w:val="yellow"/>
          <w:lang w:eastAsia="en-US"/>
        </w:rPr>
        <w:t>,</w:t>
      </w:r>
    </w:p>
    <w:p w14:paraId="236CF662" w14:textId="77777777" w:rsidR="00C80A88" w:rsidRPr="00363538" w:rsidRDefault="00C80A88" w:rsidP="00C80A88">
      <w:pPr>
        <w:ind w:left="360" w:hanging="360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где </w: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70BD1FCF" wp14:editId="227A3A9E">
            <wp:extent cx="724535" cy="215900"/>
            <wp:effectExtent l="0" t="0" r="0" b="0"/>
            <wp:docPr id="102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separate"/>
      </w:r>
      <w:r w:rsidRPr="00363538">
        <w:rPr>
          <w:position w:val="-28"/>
          <w:highlight w:val="yellow"/>
        </w:rPr>
        <w:object w:dxaOrig="820" w:dyaOrig="400" w14:anchorId="24D7CFAD">
          <v:shape id="_x0000_i1228" type="#_x0000_t75" style="width:39.75pt;height:19.2pt" o:ole="">
            <v:imagedata r:id="rId418" o:title=""/>
          </v:shape>
          <o:OLEObject Type="Embed" ProgID="Equation.DSMT4" ShapeID="_x0000_i1228" DrawAspect="Content" ObjectID="_1791101273" r:id="rId419"/>
        </w:objec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итогового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>, полученная при формировании итоговой матрицы прикреплений;</w:t>
      </w:r>
    </w:p>
    <w:p w14:paraId="2634E040" w14:textId="77777777" w:rsidR="00C80A88" w:rsidRPr="00363538" w:rsidRDefault="00C80A88" w:rsidP="00C80A88">
      <w:pPr>
        <w:ind w:left="3"/>
        <w:rPr>
          <w:lang w:eastAsia="en-US"/>
        </w:rPr>
      </w:pP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6"/>
          <w:highlight w:val="yellow"/>
        </w:rPr>
        <w:drawing>
          <wp:inline distT="0" distB="0" distL="0" distR="0" wp14:anchorId="462780F6" wp14:editId="748B34BB">
            <wp:extent cx="319405" cy="207010"/>
            <wp:effectExtent l="0" t="0" r="4445" b="2540"/>
            <wp:docPr id="102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separate"/>
      </w:r>
      <w:r w:rsidRPr="00363538">
        <w:rPr>
          <w:position w:val="-28"/>
          <w:highlight w:val="yellow"/>
        </w:rPr>
        <w:object w:dxaOrig="720" w:dyaOrig="440" w14:anchorId="0646ECBA">
          <v:shape id="_x0000_i1229" type="#_x0000_t75" style="width:36.35pt;height:19.2pt" o:ole="">
            <v:imagedata r:id="rId359" o:title=""/>
          </v:shape>
          <o:OLEObject Type="Embed" ProgID="Equation.DSMT4" ShapeID="_x0000_i1229" DrawAspect="Content" ObjectID="_1791101274" r:id="rId420"/>
        </w:objec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ставка НДС для месяца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558BB823" w14:textId="77777777" w:rsidR="00C80A88" w:rsidRPr="00363538" w:rsidRDefault="00C80A88" w:rsidP="00C80A88">
      <w:r w:rsidRPr="00363538">
        <w:rPr>
          <w:lang w:eastAsia="en-US"/>
        </w:rPr>
        <w:t>для мощности:</w:t>
      </w:r>
    </w:p>
    <w:p w14:paraId="6C23FC17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300" w:dyaOrig="440" w14:anchorId="69F45CFB">
          <v:shape id="_x0000_i1230" type="#_x0000_t75" style="width:3in;height:19.2pt" o:ole="">
            <v:imagedata r:id="rId421" o:title=""/>
          </v:shape>
          <o:OLEObject Type="Embed" ProgID="Equation.DSMT4" ShapeID="_x0000_i1230" DrawAspect="Content" ObjectID="_1791101275" r:id="rId422"/>
        </w:object>
      </w:r>
      <w:r w:rsidRPr="00363538">
        <w:rPr>
          <w:lang w:eastAsia="en-US"/>
        </w:rPr>
        <w:t>,</w:t>
      </w:r>
    </w:p>
    <w:p w14:paraId="3B8AF558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1B72E232" wp14:editId="215C602C">
            <wp:extent cx="664210" cy="207010"/>
            <wp:effectExtent l="0" t="0" r="2540" b="2540"/>
            <wp:docPr id="102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980" w:dyaOrig="400" w14:anchorId="5E9FF8FA">
          <v:shape id="_x0000_i1231" type="#_x0000_t75" style="width:52.8pt;height:19.2pt" o:ole="">
            <v:imagedata r:id="rId424" o:title=""/>
          </v:shape>
          <o:OLEObject Type="Embed" ProgID="Equation.DSMT4" ShapeID="_x0000_i1231" DrawAspect="Content" ObjectID="_1791101276" r:id="rId425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итогового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итоговой матрицы прикреплений;</w:t>
      </w:r>
    </w:p>
    <w:p w14:paraId="5CF2F587" w14:textId="77777777" w:rsidR="00C80A88" w:rsidRPr="00363538" w:rsidRDefault="00C80A88" w:rsidP="00C80A88">
      <w:pPr>
        <w:ind w:left="3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6FE240D0" wp14:editId="55DD5AAE">
            <wp:extent cx="319405" cy="207010"/>
            <wp:effectExtent l="0" t="0" r="4445" b="2540"/>
            <wp:docPr id="102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720" w:dyaOrig="440" w14:anchorId="3A1F68F6">
          <v:shape id="_x0000_i1232" type="#_x0000_t75" style="width:36.35pt;height:19.2pt" o:ole="">
            <v:imagedata r:id="rId359" o:title=""/>
          </v:shape>
          <o:OLEObject Type="Embed" ProgID="Equation.DSMT4" ShapeID="_x0000_i1232" DrawAspect="Content" ObjectID="_1791101277" r:id="rId426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.</w:t>
      </w:r>
    </w:p>
    <w:p w14:paraId="6FC21D9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2. Величина итогового обязательства с НДС за электроэнергию и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04F66375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7B523021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3640" w:dyaOrig="400" w14:anchorId="620A6C8C">
          <v:shape id="_x0000_i1233" type="#_x0000_t75" style="width:178.95pt;height:19.2pt" o:ole="">
            <v:imagedata r:id="rId427" o:title=""/>
          </v:shape>
          <o:OLEObject Type="Embed" ProgID="Equation.DSMT4" ShapeID="_x0000_i1233" DrawAspect="Content" ObjectID="_1791101278" r:id="rId428"/>
        </w:object>
      </w:r>
      <w:r w:rsidRPr="00363538">
        <w:rPr>
          <w:highlight w:val="yellow"/>
          <w:lang w:eastAsia="en-US"/>
        </w:rPr>
        <w:t>,</w:t>
      </w:r>
    </w:p>
    <w:p w14:paraId="1B0D5DC6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 xml:space="preserve"> для мощности:</w:t>
      </w:r>
    </w:p>
    <w:p w14:paraId="6AD32B1A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060" w:dyaOrig="400" w14:anchorId="44F32621">
          <v:shape id="_x0000_i1234" type="#_x0000_t75" style="width:199.55pt;height:19.2pt" o:ole="">
            <v:imagedata r:id="rId429" o:title=""/>
          </v:shape>
          <o:OLEObject Type="Embed" ProgID="Equation.DSMT4" ShapeID="_x0000_i1234" DrawAspect="Content" ObjectID="_1791101279" r:id="rId430"/>
        </w:object>
      </w:r>
      <w:r w:rsidRPr="00363538">
        <w:rPr>
          <w:lang w:eastAsia="en-US"/>
        </w:rPr>
        <w:t>.</w:t>
      </w:r>
    </w:p>
    <w:p w14:paraId="42296ACC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 Величина фактического платежного обязательства за </w:t>
      </w:r>
      <w:r w:rsidRPr="00363538">
        <w:rPr>
          <w:highlight w:val="yellow"/>
          <w:lang w:eastAsia="en-US"/>
        </w:rPr>
        <w:t>электроэнергию и</w:t>
      </w:r>
      <w:r w:rsidRPr="00363538">
        <w:rPr>
          <w:lang w:eastAsia="en-US"/>
        </w:rPr>
        <w:t xml:space="preserve">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формуле:</w:t>
      </w:r>
    </w:p>
    <w:p w14:paraId="49F2F2BE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08574CAD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3580" w:dyaOrig="660" w14:anchorId="3F0A8FB6">
          <v:shape id="_x0000_i1235" type="#_x0000_t75" style="width:180.35pt;height:37.05pt" o:ole="">
            <v:imagedata r:id="rId431" o:title=""/>
          </v:shape>
          <o:OLEObject Type="Embed" ProgID="Equation.DSMT4" ShapeID="_x0000_i1235" DrawAspect="Content" ObjectID="_1791101280" r:id="rId432"/>
        </w:object>
      </w:r>
      <w:r w:rsidRPr="00363538">
        <w:rPr>
          <w:position w:val="-28"/>
          <w:highlight w:val="yellow"/>
        </w:rPr>
        <w:t>,</w:t>
      </w:r>
    </w:p>
    <w:p w14:paraId="182540AC" w14:textId="77777777" w:rsidR="00C80A88" w:rsidRPr="00363538" w:rsidRDefault="00C80A88" w:rsidP="00C80A88">
      <w:pPr>
        <w:ind w:left="360" w:hanging="360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 xml:space="preserve">где </w:t>
      </w: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2"/>
          <w:highlight w:val="yellow"/>
        </w:rPr>
        <w:drawing>
          <wp:inline distT="0" distB="0" distL="0" distR="0" wp14:anchorId="27ECAD70" wp14:editId="3DC66E90">
            <wp:extent cx="724535" cy="215900"/>
            <wp:effectExtent l="0" t="0" r="0" b="0"/>
            <wp:docPr id="103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separate"/>
      </w:r>
      <w:r w:rsidRPr="00363538">
        <w:rPr>
          <w:position w:val="-28"/>
          <w:highlight w:val="yellow"/>
        </w:rPr>
        <w:object w:dxaOrig="1100" w:dyaOrig="400" w14:anchorId="13381D26">
          <v:shape id="_x0000_i1236" type="#_x0000_t75" style="width:55.55pt;height:19.2pt" o:ole="">
            <v:imagedata r:id="rId433" o:title=""/>
          </v:shape>
          <o:OLEObject Type="Embed" ProgID="Equation.DSMT4" ShapeID="_x0000_i1236" DrawAspect="Content" ObjectID="_1791101281" r:id="rId434"/>
        </w:objec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величина итогового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>, полученная при формировании итоговой матрицы прикреплений;</w:t>
      </w:r>
    </w:p>
    <w:p w14:paraId="682EC652" w14:textId="77777777" w:rsidR="00C80A88" w:rsidRPr="00363538" w:rsidRDefault="00C80A88" w:rsidP="00C80A88">
      <w:pPr>
        <w:ind w:left="360" w:firstLine="0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fldChar w:fldCharType="begin"/>
      </w:r>
      <w:r w:rsidRPr="00363538">
        <w:rPr>
          <w:highlight w:val="yellow"/>
          <w:lang w:eastAsia="en-US"/>
        </w:rPr>
        <w:instrText xml:space="preserve"> QUOTE </w:instrText>
      </w:r>
      <w:r w:rsidRPr="00363538">
        <w:rPr>
          <w:noProof/>
          <w:position w:val="-11"/>
          <w:highlight w:val="yellow"/>
        </w:rPr>
        <w:drawing>
          <wp:inline distT="0" distB="0" distL="0" distR="0" wp14:anchorId="008C7218" wp14:editId="2701A5C9">
            <wp:extent cx="534670" cy="198120"/>
            <wp:effectExtent l="0" t="0" r="0" b="0"/>
            <wp:docPr id="1035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highlight w:val="yellow"/>
          <w:lang w:eastAsia="en-US"/>
        </w:rPr>
        <w:instrText xml:space="preserve"> </w:instrText>
      </w:r>
      <w:r w:rsidRPr="00363538">
        <w:rPr>
          <w:highlight w:val="yellow"/>
          <w:lang w:eastAsia="en-US"/>
        </w:rPr>
        <w:fldChar w:fldCharType="separate"/>
      </w:r>
      <w:r w:rsidRPr="00363538">
        <w:rPr>
          <w:position w:val="-28"/>
          <w:highlight w:val="yellow"/>
        </w:rPr>
        <w:object w:dxaOrig="859" w:dyaOrig="400" w14:anchorId="6AC30116">
          <v:shape id="_x0000_i1237" type="#_x0000_t75" style="width:40.45pt;height:19.2pt" o:ole="">
            <v:imagedata r:id="rId436" o:title=""/>
          </v:shape>
          <o:OLEObject Type="Embed" ProgID="Equation.DSMT4" ShapeID="_x0000_i1237" DrawAspect="Content" ObjectID="_1791101282" r:id="rId437"/>
        </w:object>
      </w:r>
      <w:r w:rsidRPr="00363538">
        <w:rPr>
          <w:highlight w:val="yellow"/>
          <w:lang w:eastAsia="en-US"/>
        </w:rPr>
        <w:fldChar w:fldCharType="end"/>
      </w:r>
      <w:r w:rsidRPr="00363538">
        <w:rPr>
          <w:highlight w:val="yellow"/>
          <w:lang w:eastAsia="en-US"/>
        </w:rPr>
        <w:t xml:space="preserve"> – авансовые обязательства за электроэнергию между плательщиком </w:t>
      </w:r>
      <w:r w:rsidRPr="00363538">
        <w:rPr>
          <w:i/>
          <w:highlight w:val="yellow"/>
          <w:lang w:eastAsia="en-US"/>
        </w:rPr>
        <w:t>j</w:t>
      </w:r>
      <w:r w:rsidRPr="00363538">
        <w:rPr>
          <w:highlight w:val="yellow"/>
          <w:lang w:eastAsia="en-US"/>
        </w:rPr>
        <w:t xml:space="preserve"> и получателем </w:t>
      </w:r>
      <w:r w:rsidRPr="00363538">
        <w:rPr>
          <w:i/>
          <w:highlight w:val="yellow"/>
          <w:lang w:eastAsia="en-US"/>
        </w:rPr>
        <w:t>i</w:t>
      </w:r>
      <w:r w:rsidRPr="00363538">
        <w:rPr>
          <w:highlight w:val="yellow"/>
          <w:lang w:eastAsia="en-US"/>
        </w:rPr>
        <w:t xml:space="preserve"> на даты платежа 14-е и 28-е число </w:t>
      </w:r>
      <w:r w:rsidRPr="00363538">
        <w:rPr>
          <w:i/>
          <w:highlight w:val="yellow"/>
          <w:lang w:eastAsia="en-US"/>
        </w:rPr>
        <w:t>dp</w:t>
      </w:r>
      <w:r w:rsidRPr="00363538">
        <w:rPr>
          <w:highlight w:val="yellow"/>
          <w:lang w:eastAsia="en-US"/>
        </w:rPr>
        <w:t xml:space="preserve"> месяца </w:t>
      </w:r>
      <w:r w:rsidRPr="00363538">
        <w:rPr>
          <w:i/>
          <w:highlight w:val="yellow"/>
          <w:lang w:eastAsia="en-US"/>
        </w:rPr>
        <w:t>m</w:t>
      </w:r>
      <w:r w:rsidRPr="00363538">
        <w:rPr>
          <w:highlight w:val="yellow"/>
          <w:lang w:eastAsia="en-US"/>
        </w:rPr>
        <w:t>;</w:t>
      </w:r>
    </w:p>
    <w:p w14:paraId="657B2EB3" w14:textId="77777777" w:rsidR="00C80A88" w:rsidRPr="00363538" w:rsidRDefault="00C80A88" w:rsidP="00C80A88">
      <w:pPr>
        <w:ind w:left="360" w:firstLine="180"/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41BB6CFB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3880" w:dyaOrig="660" w14:anchorId="560D915E">
          <v:shape id="_x0000_i1238" type="#_x0000_t75" style="width:194.75pt;height:37.05pt" o:ole="">
            <v:imagedata r:id="rId438" o:title=""/>
          </v:shape>
          <o:OLEObject Type="Embed" ProgID="Equation.DSMT4" ShapeID="_x0000_i1238" DrawAspect="Content" ObjectID="_1791101283" r:id="rId439"/>
        </w:object>
      </w:r>
      <w:r w:rsidRPr="00363538">
        <w:rPr>
          <w:lang w:eastAsia="en-US"/>
        </w:rPr>
        <w:t>,</w:t>
      </w:r>
    </w:p>
    <w:p w14:paraId="4E50BEDC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0541EA2A" wp14:editId="4CC0F994">
            <wp:extent cx="664210" cy="207010"/>
            <wp:effectExtent l="0" t="0" r="2540" b="2540"/>
            <wp:docPr id="1038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1040" w:dyaOrig="400" w14:anchorId="618E9DF6">
          <v:shape id="_x0000_i1239" type="#_x0000_t75" style="width:52.8pt;height:19.2pt" o:ole="">
            <v:imagedata r:id="rId440" o:title=""/>
          </v:shape>
          <o:OLEObject Type="Embed" ProgID="Equation.DSMT4" ShapeID="_x0000_i1239" DrawAspect="Content" ObjectID="_1791101284" r:id="rId441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итогового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итоговой схемы платежей;</w:t>
      </w:r>
    </w:p>
    <w:p w14:paraId="0AB6EA6C" w14:textId="77777777" w:rsidR="00C80A88" w:rsidRPr="00363538" w:rsidRDefault="00C80A88" w:rsidP="00C80A88">
      <w:pPr>
        <w:ind w:left="3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22337A52" wp14:editId="2BE86BF7">
            <wp:extent cx="733425" cy="207010"/>
            <wp:effectExtent l="0" t="0" r="9525" b="2540"/>
            <wp:docPr id="104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1040" w:dyaOrig="400" w14:anchorId="374EC5E7">
          <v:shape id="_x0000_i1240" type="#_x0000_t75" style="width:52.8pt;height:19.2pt" o:ole="">
            <v:imagedata r:id="rId443" o:title=""/>
          </v:shape>
          <o:OLEObject Type="Embed" ProgID="Equation.DSMT4" ShapeID="_x0000_i1240" DrawAspect="Content" ObjectID="_1791101285" r:id="rId444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авансовые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на даты платежа 14-е и 28-е число </w:t>
      </w:r>
      <w:r w:rsidRPr="00363538">
        <w:rPr>
          <w:i/>
          <w:lang w:eastAsia="en-US"/>
        </w:rPr>
        <w:t>dp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.</w:t>
      </w:r>
    </w:p>
    <w:p w14:paraId="264BE550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4. Величина НДС, относящаяся на фактическое платежное обязательство за </w:t>
      </w:r>
      <w:r w:rsidRPr="00363538">
        <w:rPr>
          <w:highlight w:val="yellow"/>
          <w:lang w:eastAsia="en-US"/>
        </w:rPr>
        <w:t>электроэнергию и</w:t>
      </w:r>
      <w:r w:rsidRPr="00363538">
        <w:rPr>
          <w:lang w:eastAsia="en-US"/>
        </w:rPr>
        <w:t xml:space="preserve"> мощность, рассчитывается по следующей формуле:</w:t>
      </w:r>
    </w:p>
    <w:p w14:paraId="48A8EAC1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t>для электроэнергии:</w:t>
      </w:r>
    </w:p>
    <w:p w14:paraId="1342CCE7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highlight w:val="yellow"/>
          <w:lang w:eastAsia="en-US"/>
        </w:rPr>
        <w:object w:dxaOrig="4120" w:dyaOrig="660" w14:anchorId="640AF918">
          <v:shape id="_x0000_i1241" type="#_x0000_t75" style="width:200.9pt;height:37.05pt" o:ole="">
            <v:imagedata r:id="rId445" o:title=""/>
          </v:shape>
          <o:OLEObject Type="Embed" ProgID="Equation.DSMT4" ShapeID="_x0000_i1241" DrawAspect="Content" ObjectID="_1791101286" r:id="rId446"/>
        </w:object>
      </w:r>
      <w:r w:rsidRPr="00363538">
        <w:rPr>
          <w:highlight w:val="yellow"/>
          <w:lang w:eastAsia="en-US"/>
        </w:rPr>
        <w:t>,</w:t>
      </w:r>
    </w:p>
    <w:p w14:paraId="04BB64C8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>для мощности:</w:t>
      </w:r>
    </w:p>
    <w:p w14:paraId="2415FC3D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820" w:dyaOrig="660" w14:anchorId="1403072E">
          <v:shape id="_x0000_i1242" type="#_x0000_t75" style="width:236.55pt;height:37.05pt" o:ole="">
            <v:imagedata r:id="rId447" o:title=""/>
          </v:shape>
          <o:OLEObject Type="Embed" ProgID="Equation.DSMT4" ShapeID="_x0000_i1242" DrawAspect="Content" ObjectID="_1791101287" r:id="rId448"/>
        </w:object>
      </w:r>
      <w:r w:rsidRPr="00363538">
        <w:rPr>
          <w:lang w:eastAsia="en-US"/>
        </w:rPr>
        <w:t>.</w:t>
      </w:r>
    </w:p>
    <w:p w14:paraId="7A7A70BF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5. Величина фактического платежного обязательства с НДС за </w:t>
      </w:r>
      <w:r w:rsidRPr="00363538">
        <w:rPr>
          <w:highlight w:val="yellow"/>
          <w:lang w:eastAsia="en-US"/>
        </w:rPr>
        <w:t>электроэнергию и</w:t>
      </w:r>
      <w:r w:rsidRPr="00363538">
        <w:rPr>
          <w:lang w:eastAsia="en-US"/>
        </w:rPr>
        <w:t xml:space="preserve">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46443F41" w14:textId="77777777" w:rsidR="00C80A88" w:rsidRPr="00363538" w:rsidRDefault="00C80A88" w:rsidP="00C80A88">
      <w:pPr>
        <w:rPr>
          <w:highlight w:val="yellow"/>
          <w:lang w:eastAsia="en-US"/>
        </w:rPr>
      </w:pPr>
      <w:r w:rsidRPr="00363538">
        <w:rPr>
          <w:lang w:eastAsia="en-US"/>
        </w:rPr>
        <w:t xml:space="preserve"> </w:t>
      </w:r>
      <w:r w:rsidRPr="00363538">
        <w:rPr>
          <w:highlight w:val="yellow"/>
          <w:lang w:eastAsia="en-US"/>
        </w:rPr>
        <w:t>для электроэнергии:</w:t>
      </w:r>
    </w:p>
    <w:p w14:paraId="433B81CC" w14:textId="77777777" w:rsidR="00C80A88" w:rsidRPr="00363538" w:rsidRDefault="00C80A88" w:rsidP="00C80A88">
      <w:pPr>
        <w:jc w:val="center"/>
        <w:rPr>
          <w:highlight w:val="yellow"/>
          <w:lang w:eastAsia="en-US"/>
        </w:rPr>
      </w:pPr>
      <w:r w:rsidRPr="00363538">
        <w:rPr>
          <w:position w:val="-28"/>
          <w:highlight w:val="yellow"/>
        </w:rPr>
        <w:object w:dxaOrig="4400" w:dyaOrig="660" w14:anchorId="5337340B">
          <v:shape id="_x0000_i1243" type="#_x0000_t75" style="width:226.95pt;height:37.05pt" o:ole="">
            <v:imagedata r:id="rId449" o:title=""/>
          </v:shape>
          <o:OLEObject Type="Embed" ProgID="Equation.DSMT4" ShapeID="_x0000_i1243" DrawAspect="Content" ObjectID="_1791101288" r:id="rId450"/>
        </w:object>
      </w:r>
      <w:r w:rsidRPr="00363538">
        <w:rPr>
          <w:position w:val="-28"/>
          <w:highlight w:val="yellow"/>
        </w:rPr>
        <w:t>,</w:t>
      </w:r>
    </w:p>
    <w:p w14:paraId="5CEF3923" w14:textId="77777777" w:rsidR="00C80A88" w:rsidRPr="00363538" w:rsidRDefault="00C80A88" w:rsidP="00C80A88">
      <w:pPr>
        <w:rPr>
          <w:lang w:eastAsia="en-US"/>
        </w:rPr>
      </w:pPr>
      <w:r w:rsidRPr="00363538">
        <w:rPr>
          <w:highlight w:val="yellow"/>
          <w:lang w:eastAsia="en-US"/>
        </w:rPr>
        <w:t xml:space="preserve"> для мощности:</w:t>
      </w:r>
    </w:p>
    <w:p w14:paraId="606FDF3C" w14:textId="77777777" w:rsidR="00C80A88" w:rsidRPr="00363538" w:rsidRDefault="00C80A88" w:rsidP="00C80A88">
      <w:pPr>
        <w:jc w:val="center"/>
        <w:rPr>
          <w:i/>
          <w:lang w:eastAsia="en-US"/>
        </w:rPr>
      </w:pPr>
      <w:r w:rsidRPr="00363538">
        <w:rPr>
          <w:position w:val="-28"/>
        </w:rPr>
        <w:object w:dxaOrig="4980" w:dyaOrig="660" w14:anchorId="07D47D04">
          <v:shape id="_x0000_i1244" type="#_x0000_t75" style="width:248.25pt;height:37.05pt" o:ole="">
            <v:imagedata r:id="rId451" o:title=""/>
          </v:shape>
          <o:OLEObject Type="Embed" ProgID="Equation.DSMT4" ShapeID="_x0000_i1244" DrawAspect="Content" ObjectID="_1791101289" r:id="rId452"/>
        </w:object>
      </w:r>
      <w:r w:rsidRPr="00363538">
        <w:rPr>
          <w:lang w:eastAsia="en-US"/>
        </w:rPr>
        <w:t>.</w:t>
      </w:r>
    </w:p>
    <w:p w14:paraId="3ED3F3BD" w14:textId="77777777" w:rsidR="00C80A88" w:rsidRPr="00363538" w:rsidRDefault="00C80A88" w:rsidP="00C80A88">
      <w:pPr>
        <w:rPr>
          <w:rFonts w:cs="Arial CYR"/>
          <w:i/>
        </w:rPr>
      </w:pPr>
      <w:r w:rsidRPr="00363538">
        <w:t xml:space="preserve">6. Для пары участников оптового рынка: покупатель </w:t>
      </w:r>
      <w:r w:rsidRPr="00363538">
        <w:rPr>
          <w:i/>
          <w:lang w:val="en-US"/>
        </w:rPr>
        <w:t>j</w:t>
      </w:r>
      <w:r w:rsidRPr="00363538">
        <w:t xml:space="preserve"> и продавец </w:t>
      </w:r>
      <w:r w:rsidRPr="00363538">
        <w:rPr>
          <w:i/>
          <w:lang w:val="en-US"/>
        </w:rPr>
        <w:t>i</w:t>
      </w:r>
      <w:r w:rsidRPr="00363538">
        <w:t xml:space="preserve"> – определяется соответствующий </w:t>
      </w:r>
      <w:r w:rsidRPr="00363538">
        <w:rPr>
          <w:highlight w:val="yellow"/>
        </w:rPr>
        <w:t>договор купли-продажи электроэнергии для ЕЗ или</w:t>
      </w:r>
      <w:r w:rsidRPr="00363538">
        <w:t xml:space="preserve"> четырехсторонний договор купли-продажи мощности для формирования платежного обязательства/требования.</w:t>
      </w:r>
    </w:p>
    <w:p w14:paraId="643A6590" w14:textId="77777777" w:rsidR="00C80A88" w:rsidRPr="00363538" w:rsidRDefault="00C80A88" w:rsidP="00C80A88">
      <w:pPr>
        <w:spacing w:before="0" w:after="0"/>
        <w:jc w:val="right"/>
        <w:rPr>
          <w:b/>
        </w:rPr>
      </w:pPr>
    </w:p>
    <w:p w14:paraId="3C55CCB6" w14:textId="2B54AF50" w:rsidR="00C80A88" w:rsidRPr="00363538" w:rsidRDefault="00C80A88" w:rsidP="00C80A88">
      <w:pPr>
        <w:ind w:firstLine="0"/>
        <w:rPr>
          <w:b/>
          <w:i/>
          <w:sz w:val="24"/>
          <w:szCs w:val="24"/>
          <w:lang w:eastAsia="en-US"/>
        </w:rPr>
      </w:pPr>
      <w:r w:rsidRPr="00363538">
        <w:rPr>
          <w:b/>
          <w:i/>
          <w:sz w:val="24"/>
          <w:szCs w:val="24"/>
          <w:lang w:eastAsia="en-US"/>
        </w:rPr>
        <w:t>Предлагаемая редакция</w:t>
      </w:r>
    </w:p>
    <w:p w14:paraId="57A89F90" w14:textId="77777777" w:rsidR="00C80A88" w:rsidRPr="00363538" w:rsidRDefault="00C80A88" w:rsidP="00C80A88">
      <w:pPr>
        <w:jc w:val="right"/>
        <w:rPr>
          <w:b/>
        </w:rPr>
      </w:pPr>
      <w:r w:rsidRPr="00363538">
        <w:rPr>
          <w:b/>
        </w:rPr>
        <w:t>Приложение 56</w:t>
      </w:r>
    </w:p>
    <w:p w14:paraId="07CCB305" w14:textId="77777777" w:rsidR="00C80A88" w:rsidRPr="00363538" w:rsidRDefault="00C80A88" w:rsidP="00C80A88">
      <w:pPr>
        <w:jc w:val="center"/>
        <w:rPr>
          <w:b/>
        </w:rPr>
      </w:pPr>
      <w:r w:rsidRPr="00363538">
        <w:rPr>
          <w:b/>
        </w:rPr>
        <w:t>Методика построения схемы платежей в неценов</w:t>
      </w:r>
      <w:r w:rsidRPr="00363538">
        <w:rPr>
          <w:b/>
          <w:highlight w:val="yellow"/>
        </w:rPr>
        <w:t>ой</w:t>
      </w:r>
      <w:r w:rsidRPr="00363538">
        <w:rPr>
          <w:b/>
        </w:rPr>
        <w:t xml:space="preserve"> зон</w:t>
      </w:r>
      <w:r w:rsidRPr="00363538">
        <w:rPr>
          <w:b/>
          <w:highlight w:val="yellow"/>
        </w:rPr>
        <w:t>е</w:t>
      </w:r>
      <w:r w:rsidRPr="00363538">
        <w:rPr>
          <w:b/>
        </w:rPr>
        <w:t xml:space="preserve"> оптового рынка</w:t>
      </w:r>
    </w:p>
    <w:p w14:paraId="52FC8348" w14:textId="77777777" w:rsidR="00C80A88" w:rsidRPr="00363538" w:rsidRDefault="00C80A88" w:rsidP="00C80A88">
      <w:r w:rsidRPr="00363538">
        <w:t>Схема платежей в неценов</w:t>
      </w:r>
      <w:r w:rsidRPr="00363538">
        <w:rPr>
          <w:highlight w:val="yellow"/>
        </w:rPr>
        <w:t>ой</w:t>
      </w:r>
      <w:r w:rsidRPr="00363538">
        <w:t xml:space="preserve"> зон</w:t>
      </w:r>
      <w:r w:rsidRPr="00363538">
        <w:rPr>
          <w:highlight w:val="yellow"/>
        </w:rPr>
        <w:t>е</w:t>
      </w:r>
      <w:r w:rsidRPr="00363538">
        <w:t xml:space="preserve"> оптового рынка формируется в целях определения продавцов и покупателей по четырехсторонним договорам купли-продажи мощности. В результате формирования схемы платежей осуществляется привязка объемов (стоимости) мощности продавца к покупателям, которая далее по тексту будет именоваться как матрица прикреплений.</w:t>
      </w:r>
    </w:p>
    <w:p w14:paraId="3C455166" w14:textId="77777777" w:rsidR="00C80A88" w:rsidRPr="00363538" w:rsidRDefault="00C80A88" w:rsidP="00C80A88">
      <w:r w:rsidRPr="00363538">
        <w:t>Построение матрицы прикреплений по четырехсторонним договорам купли-продажи мощности (далее – матрица прикреплений по мощности) осуществляется по алгоритму, предусмотренному настоящей Методикой.</w:t>
      </w:r>
    </w:p>
    <w:p w14:paraId="4A5093A4" w14:textId="77777777" w:rsidR="00C80A88" w:rsidRPr="00363538" w:rsidRDefault="00C80A88" w:rsidP="00C80A88">
      <w:pPr>
        <w:jc w:val="center"/>
        <w:rPr>
          <w:b/>
          <w:u w:val="single"/>
        </w:rPr>
      </w:pPr>
      <w:r w:rsidRPr="00363538">
        <w:rPr>
          <w:b/>
        </w:rPr>
        <w:t>Формирование авансовых матриц</w:t>
      </w:r>
      <w:r w:rsidRPr="00363538">
        <w:rPr>
          <w:b/>
          <w:u w:val="single"/>
        </w:rPr>
        <w:t xml:space="preserve"> </w:t>
      </w:r>
    </w:p>
    <w:p w14:paraId="103CCF66" w14:textId="77777777" w:rsidR="00C80A88" w:rsidRPr="00363538" w:rsidRDefault="00C80A88" w:rsidP="00C80A88">
      <w:r w:rsidRPr="00363538">
        <w:t>Авансовая матрица прикреплений – это распределение авансовых обязательств/требований по мощности по четырехсторонним договорам купли-продажи мощности. Формирование матрицы прикреплений по стоимости мощности производится в отношении месячных авансовых обязательств и требований без НДС, по которым строится авансовая матрица прикреплений – матрица стоимостей.</w:t>
      </w:r>
    </w:p>
    <w:p w14:paraId="07ED4736" w14:textId="77777777" w:rsidR="00C80A88" w:rsidRPr="00363538" w:rsidRDefault="00C80A88" w:rsidP="00C80A88">
      <w:r w:rsidRPr="00363538">
        <w:t xml:space="preserve">При формировании авансовой матрицы прикреплений учитываются соглашения об изменении порядка оплаты предварительных авансовых обязательств/требований, заключенные участниками оптового рынка в соответствии с п. 7.8 </w:t>
      </w:r>
      <w:r w:rsidRPr="00363538">
        <w:rPr>
          <w:i/>
        </w:rPr>
        <w:t>Регламента финансовых расчетов на оптовом рынке электроэнергии</w:t>
      </w:r>
      <w:r w:rsidRPr="00363538">
        <w:t xml:space="preserve"> (Приложение № 16 к </w:t>
      </w:r>
      <w:r w:rsidRPr="00363538">
        <w:rPr>
          <w:i/>
        </w:rPr>
        <w:t>Договору о присоединении к торговой системе оптового рынка</w:t>
      </w:r>
      <w:r w:rsidRPr="00363538">
        <w:t xml:space="preserve">). </w:t>
      </w:r>
    </w:p>
    <w:p w14:paraId="34D19D36" w14:textId="77777777" w:rsidR="00C80A88" w:rsidRPr="00363538" w:rsidRDefault="00C80A88" w:rsidP="00C80A88">
      <w:r w:rsidRPr="00363538">
        <w:t>На основании авансовой матрицы прикреплений ЦФР формирует платежные обязательства/требования на две даты платежа (14-е и 28-е число), с учетом суммы НДС.</w:t>
      </w:r>
    </w:p>
    <w:p w14:paraId="6888FC1A" w14:textId="77777777" w:rsidR="00C80A88" w:rsidRPr="00363538" w:rsidRDefault="00C80A88" w:rsidP="00C80A88">
      <w:pPr>
        <w:ind w:left="426" w:firstLine="282"/>
        <w:jc w:val="center"/>
        <w:rPr>
          <w:b/>
          <w:u w:val="single"/>
        </w:rPr>
      </w:pPr>
      <w:r w:rsidRPr="00363538">
        <w:rPr>
          <w:b/>
        </w:rPr>
        <w:t>Формирование итоговых матриц</w:t>
      </w:r>
    </w:p>
    <w:p w14:paraId="6A3C6954" w14:textId="77777777" w:rsidR="00C80A88" w:rsidRPr="00363538" w:rsidRDefault="00C80A88" w:rsidP="00C80A88">
      <w:r w:rsidRPr="00363538">
        <w:t>Итоговая матрица прикреплений – это распределение стоимости и объемов требований по четырехсторонним договорам купли-продажи мощности. В отношении обязательств/требований по итоговым платежам строятся две матрицы прикреплений: матрица стоимостей и матрица объемов. На основании итоговой матрицы прикреплений ЦФР формирует платежные обязательства/требования с учетом суммы НДС.</w:t>
      </w:r>
    </w:p>
    <w:p w14:paraId="2AA1AD55" w14:textId="77777777" w:rsidR="00C80A88" w:rsidRPr="00363538" w:rsidRDefault="00C80A88" w:rsidP="00840F02">
      <w:pPr>
        <w:numPr>
          <w:ilvl w:val="0"/>
          <w:numId w:val="35"/>
        </w:numPr>
        <w:spacing w:before="240"/>
        <w:rPr>
          <w:b/>
        </w:rPr>
      </w:pPr>
      <w:r w:rsidRPr="00363538">
        <w:rPr>
          <w:b/>
        </w:rPr>
        <w:t>Общий вид матрицы прикреплений (для схемы платежей неценов</w:t>
      </w:r>
      <w:r w:rsidRPr="00363538">
        <w:rPr>
          <w:b/>
          <w:highlight w:val="yellow"/>
        </w:rPr>
        <w:t>ой</w:t>
      </w:r>
      <w:r w:rsidRPr="00363538">
        <w:rPr>
          <w:b/>
        </w:rPr>
        <w:t xml:space="preserve"> зон</w:t>
      </w:r>
      <w:r w:rsidRPr="00363538">
        <w:rPr>
          <w:b/>
          <w:highlight w:val="yellow"/>
        </w:rPr>
        <w:t>ы</w:t>
      </w:r>
      <w:r w:rsidRPr="00363538">
        <w:rPr>
          <w:b/>
        </w:rPr>
        <w:t>):</w:t>
      </w:r>
    </w:p>
    <w:p w14:paraId="17836C59" w14:textId="77777777" w:rsidR="00C80A88" w:rsidRPr="00363538" w:rsidRDefault="00C80A88" w:rsidP="00C80A88">
      <w:pPr>
        <w:ind w:left="425"/>
      </w:pPr>
      <w:r w:rsidRPr="00363538">
        <w:t>Матрица для схемы платежей неценов</w:t>
      </w:r>
      <w:r w:rsidRPr="00363538">
        <w:rPr>
          <w:highlight w:val="yellow"/>
        </w:rPr>
        <w:t>ой</w:t>
      </w:r>
      <w:r w:rsidRPr="00363538">
        <w:t xml:space="preserve"> зон</w:t>
      </w:r>
      <w:r w:rsidRPr="00363538">
        <w:rPr>
          <w:highlight w:val="yellow"/>
        </w:rPr>
        <w:t>ы</w:t>
      </w:r>
      <w:r w:rsidRPr="00363538">
        <w:t xml:space="preserve"> включает в себя две матрицы: стоимостей </w:t>
      </w:r>
      <w:r w:rsidRPr="00363538">
        <w:rPr>
          <w:i/>
          <w:lang w:val="en-US"/>
        </w:rPr>
        <w:t>X</w:t>
      </w:r>
      <w:r w:rsidRPr="00363538">
        <w:t xml:space="preserve"> и объемов </w:t>
      </w:r>
      <w:r w:rsidRPr="00363538">
        <w:rPr>
          <w:i/>
          <w:lang w:val="en-US"/>
        </w:rPr>
        <w:t>Y</w:t>
      </w:r>
      <w:r w:rsidRPr="00363538">
        <w:t>.</w:t>
      </w:r>
    </w:p>
    <w:p w14:paraId="27E05D56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357" w:hanging="357"/>
        <w:rPr>
          <w:b/>
        </w:rPr>
      </w:pPr>
      <w:r w:rsidRPr="00363538">
        <w:rPr>
          <w:b/>
        </w:rPr>
        <w:t xml:space="preserve">Матрица стоимостей </w:t>
      </w:r>
      <w:r w:rsidRPr="00363538">
        <w:rPr>
          <w:b/>
          <w:i/>
          <w:lang w:val="en-US"/>
        </w:rPr>
        <w:t>X</w:t>
      </w:r>
      <w:r w:rsidRPr="00363538">
        <w:rPr>
          <w:b/>
        </w:rPr>
        <w:t xml:space="preserve"> имеет вид:</w:t>
      </w:r>
    </w:p>
    <w:p w14:paraId="65697F43" w14:textId="77777777" w:rsidR="00C80A88" w:rsidRPr="00363538" w:rsidRDefault="00C80A88" w:rsidP="00C80A88">
      <w:pPr>
        <w:ind w:left="792"/>
        <w:contextualSpacing/>
        <w:rPr>
          <w:b/>
        </w:rPr>
      </w:pPr>
    </w:p>
    <w:p w14:paraId="1B441112" w14:textId="77777777" w:rsidR="00C80A88" w:rsidRPr="00363538" w:rsidRDefault="00C80A88" w:rsidP="00C80A88">
      <w:pPr>
        <w:ind w:left="360"/>
        <w:contextualSpacing/>
        <w:rPr>
          <w:b/>
        </w:rPr>
      </w:pPr>
      <w:r w:rsidRPr="00363538">
        <w:rPr>
          <w:position w:val="-86"/>
        </w:rPr>
        <w:object w:dxaOrig="2660" w:dyaOrig="1840" w14:anchorId="7DCCAEF5">
          <v:shape id="_x0000_i1245" type="#_x0000_t75" style="width:127.55pt;height:91.2pt" o:ole="">
            <v:imagedata r:id="rId208" o:title=""/>
          </v:shape>
          <o:OLEObject Type="Embed" ProgID="Equation.DSMT4" ShapeID="_x0000_i1245" DrawAspect="Content" ObjectID="_1791101290" r:id="rId453"/>
        </w:object>
      </w:r>
    </w:p>
    <w:p w14:paraId="1D4FB050" w14:textId="77777777" w:rsidR="00C80A88" w:rsidRPr="00363538" w:rsidRDefault="00C80A88" w:rsidP="00C80A88">
      <w:pPr>
        <w:ind w:left="425"/>
      </w:pPr>
      <w:r w:rsidRPr="00363538">
        <w:rPr>
          <w:b/>
        </w:rPr>
        <w:fldChar w:fldCharType="begin"/>
      </w:r>
      <w:r w:rsidRPr="00363538">
        <w:rPr>
          <w:b/>
        </w:rPr>
        <w:instrText xml:space="preserve"> QUOTE </w:instrText>
      </w:r>
      <w:r w:rsidRPr="00363538">
        <w:rPr>
          <w:noProof/>
          <w:position w:val="-60"/>
        </w:rPr>
        <w:drawing>
          <wp:inline distT="0" distB="0" distL="0" distR="0" wp14:anchorId="0E82A3D9" wp14:editId="44D46963">
            <wp:extent cx="1716405" cy="845185"/>
            <wp:effectExtent l="0" t="0" r="0" b="0"/>
            <wp:docPr id="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b/>
        </w:rPr>
        <w:instrText xml:space="preserve"> </w:instrText>
      </w:r>
      <w:r w:rsidRPr="00363538">
        <w:rPr>
          <w:b/>
        </w:rPr>
        <w:fldChar w:fldCharType="end"/>
      </w:r>
      <w:r w:rsidRPr="00363538">
        <w:t>Применяемые обозначения:</w:t>
      </w:r>
    </w:p>
    <w:p w14:paraId="152BBF90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T</w:t>
      </w:r>
      <w:r w:rsidRPr="00363538">
        <w:rPr>
          <w:i/>
          <w:vertAlign w:val="subscript"/>
          <w:lang w:val="en-US"/>
        </w:rPr>
        <w:t>i</w:t>
      </w:r>
      <w:r w:rsidRPr="00363538">
        <w:t xml:space="preserve"> – стоимость мощности, переданной на реализацию участником оптового рынка </w:t>
      </w:r>
      <w:r w:rsidRPr="00363538">
        <w:rPr>
          <w:i/>
        </w:rPr>
        <w:t>i</w:t>
      </w:r>
      <w:r w:rsidRPr="00363538">
        <w:t>;</w:t>
      </w:r>
    </w:p>
    <w:p w14:paraId="4A60AA43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U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– стоимость мощности, купленной участником оптового рынка </w:t>
      </w:r>
      <w:r w:rsidRPr="00363538">
        <w:rPr>
          <w:i/>
          <w:lang w:val="en-US"/>
        </w:rPr>
        <w:t>j</w:t>
      </w:r>
      <w:r w:rsidRPr="00363538">
        <w:t>;</w:t>
      </w:r>
    </w:p>
    <w:p w14:paraId="7970B9F5" w14:textId="77777777" w:rsidR="00C80A88" w:rsidRPr="00363538" w:rsidRDefault="00C80A88" w:rsidP="00C80A88">
      <w:pPr>
        <w:ind w:left="426"/>
      </w:pPr>
      <w:r w:rsidRPr="00363538">
        <w:rPr>
          <w:i/>
        </w:rPr>
        <w:t>N</w:t>
      </w:r>
      <w:r w:rsidRPr="00363538">
        <w:t xml:space="preserve"> – количество продавцов;</w:t>
      </w:r>
    </w:p>
    <w:p w14:paraId="749AE23D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– количество покупателей;</w:t>
      </w:r>
    </w:p>
    <w:p w14:paraId="74E63046" w14:textId="77777777" w:rsidR="00C80A88" w:rsidRPr="00363538" w:rsidRDefault="00C80A88" w:rsidP="00C80A88">
      <w:pPr>
        <w:ind w:left="426"/>
        <w:rPr>
          <w:lang w:eastAsia="en-US"/>
        </w:rPr>
      </w:pPr>
      <w:r w:rsidRPr="00363538">
        <w:rPr>
          <w:lang w:eastAsia="en-US"/>
        </w:rPr>
        <w:t>x</w:t>
      </w:r>
      <w:r w:rsidRPr="00363538">
        <w:rPr>
          <w:i/>
          <w:lang w:eastAsia="en-US"/>
        </w:rPr>
        <w:t>ij</w:t>
      </w:r>
      <w:r w:rsidRPr="00363538">
        <w:rPr>
          <w:lang w:eastAsia="en-US"/>
        </w:rPr>
        <w:t xml:space="preserve"> – стоимость мощности, переданной на реализацию по договору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и купленной по договору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>.</w:t>
      </w:r>
    </w:p>
    <w:p w14:paraId="3DD6DFD8" w14:textId="77777777" w:rsidR="00C80A88" w:rsidRPr="00363538" w:rsidRDefault="00C80A88" w:rsidP="00C80A88">
      <w:r w:rsidRPr="00363538">
        <w:t xml:space="preserve">Матрица стоимостей X имеет размерность </w:t>
      </w:r>
      <w:r w:rsidRPr="00363538">
        <w:rPr>
          <w:i/>
          <w:lang w:val="en-US"/>
        </w:rPr>
        <w:t>M</w:t>
      </w:r>
      <w:r w:rsidRPr="00363538">
        <w:rPr>
          <w:i/>
        </w:rPr>
        <w:t xml:space="preserve"> × </w:t>
      </w:r>
      <w:r w:rsidRPr="00363538">
        <w:rPr>
          <w:i/>
          <w:lang w:val="en-US"/>
        </w:rPr>
        <w:t>N</w:t>
      </w:r>
      <w:r w:rsidRPr="00363538">
        <w:t xml:space="preserve">. Крайняя верхняя строка и крайний левый столбец, содержащие элементы </w:t>
      </w:r>
      <w:r w:rsidRPr="00363538">
        <w:rPr>
          <w:i/>
          <w:lang w:val="en-US"/>
        </w:rPr>
        <w:t>U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и </w:t>
      </w:r>
      <w:r w:rsidRPr="00363538">
        <w:rPr>
          <w:i/>
          <w:lang w:val="en-US"/>
        </w:rPr>
        <w:t>T</w:t>
      </w:r>
      <w:r w:rsidRPr="00363538">
        <w:rPr>
          <w:i/>
          <w:vertAlign w:val="subscript"/>
          <w:lang w:val="en-US"/>
        </w:rPr>
        <w:t>i</w:t>
      </w:r>
      <w:r w:rsidRPr="00363538">
        <w:t>, в состав матрицы не входят.</w:t>
      </w:r>
    </w:p>
    <w:p w14:paraId="77564964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357" w:hanging="357"/>
        <w:rPr>
          <w:b/>
        </w:rPr>
      </w:pPr>
      <w:r w:rsidRPr="00363538">
        <w:rPr>
          <w:b/>
        </w:rPr>
        <w:t xml:space="preserve">Матрица объемов </w:t>
      </w:r>
      <w:r w:rsidRPr="00363538">
        <w:rPr>
          <w:b/>
          <w:lang w:val="en-US"/>
        </w:rPr>
        <w:t>Y</w:t>
      </w:r>
      <w:r w:rsidRPr="00363538">
        <w:rPr>
          <w:b/>
        </w:rPr>
        <w:t xml:space="preserve"> имеет вид:</w:t>
      </w:r>
    </w:p>
    <w:p w14:paraId="444A7F0F" w14:textId="77777777" w:rsidR="00C80A88" w:rsidRPr="00363538" w:rsidRDefault="00C80A88" w:rsidP="00C80A88">
      <w:pPr>
        <w:ind w:left="425"/>
        <w:rPr>
          <w:b/>
        </w:rPr>
      </w:pPr>
      <w:r w:rsidRPr="00363538">
        <w:rPr>
          <w:position w:val="-86"/>
        </w:rPr>
        <w:object w:dxaOrig="2760" w:dyaOrig="1840" w14:anchorId="3060E929">
          <v:shape id="_x0000_i1246" type="#_x0000_t75" style="width:133.7pt;height:91.2pt" o:ole="">
            <v:imagedata r:id="rId211" o:title=""/>
          </v:shape>
          <o:OLEObject Type="Embed" ProgID="Equation.DSMT4" ShapeID="_x0000_i1246" DrawAspect="Content" ObjectID="_1791101291" r:id="rId454"/>
        </w:object>
      </w:r>
      <w:r w:rsidRPr="00363538">
        <w:rPr>
          <w:b/>
        </w:rPr>
        <w:fldChar w:fldCharType="begin"/>
      </w:r>
      <w:r w:rsidRPr="00363538">
        <w:rPr>
          <w:b/>
        </w:rPr>
        <w:instrText xml:space="preserve"> QUOTE </w:instrText>
      </w:r>
      <w:r w:rsidRPr="00363538">
        <w:rPr>
          <w:noProof/>
          <w:position w:val="-60"/>
        </w:rPr>
        <w:drawing>
          <wp:inline distT="0" distB="0" distL="0" distR="0" wp14:anchorId="23DBE597" wp14:editId="4603978A">
            <wp:extent cx="1742440" cy="862330"/>
            <wp:effectExtent l="0" t="0" r="0" b="0"/>
            <wp:docPr id="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b/>
        </w:rPr>
        <w:instrText xml:space="preserve"> </w:instrText>
      </w:r>
      <w:r w:rsidRPr="00363538">
        <w:rPr>
          <w:b/>
        </w:rPr>
        <w:fldChar w:fldCharType="end"/>
      </w:r>
    </w:p>
    <w:p w14:paraId="78F9347E" w14:textId="77777777" w:rsidR="00C80A88" w:rsidRPr="00363538" w:rsidRDefault="00C80A88" w:rsidP="00C80A88">
      <w:pPr>
        <w:spacing w:before="240"/>
        <w:ind w:left="425"/>
      </w:pPr>
      <w:r w:rsidRPr="00363538">
        <w:t>Применяемые обозначения:</w:t>
      </w:r>
    </w:p>
    <w:p w14:paraId="0B5FC202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R</w:t>
      </w:r>
      <w:r w:rsidRPr="00363538">
        <w:rPr>
          <w:i/>
          <w:vertAlign w:val="subscript"/>
          <w:lang w:val="en-US"/>
        </w:rPr>
        <w:t>i</w:t>
      </w:r>
      <w:r w:rsidRPr="00363538">
        <w:t xml:space="preserve"> – объем мощности, переданной на реализацию участником оптового рынка </w:t>
      </w:r>
      <w:r w:rsidRPr="00363538">
        <w:rPr>
          <w:i/>
        </w:rPr>
        <w:t>i</w:t>
      </w:r>
      <w:r w:rsidRPr="00363538">
        <w:t>;</w:t>
      </w:r>
    </w:p>
    <w:p w14:paraId="73A2807E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Q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– объем мощности, купленной участником оптового рынка </w:t>
      </w:r>
      <w:r w:rsidRPr="00363538">
        <w:rPr>
          <w:i/>
          <w:lang w:val="en-US"/>
        </w:rPr>
        <w:t>j</w:t>
      </w:r>
      <w:r w:rsidRPr="00363538">
        <w:t>;</w:t>
      </w:r>
    </w:p>
    <w:p w14:paraId="3C2863B3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N</w:t>
      </w:r>
      <w:r w:rsidRPr="00363538">
        <w:rPr>
          <w:lang w:eastAsia="en-US"/>
        </w:rPr>
        <w:t xml:space="preserve"> – количество продавцов;</w:t>
      </w:r>
    </w:p>
    <w:p w14:paraId="7485A2AA" w14:textId="77777777" w:rsidR="00C80A88" w:rsidRPr="00363538" w:rsidRDefault="00C80A88" w:rsidP="00C80A88">
      <w:pPr>
        <w:ind w:firstLine="426"/>
        <w:rPr>
          <w:lang w:eastAsia="en-US"/>
        </w:rPr>
      </w:pP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– количество покупателей;</w:t>
      </w:r>
    </w:p>
    <w:p w14:paraId="45BE4F64" w14:textId="77777777" w:rsidR="00C80A88" w:rsidRPr="00363538" w:rsidRDefault="00C80A88" w:rsidP="00C80A88">
      <w:pPr>
        <w:ind w:left="426"/>
      </w:pPr>
      <w:r w:rsidRPr="00363538">
        <w:rPr>
          <w:i/>
          <w:lang w:val="en-US"/>
        </w:rPr>
        <w:t>y</w:t>
      </w:r>
      <w:r w:rsidRPr="00363538">
        <w:rPr>
          <w:i/>
          <w:vertAlign w:val="subscript"/>
          <w:lang w:val="en-US"/>
        </w:rPr>
        <w:t>ij</w:t>
      </w:r>
      <w:r w:rsidRPr="00363538">
        <w:t xml:space="preserve"> – объем мощности, переданный на реализацию по договору </w:t>
      </w:r>
      <w:r w:rsidRPr="00363538">
        <w:rPr>
          <w:i/>
        </w:rPr>
        <w:t xml:space="preserve">i </w:t>
      </w:r>
      <w:r w:rsidRPr="00363538">
        <w:t>и купленный по договору</w:t>
      </w:r>
      <w:r w:rsidRPr="00363538">
        <w:rPr>
          <w:i/>
        </w:rPr>
        <w:t xml:space="preserve"> j</w:t>
      </w:r>
      <w:r w:rsidRPr="00363538">
        <w:t>.</w:t>
      </w:r>
    </w:p>
    <w:p w14:paraId="30F87E14" w14:textId="77777777" w:rsidR="00C80A88" w:rsidRPr="00363538" w:rsidRDefault="00C80A88" w:rsidP="00C80A88">
      <w:r w:rsidRPr="00363538">
        <w:t xml:space="preserve">Матрица объемов Y имеет размерность </w:t>
      </w:r>
      <w:r w:rsidRPr="00363538">
        <w:rPr>
          <w:i/>
          <w:lang w:val="en-US"/>
        </w:rPr>
        <w:t>M</w:t>
      </w:r>
      <w:r w:rsidRPr="00363538">
        <w:rPr>
          <w:i/>
        </w:rPr>
        <w:t xml:space="preserve"> × </w:t>
      </w:r>
      <w:r w:rsidRPr="00363538">
        <w:rPr>
          <w:i/>
          <w:lang w:val="en-US"/>
        </w:rPr>
        <w:t>N</w:t>
      </w:r>
      <w:r w:rsidRPr="00363538">
        <w:t xml:space="preserve">. Крайняя верхняя строка и крайний левый столбец, содержащие элементы </w:t>
      </w:r>
      <w:r w:rsidRPr="00363538">
        <w:rPr>
          <w:i/>
          <w:lang w:val="en-US"/>
        </w:rPr>
        <w:t>R</w:t>
      </w:r>
      <w:r w:rsidRPr="00363538">
        <w:rPr>
          <w:i/>
          <w:vertAlign w:val="subscript"/>
          <w:lang w:val="en-US"/>
        </w:rPr>
        <w:t>j</w:t>
      </w:r>
      <w:r w:rsidRPr="00363538">
        <w:t xml:space="preserve"> и </w:t>
      </w:r>
      <w:r w:rsidRPr="00363538">
        <w:rPr>
          <w:i/>
          <w:lang w:val="en-US"/>
        </w:rPr>
        <w:t>Q</w:t>
      </w:r>
      <w:r w:rsidRPr="00363538">
        <w:rPr>
          <w:i/>
          <w:vertAlign w:val="subscript"/>
          <w:lang w:val="en-US"/>
        </w:rPr>
        <w:t>i</w:t>
      </w:r>
      <w:r w:rsidRPr="00363538">
        <w:t>, в состав матрицы не входят.</w:t>
      </w:r>
    </w:p>
    <w:p w14:paraId="48099B6F" w14:textId="77777777" w:rsidR="00C80A88" w:rsidRPr="00363538" w:rsidRDefault="00C80A88" w:rsidP="00840F02">
      <w:pPr>
        <w:numPr>
          <w:ilvl w:val="0"/>
          <w:numId w:val="35"/>
        </w:numPr>
        <w:spacing w:before="240"/>
        <w:ind w:left="357" w:hanging="357"/>
        <w:rPr>
          <w:b/>
        </w:rPr>
      </w:pPr>
      <w:r w:rsidRPr="00363538">
        <w:rPr>
          <w:b/>
        </w:rPr>
        <w:t>Требования, предъявляемые к матрице прикреплений</w:t>
      </w:r>
    </w:p>
    <w:p w14:paraId="339CC6D2" w14:textId="77777777" w:rsidR="00C80A88" w:rsidRPr="00363538" w:rsidRDefault="00C80A88" w:rsidP="00C80A88">
      <w:r w:rsidRPr="00363538">
        <w:t xml:space="preserve">В отношении матрицы прикреплений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действуют следующие требования:</w:t>
      </w:r>
    </w:p>
    <w:p w14:paraId="2084236F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сбалансированность матрицы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по строкам;</w:t>
      </w:r>
    </w:p>
    <w:p w14:paraId="08501532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сбалансированность матрицы </w:t>
      </w:r>
      <w:r w:rsidRPr="00363538">
        <w:rPr>
          <w:i/>
          <w:lang w:val="en-US"/>
        </w:rPr>
        <w:t>X</w:t>
      </w:r>
      <w:r w:rsidRPr="00363538">
        <w:rPr>
          <w:i/>
        </w:rPr>
        <w:t xml:space="preserve"> (</w:t>
      </w:r>
      <w:r w:rsidRPr="00363538">
        <w:rPr>
          <w:i/>
          <w:lang w:val="en-US"/>
        </w:rPr>
        <w:t>Y</w:t>
      </w:r>
      <w:r w:rsidRPr="00363538">
        <w:rPr>
          <w:i/>
        </w:rPr>
        <w:t>)</w:t>
      </w:r>
      <w:r w:rsidRPr="00363538">
        <w:t xml:space="preserve"> по столбцам;</w:t>
      </w:r>
    </w:p>
    <w:p w14:paraId="0349D7AA" w14:textId="77777777" w:rsidR="00C80A88" w:rsidRPr="00363538" w:rsidRDefault="00C80A88" w:rsidP="00B437B9">
      <w:pPr>
        <w:tabs>
          <w:tab w:val="num" w:pos="720"/>
        </w:tabs>
        <w:ind w:left="720" w:hanging="360"/>
      </w:pPr>
      <w:r w:rsidRPr="00363538">
        <w:t xml:space="preserve">соответствие ненулевых элементов матрицы </w:t>
      </w:r>
      <w:r w:rsidRPr="00363538">
        <w:rPr>
          <w:i/>
        </w:rPr>
        <w:t>X (Y)</w:t>
      </w:r>
      <w:r w:rsidRPr="00363538">
        <w:t xml:space="preserve"> ненулевым элементам матрицы </w:t>
      </w:r>
      <w:r w:rsidRPr="00363538">
        <w:rPr>
          <w:i/>
        </w:rPr>
        <w:t>Y (X)</w:t>
      </w:r>
      <w:r w:rsidRPr="00363538">
        <w:t xml:space="preserve">. </w:t>
      </w:r>
    </w:p>
    <w:p w14:paraId="42E34696" w14:textId="77777777" w:rsidR="00C80A88" w:rsidRPr="00363538" w:rsidRDefault="00C80A88" w:rsidP="00840F02">
      <w:pPr>
        <w:numPr>
          <w:ilvl w:val="0"/>
          <w:numId w:val="35"/>
        </w:numPr>
        <w:spacing w:before="240"/>
        <w:ind w:left="357" w:hanging="357"/>
        <w:rPr>
          <w:b/>
        </w:rPr>
      </w:pPr>
      <w:r w:rsidRPr="00363538">
        <w:rPr>
          <w:b/>
        </w:rPr>
        <w:t>Формирование авансовой матрицы прикреплений</w:t>
      </w:r>
    </w:p>
    <w:p w14:paraId="2417BA51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357" w:hanging="357"/>
        <w:contextualSpacing/>
        <w:rPr>
          <w:b/>
        </w:rPr>
      </w:pPr>
      <w:r w:rsidRPr="00363538">
        <w:rPr>
          <w:b/>
        </w:rPr>
        <w:t>Получение исходных данных, их первичная обработка</w:t>
      </w:r>
    </w:p>
    <w:p w14:paraId="3D538D64" w14:textId="3D000A52" w:rsidR="00C80A88" w:rsidRPr="00363538" w:rsidRDefault="00C80A88" w:rsidP="00C80A88">
      <w:r w:rsidRPr="00363538">
        <w:t>Для проведения расчетов в неценов</w:t>
      </w:r>
      <w:r w:rsidRPr="00363538">
        <w:rPr>
          <w:highlight w:val="yellow"/>
        </w:rPr>
        <w:t>ой</w:t>
      </w:r>
      <w:r w:rsidRPr="00363538">
        <w:t xml:space="preserve"> зон</w:t>
      </w:r>
      <w:r w:rsidR="00FD3DEE" w:rsidRPr="00FD3DEE">
        <w:rPr>
          <w:highlight w:val="yellow"/>
        </w:rPr>
        <w:t>е</w:t>
      </w:r>
      <w:r w:rsidRPr="00363538">
        <w:t xml:space="preserve"> оптового рынка </w:t>
      </w:r>
      <w:r w:rsidRPr="00363538">
        <w:rPr>
          <w:b/>
        </w:rPr>
        <w:t xml:space="preserve">по четырехсторонним договорам купли-продажи мощности </w:t>
      </w:r>
      <w:r w:rsidRPr="00363538">
        <w:t>КО передает в ЦФР следующие обязательства и требования по участнику оптового рынка, функционирующему на территории неценов</w:t>
      </w:r>
      <w:r w:rsidRPr="00363538">
        <w:rPr>
          <w:highlight w:val="yellow"/>
        </w:rPr>
        <w:t>ой</w:t>
      </w:r>
      <w:r w:rsidRPr="00363538">
        <w:t xml:space="preserve"> зон</w:t>
      </w:r>
      <w:r w:rsidRPr="00363538">
        <w:rPr>
          <w:highlight w:val="yellow"/>
        </w:rPr>
        <w:t>ы</w:t>
      </w:r>
      <w:r w:rsidRPr="00363538">
        <w:t>:</w:t>
      </w:r>
    </w:p>
    <w:p w14:paraId="4964189C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• реестр авансовых обязательств/требований по четырехсторонним договорам купли-продажи мощности, которые содержат величины обязательств и требований без НДС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2010E600" w14:textId="77777777" w:rsidR="00C80A88" w:rsidRPr="00363538" w:rsidRDefault="00C80A88" w:rsidP="00C80A88">
      <w:r w:rsidRPr="00363538">
        <w:t>Матрица формируется в случае равенства между стоимостью и объемом покупки и стоимостью и объемом продажи в неценовой зоне, т.е. выполняется следующее условие равенства:</w:t>
      </w:r>
    </w:p>
    <w:p w14:paraId="435452DC" w14:textId="79E11C02" w:rsidR="00C80A88" w:rsidRPr="00363538" w:rsidRDefault="00C80A88" w:rsidP="00C80A88">
      <w:pPr>
        <w:ind w:left="425"/>
        <w:jc w:val="center"/>
      </w:pPr>
      <w:r w:rsidRPr="00363538">
        <w:rPr>
          <w:position w:val="-30"/>
        </w:rPr>
        <w:object w:dxaOrig="2280" w:dyaOrig="760" w14:anchorId="10DDA2FD">
          <v:shape id="_x0000_i1247" type="#_x0000_t75" style="width:117.25pt;height:34.95pt" o:ole="">
            <v:imagedata r:id="rId214" o:title=""/>
          </v:shape>
          <o:OLEObject Type="Embed" ProgID="Equation.DSMT4" ShapeID="_x0000_i1247" DrawAspect="Content" ObjectID="_1791101292" r:id="rId455"/>
        </w:objec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3"/>
        </w:rPr>
        <w:drawing>
          <wp:inline distT="0" distB="0" distL="0" distR="0" wp14:anchorId="12D96021" wp14:editId="3849810B">
            <wp:extent cx="1612900" cy="293370"/>
            <wp:effectExtent l="0" t="0" r="6350" b="0"/>
            <wp:docPr id="6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end"/>
      </w:r>
      <w:r w:rsidR="00315BED" w:rsidRPr="00363538">
        <w:t>,</w:t>
      </w:r>
      <w:r w:rsidRPr="00363538">
        <w:t xml:space="preserve"> </w:t>
      </w:r>
    </w:p>
    <w:p w14:paraId="14FB98FE" w14:textId="77777777" w:rsidR="00C80A88" w:rsidRPr="00363538" w:rsidRDefault="00C80A88" w:rsidP="00C80A88">
      <w:pPr>
        <w:ind w:left="425" w:hanging="425"/>
      </w:pPr>
      <w:r w:rsidRPr="00363538">
        <w:t xml:space="preserve">где </w:t>
      </w:r>
      <w:r w:rsidRPr="00363538">
        <w:rPr>
          <w:i/>
        </w:rPr>
        <w:t>i</w:t>
      </w:r>
      <w:r w:rsidRPr="00363538">
        <w:t xml:space="preserve"> – {</w:t>
      </w:r>
      <w:r w:rsidRPr="00363538">
        <w:rPr>
          <w:i/>
        </w:rPr>
        <w:t>z</w:t>
      </w:r>
      <w:r w:rsidRPr="00363538">
        <w:t xml:space="preserve">} – множество продавцов в неценовой зоне </w:t>
      </w:r>
      <w:r w:rsidRPr="00363538">
        <w:rPr>
          <w:i/>
        </w:rPr>
        <w:t>z</w:t>
      </w:r>
      <w:r w:rsidRPr="00363538">
        <w:t>;</w:t>
      </w:r>
    </w:p>
    <w:p w14:paraId="1328FE4D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покупателей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26B08207" w14:textId="77777777" w:rsidR="00C80A88" w:rsidRPr="00363538" w:rsidRDefault="00C80A88" w:rsidP="00C80A88">
      <w:pPr>
        <w:ind w:left="360"/>
      </w:pPr>
      <w:r w:rsidRPr="00363538">
        <w:rPr>
          <w:position w:val="-14"/>
        </w:rPr>
        <w:object w:dxaOrig="620" w:dyaOrig="400" w14:anchorId="21C27644">
          <v:shape id="_x0000_i1248" type="#_x0000_t75" style="width:32.25pt;height:19.2pt" o:ole="">
            <v:imagedata r:id="rId217" o:title=""/>
          </v:shape>
          <o:OLEObject Type="Embed" ProgID="Equation.DSMT4" ShapeID="_x0000_i1248" DrawAspect="Content" ObjectID="_1791101293" r:id="rId456"/>
        </w:object>
      </w:r>
      <w:r w:rsidRPr="00363538">
        <w:t xml:space="preserve"> – величина авансового требования участника оптового рынка </w:t>
      </w:r>
      <w:r w:rsidRPr="00363538">
        <w:rPr>
          <w:i/>
        </w:rPr>
        <w:t>i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КО;</w:t>
      </w:r>
    </w:p>
    <w:p w14:paraId="5C7906E8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76E85F88" wp14:editId="4BA5CAC2">
            <wp:extent cx="362585" cy="215900"/>
            <wp:effectExtent l="0" t="0" r="0" b="0"/>
            <wp:docPr id="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3C3FC494">
          <v:shape id="_x0000_i1249" type="#_x0000_t75" style="width:32.25pt;height:19.2pt" o:ole="">
            <v:imagedata r:id="rId220" o:title=""/>
          </v:shape>
          <o:OLEObject Type="Embed" ProgID="Equation.DSMT4" ShapeID="_x0000_i1249" DrawAspect="Content" ObjectID="_1791101294" r:id="rId457"/>
        </w:object>
      </w:r>
      <w:r w:rsidRPr="00363538">
        <w:fldChar w:fldCharType="end"/>
      </w:r>
      <w:r w:rsidRPr="00363538">
        <w:t xml:space="preserve"> – величина авансового обязательства участника оптового рынка </w:t>
      </w:r>
      <w:r w:rsidRPr="00363538">
        <w:rPr>
          <w:i/>
        </w:rPr>
        <w:t>j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КО.</w:t>
      </w:r>
    </w:p>
    <w:p w14:paraId="2A0ACD3F" w14:textId="77777777" w:rsidR="00C80A88" w:rsidRPr="00363538" w:rsidRDefault="00C80A88" w:rsidP="00C80A88">
      <w:pPr>
        <w:ind w:left="426"/>
      </w:pPr>
      <w:r w:rsidRPr="00363538">
        <w:t>В случае если условие равенства не выполняется, расчет матрицы прикреплений прекращается.</w:t>
      </w:r>
    </w:p>
    <w:p w14:paraId="7B70B0FE" w14:textId="2CC0248D" w:rsidR="00C80A88" w:rsidRPr="00363538" w:rsidRDefault="006005B5" w:rsidP="00323982">
      <w:pPr>
        <w:numPr>
          <w:ilvl w:val="1"/>
          <w:numId w:val="35"/>
        </w:numPr>
        <w:spacing w:before="240"/>
        <w:ind w:left="3" w:firstLine="537"/>
        <w:contextualSpacing/>
        <w:rPr>
          <w:b/>
          <w:highlight w:val="yellow"/>
          <w:lang w:eastAsia="en-US"/>
        </w:rPr>
      </w:pPr>
      <w:r w:rsidRPr="00363538">
        <w:rPr>
          <w:b/>
          <w:highlight w:val="yellow"/>
        </w:rPr>
        <w:t xml:space="preserve">Формирование авансовой матрицы прикреплений по мощности </w:t>
      </w:r>
    </w:p>
    <w:p w14:paraId="2D42E893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Формирование авансовой матрицы прикреплений по стоимости мощности проводится в отношении месячных авансовых обязательств и требований по мощности без НДС в соответствии с представленным ниже алгоритмом.</w:t>
      </w:r>
    </w:p>
    <w:p w14:paraId="7AE1233E" w14:textId="77777777" w:rsidR="00C80A88" w:rsidRPr="00363538" w:rsidRDefault="00C80A88" w:rsidP="00840F02">
      <w:pPr>
        <w:numPr>
          <w:ilvl w:val="0"/>
          <w:numId w:val="34"/>
        </w:numPr>
        <w:rPr>
          <w:lang w:eastAsia="en-US"/>
        </w:rPr>
      </w:pPr>
      <w:r w:rsidRPr="00363538">
        <w:rPr>
          <w:lang w:eastAsia="en-US"/>
        </w:rPr>
        <w:t xml:space="preserve"> Величина авансового обязательства участника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продавца, имеющего требование, перед участником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покупателем, имеющим обязательство,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11519D74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…</w:t>
      </w:r>
    </w:p>
    <w:p w14:paraId="6AC87293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3.2 Если </w:t>
      </w:r>
      <w:r w:rsidRPr="00363538">
        <w:rPr>
          <w:position w:val="-14"/>
        </w:rPr>
        <w:object w:dxaOrig="1460" w:dyaOrig="400" w14:anchorId="75652C3E">
          <v:shape id="_x0000_i1250" type="#_x0000_t75" style="width:1in;height:19.2pt" o:ole="">
            <v:imagedata r:id="rId222" o:title=""/>
          </v:shape>
          <o:OLEObject Type="Embed" ProgID="Equation.DSMT4" ShapeID="_x0000_i1250" DrawAspect="Content" ObjectID="_1791101295" r:id="rId458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3260531D" wp14:editId="346142D2">
            <wp:extent cx="1112520" cy="241300"/>
            <wp:effectExtent l="0" t="0" r="0" b="6350"/>
            <wp:docPr id="8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и величина небаланса по модулю не меньше требования с самым большим значением стоимости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124D507A" wp14:editId="3B151829">
            <wp:extent cx="862330" cy="215900"/>
            <wp:effectExtent l="0" t="0" r="0" b="0"/>
            <wp:docPr id="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1460" w:dyaOrig="400" w14:anchorId="455F357E">
          <v:shape id="_x0000_i1251" type="#_x0000_t75" style="width:1in;height:19.2pt" o:ole="">
            <v:imagedata r:id="rId226" o:title=""/>
          </v:shape>
          <o:OLEObject Type="Embed" ProgID="Equation.DSMT4" ShapeID="_x0000_i1251" DrawAspect="Content" ObjectID="_1791101296" r:id="rId459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, то величина небаланса отнимается по единице от ненулевых элементов строки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34CAD72" wp14:editId="1FA6AC02">
            <wp:extent cx="1130300" cy="215900"/>
            <wp:effectExtent l="0" t="0" r="0" b="0"/>
            <wp:docPr id="1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1841" w:dyaOrig="400" w14:anchorId="7093FD0F">
          <v:shape id="_x0000_i1252" type="#_x0000_t75" style="width:93.25pt;height:19.2pt" o:ole="">
            <v:imagedata r:id="rId229" o:title=""/>
          </v:shape>
          <o:OLEObject Type="Embed" ProgID="Equation.DSMT4" ShapeID="_x0000_i1252" DrawAspect="Content" ObjectID="_1791101297" r:id="rId460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, больших 1 (в порядке убывания, начиная с наибольшего и до наименьшего больше 1; цикл повторяется до полного разнесения небаланса). Если в строке остались только 1 и при этом остается отрицательный небаланс, то для достижения балансировки алгоритм должен отнимать 1 (т.е. обнулять) от элементов строки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5821880A" wp14:editId="196CD422">
            <wp:extent cx="457200" cy="215900"/>
            <wp:effectExtent l="0" t="0" r="0" b="0"/>
            <wp:docPr id="1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14"/>
        </w:rPr>
        <w:object w:dxaOrig="780" w:dyaOrig="400" w14:anchorId="786023EE">
          <v:shape id="_x0000_i1253" type="#_x0000_t75" style="width:34.95pt;height:19.2pt" o:ole="">
            <v:imagedata r:id="rId232" o:title=""/>
          </v:shape>
          <o:OLEObject Type="Embed" ProgID="Equation.DSMT4" ShapeID="_x0000_i1253" DrawAspect="Content" ObjectID="_1791101298" r:id="rId461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по порядку (</w:t>
      </w:r>
      <w:r w:rsidRPr="00363538">
        <w:rPr>
          <w:i/>
          <w:lang w:eastAsia="en-US"/>
        </w:rPr>
        <w:t xml:space="preserve">j </w:t>
      </w:r>
      <w:r w:rsidRPr="00363538">
        <w:rPr>
          <w:lang w:eastAsia="en-US"/>
        </w:rPr>
        <w:t>= 1, 2,…) до полного разнесения небаланса.</w:t>
      </w:r>
    </w:p>
    <w:p w14:paraId="26E0634C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094E28C3" w14:textId="77777777" w:rsidR="00C80A88" w:rsidRPr="00363538" w:rsidRDefault="00C80A88" w:rsidP="00840F02">
      <w:pPr>
        <w:numPr>
          <w:ilvl w:val="0"/>
          <w:numId w:val="35"/>
        </w:numPr>
        <w:spacing w:before="240"/>
        <w:ind w:left="357" w:hanging="357"/>
        <w:rPr>
          <w:b/>
          <w:lang w:eastAsia="en-US"/>
        </w:rPr>
      </w:pPr>
      <w:r w:rsidRPr="00363538">
        <w:rPr>
          <w:b/>
        </w:rPr>
        <w:t>Формирование итоговой матрицы прикреплений</w:t>
      </w:r>
    </w:p>
    <w:p w14:paraId="167E85A0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357" w:hanging="357"/>
        <w:contextualSpacing/>
        <w:rPr>
          <w:b/>
        </w:rPr>
      </w:pPr>
      <w:r w:rsidRPr="00363538">
        <w:rPr>
          <w:b/>
        </w:rPr>
        <w:t>Получение исходных данных, их первичная обработка</w:t>
      </w:r>
    </w:p>
    <w:p w14:paraId="0ED91B3A" w14:textId="77777777" w:rsidR="00C80A88" w:rsidRPr="00363538" w:rsidRDefault="00C80A88" w:rsidP="00C80A88">
      <w:r w:rsidRPr="00363538">
        <w:t>Для проведения расчетов в неценовых зонах оптового рынка за мощность КО передает в ЦФР следующие обязательства и требования по участнику оптового рынка, функционирующему на территории неценов</w:t>
      </w:r>
      <w:r w:rsidRPr="00363538">
        <w:rPr>
          <w:highlight w:val="yellow"/>
        </w:rPr>
        <w:t>ой</w:t>
      </w:r>
      <w:r w:rsidRPr="00363538">
        <w:t xml:space="preserve"> зон</w:t>
      </w:r>
      <w:r w:rsidRPr="00363538">
        <w:rPr>
          <w:highlight w:val="yellow"/>
        </w:rPr>
        <w:t>ы</w:t>
      </w:r>
      <w:r w:rsidRPr="00363538">
        <w:t>:</w:t>
      </w:r>
    </w:p>
    <w:p w14:paraId="39F63A37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• реестры итоговых обязательств/требований по четырехсторонним договорам купли-продажи мощности, содержащие объемы в МВт и стоимость обязательств и требований без НДС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36242806" w14:textId="77777777" w:rsidR="00C80A88" w:rsidRPr="00363538" w:rsidRDefault="00C80A88" w:rsidP="00C80A88">
      <w:r w:rsidRPr="00363538">
        <w:t>Матрица формируется в случае равенства между стоимостью и объемом покупки и стоимостью и объемом продажи в неценовой зоне, т.е. выполняется следующее условие равенства:</w:t>
      </w:r>
    </w:p>
    <w:p w14:paraId="24203211" w14:textId="3EB4A1D7" w:rsidR="00C80A88" w:rsidRPr="00363538" w:rsidRDefault="00C80A88" w:rsidP="00C80A88">
      <w:pPr>
        <w:jc w:val="center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7F12D06C" wp14:editId="0FD2C8A8">
            <wp:extent cx="1725295" cy="327660"/>
            <wp:effectExtent l="0" t="0" r="8255" b="0"/>
            <wp:docPr id="14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</w:rPr>
        <w:object w:dxaOrig="2279" w:dyaOrig="760" w14:anchorId="1B4F487D">
          <v:shape id="_x0000_i1254" type="#_x0000_t75" style="width:112.45pt;height:34.95pt" o:ole="">
            <v:imagedata r:id="rId245" o:title=""/>
          </v:shape>
          <o:OLEObject Type="Embed" ProgID="Equation.DSMT4" ShapeID="_x0000_i1254" DrawAspect="Content" ObjectID="_1791101299" r:id="rId462"/>
        </w:object>
      </w:r>
      <w:r w:rsidRPr="00363538">
        <w:fldChar w:fldCharType="end"/>
      </w:r>
      <w:r w:rsidR="00315BED" w:rsidRPr="00363538">
        <w:t>,</w:t>
      </w:r>
      <w:r w:rsidRPr="00363538">
        <w:t xml:space="preserve"> </w:t>
      </w:r>
    </w:p>
    <w:p w14:paraId="022D7F63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продавцов </w:t>
      </w:r>
      <w:r w:rsidRPr="00363538">
        <w:t xml:space="preserve">в </w:t>
      </w:r>
      <w:r w:rsidRPr="00363538">
        <w:rPr>
          <w:lang w:eastAsia="en-US"/>
        </w:rPr>
        <w:t xml:space="preserve">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267C97D6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{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} – множество покупателей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>;</w:t>
      </w:r>
    </w:p>
    <w:p w14:paraId="14D9C04B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4688D9B" wp14:editId="5A0D2C1A">
            <wp:extent cx="396875" cy="224155"/>
            <wp:effectExtent l="0" t="0" r="3175" b="4445"/>
            <wp:docPr id="15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4B9CB3F5">
          <v:shape id="_x0000_i1255" type="#_x0000_t75" style="width:32.25pt;height:19.2pt" o:ole="">
            <v:imagedata r:id="rId248" o:title=""/>
          </v:shape>
          <o:OLEObject Type="Embed" ProgID="Equation.DSMT4" ShapeID="_x0000_i1255" DrawAspect="Content" ObjectID="_1791101300" r:id="rId463"/>
        </w:object>
      </w:r>
      <w:r w:rsidRPr="00363538">
        <w:fldChar w:fldCharType="end"/>
      </w:r>
      <w:r w:rsidRPr="00363538">
        <w:t xml:space="preserve"> – стоимость/объем итогового требования участника оптового рынка </w:t>
      </w:r>
      <w:r w:rsidRPr="00363538">
        <w:rPr>
          <w:i/>
        </w:rPr>
        <w:t>i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КО;</w:t>
      </w:r>
    </w:p>
    <w:p w14:paraId="00B2B5AC" w14:textId="77777777" w:rsidR="00C80A88" w:rsidRPr="00363538" w:rsidRDefault="00C80A88" w:rsidP="00C80A88">
      <w:pPr>
        <w:ind w:left="360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4661D582" wp14:editId="3248C3EE">
            <wp:extent cx="362585" cy="215900"/>
            <wp:effectExtent l="0" t="0" r="0" b="0"/>
            <wp:docPr id="16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20" w:dyaOrig="400" w14:anchorId="55B0A1F5">
          <v:shape id="_x0000_i1256" type="#_x0000_t75" style="width:32.25pt;height:19.2pt" o:ole="">
            <v:imagedata r:id="rId250" o:title=""/>
          </v:shape>
          <o:OLEObject Type="Embed" ProgID="Equation.DSMT4" ShapeID="_x0000_i1256" DrawAspect="Content" ObjectID="_1791101301" r:id="rId464"/>
        </w:object>
      </w:r>
      <w:r w:rsidRPr="00363538">
        <w:fldChar w:fldCharType="end"/>
      </w:r>
      <w:r w:rsidRPr="00363538">
        <w:t xml:space="preserve"> – стоимость/объем итогового обязательства участника оптового рынка </w:t>
      </w:r>
      <w:r w:rsidRPr="00363538">
        <w:rPr>
          <w:i/>
        </w:rPr>
        <w:t>j</w:t>
      </w:r>
      <w:r w:rsidRPr="00363538">
        <w:t xml:space="preserve"> в неценовой зоне </w:t>
      </w:r>
      <w:r w:rsidRPr="00363538">
        <w:rPr>
          <w:i/>
        </w:rPr>
        <w:t>z</w:t>
      </w:r>
      <w:r w:rsidRPr="00363538">
        <w:t xml:space="preserve"> за месяц </w:t>
      </w:r>
      <w:r w:rsidRPr="00363538">
        <w:rPr>
          <w:i/>
        </w:rPr>
        <w:t>m</w:t>
      </w:r>
      <w:r w:rsidRPr="00363538">
        <w:t xml:space="preserve"> из реестра КО.</w:t>
      </w:r>
    </w:p>
    <w:p w14:paraId="62F03257" w14:textId="77777777" w:rsidR="00C80A88" w:rsidRPr="00363538" w:rsidRDefault="00C80A88" w:rsidP="00C80A88">
      <w:r w:rsidRPr="00363538">
        <w:t>В случае если условие равенства не выполняется, расчет матрицы прикреплений прекращается.</w:t>
      </w:r>
    </w:p>
    <w:p w14:paraId="58BE05A4" w14:textId="6D765F45" w:rsidR="006005B5" w:rsidRPr="00363538" w:rsidRDefault="006005B5" w:rsidP="006005B5">
      <w:pPr>
        <w:numPr>
          <w:ilvl w:val="1"/>
          <w:numId w:val="35"/>
        </w:numPr>
        <w:spacing w:before="240"/>
        <w:ind w:left="357" w:hanging="357"/>
        <w:contextualSpacing/>
        <w:rPr>
          <w:b/>
          <w:highlight w:val="yellow"/>
        </w:rPr>
      </w:pPr>
      <w:r w:rsidRPr="00363538">
        <w:rPr>
          <w:b/>
          <w:highlight w:val="yellow"/>
        </w:rPr>
        <w:t xml:space="preserve">Формирование итоговой матрицы прикреплений по мощности (стоимость) </w:t>
      </w:r>
    </w:p>
    <w:p w14:paraId="33C82FEA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Формирование итоговой матрицы прикреплений стоимостей по мощности проводится без НДС в соответствии с представленным ниже алгоритмом.</w:t>
      </w:r>
    </w:p>
    <w:p w14:paraId="21E2F010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1. Величина обязательства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t xml:space="preserve"> – </w:t>
      </w:r>
      <w:r w:rsidRPr="00363538">
        <w:rPr>
          <w:lang w:eastAsia="en-US"/>
        </w:rPr>
        <w:t xml:space="preserve">продавца, имеющего требование к участнику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покупателю, имеющему обязательство,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65C1F55E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…</w:t>
      </w:r>
    </w:p>
    <w:p w14:paraId="5ACD0FF6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1D4AE060" w14:textId="616ADD8B" w:rsidR="006005B5" w:rsidRPr="00363538" w:rsidRDefault="006005B5" w:rsidP="006005B5">
      <w:pPr>
        <w:numPr>
          <w:ilvl w:val="1"/>
          <w:numId w:val="35"/>
        </w:numPr>
        <w:spacing w:before="240"/>
        <w:ind w:left="357" w:hanging="357"/>
        <w:contextualSpacing/>
        <w:rPr>
          <w:b/>
          <w:highlight w:val="yellow"/>
        </w:rPr>
      </w:pPr>
      <w:r w:rsidRPr="00363538">
        <w:rPr>
          <w:b/>
          <w:highlight w:val="yellow"/>
        </w:rPr>
        <w:t xml:space="preserve">Формирование итоговой матрицы прикреплений по мощности (объем) </w:t>
      </w:r>
    </w:p>
    <w:p w14:paraId="40110604" w14:textId="77777777" w:rsidR="00C80A88" w:rsidRPr="00363538" w:rsidRDefault="00C80A88" w:rsidP="006005B5">
      <w:pPr>
        <w:rPr>
          <w:lang w:eastAsia="en-US"/>
        </w:rPr>
      </w:pPr>
      <w:r w:rsidRPr="00363538">
        <w:rPr>
          <w:lang w:eastAsia="en-US"/>
        </w:rPr>
        <w:t>Формирование итоговой матрицы прикреплений объемов по мощности производится без НДС в соответствии с представленным ниже алгоритмом.</w:t>
      </w:r>
    </w:p>
    <w:p w14:paraId="6820AD5A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1. Величина объема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t xml:space="preserve"> – </w:t>
      </w:r>
      <w:r w:rsidRPr="00363538">
        <w:rPr>
          <w:lang w:eastAsia="en-US"/>
        </w:rPr>
        <w:t xml:space="preserve">продавца, имеющего объем продажи, с участником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– покупателем, имеющим объем покупки, в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56C52828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>…</w:t>
      </w:r>
    </w:p>
    <w:p w14:paraId="45E49C56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4. Далее матрица балансируется, а также исключаются несовпадения нулевых объемов и нулевых стоимостей по алгоритму, который описан в п. 6 настоящей Методики. </w:t>
      </w:r>
    </w:p>
    <w:p w14:paraId="6E4E6F5F" w14:textId="77777777" w:rsidR="00C80A88" w:rsidRPr="00363538" w:rsidRDefault="00C80A88" w:rsidP="00C80A88">
      <w:pPr>
        <w:spacing w:before="240" w:after="240"/>
        <w:rPr>
          <w:b/>
        </w:rPr>
      </w:pPr>
    </w:p>
    <w:p w14:paraId="52139170" w14:textId="77777777" w:rsidR="00C80A88" w:rsidRPr="00363538" w:rsidRDefault="00C80A88" w:rsidP="00C80A88">
      <w:pPr>
        <w:spacing w:before="240" w:after="240"/>
        <w:rPr>
          <w:lang w:eastAsia="en-US"/>
        </w:rPr>
      </w:pPr>
    </w:p>
    <w:p w14:paraId="53BF4E54" w14:textId="77777777" w:rsidR="00C80A88" w:rsidRPr="00363538" w:rsidRDefault="00C80A88" w:rsidP="00840F02">
      <w:pPr>
        <w:numPr>
          <w:ilvl w:val="0"/>
          <w:numId w:val="35"/>
        </w:numPr>
        <w:spacing w:before="240"/>
        <w:ind w:left="357" w:hanging="357"/>
        <w:rPr>
          <w:b/>
          <w:lang w:eastAsia="en-US"/>
        </w:rPr>
      </w:pPr>
      <w:r w:rsidRPr="00363538">
        <w:rPr>
          <w:b/>
        </w:rPr>
        <w:t>Описание дополнительных алгоритмов, применяемых при формировании матрицы прикреплений</w:t>
      </w:r>
    </w:p>
    <w:p w14:paraId="6D2CC1C8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788" w:hanging="431"/>
        <w:contextualSpacing/>
        <w:rPr>
          <w:b/>
        </w:rPr>
      </w:pPr>
      <w:r w:rsidRPr="00363538">
        <w:rPr>
          <w:b/>
        </w:rPr>
        <w:t>Балансировка матрицы прикреплений</w:t>
      </w:r>
    </w:p>
    <w:p w14:paraId="69130A9E" w14:textId="77777777" w:rsidR="00C80A88" w:rsidRPr="00363538" w:rsidRDefault="00C80A88" w:rsidP="00C80A88">
      <w:pPr>
        <w:contextualSpacing/>
      </w:pPr>
      <w:r w:rsidRPr="00363538">
        <w:t>Матрица прикреплений по объемам или по стоимости должна быть сбалансирована как по строкам (продавцы), так и по столбцам (покупатели). Для авансовой матрицы прикреплений балансировка проводится только по стоимости, для фактической матрицы прикреплений балансировка проводится по объему и по стоимости.</w:t>
      </w:r>
    </w:p>
    <w:p w14:paraId="1A8B3E12" w14:textId="77777777" w:rsidR="00C80A88" w:rsidRPr="00363538" w:rsidRDefault="00C80A88" w:rsidP="00C80A88">
      <w:pPr>
        <w:rPr>
          <w:i/>
        </w:rPr>
      </w:pPr>
      <w:r w:rsidRPr="00363538">
        <w:t xml:space="preserve">Исходные данные: матрица объемов </w:t>
      </w:r>
      <w:r w:rsidRPr="00363538">
        <w:rPr>
          <w:i/>
          <w:lang w:val="en-US"/>
        </w:rPr>
        <w:t>X</w:t>
      </w:r>
      <w:r w:rsidRPr="00363538">
        <w:t xml:space="preserve"> и матрица стоимости </w:t>
      </w:r>
      <w:r w:rsidRPr="00363538">
        <w:rPr>
          <w:i/>
          <w:lang w:val="en-US"/>
        </w:rPr>
        <w:t>Y</w:t>
      </w:r>
      <w:r w:rsidRPr="00363538">
        <w:t xml:space="preserve"> размерностью </w:t>
      </w:r>
      <w:r w:rsidRPr="00363538">
        <w:rPr>
          <w:i/>
          <w:lang w:val="en-US"/>
        </w:rPr>
        <w:t xml:space="preserve">I </w:t>
      </w:r>
      <w:r w:rsidRPr="00363538">
        <w:t xml:space="preserve">× </w:t>
      </w:r>
      <w:r w:rsidRPr="00363538">
        <w:rPr>
          <w:i/>
          <w:lang w:val="en-US"/>
        </w:rPr>
        <w:t>J</w:t>
      </w:r>
      <w:r w:rsidRPr="00363538">
        <w:rPr>
          <w:i/>
        </w:rPr>
        <w:t>,</w:t>
      </w:r>
      <w:r w:rsidRPr="00363538">
        <w:t xml:space="preserve"> </w:t>
      </w:r>
    </w:p>
    <w:p w14:paraId="6AD8F6E1" w14:textId="77777777" w:rsidR="00C80A88" w:rsidRPr="00363538" w:rsidRDefault="00C80A88" w:rsidP="00C80A88">
      <w:pPr>
        <w:pStyle w:val="5"/>
        <w:tabs>
          <w:tab w:val="left" w:pos="708"/>
        </w:tabs>
        <w:ind w:left="0" w:firstLine="0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количество продавцов;</w:t>
      </w:r>
    </w:p>
    <w:p w14:paraId="2083F460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rPr>
          <w:i/>
        </w:rPr>
        <w:t>J</w:t>
      </w:r>
      <w:r w:rsidRPr="00363538">
        <w:t xml:space="preserve"> – количество покупателей;</w:t>
      </w:r>
    </w:p>
    <w:p w14:paraId="0142CA3D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rPr>
          <w:i/>
        </w:rPr>
        <w:t>P</w:t>
      </w:r>
      <w:r w:rsidRPr="00363538">
        <w:t>(</w:t>
      </w:r>
      <w:r w:rsidRPr="00363538">
        <w:rPr>
          <w:i/>
        </w:rPr>
        <w:t>i</w:t>
      </w:r>
      <w:r w:rsidRPr="00363538">
        <w:t xml:space="preserve">, </w:t>
      </w:r>
      <w:r w:rsidRPr="00363538">
        <w:rPr>
          <w:i/>
        </w:rPr>
        <w:t>j</w:t>
      </w:r>
      <w:r w:rsidRPr="00363538">
        <w:t xml:space="preserve">) – объем или стоимость мощности, переданной продавцом </w:t>
      </w:r>
      <w:r w:rsidRPr="00363538">
        <w:rPr>
          <w:i/>
        </w:rPr>
        <w:t>i</w:t>
      </w:r>
      <w:r w:rsidRPr="00363538">
        <w:t xml:space="preserve"> покупателю </w:t>
      </w:r>
      <w:r w:rsidRPr="00363538">
        <w:rPr>
          <w:i/>
        </w:rPr>
        <w:t>j</w:t>
      </w:r>
      <w:r w:rsidRPr="00363538">
        <w:t>.</w:t>
      </w:r>
    </w:p>
    <w:p w14:paraId="7A5544F2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360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2C9143ED" wp14:editId="5BE792FE">
            <wp:extent cx="284480" cy="180975"/>
            <wp:effectExtent l="0" t="0" r="1270" b="9525"/>
            <wp:docPr id="29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2"/>
        </w:rPr>
        <w:object w:dxaOrig="460" w:dyaOrig="380" w14:anchorId="744219AE">
          <v:shape id="_x0000_i1257" type="#_x0000_t75" style="width:19.2pt;height:19.2pt" o:ole="">
            <v:imagedata r:id="rId289" o:title=""/>
          </v:shape>
          <o:OLEObject Type="Embed" ProgID="Equation.DSMT4" ShapeID="_x0000_i1257" DrawAspect="Content" ObjectID="_1791101302" r:id="rId465"/>
        </w:object>
      </w:r>
      <w:r w:rsidRPr="00363538">
        <w:fldChar w:fldCharType="end"/>
      </w:r>
      <w:r w:rsidRPr="00363538">
        <w:t xml:space="preserve">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5DFF0771" wp14:editId="1BCD6CD8">
            <wp:extent cx="396875" cy="215900"/>
            <wp:effectExtent l="0" t="0" r="3175" b="0"/>
            <wp:docPr id="30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660" w:dyaOrig="400" w14:anchorId="26E014B5">
          <v:shape id="_x0000_i1258" type="#_x0000_t75" style="width:37.05pt;height:19.2pt" o:ole="">
            <v:imagedata r:id="rId292" o:title=""/>
          </v:shape>
          <o:OLEObject Type="Embed" ProgID="Equation.DSMT4" ShapeID="_x0000_i1258" DrawAspect="Content" ObjectID="_1791101303" r:id="rId466"/>
        </w:object>
      </w:r>
      <w:r w:rsidRPr="00363538">
        <w:fldChar w:fldCharType="end"/>
      </w:r>
      <w:r w:rsidRPr="00363538">
        <w:t xml:space="preserve"> – значения объемов или стоимостей покупок и продаж для каждого участника оптового рынка </w:t>
      </w:r>
      <w:r w:rsidRPr="00363538">
        <w:rPr>
          <w:i/>
        </w:rPr>
        <w:t>i</w:t>
      </w:r>
      <w:r w:rsidRPr="00363538">
        <w:t xml:space="preserve"> и </w:t>
      </w:r>
      <w:r w:rsidRPr="00363538">
        <w:rPr>
          <w:i/>
        </w:rPr>
        <w:t>j</w:t>
      </w:r>
      <w:r w:rsidRPr="00363538">
        <w:t xml:space="preserve"> соответственно.</w:t>
      </w:r>
    </w:p>
    <w:p w14:paraId="3443005C" w14:textId="384D06C2" w:rsidR="00C80A88" w:rsidRPr="00363538" w:rsidRDefault="00C80A88" w:rsidP="002668F0">
      <w:pPr>
        <w:tabs>
          <w:tab w:val="left" w:pos="900"/>
        </w:tabs>
      </w:pPr>
      <w:r w:rsidRPr="00363538">
        <w:t xml:space="preserve">Условием для построения матрицы прикреплений на основе входных данных из реестров КО (п. </w:t>
      </w:r>
      <w:r w:rsidRPr="00363538">
        <w:fldChar w:fldCharType="begin"/>
      </w:r>
      <w:r w:rsidRPr="00363538">
        <w:instrText xml:space="preserve"> REF _Ref518637081 \r \h  \* MERGEFORMAT </w:instrText>
      </w:r>
      <w:r w:rsidRPr="00363538">
        <w:fldChar w:fldCharType="separate"/>
      </w:r>
      <w:r w:rsidRPr="00363538">
        <w:t>2</w:t>
      </w:r>
      <w:r w:rsidRPr="00363538">
        <w:fldChar w:fldCharType="end"/>
      </w:r>
      <w:r w:rsidRPr="00363538">
        <w:t xml:space="preserve"> настоящей Методики) является сбалансированность по строкам, т.е.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32D55870" wp14:editId="3DAE7C7B">
            <wp:extent cx="905510" cy="327660"/>
            <wp:effectExtent l="0" t="0" r="8890" b="0"/>
            <wp:docPr id="31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  <w:lang w:eastAsia="en-US"/>
        </w:rPr>
        <w:object w:dxaOrig="1419" w:dyaOrig="680" w14:anchorId="7D873E30">
          <v:shape id="_x0000_i1259" type="#_x0000_t75" style="width:1in;height:37.05pt" o:ole="">
            <v:imagedata r:id="rId295" o:title=""/>
          </v:shape>
          <o:OLEObject Type="Embed" ProgID="Equation.DSMT4" ShapeID="_x0000_i1259" DrawAspect="Content" ObjectID="_1791101304" r:id="rId467"/>
        </w:object>
      </w:r>
      <w:r w:rsidRPr="00363538">
        <w:fldChar w:fldCharType="end"/>
      </w:r>
      <w:r w:rsidRPr="00363538">
        <w:t xml:space="preserve">, </w:t>
      </w:r>
      <w:r w:rsidRPr="00363538">
        <w:rPr>
          <w:position w:val="-12"/>
          <w:lang w:eastAsia="en-US"/>
        </w:rPr>
        <w:object w:dxaOrig="520" w:dyaOrig="380" w14:anchorId="4869C0DB">
          <v:shape id="_x0000_i1260" type="#_x0000_t75" style="width:32.25pt;height:19.2pt" o:ole="">
            <v:imagedata r:id="rId297" o:title=""/>
          </v:shape>
          <o:OLEObject Type="Embed" ProgID="Equation.DSMT4" ShapeID="_x0000_i1260" DrawAspect="Content" ObjectID="_1791101305" r:id="rId468"/>
        </w:object>
      </w:r>
      <w:r w:rsidR="00315BED" w:rsidRPr="00363538">
        <w:t>.</w:t>
      </w:r>
    </w:p>
    <w:p w14:paraId="0971A5F6" w14:textId="77777777" w:rsidR="00C80A88" w:rsidRPr="00363538" w:rsidRDefault="00C80A88" w:rsidP="002668F0">
      <w:pPr>
        <w:tabs>
          <w:tab w:val="left" w:pos="900"/>
        </w:tabs>
        <w:contextualSpacing/>
      </w:pPr>
      <w:r w:rsidRPr="00363538">
        <w:t>Результатом балансировки матрицы прикреплений является равенство между объемом или стоимостью купленной мощности и суммы элементов матрицы объема или стоимости мощности, проданной продавцом покупателю, т.е. баланс матрицы по столбцам, при этом не нарушается сбалансированность по строкам, т.е.</w:t>
      </w:r>
    </w:p>
    <w:p w14:paraId="67F88E5B" w14:textId="77777777" w:rsidR="00C80A88" w:rsidRPr="00363538" w:rsidRDefault="00C80A88" w:rsidP="00C80A88">
      <w:pPr>
        <w:tabs>
          <w:tab w:val="left" w:pos="900"/>
        </w:tabs>
        <w:jc w:val="center"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24"/>
        </w:rPr>
        <w:drawing>
          <wp:inline distT="0" distB="0" distL="0" distR="0" wp14:anchorId="69EA5292" wp14:editId="5D6EADB6">
            <wp:extent cx="923290" cy="327660"/>
            <wp:effectExtent l="0" t="0" r="0" b="0"/>
            <wp:docPr id="32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30"/>
        </w:rPr>
        <w:object w:dxaOrig="1419" w:dyaOrig="680" w14:anchorId="1C18707F">
          <v:shape id="_x0000_i1261" type="#_x0000_t75" style="width:1in;height:37.05pt" o:ole="">
            <v:imagedata r:id="rId300" o:title=""/>
          </v:shape>
          <o:OLEObject Type="Embed" ProgID="Equation.DSMT4" ShapeID="_x0000_i1261" DrawAspect="Content" ObjectID="_1791101306" r:id="rId469"/>
        </w:object>
      </w:r>
      <w:r w:rsidRPr="00363538">
        <w:fldChar w:fldCharType="end"/>
      </w:r>
      <w:r w:rsidRPr="00363538">
        <w:t xml:space="preserve"> </w:t>
      </w:r>
      <w:r w:rsidRPr="00363538">
        <w:rPr>
          <w:position w:val="-14"/>
        </w:rPr>
        <w:object w:dxaOrig="460" w:dyaOrig="400" w14:anchorId="70A070EE">
          <v:shape id="_x0000_i1262" type="#_x0000_t75" style="width:19.2pt;height:19.2pt" o:ole="">
            <v:imagedata r:id="rId302" o:title=""/>
          </v:shape>
          <o:OLEObject Type="Embed" ProgID="Equation.DSMT4" ShapeID="_x0000_i1262" DrawAspect="Content" ObjectID="_1791101307" r:id="rId470"/>
        </w:object>
      </w:r>
      <w:r w:rsidRPr="00363538">
        <w:t>.</w:t>
      </w:r>
    </w:p>
    <w:p w14:paraId="457A178B" w14:textId="77777777" w:rsidR="00C80A88" w:rsidRPr="00363538" w:rsidRDefault="00C80A88" w:rsidP="00C80A88">
      <w:pPr>
        <w:tabs>
          <w:tab w:val="left" w:pos="900"/>
        </w:tabs>
        <w:jc w:val="left"/>
      </w:pPr>
      <w:r w:rsidRPr="00363538">
        <w:t>…</w:t>
      </w:r>
    </w:p>
    <w:p w14:paraId="4F48D6AE" w14:textId="77777777" w:rsidR="00C80A88" w:rsidRPr="00363538" w:rsidRDefault="00C80A88" w:rsidP="00840F02">
      <w:pPr>
        <w:numPr>
          <w:ilvl w:val="0"/>
          <w:numId w:val="36"/>
        </w:numPr>
      </w:pPr>
      <w:r w:rsidRPr="00363538">
        <w:t xml:space="preserve">Если столбцов с ненулевым небалансом не обнаружено, то балансировка считается выполненной. Если остались несбалансированные столбцы, то выполняется повтор алгоритма с шага расчета небаланса для всех столбцов (шаг </w:t>
      </w:r>
      <w:r w:rsidRPr="00363538">
        <w:fldChar w:fldCharType="begin"/>
      </w:r>
      <w:r w:rsidRPr="00363538">
        <w:instrText xml:space="preserve"> REF _Ref518638461 \r \h  \* MERGEFORMAT </w:instrText>
      </w:r>
      <w:r w:rsidRPr="00363538">
        <w:fldChar w:fldCharType="separate"/>
      </w:r>
      <w:r w:rsidRPr="00363538">
        <w:t>3</w:t>
      </w:r>
      <w:r w:rsidRPr="00363538">
        <w:fldChar w:fldCharType="end"/>
      </w:r>
      <w:r w:rsidRPr="00363538">
        <w:t>).</w:t>
      </w:r>
    </w:p>
    <w:p w14:paraId="3860B6BD" w14:textId="77777777" w:rsidR="00C80A88" w:rsidRPr="00363538" w:rsidRDefault="00C80A88" w:rsidP="00840F02">
      <w:pPr>
        <w:numPr>
          <w:ilvl w:val="1"/>
          <w:numId w:val="35"/>
        </w:numPr>
        <w:spacing w:before="240"/>
        <w:ind w:left="788" w:hanging="431"/>
        <w:contextualSpacing/>
        <w:rPr>
          <w:b/>
        </w:rPr>
      </w:pPr>
      <w:r w:rsidRPr="00363538">
        <w:rPr>
          <w:b/>
        </w:rPr>
        <w:t xml:space="preserve"> Исключение несовпадений нулевых объемов и нулевой стоимости в итоговой матрице прикреплений </w:t>
      </w:r>
    </w:p>
    <w:p w14:paraId="714F4F38" w14:textId="77777777" w:rsidR="00C80A88" w:rsidRPr="00363538" w:rsidRDefault="00C80A88" w:rsidP="00C80A88">
      <w:pPr>
        <w:ind w:left="3" w:firstLine="537"/>
        <w:rPr>
          <w:lang w:eastAsia="en-US"/>
        </w:rPr>
      </w:pPr>
      <w:r w:rsidRPr="00363538">
        <w:rPr>
          <w:lang w:eastAsia="en-US"/>
        </w:rPr>
        <w:t xml:space="preserve">В результате балансировки матрицы прикреплений должны быть исключены ситуации, когда ненулевому объему соответствует нулевая стоимость и (или) нулевому объему соответствует ненулевая стоимость. </w:t>
      </w:r>
    </w:p>
    <w:p w14:paraId="0A9EFA07" w14:textId="77777777" w:rsidR="00C80A88" w:rsidRPr="00363538" w:rsidRDefault="00C80A88" w:rsidP="00C80A88">
      <w:pPr>
        <w:ind w:left="3" w:firstLine="537"/>
        <w:rPr>
          <w:i/>
        </w:rPr>
      </w:pPr>
      <w:r w:rsidRPr="00363538">
        <w:t xml:space="preserve">Исходные данные: сбалансированная матрица объемов </w:t>
      </w:r>
      <w:r w:rsidRPr="00363538">
        <w:rPr>
          <w:i/>
          <w:lang w:val="en-US"/>
        </w:rPr>
        <w:t>X</w:t>
      </w:r>
      <w:r w:rsidRPr="00363538">
        <w:t xml:space="preserve"> и сбалансированная матрица стоимости </w:t>
      </w:r>
      <w:r w:rsidRPr="00363538">
        <w:rPr>
          <w:i/>
          <w:lang w:val="en-US"/>
        </w:rPr>
        <w:t>Y</w:t>
      </w:r>
      <w:r w:rsidRPr="00363538">
        <w:t xml:space="preserve"> размерностью </w:t>
      </w:r>
      <w:r w:rsidRPr="00363538">
        <w:rPr>
          <w:i/>
          <w:lang w:val="en-US"/>
        </w:rPr>
        <w:t xml:space="preserve">M </w:t>
      </w:r>
      <w:r w:rsidRPr="00363538">
        <w:t xml:space="preserve">× </w:t>
      </w:r>
      <w:r w:rsidRPr="00363538">
        <w:rPr>
          <w:i/>
          <w:lang w:val="en-US"/>
        </w:rPr>
        <w:t>N</w:t>
      </w:r>
      <w:r w:rsidRPr="00363538">
        <w:rPr>
          <w:i/>
        </w:rPr>
        <w:t>,</w:t>
      </w:r>
      <w:r w:rsidRPr="00363538">
        <w:t xml:space="preserve"> </w:t>
      </w:r>
    </w:p>
    <w:p w14:paraId="0FEA9A90" w14:textId="77777777" w:rsidR="00C80A88" w:rsidRPr="00363538" w:rsidRDefault="00C80A88" w:rsidP="00C80A88">
      <w:pPr>
        <w:pStyle w:val="5"/>
        <w:tabs>
          <w:tab w:val="left" w:pos="708"/>
        </w:tabs>
        <w:ind w:left="567" w:hanging="387"/>
        <w:rPr>
          <w:lang w:eastAsia="en-US"/>
        </w:rPr>
      </w:pPr>
      <w:r w:rsidRPr="00363538">
        <w:t>где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N</w:t>
      </w:r>
      <w:r w:rsidRPr="00363538">
        <w:rPr>
          <w:lang w:eastAsia="en-US"/>
        </w:rPr>
        <w:t xml:space="preserve"> – количество продавцов;</w:t>
      </w:r>
    </w:p>
    <w:p w14:paraId="36384CBF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t xml:space="preserve"> </w:t>
      </w:r>
      <w:r w:rsidRPr="00363538">
        <w:rPr>
          <w:i/>
        </w:rPr>
        <w:t>M</w:t>
      </w:r>
      <w:r w:rsidRPr="00363538">
        <w:t xml:space="preserve"> – количество покупателей;</w:t>
      </w:r>
    </w:p>
    <w:p w14:paraId="28E50B56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7A0B16ED" wp14:editId="167B6CF3">
            <wp:extent cx="215900" cy="198120"/>
            <wp:effectExtent l="0" t="0" r="0" b="0"/>
            <wp:docPr id="33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noProof/>
          <w:position w:val="-9"/>
        </w:rPr>
        <w:drawing>
          <wp:inline distT="0" distB="0" distL="0" distR="0" wp14:anchorId="180F5AA8" wp14:editId="2015913C">
            <wp:extent cx="215900" cy="198120"/>
            <wp:effectExtent l="0" t="0" r="0" b="0"/>
            <wp:docPr id="34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fldChar w:fldCharType="end"/>
      </w:r>
      <w:r w:rsidRPr="00363538">
        <w:t xml:space="preserve"> – объем мощности, переданной продавцом </w:t>
      </w:r>
      <w:r w:rsidRPr="00363538">
        <w:rPr>
          <w:i/>
        </w:rPr>
        <w:t>j</w:t>
      </w:r>
      <w:r w:rsidRPr="00363538">
        <w:t xml:space="preserve"> покупателю </w:t>
      </w:r>
      <w:r w:rsidRPr="00363538">
        <w:rPr>
          <w:i/>
        </w:rPr>
        <w:t>i</w:t>
      </w:r>
      <w:r w:rsidRPr="00363538">
        <w:t>;</w:t>
      </w:r>
    </w:p>
    <w:p w14:paraId="75F0B4CF" w14:textId="77777777" w:rsidR="00C80A88" w:rsidRPr="00363538" w:rsidRDefault="00C80A88" w:rsidP="00840F02">
      <w:pPr>
        <w:numPr>
          <w:ilvl w:val="0"/>
          <w:numId w:val="1"/>
        </w:numPr>
        <w:tabs>
          <w:tab w:val="left" w:pos="708"/>
        </w:tabs>
        <w:ind w:left="567" w:firstLine="0"/>
        <w:contextualSpacing/>
      </w:pP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76717918" wp14:editId="7A3F86CD">
            <wp:extent cx="198120" cy="198120"/>
            <wp:effectExtent l="0" t="0" r="0" b="0"/>
            <wp:docPr id="35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noProof/>
          <w:position w:val="-9"/>
        </w:rPr>
        <w:drawing>
          <wp:inline distT="0" distB="0" distL="0" distR="0" wp14:anchorId="722354B0" wp14:editId="5074EBA2">
            <wp:extent cx="198120" cy="198120"/>
            <wp:effectExtent l="0" t="0" r="0" b="0"/>
            <wp:docPr id="36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fldChar w:fldCharType="end"/>
      </w:r>
      <w:r w:rsidRPr="00363538">
        <w:t xml:space="preserve"> – стоимость мощности, переданной продавцом </w:t>
      </w:r>
      <w:r w:rsidRPr="00363538">
        <w:rPr>
          <w:i/>
        </w:rPr>
        <w:t>j</w:t>
      </w:r>
      <w:r w:rsidRPr="00363538">
        <w:t xml:space="preserve"> покупателю </w:t>
      </w:r>
      <w:r w:rsidRPr="00363538">
        <w:rPr>
          <w:i/>
        </w:rPr>
        <w:t>i</w:t>
      </w:r>
      <w:r w:rsidRPr="00363538">
        <w:t>.</w:t>
      </w:r>
    </w:p>
    <w:p w14:paraId="2E556FD9" w14:textId="77777777" w:rsidR="00C80A88" w:rsidRPr="00363538" w:rsidRDefault="00C80A88" w:rsidP="002668F0">
      <w:pPr>
        <w:pStyle w:val="38"/>
        <w:tabs>
          <w:tab w:val="clear" w:pos="2913"/>
          <w:tab w:val="left" w:pos="900"/>
        </w:tabs>
        <w:ind w:left="0" w:firstLine="540"/>
        <w:contextualSpacing/>
        <w:rPr>
          <w:rFonts w:ascii="Garamond" w:hAnsi="Garamond"/>
        </w:rPr>
      </w:pPr>
      <w:r w:rsidRPr="00363538">
        <w:rPr>
          <w:rFonts w:ascii="Garamond" w:hAnsi="Garamond"/>
        </w:rPr>
        <w:t>Процесс исключения несовпадений должен исключить все несовпадения: когда ненулевому объему соответствует нулевая стоимость или когда ненулевой стоимости соответствует нулевой объем.</w:t>
      </w:r>
    </w:p>
    <w:p w14:paraId="1EB09B0C" w14:textId="77777777" w:rsidR="00C80A88" w:rsidRPr="00363538" w:rsidRDefault="00C80A88" w:rsidP="00C80A88">
      <w:pPr>
        <w:contextualSpacing/>
      </w:pPr>
      <w:r w:rsidRPr="00363538">
        <w:t xml:space="preserve"> (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30807DE5" wp14:editId="4C6A7E13">
            <wp:extent cx="1776730" cy="180975"/>
            <wp:effectExtent l="0" t="0" r="0" b="9525"/>
            <wp:docPr id="37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0"/>
        </w:rPr>
        <w:object w:dxaOrig="2439" w:dyaOrig="320" w14:anchorId="56194E86">
          <v:shape id="_x0000_i1263" type="#_x0000_t75" style="width:123.45pt;height:16.45pt" o:ole="">
            <v:imagedata r:id="rId307" o:title=""/>
          </v:shape>
          <o:OLEObject Type="Embed" ProgID="Equation.DSMT4" ShapeID="_x0000_i1263" DrawAspect="Content" ObjectID="_1791101308" r:id="rId471"/>
        </w:object>
      </w:r>
      <w:r w:rsidRPr="00363538">
        <w:fldChar w:fldCharType="end"/>
      </w:r>
      <w:r w:rsidRPr="00363538">
        <w:t xml:space="preserve">, и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2C738E79" wp14:editId="682D7D30">
            <wp:extent cx="1164590" cy="198120"/>
            <wp:effectExtent l="0" t="0" r="0" b="0"/>
            <wp:docPr id="3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1619" w:dyaOrig="400" w14:anchorId="23E65275">
          <v:shape id="_x0000_i1264" type="#_x0000_t75" style="width:76.8pt;height:19.2pt" o:ole="">
            <v:imagedata r:id="rId310" o:title=""/>
          </v:shape>
          <o:OLEObject Type="Embed" ProgID="Equation.DSMT4" ShapeID="_x0000_i1264" DrawAspect="Content" ObjectID="_1791101309" r:id="rId472"/>
        </w:object>
      </w:r>
      <w:r w:rsidRPr="00363538">
        <w:fldChar w:fldCharType="end"/>
      </w:r>
      <w:r w:rsidRPr="00363538">
        <w:t xml:space="preserve"> или </w:t>
      </w:r>
      <w:r w:rsidRPr="00363538">
        <w:fldChar w:fldCharType="begin"/>
      </w:r>
      <w:r w:rsidRPr="00363538">
        <w:instrText xml:space="preserve"> QUOTE </w:instrText>
      </w:r>
      <w:r w:rsidRPr="00363538">
        <w:rPr>
          <w:noProof/>
          <w:position w:val="-9"/>
        </w:rPr>
        <w:drawing>
          <wp:inline distT="0" distB="0" distL="0" distR="0" wp14:anchorId="34289459" wp14:editId="13CFE21E">
            <wp:extent cx="1112520" cy="198120"/>
            <wp:effectExtent l="0" t="0" r="0" b="0"/>
            <wp:docPr id="39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instrText xml:space="preserve"> </w:instrText>
      </w:r>
      <w:r w:rsidRPr="00363538">
        <w:fldChar w:fldCharType="separate"/>
      </w:r>
      <w:r w:rsidRPr="00363538">
        <w:rPr>
          <w:position w:val="-14"/>
        </w:rPr>
        <w:object w:dxaOrig="1559" w:dyaOrig="400" w14:anchorId="55F61BEF">
          <v:shape id="_x0000_i1265" type="#_x0000_t75" style="width:76.8pt;height:19.2pt" o:ole="">
            <v:imagedata r:id="rId313" o:title=""/>
          </v:shape>
          <o:OLEObject Type="Embed" ProgID="Equation.DSMT4" ShapeID="_x0000_i1265" DrawAspect="Content" ObjectID="_1791101310" r:id="rId473"/>
        </w:object>
      </w:r>
      <w:r w:rsidRPr="00363538">
        <w:fldChar w:fldCharType="end"/>
      </w:r>
      <w:r w:rsidRPr="00363538">
        <w:t>), при этом не нарушается сбалансированности матрицы по строкам и столбцам.</w:t>
      </w:r>
    </w:p>
    <w:p w14:paraId="35FF1DF1" w14:textId="77777777" w:rsidR="00C80A88" w:rsidRPr="00363538" w:rsidRDefault="00C80A88" w:rsidP="00C80A88">
      <w:r w:rsidRPr="00363538">
        <w:t>…</w:t>
      </w:r>
    </w:p>
    <w:p w14:paraId="1FD65E8E" w14:textId="77777777" w:rsidR="00C80A88" w:rsidRPr="00363538" w:rsidRDefault="00C80A88" w:rsidP="00C80A88">
      <w:r w:rsidRPr="00363538">
        <w:t xml:space="preserve">Алгоритм 1 и Алгоритм 2 не нарушают сбалансированность матрицы </w:t>
      </w:r>
      <w:r w:rsidRPr="00363538">
        <w:rPr>
          <w:i/>
        </w:rPr>
        <w:t>P</w:t>
      </w:r>
      <w:r w:rsidRPr="00363538">
        <w:t xml:space="preserve"> ни по строкам, ни по столбцам. </w:t>
      </w:r>
    </w:p>
    <w:p w14:paraId="7DF63D62" w14:textId="77777777" w:rsidR="00C80A88" w:rsidRPr="00363538" w:rsidRDefault="00C80A88" w:rsidP="00840F02">
      <w:pPr>
        <w:numPr>
          <w:ilvl w:val="0"/>
          <w:numId w:val="35"/>
        </w:numPr>
        <w:rPr>
          <w:b/>
        </w:rPr>
      </w:pPr>
      <w:r w:rsidRPr="00363538">
        <w:rPr>
          <w:b/>
        </w:rPr>
        <w:t>Формирование платежных обязательств/требований на даты платежа</w:t>
      </w:r>
    </w:p>
    <w:p w14:paraId="6A9DC399" w14:textId="77777777" w:rsidR="00C80A88" w:rsidRPr="00363538" w:rsidRDefault="00C80A88" w:rsidP="00C80A88">
      <w:pPr>
        <w:ind w:left="792"/>
        <w:contextualSpacing/>
        <w:rPr>
          <w:b/>
        </w:rPr>
      </w:pPr>
    </w:p>
    <w:p w14:paraId="4165AD1B" w14:textId="77777777" w:rsidR="00C80A88" w:rsidRPr="00363538" w:rsidRDefault="00C80A88" w:rsidP="00840F02">
      <w:pPr>
        <w:numPr>
          <w:ilvl w:val="1"/>
          <w:numId w:val="35"/>
        </w:numPr>
        <w:contextualSpacing/>
        <w:rPr>
          <w:b/>
        </w:rPr>
      </w:pPr>
      <w:r w:rsidRPr="00363538">
        <w:rPr>
          <w:b/>
        </w:rPr>
        <w:t xml:space="preserve">Формирование платежных авансовых обязательств/требований </w:t>
      </w:r>
    </w:p>
    <w:p w14:paraId="74AECD8E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После построения авансовой матрицы прикреплений по мощности производится формирование платежных обязательств/требований. ЦФР формирует платежные авансовые обязательства/требования по четырехсторонним договорам купли-продажи мощности на дату платежа. Формирование происходит в соответствии с представленным ниже алгоритмом.</w:t>
      </w:r>
    </w:p>
    <w:p w14:paraId="7110BE3D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1. Расчет авансовой матрицы прикреплений обязательств происходит с учетом соглашений об индивидуальных графиках оплаты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– продавца и участника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val="en-US" w:eastAsia="en-US"/>
        </w:rPr>
        <w:t>j</w:t>
      </w:r>
      <w:r w:rsidRPr="00363538">
        <w:rPr>
          <w:lang w:eastAsia="en-US"/>
        </w:rPr>
        <w:t xml:space="preserve"> – покупателя. Если в соглашении об индивидуальных графиках оплаты была указана доля от оплаты авансовых требований, то при расчете эта доля будет учитываться как коэффициент для расчета авансовых обязательств.</w:t>
      </w:r>
    </w:p>
    <w:p w14:paraId="2A5F1B87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2. Платежные авансовые обязательства за электроэнергию и мощность формируются на даты оплаты 14-е и 28-е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1DAFDD24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 Стоимость мощности/электроэнергии без НДС авансового обязательства участника </w:t>
      </w:r>
      <w:r w:rsidRPr="00363538">
        <w:t xml:space="preserve">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</w:t>
      </w:r>
      <w:r w:rsidRPr="00363538">
        <w:t>оптового рынка</w:t>
      </w:r>
      <w:r w:rsidRPr="00363538">
        <w:rPr>
          <w:lang w:eastAsia="en-US"/>
        </w:rPr>
        <w:t xml:space="preserve">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14-е число (где период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равен периоду с 1-го по 13-е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) рассчитывается по следующим формулам:</w:t>
      </w:r>
    </w:p>
    <w:p w14:paraId="7EC3726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а)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17170CD8" w14:textId="77777777" w:rsidR="00C80A88" w:rsidRPr="00363538" w:rsidRDefault="00C80A88" w:rsidP="00C80A88">
      <w:pPr>
        <w:ind w:left="3" w:firstLine="281"/>
        <w:jc w:val="center"/>
        <w:rPr>
          <w:lang w:eastAsia="en-US"/>
        </w:rPr>
      </w:pPr>
      <w:r w:rsidRPr="00363538">
        <w:rPr>
          <w:position w:val="-28"/>
        </w:rPr>
        <w:object w:dxaOrig="3340" w:dyaOrig="800" w14:anchorId="5D9A79F6">
          <v:shape id="_x0000_i1266" type="#_x0000_t75" style="width:163.2pt;height:40.45pt" o:ole="">
            <v:imagedata r:id="rId317" o:title=""/>
          </v:shape>
          <o:OLEObject Type="Embed" ProgID="Equation.DSMT4" ShapeID="_x0000_i1266" DrawAspect="Content" ObjectID="_1791101311" r:id="rId474"/>
        </w:object>
      </w:r>
      <w:r w:rsidRPr="00363538">
        <w:rPr>
          <w:lang w:eastAsia="en-US"/>
        </w:rPr>
        <w:t>,</w:t>
      </w:r>
    </w:p>
    <w:p w14:paraId="447AC98B" w14:textId="5E625259" w:rsidR="00C80A88" w:rsidRPr="00363538" w:rsidRDefault="00C80A88" w:rsidP="002101C0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920" w:dyaOrig="400" w14:anchorId="0A45BFEA">
          <v:shape id="_x0000_i1267" type="#_x0000_t75" style="width:39.75pt;height:19.2pt" o:ole="">
            <v:imagedata r:id="rId322" o:title=""/>
          </v:shape>
          <o:OLEObject Type="Embed" ProgID="Equation.DSMT4" ShapeID="_x0000_i1267" DrawAspect="Content" ObjectID="_1791101312" r:id="rId475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9224CD3" wp14:editId="23EA0FC6">
            <wp:extent cx="655320" cy="215900"/>
            <wp:effectExtent l="0" t="0" r="0" b="0"/>
            <wp:docPr id="41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прикреплений;</w:t>
      </w:r>
    </w:p>
    <w:p w14:paraId="3592AB9E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б)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с учетом коэффициентов для расчета авансовых обязательств по формуле:</w:t>
      </w:r>
    </w:p>
    <w:p w14:paraId="56CEA93C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position w:val="-28"/>
        </w:rPr>
        <w:object w:dxaOrig="4460" w:dyaOrig="800" w14:anchorId="30E03CEA">
          <v:shape id="_x0000_i1268" type="#_x0000_t75" style="width:220.8pt;height:40.45pt" o:ole="">
            <v:imagedata r:id="rId327" o:title=""/>
          </v:shape>
          <o:OLEObject Type="Embed" ProgID="Equation.DSMT4" ShapeID="_x0000_i1268" DrawAspect="Content" ObjectID="_1791101313" r:id="rId476"/>
        </w:object>
      </w:r>
      <w:r w:rsidRPr="00363538">
        <w:rPr>
          <w:lang w:eastAsia="en-US"/>
        </w:rPr>
        <w:t>,</w:t>
      </w:r>
    </w:p>
    <w:p w14:paraId="513F3EA9" w14:textId="77777777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1240" w:dyaOrig="440" w14:anchorId="258DACBC">
          <v:shape id="_x0000_i1269" type="#_x0000_t75" style="width:55.55pt;height:19.2pt" o:ole="">
            <v:imagedata r:id="rId329" o:title=""/>
          </v:shape>
          <o:OLEObject Type="Embed" ProgID="Equation.DSMT4" ShapeID="_x0000_i1269" DrawAspect="Content" ObjectID="_1791101314" r:id="rId477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656BDF97" wp14:editId="766D9AB0">
            <wp:extent cx="664210" cy="215900"/>
            <wp:effectExtent l="0" t="0" r="2540" b="0"/>
            <wp:docPr id="42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в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для периода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;</w:t>
      </w:r>
    </w:p>
    <w:p w14:paraId="0253A766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4.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28-е число (где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равен периоду с 14-го по последнее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) рассчитывается по следующим формулам:</w:t>
      </w:r>
    </w:p>
    <w:p w14:paraId="5E49AAE7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а)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не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4B2E3843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lang w:eastAsia="en-US"/>
        </w:rPr>
        <w:object w:dxaOrig="3560" w:dyaOrig="660" w14:anchorId="472865F6">
          <v:shape id="_x0000_i1270" type="#_x0000_t75" style="width:178.95pt;height:37.05pt" o:ole="">
            <v:imagedata r:id="rId336" o:title=""/>
          </v:shape>
          <o:OLEObject Type="Embed" ProgID="Equation.DSMT4" ShapeID="_x0000_i1270" DrawAspect="Content" ObjectID="_1791101315" r:id="rId478"/>
        </w:object>
      </w:r>
      <w:r w:rsidRPr="00363538">
        <w:rPr>
          <w:lang w:eastAsia="en-US"/>
        </w:rPr>
        <w:t>,</w:t>
      </w:r>
    </w:p>
    <w:p w14:paraId="457452AE" w14:textId="4A98F835" w:rsidR="00C80A88" w:rsidRPr="00363538" w:rsidRDefault="00C80A88" w:rsidP="002101C0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920" w:dyaOrig="400" w14:anchorId="73DC7B03">
          <v:shape id="_x0000_i1271" type="#_x0000_t75" style="width:39.75pt;height:19.2pt" o:ole="">
            <v:imagedata r:id="rId322" o:title=""/>
          </v:shape>
          <o:OLEObject Type="Embed" ProgID="Equation.DSMT4" ShapeID="_x0000_i1271" DrawAspect="Content" ObjectID="_1791101316" r:id="rId479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65D45549" wp14:editId="1DD8BB65">
            <wp:extent cx="655320" cy="215900"/>
            <wp:effectExtent l="0" t="0" r="0" b="0"/>
            <wp:docPr id="44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прикреплений;</w:t>
      </w:r>
    </w:p>
    <w:p w14:paraId="1A94A4C5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6C680A76">
          <v:shape id="_x0000_i1272" type="#_x0000_t75" style="width:39.75pt;height:19.2pt" o:ole="">
            <v:imagedata r:id="rId343" o:title=""/>
          </v:shape>
          <o:OLEObject Type="Embed" ProgID="Equation.DSMT4" ShapeID="_x0000_i1272" DrawAspect="Content" ObjectID="_1791101317" r:id="rId480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1E99DE6C" wp14:editId="0FF688B7">
            <wp:extent cx="655320" cy="215900"/>
            <wp:effectExtent l="0" t="0" r="0" b="0"/>
            <wp:docPr id="46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период поставки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14-е число.</w:t>
      </w:r>
    </w:p>
    <w:p w14:paraId="5381DEF3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б) 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заключено соглашение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производится по формуле:</w:t>
      </w:r>
    </w:p>
    <w:p w14:paraId="3852F1C3" w14:textId="77777777" w:rsidR="00C80A88" w:rsidRPr="00363538" w:rsidRDefault="00C80A88" w:rsidP="00C80A88">
      <w:pPr>
        <w:ind w:left="3"/>
        <w:jc w:val="center"/>
        <w:rPr>
          <w:lang w:eastAsia="en-US"/>
        </w:rPr>
      </w:pPr>
      <w:r w:rsidRPr="00363538">
        <w:rPr>
          <w:position w:val="-28"/>
        </w:rPr>
        <w:object w:dxaOrig="4500" w:dyaOrig="800" w14:anchorId="6E66521E">
          <v:shape id="_x0000_i1273" type="#_x0000_t75" style="width:220.8pt;height:40.45pt" o:ole="">
            <v:imagedata r:id="rId348" o:title=""/>
          </v:shape>
          <o:OLEObject Type="Embed" ProgID="Equation.DSMT4" ShapeID="_x0000_i1273" DrawAspect="Content" ObjectID="_1791101318" r:id="rId481"/>
        </w:object>
      </w:r>
      <w:r w:rsidRPr="00363538">
        <w:rPr>
          <w:position w:val="-28"/>
        </w:rPr>
        <w:t>,</w:t>
      </w:r>
    </w:p>
    <w:p w14:paraId="7836B546" w14:textId="561A1E26" w:rsidR="00C80A88" w:rsidRPr="00363538" w:rsidRDefault="00C80A88" w:rsidP="002101C0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1240" w:dyaOrig="440" w14:anchorId="66692F79">
          <v:shape id="_x0000_i1274" type="#_x0000_t75" style="width:55.55pt;height:19.2pt" o:ole="">
            <v:imagedata r:id="rId353" o:title=""/>
          </v:shape>
          <o:OLEObject Type="Embed" ProgID="Equation.DSMT4" ShapeID="_x0000_i1274" DrawAspect="Content" ObjectID="_1791101319" r:id="rId482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7FE77FC9" wp14:editId="6F1E41C5">
            <wp:extent cx="621030" cy="215900"/>
            <wp:effectExtent l="0" t="0" r="7620" b="0"/>
            <wp:docPr id="4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коэффициент для расчета авансовых обязательств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в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для периода поставки </w:t>
      </w:r>
      <w:r w:rsidRPr="00363538">
        <w:rPr>
          <w:i/>
          <w:lang w:val="en-US" w:eastAsia="en-US"/>
        </w:rPr>
        <w:t>mp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.</w:t>
      </w:r>
    </w:p>
    <w:p w14:paraId="65D532DE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5. Величина НДС, начисленная на авансовое обязательство (из матрицы прикреплений)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, рассчитывается по формуле:</w:t>
      </w:r>
    </w:p>
    <w:p w14:paraId="3F0D52FA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280" w:dyaOrig="440" w14:anchorId="6C4F286B">
          <v:shape id="_x0000_i1275" type="#_x0000_t75" style="width:3in;height:19.2pt" o:ole="">
            <v:imagedata r:id="rId357" o:title=""/>
          </v:shape>
          <o:OLEObject Type="Embed" ProgID="Equation.DSMT4" ShapeID="_x0000_i1275" DrawAspect="Content" ObjectID="_1791101320" r:id="rId483"/>
        </w:object>
      </w:r>
      <w:r w:rsidRPr="00363538">
        <w:rPr>
          <w:lang w:eastAsia="en-US"/>
        </w:rPr>
        <w:t>,</w:t>
      </w:r>
    </w:p>
    <w:p w14:paraId="7D3522F9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33CE8D8E">
          <v:shape id="_x0000_i1276" type="#_x0000_t75" style="width:36.35pt;height:19.2pt" o:ole="">
            <v:imagedata r:id="rId359" o:title=""/>
          </v:shape>
          <o:OLEObject Type="Embed" ProgID="Equation.DSMT4" ShapeID="_x0000_i1276" DrawAspect="Content" ObjectID="_1791101321" r:id="rId484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76CE173A" wp14:editId="5B5E053A">
            <wp:extent cx="319405" cy="207010"/>
            <wp:effectExtent l="0" t="0" r="4445" b="2540"/>
            <wp:docPr id="4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7A8BA8B5" w14:textId="77777777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16193DA8">
          <v:shape id="_x0000_i1277" type="#_x0000_t75" style="width:39.75pt;height:19.2pt" o:ole="">
            <v:imagedata r:id="rId322" o:title=""/>
          </v:shape>
          <o:OLEObject Type="Embed" ProgID="Equation.DSMT4" ShapeID="_x0000_i1277" DrawAspect="Content" ObjectID="_1791101322" r:id="rId485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40FB7755" wp14:editId="0A1DDBFD">
            <wp:extent cx="655320" cy="215900"/>
            <wp:effectExtent l="0" t="0" r="0" b="0"/>
            <wp:docPr id="51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авансового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авансовой матрицы прикреплений.</w:t>
      </w:r>
    </w:p>
    <w:p w14:paraId="5AD42A81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6. Величина НДС, начисленная на платежные авансовые обязательства, рассчитывается следующим образом.</w:t>
      </w:r>
    </w:p>
    <w:p w14:paraId="186F6F5B" w14:textId="77777777" w:rsidR="00C80A88" w:rsidRPr="00363538" w:rsidRDefault="00C80A88" w:rsidP="00840F02">
      <w:pPr>
        <w:numPr>
          <w:ilvl w:val="0"/>
          <w:numId w:val="32"/>
        </w:numPr>
        <w:ind w:left="0" w:firstLine="540"/>
        <w:rPr>
          <w:lang w:eastAsia="en-US"/>
        </w:rPr>
      </w:pPr>
      <w:r w:rsidRPr="00363538">
        <w:rPr>
          <w:lang w:eastAsia="en-US"/>
        </w:rPr>
        <w:t>Расчет на дату платежа 14-е число производится по формулам:</w:t>
      </w:r>
    </w:p>
    <w:p w14:paraId="060FBD65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260" w:dyaOrig="440" w14:anchorId="615F0AEE">
          <v:shape id="_x0000_i1278" type="#_x0000_t75" style="width:211.2pt;height:19.2pt" o:ole="">
            <v:imagedata r:id="rId366" o:title=""/>
          </v:shape>
          <o:OLEObject Type="Embed" ProgID="Equation.DSMT4" ShapeID="_x0000_i1278" DrawAspect="Content" ObjectID="_1791101323" r:id="rId486"/>
        </w:object>
      </w:r>
      <w:r w:rsidRPr="00363538">
        <w:rPr>
          <w:lang w:eastAsia="en-US"/>
        </w:rPr>
        <w:t>,</w:t>
      </w:r>
    </w:p>
    <w:p w14:paraId="24E17C2C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16332F72">
          <v:shape id="_x0000_i1279" type="#_x0000_t75" style="width:36.35pt;height:25.35pt" o:ole="">
            <v:imagedata r:id="rId359" o:title=""/>
          </v:shape>
          <o:OLEObject Type="Embed" ProgID="Equation.DSMT4" ShapeID="_x0000_i1279" DrawAspect="Content" ObjectID="_1791101324" r:id="rId487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368D1FCD" wp14:editId="5F09B95D">
            <wp:extent cx="319405" cy="207010"/>
            <wp:effectExtent l="0" t="0" r="4445" b="2540"/>
            <wp:docPr id="52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79656B76" w14:textId="6A78303F" w:rsidR="00C80A88" w:rsidRPr="00363538" w:rsidRDefault="002101C0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20" w:dyaOrig="400" w14:anchorId="44AFD9DE">
          <v:shape id="_x0000_i1280" type="#_x0000_t75" style="width:55.55pt;height:26.75pt" o:ole="">
            <v:imagedata r:id="rId343" o:title=""/>
          </v:shape>
          <o:OLEObject Type="Embed" ProgID="Equation.DSMT4" ShapeID="_x0000_i1280" DrawAspect="Content" ObjectID="_1791101325" r:id="rId488"/>
        </w:object>
      </w:r>
      <w:r w:rsidR="00C80A88" w:rsidRPr="00363538">
        <w:rPr>
          <w:lang w:eastAsia="en-US"/>
        </w:rPr>
        <w:fldChar w:fldCharType="begin"/>
      </w:r>
      <w:r w:rsidR="00C80A88" w:rsidRPr="00363538">
        <w:rPr>
          <w:lang w:eastAsia="en-US"/>
        </w:rPr>
        <w:instrText xml:space="preserve"> QUOTE </w:instrText>
      </w:r>
      <w:r w:rsidR="00C80A88" w:rsidRPr="00363538">
        <w:rPr>
          <w:noProof/>
          <w:position w:val="-12"/>
        </w:rPr>
        <w:drawing>
          <wp:inline distT="0" distB="0" distL="0" distR="0" wp14:anchorId="1318FFFA" wp14:editId="4120CF78">
            <wp:extent cx="655320" cy="215900"/>
            <wp:effectExtent l="0" t="0" r="0" b="0"/>
            <wp:docPr id="5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A88" w:rsidRPr="00363538">
        <w:rPr>
          <w:lang w:eastAsia="en-US"/>
        </w:rPr>
        <w:instrText xml:space="preserve"> </w:instrText>
      </w:r>
      <w:r w:rsidR="00C80A88" w:rsidRPr="00363538">
        <w:rPr>
          <w:lang w:eastAsia="en-US"/>
        </w:rPr>
        <w:fldChar w:fldCharType="end"/>
      </w:r>
      <w:r w:rsidR="00C80A88"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="00C80A88" w:rsidRPr="00363538">
        <w:rPr>
          <w:i/>
          <w:lang w:eastAsia="en-US"/>
        </w:rPr>
        <w:t>j</w:t>
      </w:r>
      <w:r w:rsidR="00C80A88" w:rsidRPr="00363538">
        <w:rPr>
          <w:lang w:eastAsia="en-US"/>
        </w:rPr>
        <w:t xml:space="preserve"> перед участником оптового рынка </w:t>
      </w:r>
      <w:r w:rsidR="00C80A88" w:rsidRPr="00363538">
        <w:rPr>
          <w:i/>
          <w:lang w:eastAsia="en-US"/>
        </w:rPr>
        <w:t>i</w:t>
      </w:r>
      <w:r w:rsidR="00C80A88" w:rsidRPr="00363538">
        <w:rPr>
          <w:lang w:eastAsia="en-US"/>
        </w:rPr>
        <w:t xml:space="preserve"> по неценовой зоне </w:t>
      </w:r>
      <w:r w:rsidR="00C80A88" w:rsidRPr="00363538">
        <w:rPr>
          <w:i/>
          <w:lang w:eastAsia="en-US"/>
        </w:rPr>
        <w:t>z</w:t>
      </w:r>
      <w:r w:rsidR="00C80A88" w:rsidRPr="00363538">
        <w:rPr>
          <w:lang w:eastAsia="en-US"/>
        </w:rPr>
        <w:t xml:space="preserve"> за период поставки </w:t>
      </w:r>
      <w:r w:rsidR="00C80A88" w:rsidRPr="00363538">
        <w:rPr>
          <w:i/>
          <w:lang w:eastAsia="en-US"/>
        </w:rPr>
        <w:t>mp</w:t>
      </w:r>
      <w:r w:rsidR="00C80A88" w:rsidRPr="00363538">
        <w:rPr>
          <w:lang w:eastAsia="en-US"/>
        </w:rPr>
        <w:t xml:space="preserve"> на 14-е число.</w:t>
      </w:r>
    </w:p>
    <w:p w14:paraId="42D89902" w14:textId="77777777" w:rsidR="00C80A88" w:rsidRPr="00363538" w:rsidRDefault="00C80A88" w:rsidP="00840F02">
      <w:pPr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lang w:eastAsia="en-US"/>
        </w:rPr>
      </w:pPr>
      <w:r w:rsidRPr="00363538">
        <w:rPr>
          <w:lang w:eastAsia="en-US"/>
        </w:rPr>
        <w:t xml:space="preserve">Если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ни один из участников оптового рынка авансовой матрицы прикреплений </w:t>
      </w:r>
      <w:r w:rsidRPr="00363538">
        <w:rPr>
          <w:u w:val="single"/>
          <w:lang w:eastAsia="en-US"/>
        </w:rPr>
        <w:t>не принес</w:t>
      </w:r>
      <w:r w:rsidRPr="00363538">
        <w:rPr>
          <w:lang w:eastAsia="en-US"/>
        </w:rPr>
        <w:t xml:space="preserve"> </w:t>
      </w:r>
      <w:r w:rsidRPr="00363538">
        <w:rPr>
          <w:u w:val="single"/>
          <w:lang w:eastAsia="en-US"/>
        </w:rPr>
        <w:t>соглашение</w:t>
      </w:r>
      <w:r w:rsidRPr="00363538">
        <w:rPr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на дату платежа 28-е</w:t>
      </w:r>
      <w:r w:rsidRPr="00363538">
        <w:rPr>
          <w:b/>
          <w:lang w:eastAsia="en-US"/>
        </w:rPr>
        <w:t xml:space="preserve"> </w:t>
      </w:r>
      <w:r w:rsidRPr="00363538">
        <w:rPr>
          <w:lang w:eastAsia="en-US"/>
        </w:rPr>
        <w:t>число производится по формулам:</w:t>
      </w:r>
    </w:p>
    <w:p w14:paraId="0A72C768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700" w:dyaOrig="660" w14:anchorId="2945EEFE">
          <v:shape id="_x0000_i1281" type="#_x0000_t75" style="width:242.75pt;height:37.05pt" o:ole="">
            <v:imagedata r:id="rId374" o:title=""/>
          </v:shape>
          <o:OLEObject Type="Embed" ProgID="Equation.DSMT4" ShapeID="_x0000_i1281" DrawAspect="Content" ObjectID="_1791101326" r:id="rId489"/>
        </w:object>
      </w:r>
      <w:r w:rsidRPr="00363538">
        <w:rPr>
          <w:lang w:eastAsia="en-US"/>
        </w:rPr>
        <w:t>,</w:t>
      </w:r>
    </w:p>
    <w:p w14:paraId="14083973" w14:textId="4001BF9F" w:rsidR="00C80A88" w:rsidRPr="00363538" w:rsidRDefault="00C80A88" w:rsidP="002101C0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="002101C0" w:rsidRPr="00363538">
        <w:rPr>
          <w:position w:val="-28"/>
        </w:rPr>
        <w:object w:dxaOrig="1339" w:dyaOrig="400" w14:anchorId="7AEE5BD7">
          <v:shape id="_x0000_i1282" type="#_x0000_t75" style="width:86.4pt;height:26.75pt" o:ole="">
            <v:imagedata r:id="rId379" o:title=""/>
          </v:shape>
          <o:OLEObject Type="Embed" ProgID="Equation.DSMT4" ShapeID="_x0000_i1282" DrawAspect="Content" ObjectID="_1791101327" r:id="rId490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22C40A88" wp14:editId="55D4D860">
            <wp:extent cx="888365" cy="250190"/>
            <wp:effectExtent l="0" t="0" r="6985" b="0"/>
            <wp:docPr id="56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НДС, начисленная на стоимость мощности авансового обязательства (из матрицы прикреплений)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>;</w:t>
      </w:r>
    </w:p>
    <w:p w14:paraId="1A90AD8C" w14:textId="62A9ECAC" w:rsidR="00C80A88" w:rsidRPr="00363538" w:rsidRDefault="002101C0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1339" w:dyaOrig="400" w14:anchorId="25463195">
          <v:shape id="_x0000_i1283" type="#_x0000_t75" style="width:80.25pt;height:26.75pt" o:ole="">
            <v:imagedata r:id="rId385" o:title=""/>
          </v:shape>
          <o:OLEObject Type="Embed" ProgID="Equation.DSMT4" ShapeID="_x0000_i1283" DrawAspect="Content" ObjectID="_1791101328" r:id="rId491"/>
        </w:object>
      </w:r>
      <w:r w:rsidR="00C80A88" w:rsidRPr="00363538">
        <w:rPr>
          <w:lang w:eastAsia="en-US"/>
        </w:rPr>
        <w:fldChar w:fldCharType="begin"/>
      </w:r>
      <w:r w:rsidR="00C80A88" w:rsidRPr="00363538">
        <w:rPr>
          <w:lang w:eastAsia="en-US"/>
        </w:rPr>
        <w:instrText xml:space="preserve"> QUOTE </w:instrText>
      </w:r>
      <w:r w:rsidR="00C80A88" w:rsidRPr="00363538">
        <w:rPr>
          <w:noProof/>
          <w:position w:val="-12"/>
        </w:rPr>
        <w:drawing>
          <wp:inline distT="0" distB="0" distL="0" distR="0" wp14:anchorId="617DB3F7" wp14:editId="2E6DE372">
            <wp:extent cx="888365" cy="250190"/>
            <wp:effectExtent l="0" t="0" r="6985" b="0"/>
            <wp:docPr id="58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A88" w:rsidRPr="00363538">
        <w:rPr>
          <w:lang w:eastAsia="en-US"/>
        </w:rPr>
        <w:instrText xml:space="preserve"> </w:instrText>
      </w:r>
      <w:r w:rsidR="00C80A88" w:rsidRPr="00363538">
        <w:rPr>
          <w:lang w:eastAsia="en-US"/>
        </w:rPr>
        <w:fldChar w:fldCharType="end"/>
      </w:r>
      <w:r w:rsidR="00C80A88" w:rsidRPr="00363538">
        <w:rPr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 w:rsidR="00C80A88" w:rsidRPr="00363538">
        <w:rPr>
          <w:i/>
          <w:lang w:eastAsia="en-US"/>
        </w:rPr>
        <w:t>j</w:t>
      </w:r>
      <w:r w:rsidR="00C80A88" w:rsidRPr="00363538">
        <w:rPr>
          <w:lang w:eastAsia="en-US"/>
        </w:rPr>
        <w:t xml:space="preserve"> перед участником оптового рынка </w:t>
      </w:r>
      <w:r w:rsidR="00C80A88" w:rsidRPr="00363538">
        <w:rPr>
          <w:i/>
          <w:lang w:eastAsia="en-US"/>
        </w:rPr>
        <w:t>i</w:t>
      </w:r>
      <w:r w:rsidR="00C80A88" w:rsidRPr="00363538">
        <w:rPr>
          <w:lang w:eastAsia="en-US"/>
        </w:rPr>
        <w:t xml:space="preserve"> за месяц </w:t>
      </w:r>
      <w:r w:rsidR="00C80A88" w:rsidRPr="00363538">
        <w:rPr>
          <w:i/>
          <w:lang w:val="en-US" w:eastAsia="en-US"/>
        </w:rPr>
        <w:t>m</w:t>
      </w:r>
      <w:r w:rsidR="00C80A88" w:rsidRPr="00363538">
        <w:rPr>
          <w:lang w:eastAsia="en-US"/>
        </w:rPr>
        <w:t xml:space="preserve"> по неценовой зоне </w:t>
      </w:r>
      <w:r w:rsidR="00C80A88" w:rsidRPr="00363538">
        <w:rPr>
          <w:i/>
          <w:lang w:val="en-US" w:eastAsia="en-US"/>
        </w:rPr>
        <w:t>z</w:t>
      </w:r>
      <w:r w:rsidR="00C80A88" w:rsidRPr="00363538">
        <w:rPr>
          <w:lang w:eastAsia="en-US"/>
        </w:rPr>
        <w:t xml:space="preserve"> на дату платежа 14-е число.</w:t>
      </w:r>
    </w:p>
    <w:p w14:paraId="3B5E9340" w14:textId="77777777" w:rsidR="00C80A88" w:rsidRPr="00363538" w:rsidRDefault="00C80A88" w:rsidP="00840F02">
      <w:pPr>
        <w:numPr>
          <w:ilvl w:val="0"/>
          <w:numId w:val="32"/>
        </w:numPr>
        <w:tabs>
          <w:tab w:val="clear" w:pos="720"/>
          <w:tab w:val="num" w:pos="900"/>
        </w:tabs>
        <w:ind w:left="0" w:firstLine="540"/>
        <w:rPr>
          <w:lang w:eastAsia="en-US"/>
        </w:rPr>
      </w:pPr>
      <w:r w:rsidRPr="00363538">
        <w:rPr>
          <w:lang w:eastAsia="en-US"/>
        </w:rPr>
        <w:t xml:space="preserve">Если хотя бы один из участников оптового рынка авансовой схемы платежей в месяце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</w:t>
      </w:r>
      <w:r w:rsidRPr="00363538">
        <w:rPr>
          <w:u w:val="single"/>
          <w:lang w:eastAsia="en-US"/>
        </w:rPr>
        <w:t>предоставил соглашение</w:t>
      </w:r>
      <w:r w:rsidRPr="00363538">
        <w:rPr>
          <w:lang w:eastAsia="en-US"/>
        </w:rPr>
        <w:t xml:space="preserve"> об изменении порядка оплаты предварительных авансовых обязательств/требований в соответствии с п. 7.8 </w:t>
      </w:r>
      <w:r w:rsidRPr="00363538">
        <w:rPr>
          <w:i/>
          <w:lang w:eastAsia="en-US"/>
        </w:rPr>
        <w:t>Регламента финансовых расчетов на оптовом рынке электроэнергии</w:t>
      </w:r>
      <w:r w:rsidRPr="00363538">
        <w:rPr>
          <w:lang w:eastAsia="en-US"/>
        </w:rPr>
        <w:t xml:space="preserve"> (Приложение № 16 к </w:t>
      </w:r>
      <w:r w:rsidRPr="00363538">
        <w:rPr>
          <w:i/>
          <w:lang w:eastAsia="en-US"/>
        </w:rPr>
        <w:t>Договору о присоединении к торговой системе оптового рынка</w:t>
      </w:r>
      <w:r w:rsidRPr="00363538">
        <w:rPr>
          <w:lang w:eastAsia="en-US"/>
        </w:rPr>
        <w:t>), то расчет на дату платежа 28-е</w:t>
      </w:r>
      <w:r w:rsidRPr="00363538">
        <w:rPr>
          <w:b/>
          <w:lang w:eastAsia="en-US"/>
        </w:rPr>
        <w:t xml:space="preserve"> </w:t>
      </w:r>
      <w:r w:rsidRPr="00363538">
        <w:rPr>
          <w:lang w:eastAsia="en-US"/>
        </w:rPr>
        <w:t>число производится по формулам из пункта 6, подп. «а»), т.е.</w:t>
      </w:r>
    </w:p>
    <w:p w14:paraId="3643CB5A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260" w:dyaOrig="440" w14:anchorId="10E8D8F4">
          <v:shape id="_x0000_i1284" type="#_x0000_t75" style="width:211.2pt;height:25.35pt" o:ole="">
            <v:imagedata r:id="rId390" o:title=""/>
          </v:shape>
          <o:OLEObject Type="Embed" ProgID="Equation.DSMT4" ShapeID="_x0000_i1284" DrawAspect="Content" ObjectID="_1791101329" r:id="rId492"/>
        </w:object>
      </w:r>
      <w:r w:rsidRPr="00363538">
        <w:rPr>
          <w:lang w:eastAsia="en-US"/>
        </w:rPr>
        <w:t>,</w:t>
      </w:r>
    </w:p>
    <w:p w14:paraId="61DD1203" w14:textId="77777777" w:rsidR="00C80A88" w:rsidRPr="00363538" w:rsidRDefault="00C80A88" w:rsidP="00C80A88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position w:val="-28"/>
        </w:rPr>
        <w:object w:dxaOrig="720" w:dyaOrig="440" w14:anchorId="4FD7C87B">
          <v:shape id="_x0000_i1285" type="#_x0000_t75" style="width:36.35pt;height:25.35pt" o:ole="">
            <v:imagedata r:id="rId359" o:title=""/>
          </v:shape>
          <o:OLEObject Type="Embed" ProgID="Equation.DSMT4" ShapeID="_x0000_i1285" DrawAspect="Content" ObjectID="_1791101330" r:id="rId493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48BB68A7" wp14:editId="58AA9925">
            <wp:extent cx="319405" cy="207010"/>
            <wp:effectExtent l="0" t="0" r="4445" b="2540"/>
            <wp:docPr id="59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;</w:t>
      </w:r>
    </w:p>
    <w:p w14:paraId="7908E084" w14:textId="50B44D8D" w:rsidR="00C80A88" w:rsidRPr="00363538" w:rsidRDefault="002101C0" w:rsidP="00C80A88">
      <w:pPr>
        <w:ind w:left="360" w:firstLine="0"/>
        <w:rPr>
          <w:lang w:eastAsia="en-US"/>
        </w:rPr>
      </w:pPr>
      <w:r w:rsidRPr="00363538">
        <w:rPr>
          <w:position w:val="-28"/>
        </w:rPr>
        <w:object w:dxaOrig="960" w:dyaOrig="400" w14:anchorId="2432E73C">
          <v:shape id="_x0000_i1286" type="#_x0000_t75" style="width:60.35pt;height:26.75pt" o:ole="">
            <v:imagedata r:id="rId396" o:title=""/>
          </v:shape>
          <o:OLEObject Type="Embed" ProgID="Equation.DSMT4" ShapeID="_x0000_i1286" DrawAspect="Content" ObjectID="_1791101331" r:id="rId494"/>
        </w:object>
      </w:r>
      <w:r w:rsidR="00C80A88" w:rsidRPr="00363538">
        <w:rPr>
          <w:lang w:eastAsia="en-US"/>
        </w:rPr>
        <w:fldChar w:fldCharType="begin"/>
      </w:r>
      <w:r w:rsidR="00C80A88" w:rsidRPr="00363538">
        <w:rPr>
          <w:lang w:eastAsia="en-US"/>
        </w:rPr>
        <w:instrText xml:space="preserve"> QUOTE </w:instrText>
      </w:r>
      <w:r w:rsidR="00C80A88" w:rsidRPr="00363538">
        <w:rPr>
          <w:noProof/>
          <w:position w:val="-12"/>
        </w:rPr>
        <w:drawing>
          <wp:inline distT="0" distB="0" distL="0" distR="0" wp14:anchorId="23C20F6A" wp14:editId="66D6095B">
            <wp:extent cx="655320" cy="215900"/>
            <wp:effectExtent l="0" t="0" r="0" b="0"/>
            <wp:docPr id="62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A88" w:rsidRPr="00363538">
        <w:rPr>
          <w:lang w:eastAsia="en-US"/>
        </w:rPr>
        <w:instrText xml:space="preserve"> </w:instrText>
      </w:r>
      <w:r w:rsidR="00C80A88" w:rsidRPr="00363538">
        <w:rPr>
          <w:lang w:eastAsia="en-US"/>
        </w:rPr>
        <w:fldChar w:fldCharType="end"/>
      </w:r>
      <w:r w:rsidR="00C80A88"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="00C80A88" w:rsidRPr="00363538">
        <w:rPr>
          <w:i/>
          <w:lang w:eastAsia="en-US"/>
        </w:rPr>
        <w:t>j</w:t>
      </w:r>
      <w:r w:rsidR="00C80A88" w:rsidRPr="00363538">
        <w:rPr>
          <w:lang w:eastAsia="en-US"/>
        </w:rPr>
        <w:t xml:space="preserve"> перед участником оптового рынка </w:t>
      </w:r>
      <w:r w:rsidR="00C80A88" w:rsidRPr="00363538">
        <w:rPr>
          <w:i/>
          <w:lang w:eastAsia="en-US"/>
        </w:rPr>
        <w:t>i</w:t>
      </w:r>
      <w:r w:rsidR="00C80A88" w:rsidRPr="00363538">
        <w:rPr>
          <w:lang w:eastAsia="en-US"/>
        </w:rPr>
        <w:t xml:space="preserve"> по неценовой зоне </w:t>
      </w:r>
      <w:r w:rsidR="00C80A88" w:rsidRPr="00363538">
        <w:rPr>
          <w:i/>
          <w:lang w:eastAsia="en-US"/>
        </w:rPr>
        <w:t>z</w:t>
      </w:r>
      <w:r w:rsidR="00C80A88" w:rsidRPr="00363538">
        <w:rPr>
          <w:lang w:eastAsia="en-US"/>
        </w:rPr>
        <w:t xml:space="preserve"> за период поставки </w:t>
      </w:r>
      <w:r w:rsidR="00C80A88" w:rsidRPr="00363538">
        <w:rPr>
          <w:i/>
          <w:lang w:eastAsia="en-US"/>
        </w:rPr>
        <w:t>mp</w:t>
      </w:r>
      <w:r w:rsidR="00C80A88" w:rsidRPr="00363538">
        <w:rPr>
          <w:lang w:eastAsia="en-US"/>
        </w:rPr>
        <w:t>' на 28-е число.</w:t>
      </w:r>
    </w:p>
    <w:p w14:paraId="649A2994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7. Величина платежного авансового обязательства с НДС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платежный период </w:t>
      </w:r>
      <w:r w:rsidRPr="00363538">
        <w:rPr>
          <w:i/>
          <w:lang w:eastAsia="en-US"/>
        </w:rPr>
        <w:t>mp</w:t>
      </w:r>
      <w:r w:rsidRPr="00363538">
        <w:rPr>
          <w:lang w:eastAsia="en-US"/>
        </w:rPr>
        <w:t xml:space="preserve"> на даты платежа 14-е и 28-е число рассчитывается по общей формуле:</w:t>
      </w:r>
    </w:p>
    <w:p w14:paraId="0939F5E6" w14:textId="151BF975" w:rsidR="00C80A88" w:rsidRPr="00363538" w:rsidRDefault="002101C0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720" w:dyaOrig="400" w14:anchorId="4FDDA663">
          <v:shape id="_x0000_i1287" type="#_x0000_t75" style="width:283.2pt;height:26.75pt" o:ole="">
            <v:imagedata r:id="rId401" o:title=""/>
          </v:shape>
          <o:OLEObject Type="Embed" ProgID="Equation.DSMT4" ShapeID="_x0000_i1287" DrawAspect="Content" ObjectID="_1791101332" r:id="rId495"/>
        </w:object>
      </w:r>
      <w:r w:rsidR="00C80A88" w:rsidRPr="00363538">
        <w:rPr>
          <w:lang w:eastAsia="en-US"/>
        </w:rPr>
        <w:t>,</w:t>
      </w:r>
    </w:p>
    <w:p w14:paraId="50BE0C04" w14:textId="5C715EE5" w:rsidR="00C80A88" w:rsidRPr="00363538" w:rsidRDefault="00C80A88" w:rsidP="002101C0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="002101C0" w:rsidRPr="00363538">
        <w:rPr>
          <w:position w:val="-28"/>
        </w:rPr>
        <w:object w:dxaOrig="1179" w:dyaOrig="400" w14:anchorId="054509A5">
          <v:shape id="_x0000_i1288" type="#_x0000_t75" style="width:67.9pt;height:26.75pt" o:ole="">
            <v:imagedata r:id="rId406" o:title=""/>
          </v:shape>
          <o:OLEObject Type="Embed" ProgID="Equation.DSMT4" ShapeID="_x0000_i1288" DrawAspect="Content" ObjectID="_1791101333" r:id="rId496"/>
        </w:objec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3C31DC93" wp14:editId="5FE7B82F">
            <wp:extent cx="836930" cy="215900"/>
            <wp:effectExtent l="0" t="0" r="1270" b="0"/>
            <wp:docPr id="896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НДС, начисленная на стоимость мощности платежного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на дату платежа 14-е или 28-е число;</w:t>
      </w:r>
    </w:p>
    <w:p w14:paraId="25DFCBC6" w14:textId="1754E4E2" w:rsidR="00C80A88" w:rsidRPr="00363538" w:rsidRDefault="00C80A88" w:rsidP="00C80A88">
      <w:pPr>
        <w:ind w:left="360" w:firstLine="0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2"/>
        </w:rPr>
        <w:drawing>
          <wp:inline distT="0" distB="0" distL="0" distR="0" wp14:anchorId="5791D989" wp14:editId="11533D48">
            <wp:extent cx="1268095" cy="215900"/>
            <wp:effectExtent l="0" t="0" r="8255" b="0"/>
            <wp:docPr id="900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="002101C0" w:rsidRPr="00363538">
        <w:rPr>
          <w:position w:val="-28"/>
        </w:rPr>
        <w:object w:dxaOrig="1639" w:dyaOrig="400" w14:anchorId="448FC513">
          <v:shape id="_x0000_i1289" type="#_x0000_t75" style="width:91.2pt;height:26.75pt" o:ole="">
            <v:imagedata r:id="rId413" o:title=""/>
          </v:shape>
          <o:OLEObject Type="Embed" ProgID="Equation.DSMT4" ShapeID="_x0000_i1289" DrawAspect="Content" ObjectID="_1791101334" r:id="rId497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стоимость мощности без НДС авансового обязательства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val="en-US" w:eastAsia="en-US"/>
        </w:rPr>
        <w:t>z</w:t>
      </w:r>
      <w:r w:rsidRPr="00363538">
        <w:rPr>
          <w:lang w:eastAsia="en-US"/>
        </w:rPr>
        <w:t xml:space="preserve"> на дату платежа 14-е или 28-е число.</w:t>
      </w:r>
    </w:p>
    <w:p w14:paraId="15992800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8. Для пары участников </w:t>
      </w:r>
      <w:r w:rsidRPr="00363538">
        <w:t xml:space="preserve">оптового рынка: </w:t>
      </w:r>
      <w:r w:rsidRPr="00363538">
        <w:rPr>
          <w:lang w:eastAsia="en-US"/>
        </w:rPr>
        <w:t xml:space="preserve">покупатель </w:t>
      </w:r>
      <w:r w:rsidRPr="00363538">
        <w:rPr>
          <w:i/>
          <w:lang w:val="en-US" w:eastAsia="en-US"/>
        </w:rPr>
        <w:t>j</w:t>
      </w:r>
      <w:r w:rsidRPr="00363538">
        <w:rPr>
          <w:lang w:eastAsia="en-US"/>
        </w:rPr>
        <w:t xml:space="preserve"> и продавец </w:t>
      </w:r>
      <w:r w:rsidRPr="00363538">
        <w:rPr>
          <w:i/>
          <w:lang w:val="en-US" w:eastAsia="en-US"/>
        </w:rPr>
        <w:t>i</w:t>
      </w:r>
      <w:r w:rsidRPr="00363538">
        <w:rPr>
          <w:lang w:eastAsia="en-US"/>
        </w:rPr>
        <w:t xml:space="preserve"> – определяется соответствующий четырехсторонний договор купли-продажи мощности для формирования платежного обязательства/требования.</w:t>
      </w:r>
    </w:p>
    <w:p w14:paraId="2FA03CE7" w14:textId="77777777" w:rsidR="00C80A88" w:rsidRPr="00363538" w:rsidRDefault="00C80A88" w:rsidP="00840F02">
      <w:pPr>
        <w:numPr>
          <w:ilvl w:val="1"/>
          <w:numId w:val="35"/>
        </w:numPr>
        <w:rPr>
          <w:b/>
          <w:lang w:eastAsia="en-US"/>
        </w:rPr>
      </w:pPr>
      <w:r w:rsidRPr="00363538">
        <w:rPr>
          <w:b/>
        </w:rPr>
        <w:t xml:space="preserve"> Формирование фактических платежных обязательств/требований</w:t>
      </w:r>
    </w:p>
    <w:p w14:paraId="314D2689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На основании итоговых и авансовых обязательств между участниками оптового рынка, полученных при формировании матрицы прикреплений, ЦФР формирует фактические платежные обязательства/требования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на дату платежа – 21-е число месяца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>+1.</w:t>
      </w:r>
    </w:p>
    <w:p w14:paraId="77CC2D95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Формирование фактических платежных обязательств за месяц </w:t>
      </w:r>
      <w:r w:rsidRPr="00363538">
        <w:rPr>
          <w:i/>
          <w:lang w:val="en-US" w:eastAsia="en-US"/>
        </w:rPr>
        <w:t>m</w:t>
      </w:r>
      <w:r w:rsidRPr="00363538">
        <w:rPr>
          <w:lang w:eastAsia="en-US"/>
        </w:rPr>
        <w:t xml:space="preserve"> за электроэнергию и мощность производится в соответствии с представленным ниже алгоритмом.</w:t>
      </w:r>
    </w:p>
    <w:p w14:paraId="6EFDA8D5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1. Величина НДС, начисленная на итоговое обязательство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за электроэнергию и мощность, рассчитывается по следующей формуле:</w:t>
      </w:r>
    </w:p>
    <w:p w14:paraId="1442EF63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300" w:dyaOrig="440" w14:anchorId="5A884457">
          <v:shape id="_x0000_i1290" type="#_x0000_t75" style="width:3in;height:25.35pt" o:ole="">
            <v:imagedata r:id="rId421" o:title=""/>
          </v:shape>
          <o:OLEObject Type="Embed" ProgID="Equation.DSMT4" ShapeID="_x0000_i1290" DrawAspect="Content" ObjectID="_1791101335" r:id="rId498"/>
        </w:object>
      </w:r>
      <w:r w:rsidRPr="00363538">
        <w:rPr>
          <w:lang w:eastAsia="en-US"/>
        </w:rPr>
        <w:t>,</w:t>
      </w:r>
    </w:p>
    <w:p w14:paraId="66E6741E" w14:textId="68BEC500" w:rsidR="00C80A88" w:rsidRPr="00363538" w:rsidRDefault="00C80A88" w:rsidP="00C80A88">
      <w:pPr>
        <w:ind w:left="360" w:hanging="36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4162A4D5" wp14:editId="005A69A2">
            <wp:extent cx="664210" cy="207010"/>
            <wp:effectExtent l="0" t="0" r="2540" b="2540"/>
            <wp:docPr id="906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="002101C0" w:rsidRPr="00363538">
        <w:rPr>
          <w:position w:val="-28"/>
        </w:rPr>
        <w:object w:dxaOrig="980" w:dyaOrig="400" w14:anchorId="38B2A0A9">
          <v:shape id="_x0000_i1291" type="#_x0000_t75" style="width:53.5pt;height:26.75pt" o:ole="">
            <v:imagedata r:id="rId424" o:title=""/>
          </v:shape>
          <o:OLEObject Type="Embed" ProgID="Equation.DSMT4" ShapeID="_x0000_i1291" DrawAspect="Content" ObjectID="_1791101336" r:id="rId499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итогового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итоговой матрицы прикреплений;</w:t>
      </w:r>
    </w:p>
    <w:p w14:paraId="320183DB" w14:textId="77777777" w:rsidR="00C80A88" w:rsidRPr="00363538" w:rsidRDefault="00C80A88" w:rsidP="00C80A88">
      <w:pPr>
        <w:ind w:left="3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6"/>
        </w:rPr>
        <w:drawing>
          <wp:inline distT="0" distB="0" distL="0" distR="0" wp14:anchorId="27930EB2" wp14:editId="4FA787E6">
            <wp:extent cx="319405" cy="207010"/>
            <wp:effectExtent l="0" t="0" r="4445" b="2540"/>
            <wp:docPr id="908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720" w:dyaOrig="440" w14:anchorId="37CA522E">
          <v:shape id="_x0000_i1292" type="#_x0000_t75" style="width:36.35pt;height:25.35pt" o:ole="">
            <v:imagedata r:id="rId359" o:title=""/>
          </v:shape>
          <o:OLEObject Type="Embed" ProgID="Equation.DSMT4" ShapeID="_x0000_i1292" DrawAspect="Content" ObjectID="_1791101337" r:id="rId500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ставка НДС для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.</w:t>
      </w:r>
    </w:p>
    <w:p w14:paraId="7F2C440B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2. Величина итогового обязательства с НДС за электроэнергию и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603B51E1" w14:textId="77777777" w:rsidR="00C80A88" w:rsidRPr="00363538" w:rsidRDefault="00C80A88" w:rsidP="00C80A88">
      <w:pPr>
        <w:jc w:val="center"/>
      </w:pPr>
      <w:r w:rsidRPr="00363538">
        <w:rPr>
          <w:position w:val="-28"/>
        </w:rPr>
        <w:object w:dxaOrig="4060" w:dyaOrig="400" w14:anchorId="67BF7FEE">
          <v:shape id="_x0000_i1293" type="#_x0000_t75" style="width:205.7pt;height:26.75pt" o:ole="">
            <v:imagedata r:id="rId429" o:title=""/>
          </v:shape>
          <o:OLEObject Type="Embed" ProgID="Equation.DSMT4" ShapeID="_x0000_i1293" DrawAspect="Content" ObjectID="_1791101338" r:id="rId501"/>
        </w:object>
      </w:r>
      <w:r w:rsidRPr="00363538">
        <w:rPr>
          <w:lang w:eastAsia="en-US"/>
        </w:rPr>
        <w:t>.</w:t>
      </w:r>
    </w:p>
    <w:p w14:paraId="5EC1168E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3. Величина фактического платежного обязательства за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формуле:</w:t>
      </w:r>
    </w:p>
    <w:p w14:paraId="308B1C0E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3880" w:dyaOrig="660" w14:anchorId="389BC9C5">
          <v:shape id="_x0000_i1294" type="#_x0000_t75" style="width:191.3pt;height:37.05pt" o:ole="">
            <v:imagedata r:id="rId438" o:title=""/>
          </v:shape>
          <o:OLEObject Type="Embed" ProgID="Equation.DSMT4" ShapeID="_x0000_i1294" DrawAspect="Content" ObjectID="_1791101339" r:id="rId502"/>
        </w:object>
      </w:r>
      <w:r w:rsidRPr="00363538">
        <w:rPr>
          <w:lang w:eastAsia="en-US"/>
        </w:rPr>
        <w:t>,</w:t>
      </w:r>
    </w:p>
    <w:p w14:paraId="63C01016" w14:textId="77777777" w:rsidR="00C80A88" w:rsidRPr="00363538" w:rsidRDefault="00C80A88" w:rsidP="002101C0">
      <w:pPr>
        <w:ind w:firstLine="0"/>
        <w:rPr>
          <w:lang w:eastAsia="en-US"/>
        </w:rPr>
      </w:pPr>
      <w:r w:rsidRPr="00363538">
        <w:rPr>
          <w:lang w:eastAsia="en-US"/>
        </w:rPr>
        <w:t xml:space="preserve">где </w:t>
      </w: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6915647C" wp14:editId="74BCD265">
            <wp:extent cx="664210" cy="207010"/>
            <wp:effectExtent l="0" t="0" r="2540" b="2540"/>
            <wp:docPr id="91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1040" w:dyaOrig="400" w14:anchorId="4B984B27">
          <v:shape id="_x0000_i1295" type="#_x0000_t75" style="width:46.65pt;height:26.75pt" o:ole="">
            <v:imagedata r:id="rId440" o:title=""/>
          </v:shape>
          <o:OLEObject Type="Embed" ProgID="Equation.DSMT4" ShapeID="_x0000_i1295" DrawAspect="Content" ObjectID="_1791101340" r:id="rId503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величина итогового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>, полученная при формировании итоговой схемы платежей;</w:t>
      </w:r>
    </w:p>
    <w:p w14:paraId="5A361560" w14:textId="77777777" w:rsidR="00C80A88" w:rsidRPr="00363538" w:rsidRDefault="00C80A88" w:rsidP="00C80A88">
      <w:pPr>
        <w:ind w:left="3"/>
        <w:rPr>
          <w:lang w:eastAsia="en-US"/>
        </w:rPr>
      </w:pPr>
      <w:r w:rsidRPr="00363538">
        <w:rPr>
          <w:lang w:eastAsia="en-US"/>
        </w:rPr>
        <w:fldChar w:fldCharType="begin"/>
      </w:r>
      <w:r w:rsidRPr="00363538">
        <w:rPr>
          <w:lang w:eastAsia="en-US"/>
        </w:rPr>
        <w:instrText xml:space="preserve"> QUOTE </w:instrText>
      </w:r>
      <w:r w:rsidRPr="00363538">
        <w:rPr>
          <w:noProof/>
          <w:position w:val="-11"/>
        </w:rPr>
        <w:drawing>
          <wp:inline distT="0" distB="0" distL="0" distR="0" wp14:anchorId="0AE0555F" wp14:editId="5B37C78C">
            <wp:extent cx="733425" cy="207010"/>
            <wp:effectExtent l="0" t="0" r="9525" b="2540"/>
            <wp:docPr id="916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538">
        <w:rPr>
          <w:lang w:eastAsia="en-US"/>
        </w:rPr>
        <w:instrText xml:space="preserve"> </w:instrText>
      </w:r>
      <w:r w:rsidRPr="00363538">
        <w:rPr>
          <w:lang w:eastAsia="en-US"/>
        </w:rPr>
        <w:fldChar w:fldCharType="separate"/>
      </w:r>
      <w:r w:rsidRPr="00363538">
        <w:rPr>
          <w:position w:val="-28"/>
        </w:rPr>
        <w:object w:dxaOrig="1040" w:dyaOrig="400" w14:anchorId="2C88070A">
          <v:shape id="_x0000_i1296" type="#_x0000_t75" style="width:46.65pt;height:26.75pt" o:ole="">
            <v:imagedata r:id="rId443" o:title=""/>
          </v:shape>
          <o:OLEObject Type="Embed" ProgID="Equation.DSMT4" ShapeID="_x0000_i1296" DrawAspect="Content" ObjectID="_1791101341" r:id="rId504"/>
        </w:object>
      </w:r>
      <w:r w:rsidRPr="00363538">
        <w:rPr>
          <w:lang w:eastAsia="en-US"/>
        </w:rPr>
        <w:fldChar w:fldCharType="end"/>
      </w:r>
      <w:r w:rsidRPr="00363538">
        <w:rPr>
          <w:lang w:eastAsia="en-US"/>
        </w:rPr>
        <w:t xml:space="preserve"> – авансовые обязательства за мощность между плательщиком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и получателем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на даты платежа 14-е и 28-е число </w:t>
      </w:r>
      <w:r w:rsidRPr="00363538">
        <w:rPr>
          <w:i/>
          <w:lang w:eastAsia="en-US"/>
        </w:rPr>
        <w:t>dp</w:t>
      </w:r>
      <w:r w:rsidRPr="00363538">
        <w:rPr>
          <w:lang w:eastAsia="en-US"/>
        </w:rPr>
        <w:t xml:space="preserve"> месяца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>.</w:t>
      </w:r>
    </w:p>
    <w:p w14:paraId="67DEE79A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>4. Величина НДС, относящаяся на фактическое платежное обязательство за мощность, рассчитывается по следующей формуле:</w:t>
      </w:r>
    </w:p>
    <w:p w14:paraId="6D67F614" w14:textId="77777777" w:rsidR="00C80A88" w:rsidRPr="00363538" w:rsidRDefault="00C80A88" w:rsidP="00C80A88">
      <w:pPr>
        <w:jc w:val="center"/>
        <w:rPr>
          <w:lang w:eastAsia="en-US"/>
        </w:rPr>
      </w:pPr>
      <w:r w:rsidRPr="00363538">
        <w:rPr>
          <w:position w:val="-28"/>
        </w:rPr>
        <w:object w:dxaOrig="4820" w:dyaOrig="660" w14:anchorId="7982C560">
          <v:shape id="_x0000_i1297" type="#_x0000_t75" style="width:241.35pt;height:37.05pt" o:ole="">
            <v:imagedata r:id="rId447" o:title=""/>
          </v:shape>
          <o:OLEObject Type="Embed" ProgID="Equation.DSMT4" ShapeID="_x0000_i1297" DrawAspect="Content" ObjectID="_1791101342" r:id="rId505"/>
        </w:object>
      </w:r>
      <w:r w:rsidRPr="00363538">
        <w:rPr>
          <w:lang w:eastAsia="en-US"/>
        </w:rPr>
        <w:t>.</w:t>
      </w:r>
    </w:p>
    <w:p w14:paraId="48585620" w14:textId="77777777" w:rsidR="00C80A88" w:rsidRPr="00363538" w:rsidRDefault="00C80A88" w:rsidP="00C80A88">
      <w:pPr>
        <w:rPr>
          <w:lang w:eastAsia="en-US"/>
        </w:rPr>
      </w:pPr>
      <w:r w:rsidRPr="00363538">
        <w:rPr>
          <w:lang w:eastAsia="en-US"/>
        </w:rPr>
        <w:t xml:space="preserve">5. Величина фактического платежного обязательства с НДС за мощность участника оптового рынка </w:t>
      </w:r>
      <w:r w:rsidRPr="00363538">
        <w:rPr>
          <w:i/>
          <w:lang w:eastAsia="en-US"/>
        </w:rPr>
        <w:t>j</w:t>
      </w:r>
      <w:r w:rsidRPr="00363538">
        <w:rPr>
          <w:lang w:eastAsia="en-US"/>
        </w:rPr>
        <w:t xml:space="preserve"> перед участником оптового рынка </w:t>
      </w:r>
      <w:r w:rsidRPr="00363538">
        <w:rPr>
          <w:i/>
          <w:lang w:eastAsia="en-US"/>
        </w:rPr>
        <w:t>i</w:t>
      </w:r>
      <w:r w:rsidRPr="00363538">
        <w:rPr>
          <w:lang w:eastAsia="en-US"/>
        </w:rPr>
        <w:t xml:space="preserve"> по неценовой зоне </w:t>
      </w:r>
      <w:r w:rsidRPr="00363538">
        <w:rPr>
          <w:i/>
          <w:lang w:eastAsia="en-US"/>
        </w:rPr>
        <w:t>z</w:t>
      </w:r>
      <w:r w:rsidRPr="00363538">
        <w:rPr>
          <w:lang w:eastAsia="en-US"/>
        </w:rPr>
        <w:t xml:space="preserve"> за месяц </w:t>
      </w:r>
      <w:r w:rsidRPr="00363538">
        <w:rPr>
          <w:i/>
          <w:lang w:eastAsia="en-US"/>
        </w:rPr>
        <w:t>m</w:t>
      </w:r>
      <w:r w:rsidRPr="00363538">
        <w:rPr>
          <w:lang w:eastAsia="en-US"/>
        </w:rPr>
        <w:t xml:space="preserve"> рассчитывается по следующей формуле:</w:t>
      </w:r>
    </w:p>
    <w:p w14:paraId="7FECE303" w14:textId="77777777" w:rsidR="00C80A88" w:rsidRPr="00363538" w:rsidRDefault="00C80A88" w:rsidP="00C80A88">
      <w:pPr>
        <w:jc w:val="center"/>
        <w:rPr>
          <w:i/>
          <w:lang w:eastAsia="en-US"/>
        </w:rPr>
      </w:pPr>
      <w:r w:rsidRPr="00363538">
        <w:rPr>
          <w:position w:val="-28"/>
        </w:rPr>
        <w:object w:dxaOrig="4980" w:dyaOrig="660" w14:anchorId="28DADD4D">
          <v:shape id="_x0000_i1298" type="#_x0000_t75" style="width:248.25pt;height:37.05pt" o:ole="">
            <v:imagedata r:id="rId451" o:title=""/>
          </v:shape>
          <o:OLEObject Type="Embed" ProgID="Equation.DSMT4" ShapeID="_x0000_i1298" DrawAspect="Content" ObjectID="_1791101343" r:id="rId506"/>
        </w:object>
      </w:r>
      <w:r w:rsidRPr="00363538">
        <w:rPr>
          <w:lang w:eastAsia="en-US"/>
        </w:rPr>
        <w:t>.</w:t>
      </w:r>
    </w:p>
    <w:p w14:paraId="3DCDDEAE" w14:textId="77777777" w:rsidR="00C80A88" w:rsidRPr="00363538" w:rsidRDefault="00C80A88" w:rsidP="00C80A88">
      <w:pPr>
        <w:rPr>
          <w:rFonts w:cs="Arial CYR"/>
          <w:i/>
        </w:rPr>
      </w:pPr>
      <w:r w:rsidRPr="00363538">
        <w:t xml:space="preserve">6. Для пары участников оптового рынка: покупатель </w:t>
      </w:r>
      <w:r w:rsidRPr="00363538">
        <w:rPr>
          <w:i/>
          <w:lang w:val="en-US"/>
        </w:rPr>
        <w:t>j</w:t>
      </w:r>
      <w:r w:rsidRPr="00363538">
        <w:t xml:space="preserve"> и продавец </w:t>
      </w:r>
      <w:r w:rsidRPr="00363538">
        <w:rPr>
          <w:i/>
          <w:lang w:val="en-US"/>
        </w:rPr>
        <w:t>i</w:t>
      </w:r>
      <w:r w:rsidRPr="00363538">
        <w:t xml:space="preserve"> – определяется соответствующий четырехсторонний договор купли-продажи мощности для формирования платежного обязательства/требования.</w:t>
      </w:r>
    </w:p>
    <w:p w14:paraId="1DE484F7" w14:textId="77777777" w:rsidR="00DB333B" w:rsidRDefault="00DB333B" w:rsidP="00C80A88">
      <w:pPr>
        <w:spacing w:before="0" w:after="0" w:line="360" w:lineRule="auto"/>
        <w:ind w:left="1276"/>
        <w:rPr>
          <w:b/>
          <w:sz w:val="28"/>
          <w:szCs w:val="28"/>
        </w:rPr>
        <w:sectPr w:rsidR="00DB333B" w:rsidSect="00F66FE4">
          <w:footnotePr>
            <w:numRestart w:val="eachPage"/>
          </w:footnotePr>
          <w:pgSz w:w="11906" w:h="16838"/>
          <w:pgMar w:top="851" w:right="992" w:bottom="1134" w:left="1276" w:header="709" w:footer="709" w:gutter="0"/>
          <w:cols w:space="708"/>
          <w:docGrid w:linePitch="360"/>
        </w:sectPr>
      </w:pPr>
    </w:p>
    <w:p w14:paraId="62CDC3B5" w14:textId="77777777" w:rsidR="00DB333B" w:rsidRPr="006A08D0" w:rsidRDefault="00DB333B" w:rsidP="00DB333B">
      <w:pPr>
        <w:jc w:val="left"/>
        <w:rPr>
          <w:sz w:val="20"/>
        </w:rPr>
      </w:pPr>
      <w:r w:rsidRPr="0067775F">
        <w:rPr>
          <w:rFonts w:cs="Arial"/>
          <w:b/>
          <w:bCs/>
          <w:kern w:val="32"/>
        </w:rPr>
        <w:t>Редакция, действующая на момент вступления в силу изменений</w:t>
      </w:r>
      <w:r w:rsidRPr="0067775F" w:rsidDel="0067775F">
        <w:rPr>
          <w:rFonts w:cs="Arial"/>
          <w:b/>
          <w:bCs/>
          <w:kern w:val="32"/>
        </w:rPr>
        <w:t xml:space="preserve"> </w:t>
      </w:r>
      <w:r w:rsidRPr="00861A76">
        <w:rPr>
          <w:noProof/>
        </w:rPr>
        <w:drawing>
          <wp:inline distT="0" distB="0" distL="0" distR="0" wp14:anchorId="6008CB91" wp14:editId="4C765922">
            <wp:extent cx="9161780" cy="2935788"/>
            <wp:effectExtent l="0" t="0" r="127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703" cy="293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D7A4" w14:textId="77777777" w:rsidR="00DB333B" w:rsidRDefault="00DB333B" w:rsidP="00194161">
      <w:pPr>
        <w:ind w:firstLine="0"/>
        <w:rPr>
          <w:iCs/>
          <w:sz w:val="20"/>
        </w:rPr>
      </w:pPr>
      <w:r>
        <w:rPr>
          <w:sz w:val="20"/>
        </w:rPr>
        <w:t>Для неценовых зон оптового рынка в указанных столбцах заполняется следующая информация:</w:t>
      </w:r>
    </w:p>
    <w:p w14:paraId="62325CBB" w14:textId="77777777" w:rsidR="00DB333B" w:rsidRDefault="00DB333B" w:rsidP="00194161">
      <w:pPr>
        <w:ind w:firstLine="0"/>
        <w:rPr>
          <w:sz w:val="20"/>
        </w:rPr>
      </w:pPr>
      <w:r>
        <w:rPr>
          <w:sz w:val="20"/>
          <w:vertAlign w:val="superscript"/>
        </w:rPr>
        <w:t>1)</w:t>
      </w:r>
      <w:r>
        <w:rPr>
          <w:sz w:val="20"/>
        </w:rPr>
        <w:t xml:space="preserve"> Сбытовая надбавка гарантирующего поставщика (ЭСО, ЭСК) для сетевых организаций, покупающих электрическую энергию для компенсации потерь электрической энергии в пределах норматива технологических потерь, руб./МВт∙ч.</w:t>
      </w:r>
    </w:p>
    <w:p w14:paraId="411C6DF1" w14:textId="77777777" w:rsidR="00DB333B" w:rsidRDefault="00DB333B" w:rsidP="00194161">
      <w:pPr>
        <w:ind w:firstLine="0"/>
        <w:rPr>
          <w:sz w:val="20"/>
        </w:rPr>
      </w:pPr>
      <w:r>
        <w:rPr>
          <w:sz w:val="20"/>
          <w:vertAlign w:val="superscript"/>
        </w:rPr>
        <w:t>2)</w:t>
      </w:r>
      <w:r>
        <w:rPr>
          <w:sz w:val="20"/>
        </w:rPr>
        <w:t xml:space="preserve"> Сбытовая надбавка гарантирующего поставщика (ЭСО, ЭСК), учитываемая в стоимости электрической энергии (мощности), по следующим группам (подгруппам) потребителей, руб./МВт∙ч.</w:t>
      </w:r>
    </w:p>
    <w:p w14:paraId="7AB281A0" w14:textId="77777777" w:rsidR="00DB333B" w:rsidRDefault="00DB333B" w:rsidP="00194161">
      <w:pPr>
        <w:ind w:firstLine="0"/>
        <w:rPr>
          <w:sz w:val="20"/>
        </w:rPr>
      </w:pPr>
      <w:r w:rsidRPr="009B2ABC">
        <w:rPr>
          <w:sz w:val="20"/>
          <w:vertAlign w:val="superscript"/>
        </w:rPr>
        <w:t>3)</w:t>
      </w:r>
      <w:r w:rsidRPr="009B2ABC">
        <w:rPr>
          <w:sz w:val="20"/>
        </w:rPr>
        <w:t xml:space="preserve"> Для неценовых зон оптового рынка не заполняется</w:t>
      </w:r>
    </w:p>
    <w:p w14:paraId="2D23D77B" w14:textId="017CBC44" w:rsidR="00DB333B" w:rsidRPr="003B6E0B" w:rsidRDefault="00DB333B" w:rsidP="00DB333B">
      <w:pPr>
        <w:keepNext/>
        <w:spacing w:before="240" w:after="60"/>
        <w:outlineLvl w:val="0"/>
        <w:rPr>
          <w:sz w:val="24"/>
          <w:szCs w:val="24"/>
        </w:rPr>
      </w:pPr>
      <w:r>
        <w:br w:type="page"/>
      </w:r>
      <w:r>
        <w:rPr>
          <w:rFonts w:cs="Arial"/>
          <w:b/>
          <w:bCs/>
          <w:kern w:val="32"/>
          <w:sz w:val="24"/>
          <w:szCs w:val="24"/>
        </w:rPr>
        <w:t>П</w:t>
      </w:r>
      <w:r w:rsidRPr="003B6E0B">
        <w:rPr>
          <w:rFonts w:cs="Arial"/>
          <w:b/>
          <w:bCs/>
          <w:kern w:val="32"/>
          <w:sz w:val="24"/>
          <w:szCs w:val="24"/>
        </w:rPr>
        <w:t>редлагаемая редакция</w:t>
      </w:r>
      <w:r w:rsidR="00315BED">
        <w:rPr>
          <w:rFonts w:cs="Arial"/>
          <w:b/>
          <w:bCs/>
          <w:kern w:val="32"/>
          <w:sz w:val="24"/>
          <w:szCs w:val="24"/>
        </w:rPr>
        <w:t xml:space="preserve"> </w:t>
      </w:r>
      <w:r w:rsidRPr="003B6E0B">
        <w:rPr>
          <w:sz w:val="24"/>
          <w:szCs w:val="24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850"/>
        <w:gridCol w:w="689"/>
        <w:gridCol w:w="1257"/>
        <w:gridCol w:w="1521"/>
        <w:gridCol w:w="1521"/>
        <w:gridCol w:w="1521"/>
        <w:gridCol w:w="1144"/>
        <w:gridCol w:w="1313"/>
        <w:gridCol w:w="1346"/>
        <w:gridCol w:w="1423"/>
      </w:tblGrid>
      <w:tr w:rsidR="00194161" w:rsidRPr="00364EF5" w14:paraId="6408FBD3" w14:textId="77777777" w:rsidTr="00194161">
        <w:trPr>
          <w:trHeight w:val="31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3D44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4693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4C5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B43D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68E5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DFC7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8CD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84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B6A5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A66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A875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5C54" w14:textId="77777777" w:rsidR="00194161" w:rsidRPr="00364EF5" w:rsidRDefault="00194161" w:rsidP="00315BED">
            <w:pPr>
              <w:spacing w:before="0" w:after="0"/>
              <w:ind w:right="-132" w:firstLine="0"/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</w:pPr>
            <w:r w:rsidRPr="00364EF5"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  <w:t>Приложение 99</w:t>
            </w:r>
          </w:p>
        </w:tc>
      </w:tr>
      <w:tr w:rsidR="00194161" w:rsidRPr="00364EF5" w14:paraId="05E37968" w14:textId="77777777" w:rsidTr="00315BED">
        <w:trPr>
          <w:trHeight w:val="93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1AA6A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</w:pPr>
            <w:r w:rsidRPr="00364EF5"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  <w:t>Составляющие предельных уровней нерегулируемых цен/конечных регулируемых цен (сбытовая надбавка, плата за услуги по управлению изменением режима потребления электрической энергии и плата за иные услуги)</w:t>
            </w:r>
            <w:r w:rsidRPr="00AB7D26">
              <w:rPr>
                <w:rFonts w:ascii="Arial" w:hAnsi="Arial" w:cs="Arial"/>
                <w:b/>
                <w:bCs/>
                <w:color w:val="000000"/>
                <w:sz w:val="16"/>
                <w:szCs w:val="24"/>
                <w:highlight w:val="yellow"/>
              </w:rPr>
              <w:t>, а также минимальная величина снижения ставок предельных уровней нерегулируемых цен</w:t>
            </w:r>
            <w:r w:rsidRPr="00364EF5"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  <w:t>, использованные гарантирующим поставщиком при расчете предельных уровней нерегулируемых цен/гарантирующим поставщиком (ЭСО, ЭСК) при расчете конечных регулируемых цен</w:t>
            </w:r>
          </w:p>
        </w:tc>
      </w:tr>
      <w:tr w:rsidR="00194161" w:rsidRPr="00364EF5" w14:paraId="308D5C59" w14:textId="77777777" w:rsidTr="00194161">
        <w:trPr>
          <w:trHeight w:val="25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368B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24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28F7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8DF6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D516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61BE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8B12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EB3D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3163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A5F0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582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B6AB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7AD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194161" w:rsidRPr="00364EF5" w14:paraId="7DE31B0C" w14:textId="77777777" w:rsidTr="00315BED">
        <w:trPr>
          <w:trHeight w:val="1350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C938E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 xml:space="preserve">Расчетный период </w:t>
            </w:r>
            <w:r w:rsidRPr="002101C0">
              <w:rPr>
                <w:rFonts w:ascii="Arial" w:hAnsi="Arial" w:cs="Arial"/>
                <w:i/>
                <w:sz w:val="16"/>
                <w:szCs w:val="16"/>
              </w:rPr>
              <w:t>m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58487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A15FE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>Наименование участника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AA14B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>Перечень ГТП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55CA8300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 xml:space="preserve">Сбытовая надбавка гарантирующего поставщика для сетевых организаций, покупающих электрическую энергию для компенсации потерь электрической энергии в пределах норматива технологических потерь, руб./МВт∙ч </w:t>
            </w:r>
            <w:r w:rsidRPr="00364EF5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107F26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 xml:space="preserve">Сбытовая надбавка гарантирующего поставщика, учитываемая в стоимости электрической энергии (мощности), по следующим группам (подгруппам) потребителей, руб./МВт∙ч </w:t>
            </w:r>
            <w:r w:rsidRPr="00364EF5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AC113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>Плата за иные услуги, оказание которых является неотъемлемой частью процесса поставки электрической энергии потребителям, руб./МВт∙ч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DE1CC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 xml:space="preserve">Плата за услуги по управлению изменением режима потребления электрической энергии для потребителей, осуществляющих расчеты по первой и второй ценовым категориям, руб./МВт·ч </w:t>
            </w:r>
            <w:r w:rsidRPr="00364EF5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C3E87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4EF5">
              <w:rPr>
                <w:rFonts w:ascii="Arial" w:hAnsi="Arial" w:cs="Arial"/>
                <w:sz w:val="16"/>
                <w:szCs w:val="16"/>
              </w:rPr>
              <w:t xml:space="preserve">Плата за услуги по управлению изменением режима потребления электрической энергии для потребителей, осуществляющих расчеты по третьей-шестой ценовым категориям, руб./МВт </w:t>
            </w:r>
            <w:r w:rsidRPr="00364EF5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79EC7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D26">
              <w:rPr>
                <w:rFonts w:ascii="Arial" w:hAnsi="Arial" w:cs="Arial"/>
                <w:sz w:val="16"/>
                <w:szCs w:val="16"/>
                <w:highlight w:val="yellow"/>
              </w:rPr>
              <w:t xml:space="preserve">Минимальная величина снижения ставок предельных уровней нерегулируемых цен, используемая гарантирующим поставщиком, приобретающим электрическую энергию (мощность) по договорам, предусмотренным пунктом 65(4) Основных положений функционирования розничных рынков, руб./МВт·ч </w:t>
            </w:r>
            <w:r w:rsidRPr="00AB7D26">
              <w:rPr>
                <w:rFonts w:ascii="Arial" w:hAnsi="Arial" w:cs="Arial"/>
                <w:sz w:val="16"/>
                <w:szCs w:val="16"/>
                <w:highlight w:val="yellow"/>
                <w:vertAlign w:val="superscript"/>
              </w:rPr>
              <w:t>3)</w:t>
            </w:r>
          </w:p>
        </w:tc>
      </w:tr>
      <w:tr w:rsidR="00194161" w:rsidRPr="00364EF5" w14:paraId="43C0F6E0" w14:textId="77777777" w:rsidTr="00194161">
        <w:trPr>
          <w:trHeight w:val="2753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184A3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A1CA2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94E44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C5142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D6208D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B9751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</w:rPr>
            </w:pPr>
            <w:r w:rsidRPr="00364EF5">
              <w:rPr>
                <w:rFonts w:ascii="Arial" w:hAnsi="Arial" w:cs="Arial"/>
                <w:sz w:val="16"/>
              </w:rPr>
              <w:t>потребители с максимальной мощностью принадлежащих им энергопринимающих устройств менее 670 кВт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D8CCF3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</w:rPr>
            </w:pPr>
            <w:r w:rsidRPr="00364EF5">
              <w:rPr>
                <w:rFonts w:ascii="Arial" w:hAnsi="Arial" w:cs="Arial"/>
                <w:sz w:val="16"/>
              </w:rPr>
              <w:t>потребители с максимальной мощностью принадлежащих им энергопринимающих устройств от 670 кВт до 10 МВт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B6DE7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Arial" w:hAnsi="Arial" w:cs="Arial"/>
                <w:sz w:val="16"/>
              </w:rPr>
            </w:pPr>
            <w:r w:rsidRPr="00364EF5">
              <w:rPr>
                <w:rFonts w:ascii="Arial" w:hAnsi="Arial" w:cs="Arial"/>
                <w:sz w:val="16"/>
              </w:rPr>
              <w:t>потребители с максимальной мощностью принадлежащих им энергопринимающих устройств не менее 10 МВт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418D9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A264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A7B42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75F55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Arial" w:hAnsi="Arial" w:cs="Arial"/>
                <w:sz w:val="16"/>
              </w:rPr>
            </w:pPr>
          </w:p>
        </w:tc>
      </w:tr>
      <w:tr w:rsidR="00194161" w:rsidRPr="00364EF5" w14:paraId="1398BC99" w14:textId="77777777" w:rsidTr="00194161">
        <w:trPr>
          <w:trHeight w:val="30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D5A7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MM.YYYY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3F30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CDE8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2355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45CDB" w14:textId="77777777" w:rsidR="00194161" w:rsidRPr="00364EF5" w:rsidRDefault="00194161" w:rsidP="00315BED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378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D820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330B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0ABC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8AB1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6B36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D853" w14:textId="77777777" w:rsidR="00194161" w:rsidRPr="00364EF5" w:rsidRDefault="00194161" w:rsidP="00315BED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16"/>
              </w:rPr>
            </w:pPr>
            <w:r w:rsidRPr="00364EF5">
              <w:rPr>
                <w:rFonts w:ascii="Calibri" w:hAnsi="Calibri" w:cs="Calibri"/>
                <w:color w:val="000000"/>
                <w:sz w:val="16"/>
              </w:rPr>
              <w:t> </w:t>
            </w:r>
          </w:p>
        </w:tc>
      </w:tr>
    </w:tbl>
    <w:p w14:paraId="652D557A" w14:textId="5CA6F868" w:rsidR="00DB333B" w:rsidRDefault="00194161" w:rsidP="00194161">
      <w:pPr>
        <w:ind w:firstLine="0"/>
        <w:rPr>
          <w:iCs/>
          <w:sz w:val="20"/>
        </w:rPr>
      </w:pPr>
      <w:r w:rsidRPr="009439FA">
        <w:rPr>
          <w:noProof/>
        </w:rPr>
        <w:t xml:space="preserve"> </w:t>
      </w:r>
      <w:r w:rsidR="00DB333B">
        <w:rPr>
          <w:sz w:val="20"/>
        </w:rPr>
        <w:t>Для неценовых зон оптового рынка в указанных столбцах заполняется следующая информация:</w:t>
      </w:r>
    </w:p>
    <w:p w14:paraId="17351A8A" w14:textId="77777777" w:rsidR="00DB333B" w:rsidRDefault="00DB333B" w:rsidP="00194161">
      <w:pPr>
        <w:ind w:firstLine="0"/>
        <w:rPr>
          <w:sz w:val="20"/>
        </w:rPr>
      </w:pPr>
      <w:r>
        <w:rPr>
          <w:sz w:val="20"/>
          <w:vertAlign w:val="superscript"/>
        </w:rPr>
        <w:t>1)</w:t>
      </w:r>
      <w:r>
        <w:rPr>
          <w:sz w:val="20"/>
        </w:rPr>
        <w:t xml:space="preserve"> Сбытовая надбавка гарантирующего поставщика (ЭСО, ЭСК) для сетевых организаций, покупающих электрическую энергию для компенсации потерь электрической энергии в пределах норматива технологических потерь, руб./МВт∙ч.</w:t>
      </w:r>
    </w:p>
    <w:p w14:paraId="6B47E537" w14:textId="77777777" w:rsidR="00DB333B" w:rsidRDefault="00DB333B" w:rsidP="00194161">
      <w:pPr>
        <w:ind w:firstLine="0"/>
        <w:rPr>
          <w:sz w:val="20"/>
        </w:rPr>
      </w:pPr>
      <w:r>
        <w:rPr>
          <w:sz w:val="20"/>
          <w:vertAlign w:val="superscript"/>
        </w:rPr>
        <w:t>2)</w:t>
      </w:r>
      <w:r>
        <w:rPr>
          <w:sz w:val="20"/>
        </w:rPr>
        <w:t xml:space="preserve"> Сбытовая надбавка гарантирующего поставщика (ЭСО, ЭСК), учитываемая в стоимости электрической энергии (мощности), по следующим группам (подгруппам) потребителей, руб./МВт∙ч.</w:t>
      </w:r>
    </w:p>
    <w:p w14:paraId="40315AF4" w14:textId="77777777" w:rsidR="00DB333B" w:rsidRPr="00CF393D" w:rsidRDefault="00DB333B" w:rsidP="00194161">
      <w:pPr>
        <w:ind w:firstLine="0"/>
        <w:rPr>
          <w:sz w:val="20"/>
        </w:rPr>
      </w:pPr>
      <w:r w:rsidRPr="00607406">
        <w:rPr>
          <w:sz w:val="20"/>
          <w:vertAlign w:val="superscript"/>
        </w:rPr>
        <w:t>3)</w:t>
      </w:r>
      <w:r w:rsidRPr="00607406">
        <w:rPr>
          <w:sz w:val="20"/>
        </w:rPr>
        <w:t xml:space="preserve"> Для неценовых зон оптового рынка не заполняется</w:t>
      </w:r>
    </w:p>
    <w:p w14:paraId="407B12BD" w14:textId="77777777" w:rsidR="00DB333B" w:rsidRDefault="00DB333B" w:rsidP="00DB333B">
      <w:pPr>
        <w:spacing w:after="160" w:line="259" w:lineRule="auto"/>
        <w:rPr>
          <w:rFonts w:cs="Arial"/>
          <w:bCs/>
          <w:kern w:val="32"/>
          <w:sz w:val="24"/>
          <w:szCs w:val="24"/>
        </w:rPr>
      </w:pPr>
      <w:r>
        <w:rPr>
          <w:rFonts w:cs="Arial"/>
          <w:bCs/>
          <w:kern w:val="32"/>
          <w:sz w:val="24"/>
          <w:szCs w:val="24"/>
        </w:rPr>
        <w:br w:type="page"/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6945"/>
      </w:tblGrid>
      <w:tr w:rsidR="00DB333B" w:rsidRPr="00132758" w14:paraId="725327FB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40B1B316" w14:textId="77777777" w:rsidR="00DB333B" w:rsidRPr="00132758" w:rsidRDefault="00DB333B" w:rsidP="002101C0">
            <w:pPr>
              <w:spacing w:before="0" w:after="0"/>
              <w:ind w:firstLine="0"/>
              <w:jc w:val="center"/>
              <w:rPr>
                <w:rFonts w:eastAsiaTheme="minorHAnsi"/>
                <w:b/>
                <w:bCs/>
              </w:rPr>
            </w:pPr>
            <w:r w:rsidRPr="00132758">
              <w:rPr>
                <w:rFonts w:eastAsiaTheme="minorHAnsi"/>
                <w:b/>
                <w:bCs/>
              </w:rPr>
              <w:t>№</w:t>
            </w:r>
          </w:p>
          <w:p w14:paraId="7C302662" w14:textId="77777777" w:rsidR="00DB333B" w:rsidRPr="00132758" w:rsidRDefault="00DB333B" w:rsidP="002101C0">
            <w:pPr>
              <w:spacing w:before="0" w:after="0"/>
              <w:ind w:right="-112" w:firstLine="30"/>
              <w:jc w:val="center"/>
              <w:rPr>
                <w:rFonts w:eastAsiaTheme="minorHAnsi"/>
                <w:b/>
                <w:bCs/>
              </w:rPr>
            </w:pPr>
            <w:r w:rsidRPr="00132758">
              <w:rPr>
                <w:rFonts w:eastAsiaTheme="minorHAnsi"/>
                <w:b/>
                <w:bCs/>
              </w:rPr>
              <w:t>пункта</w:t>
            </w:r>
          </w:p>
        </w:tc>
        <w:tc>
          <w:tcPr>
            <w:tcW w:w="6946" w:type="dxa"/>
            <w:vAlign w:val="center"/>
          </w:tcPr>
          <w:p w14:paraId="5E3D842C" w14:textId="77777777" w:rsidR="00DB333B" w:rsidRPr="00132758" w:rsidRDefault="00DB333B" w:rsidP="002101C0">
            <w:pPr>
              <w:spacing w:before="0" w:after="0"/>
              <w:jc w:val="center"/>
              <w:rPr>
                <w:rFonts w:eastAsiaTheme="minorHAnsi"/>
                <w:b/>
                <w:bCs/>
              </w:rPr>
            </w:pPr>
            <w:r w:rsidRPr="00132758">
              <w:rPr>
                <w:rFonts w:eastAsiaTheme="minorHAnsi"/>
                <w:b/>
                <w:bCs/>
              </w:rPr>
              <w:t>Редакция, действующая на момент</w:t>
            </w:r>
          </w:p>
          <w:p w14:paraId="79046E83" w14:textId="77777777" w:rsidR="00DB333B" w:rsidRPr="00132758" w:rsidRDefault="00DB333B" w:rsidP="002101C0">
            <w:pPr>
              <w:spacing w:before="0" w:after="0"/>
              <w:jc w:val="center"/>
              <w:rPr>
                <w:b/>
                <w:bCs/>
              </w:rPr>
            </w:pPr>
            <w:r w:rsidRPr="00132758">
              <w:rPr>
                <w:rFonts w:eastAsiaTheme="minorHAnsi"/>
                <w:b/>
                <w:bCs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3A109253" w14:textId="77777777" w:rsidR="00DB333B" w:rsidRPr="00132758" w:rsidRDefault="00DB333B" w:rsidP="002101C0">
            <w:pPr>
              <w:spacing w:before="0" w:after="0"/>
              <w:jc w:val="center"/>
              <w:rPr>
                <w:rFonts w:eastAsiaTheme="minorHAnsi"/>
                <w:b/>
                <w:bCs/>
              </w:rPr>
            </w:pPr>
            <w:r w:rsidRPr="00132758">
              <w:rPr>
                <w:rFonts w:eastAsiaTheme="minorHAnsi"/>
                <w:b/>
                <w:bCs/>
              </w:rPr>
              <w:t>Предлагаемая редакция</w:t>
            </w:r>
          </w:p>
          <w:p w14:paraId="28CA4203" w14:textId="77777777" w:rsidR="00DB333B" w:rsidRPr="002101C0" w:rsidRDefault="00DB333B" w:rsidP="002101C0">
            <w:pPr>
              <w:spacing w:before="0" w:after="0"/>
              <w:jc w:val="center"/>
              <w:rPr>
                <w:bCs/>
              </w:rPr>
            </w:pPr>
            <w:r w:rsidRPr="002101C0">
              <w:rPr>
                <w:rFonts w:eastAsiaTheme="minorHAnsi"/>
                <w:bCs/>
              </w:rPr>
              <w:t>(изменения выделены цветом)</w:t>
            </w:r>
          </w:p>
        </w:tc>
      </w:tr>
      <w:tr w:rsidR="00DB333B" w:rsidRPr="00132758" w14:paraId="58FBEB88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7B31BF8B" w14:textId="77777777" w:rsidR="00DB333B" w:rsidRPr="002101C0" w:rsidRDefault="00DB333B" w:rsidP="00C97FF3">
            <w:pPr>
              <w:ind w:firstLine="0"/>
              <w:rPr>
                <w:rFonts w:eastAsiaTheme="minorHAnsi"/>
                <w:b/>
              </w:rPr>
            </w:pPr>
            <w:r w:rsidRPr="002101C0">
              <w:rPr>
                <w:rFonts w:eastAsiaTheme="minorHAnsi"/>
                <w:b/>
              </w:rPr>
              <w:t>Приложение 102</w:t>
            </w:r>
          </w:p>
        </w:tc>
        <w:tc>
          <w:tcPr>
            <w:tcW w:w="6946" w:type="dxa"/>
          </w:tcPr>
          <w:p w14:paraId="3E8E1EF9" w14:textId="77777777" w:rsidR="00DB333B" w:rsidRPr="00132758" w:rsidRDefault="00DB333B" w:rsidP="00C97FF3">
            <w:r w:rsidRPr="00132758">
              <w:t>Формат и порядок передачи участником в Совет рынка данных по ГП</w:t>
            </w:r>
          </w:p>
          <w:p w14:paraId="6D470A73" w14:textId="77777777" w:rsidR="00DB333B" w:rsidRPr="00132758" w:rsidRDefault="00DB333B" w:rsidP="00C97FF3">
            <w:r w:rsidRPr="00132758">
              <w:t>Передача осуществляется в виде XML-файла, подписанного ЭП.</w:t>
            </w:r>
          </w:p>
          <w:p w14:paraId="5968CF5E" w14:textId="77777777" w:rsidR="00DB333B" w:rsidRPr="00132758" w:rsidRDefault="00DB333B" w:rsidP="00C97FF3">
            <w:r w:rsidRPr="00132758">
              <w:t>Шаблон имени файла:</w:t>
            </w:r>
          </w:p>
          <w:p w14:paraId="24E83113" w14:textId="77777777" w:rsidR="00DB333B" w:rsidRPr="00132758" w:rsidRDefault="00DB333B" w:rsidP="00C97FF3">
            <w:r w:rsidRPr="00132758">
              <w:t>YYYYMMDD_XXXXXXXX_RR_part_sr_cz_data_16.xml – наименование файла с данными по ГП, где:</w:t>
            </w:r>
          </w:p>
          <w:p w14:paraId="7AAF7D44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396591F7" w14:textId="77777777" w:rsidR="00DB333B" w:rsidRPr="00132758" w:rsidRDefault="00DB333B" w:rsidP="00C97FF3">
            <w:r w:rsidRPr="00132758">
              <w:t>XXXXXXXX – код участника,</w:t>
            </w:r>
          </w:p>
          <w:p w14:paraId="089D78BE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1C2DB37E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part_sr_cz_data_16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204BB188" w14:textId="77777777" w:rsidR="00DB333B" w:rsidRPr="00132758" w:rsidRDefault="00DB333B" w:rsidP="00C97FF3">
            <w:pPr>
              <w:rPr>
                <w:lang w:val="en-US"/>
              </w:rPr>
            </w:pPr>
          </w:p>
          <w:p w14:paraId="12E67032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2D6AF413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7B22426F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&lt;package class="20x" ver="1.1.</w:t>
            </w:r>
            <w:r w:rsidRPr="00AB7D26">
              <w:rPr>
                <w:highlight w:val="yellow"/>
                <w:lang w:val="en-US"/>
              </w:rPr>
              <w:t>3</w:t>
            </w:r>
            <w:r w:rsidRPr="00132758">
              <w:rPr>
                <w:lang w:val="en-US"/>
              </w:rPr>
              <w:t xml:space="preserve">" target-date="YYYYMMDD" trader-code="8x" </w:t>
            </w:r>
          </w:p>
          <w:p w14:paraId="6C5B8BBD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region-code="5n"&gt;</w:t>
            </w:r>
          </w:p>
          <w:p w14:paraId="0F0CD5C3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&lt;gtp code="8x" /&gt;</w:t>
            </w:r>
          </w:p>
          <w:p w14:paraId="7A71564E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&lt;app95 v1="25.23d" v2="25.23d" v3="25.23d" v4="25.23d" v5="25.23d" v6="25.23d"</w:t>
            </w:r>
          </w:p>
          <w:p w14:paraId="6908DE94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 v7="25.23d" v8="25.23d" v9="25.23d" v10="25.23d" v11="25.23d" /&gt;</w:t>
            </w:r>
          </w:p>
          <w:p w14:paraId="144FB181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&lt;app95a day="DD" hour="HH" v1="25.23d" v2="25.23d" /&gt;</w:t>
            </w:r>
          </w:p>
          <w:p w14:paraId="50595E41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&lt;app96 v1="25.23d" v2="25.23d" v3="25.23d" v4="25.23d" v5="25.23d" v6="25.23d"</w:t>
            </w:r>
          </w:p>
          <w:p w14:paraId="0F81CCE4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 v7="25.23d" v8="25.23d" /&gt;</w:t>
            </w:r>
          </w:p>
          <w:p w14:paraId="019E022D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&lt;app97 month="YYYYMM" v1="25.23d" v2="25.23d" v3="25.23d" v4="25.23d" v5="25.23d" v6="25.23d" v7="25.23d" v8="25.23d" v9="25.23d" v10="25.23d" v11="25.23d" v12="25.23d" v13="25.23d" v14="25.23d" v15="25.23d" v16="25.23d" v17="25.23d" v18="25.23d" v19="7x" /&gt;</w:t>
            </w:r>
          </w:p>
          <w:p w14:paraId="25C6266E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&lt;app98 v1="25.23d" v2="25.23d" v3="25.23d" v4="25.23d" v5="25.23d" /&gt;</w:t>
            </w:r>
          </w:p>
          <w:p w14:paraId="3DBD18A3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&lt;app99 v16="25.23d" v20="25.23d" v21="25.23d" v22="25.23d"</w:t>
            </w:r>
          </w:p>
          <w:p w14:paraId="1A66FFEB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 </w:t>
            </w:r>
            <w:r w:rsidRPr="00132758">
              <w:t>v7="25.23d" v23="25.23d" v24="25.23d" /&gt;</w:t>
            </w:r>
          </w:p>
          <w:p w14:paraId="7C749C4E" w14:textId="77777777" w:rsidR="00DB333B" w:rsidRPr="00132758" w:rsidRDefault="00DB333B" w:rsidP="00C97FF3">
            <w:r w:rsidRPr="00132758">
              <w:t>…</w:t>
            </w:r>
          </w:p>
          <w:p w14:paraId="209D568C" w14:textId="77777777" w:rsidR="00DB333B" w:rsidRPr="00132758" w:rsidRDefault="00DB333B" w:rsidP="00C97FF3">
            <w:r w:rsidRPr="00132758">
              <w:t>&lt;app99&gt; – тег для указания данных по приложению 99 в части приема данных от участников, функционирующих на территориях ценовых зон. В файле должна быть одна запись для расчетного месяца;</w:t>
            </w:r>
          </w:p>
          <w:p w14:paraId="4F0DF63A" w14:textId="77777777" w:rsidR="00DB333B" w:rsidRPr="00132758" w:rsidRDefault="00DB333B" w:rsidP="00C97FF3">
            <w:r w:rsidRPr="00132758">
              <w:t>v16 – сбытовая надбавка гарантирующего поставщика для сетевых организации, покупающих электрическую энергию для компенсации потерь электрической энергии в пределах норматива технологических потерь, руб./ МВт∙ч. Может принимать отрицательное значение;</w:t>
            </w:r>
          </w:p>
          <w:p w14:paraId="65ABDFD7" w14:textId="77777777" w:rsidR="00DB333B" w:rsidRPr="00132758" w:rsidRDefault="00DB333B" w:rsidP="00C97FF3">
            <w:r w:rsidRPr="00132758">
              <w:t>Сбытовая надбавка гарантирующего поставщика, учитываемая в стоимости электрической энергии (мощности), по следующим группам (подгруппам) потребителей, руб./МВт∙ч:</w:t>
            </w:r>
          </w:p>
          <w:p w14:paraId="0DB733F8" w14:textId="77777777" w:rsidR="00DB333B" w:rsidRPr="00132758" w:rsidRDefault="00DB333B" w:rsidP="00C97FF3">
            <w:r w:rsidRPr="00132758">
              <w:t>v20 – потребители с максимальной мощностью принадлежащих им энергопринимающих устройств менее 670 кВт;</w:t>
            </w:r>
          </w:p>
          <w:p w14:paraId="4851640B" w14:textId="77777777" w:rsidR="00DB333B" w:rsidRPr="00132758" w:rsidRDefault="00DB333B" w:rsidP="00C97FF3">
            <w:r w:rsidRPr="00132758">
              <w:t>v21 – потребители с максимальной мощностью принадлежащих им энергопринимающих устройств от 670 кВт до 10 МВт;</w:t>
            </w:r>
          </w:p>
          <w:p w14:paraId="7577E79D" w14:textId="77777777" w:rsidR="00DB333B" w:rsidRPr="00132758" w:rsidRDefault="00DB333B" w:rsidP="00C97FF3">
            <w:r w:rsidRPr="00132758">
              <w:t>v22 – потребители с максимальной мощностью принадлежащих им энергопринимающих устройств не менее 10 МВт;</w:t>
            </w:r>
          </w:p>
          <w:p w14:paraId="13FD6846" w14:textId="77777777" w:rsidR="00DB333B" w:rsidRPr="00132758" w:rsidRDefault="00DB333B" w:rsidP="00C97FF3">
            <w:r w:rsidRPr="00132758">
              <w:t>v7 – плата за иные услуги, оказание которых является неотъемлемой частью процесса поставки электрической энергии потребителям, руб./МВт∙ч;</w:t>
            </w:r>
          </w:p>
          <w:p w14:paraId="7B96112E" w14:textId="77777777" w:rsidR="00DB333B" w:rsidRPr="00132758" w:rsidRDefault="00DB333B" w:rsidP="00C97FF3">
            <w:r w:rsidRPr="00132758">
              <w:t>v23 – плата за услуги по управлению изменением режима потребления электрической энергии для потребителей, осуществляющих расчеты по первой и второй ценовым категориям, руб./МВт·ч;</w:t>
            </w:r>
          </w:p>
          <w:p w14:paraId="471E040D" w14:textId="77777777" w:rsidR="00DB333B" w:rsidRPr="00132758" w:rsidRDefault="00DB333B" w:rsidP="00C97FF3">
            <w:r w:rsidRPr="00132758">
              <w:t>v24 – плата за услуги по управлению изменением режима потребления электрической энергии для потребителей, осуществляющих расчеты по третьей – шестой ценовым категориям, руб./МВт;</w:t>
            </w:r>
          </w:p>
          <w:p w14:paraId="658E47C1" w14:textId="77777777" w:rsidR="00DB333B" w:rsidRPr="00132758" w:rsidRDefault="00DB333B" w:rsidP="00C97FF3">
            <w:r w:rsidRPr="00132758">
              <w:t>…</w:t>
            </w:r>
          </w:p>
          <w:p w14:paraId="1E639992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6E074370" w14:textId="681C55D2" w:rsidR="00DB333B" w:rsidRPr="00132758" w:rsidRDefault="00DB333B" w:rsidP="00C97FF3">
            <w:r w:rsidRPr="00132758">
              <w:t>1</w:t>
            </w:r>
            <w:r w:rsidR="00A059DE">
              <w:t xml:space="preserve"> –</w:t>
            </w:r>
            <w:r w:rsidRPr="00132758">
              <w:t xml:space="preserve"> Алтайский край</w:t>
            </w:r>
          </w:p>
          <w:p w14:paraId="27B311E1" w14:textId="178D49D7" w:rsidR="00DB333B" w:rsidRPr="00132758" w:rsidRDefault="00DB333B" w:rsidP="00C97FF3">
            <w:r w:rsidRPr="00132758">
              <w:t>3</w:t>
            </w:r>
            <w:r w:rsidR="00A059DE">
              <w:t xml:space="preserve"> –</w:t>
            </w:r>
            <w:r w:rsidRPr="00132758">
              <w:t xml:space="preserve"> Краснодарский край</w:t>
            </w:r>
          </w:p>
          <w:p w14:paraId="1BC1B7B0" w14:textId="49880247" w:rsidR="00DB333B" w:rsidRPr="00132758" w:rsidRDefault="00DB333B" w:rsidP="00C97FF3">
            <w:r w:rsidRPr="00132758">
              <w:t>4</w:t>
            </w:r>
            <w:r w:rsidR="00A059DE">
              <w:t xml:space="preserve"> –</w:t>
            </w:r>
            <w:r w:rsidRPr="00132758">
              <w:t xml:space="preserve"> Красноярский край</w:t>
            </w:r>
          </w:p>
          <w:p w14:paraId="71B09155" w14:textId="61B72DED" w:rsidR="00DB333B" w:rsidRPr="00132758" w:rsidRDefault="00DB333B" w:rsidP="00C97FF3">
            <w:r w:rsidRPr="00132758">
              <w:t>7</w:t>
            </w:r>
            <w:r w:rsidR="00A059DE">
              <w:t xml:space="preserve"> –</w:t>
            </w:r>
            <w:r w:rsidRPr="00132758">
              <w:t xml:space="preserve"> Ставропольский край</w:t>
            </w:r>
          </w:p>
          <w:p w14:paraId="1DC46523" w14:textId="632836E8" w:rsidR="00DB333B" w:rsidRPr="00132758" w:rsidRDefault="00DB333B" w:rsidP="00C97FF3">
            <w:r w:rsidRPr="00132758">
              <w:t>12</w:t>
            </w:r>
            <w:r w:rsidR="00A059DE">
              <w:t xml:space="preserve"> –</w:t>
            </w:r>
            <w:r w:rsidRPr="00132758">
              <w:t xml:space="preserve"> Астраханская область</w:t>
            </w:r>
          </w:p>
          <w:p w14:paraId="1268C1EA" w14:textId="5CB02537" w:rsidR="00DB333B" w:rsidRPr="00132758" w:rsidRDefault="00DB333B" w:rsidP="00C97FF3">
            <w:r w:rsidRPr="00132758">
              <w:t>14</w:t>
            </w:r>
            <w:r w:rsidR="00A059DE">
              <w:t xml:space="preserve"> –</w:t>
            </w:r>
            <w:r w:rsidRPr="00132758">
              <w:t xml:space="preserve"> Белгородская область</w:t>
            </w:r>
          </w:p>
          <w:p w14:paraId="57E3EB73" w14:textId="655C60D8" w:rsidR="00DB333B" w:rsidRPr="00132758" w:rsidRDefault="00DB333B" w:rsidP="00C97FF3">
            <w:r w:rsidRPr="00132758">
              <w:t>15</w:t>
            </w:r>
            <w:r w:rsidR="00A059DE">
              <w:t xml:space="preserve"> –</w:t>
            </w:r>
            <w:r w:rsidRPr="00132758">
              <w:t xml:space="preserve"> Брянская область</w:t>
            </w:r>
          </w:p>
          <w:p w14:paraId="5DCC7284" w14:textId="2B291948" w:rsidR="00DB333B" w:rsidRPr="00132758" w:rsidRDefault="00DB333B" w:rsidP="00C97FF3">
            <w:r w:rsidRPr="00132758">
              <w:t>17</w:t>
            </w:r>
            <w:r w:rsidR="00A059DE">
              <w:t xml:space="preserve"> –</w:t>
            </w:r>
            <w:r w:rsidRPr="00132758">
              <w:t xml:space="preserve"> Владимирская область</w:t>
            </w:r>
          </w:p>
          <w:p w14:paraId="075226B2" w14:textId="1A3A75C6" w:rsidR="00DB333B" w:rsidRPr="00132758" w:rsidRDefault="00DB333B" w:rsidP="00C97FF3">
            <w:r w:rsidRPr="00132758">
              <w:t>18</w:t>
            </w:r>
            <w:r w:rsidR="00A059DE">
              <w:t xml:space="preserve"> –</w:t>
            </w:r>
            <w:r w:rsidRPr="00132758">
              <w:t xml:space="preserve"> Волгоградская область</w:t>
            </w:r>
          </w:p>
          <w:p w14:paraId="75A32DFD" w14:textId="234E70F2" w:rsidR="00DB333B" w:rsidRPr="00132758" w:rsidRDefault="00DB333B" w:rsidP="00C97FF3">
            <w:r w:rsidRPr="00132758">
              <w:t>19</w:t>
            </w:r>
            <w:r w:rsidR="00A059DE">
              <w:t xml:space="preserve"> –</w:t>
            </w:r>
            <w:r w:rsidRPr="00132758">
              <w:t xml:space="preserve"> Вологодская область</w:t>
            </w:r>
          </w:p>
          <w:p w14:paraId="10282D03" w14:textId="17A414CA" w:rsidR="00DB333B" w:rsidRPr="00132758" w:rsidRDefault="00DB333B" w:rsidP="00C97FF3">
            <w:r w:rsidRPr="00132758">
              <w:t>20</w:t>
            </w:r>
            <w:r w:rsidR="00A059DE">
              <w:t xml:space="preserve"> –</w:t>
            </w:r>
            <w:r w:rsidRPr="00132758">
              <w:t xml:space="preserve"> Воронежская область</w:t>
            </w:r>
          </w:p>
          <w:p w14:paraId="7053875B" w14:textId="76FB3417" w:rsidR="00DB333B" w:rsidRPr="00132758" w:rsidRDefault="00DB333B" w:rsidP="00C97FF3">
            <w:r w:rsidRPr="00132758">
              <w:t>22</w:t>
            </w:r>
            <w:r w:rsidR="00A059DE">
              <w:t xml:space="preserve"> –</w:t>
            </w:r>
            <w:r w:rsidRPr="00132758">
              <w:t xml:space="preserve"> Нижегородская область</w:t>
            </w:r>
          </w:p>
          <w:p w14:paraId="4F7CA1E6" w14:textId="056CC46C" w:rsidR="00DB333B" w:rsidRPr="00132758" w:rsidRDefault="00DB333B" w:rsidP="00C97FF3">
            <w:r w:rsidRPr="00132758">
              <w:t>24</w:t>
            </w:r>
            <w:r w:rsidR="00A059DE">
              <w:t xml:space="preserve"> –</w:t>
            </w:r>
            <w:r w:rsidRPr="00132758">
              <w:t xml:space="preserve"> Ивановская область</w:t>
            </w:r>
          </w:p>
          <w:p w14:paraId="7B5BC77F" w14:textId="6A1079B4" w:rsidR="00DB333B" w:rsidRPr="00132758" w:rsidRDefault="00DB333B" w:rsidP="00C97FF3">
            <w:r w:rsidRPr="00132758">
              <w:t>25</w:t>
            </w:r>
            <w:r w:rsidR="00A059DE">
              <w:t xml:space="preserve"> –</w:t>
            </w:r>
            <w:r w:rsidRPr="00132758">
              <w:t xml:space="preserve"> Иркутская область</w:t>
            </w:r>
          </w:p>
          <w:p w14:paraId="0B015644" w14:textId="7A102E72" w:rsidR="00DB333B" w:rsidRPr="00132758" w:rsidRDefault="00DB333B" w:rsidP="00C97FF3">
            <w:r w:rsidRPr="00132758">
              <w:t>26</w:t>
            </w:r>
            <w:r w:rsidR="00A059DE">
              <w:t xml:space="preserve"> –</w:t>
            </w:r>
            <w:r w:rsidRPr="00132758">
              <w:t xml:space="preserve"> Республика Ингушетия</w:t>
            </w:r>
          </w:p>
          <w:p w14:paraId="4D571D62" w14:textId="3854724C" w:rsidR="00DB333B" w:rsidRPr="00132758" w:rsidRDefault="00DB333B" w:rsidP="00C97FF3">
            <w:r w:rsidRPr="00132758">
              <w:t>28</w:t>
            </w:r>
            <w:r w:rsidR="00A059DE">
              <w:t xml:space="preserve"> –</w:t>
            </w:r>
            <w:r w:rsidRPr="00132758">
              <w:t xml:space="preserve"> Тверская область</w:t>
            </w:r>
          </w:p>
          <w:p w14:paraId="220F18A9" w14:textId="39AFEE4C" w:rsidR="00DB333B" w:rsidRPr="00132758" w:rsidRDefault="00DB333B" w:rsidP="00C97FF3">
            <w:r w:rsidRPr="00132758">
              <w:t>29</w:t>
            </w:r>
            <w:r w:rsidR="00A059DE">
              <w:t xml:space="preserve"> –</w:t>
            </w:r>
            <w:r w:rsidRPr="00132758">
              <w:t xml:space="preserve"> Калужская область</w:t>
            </w:r>
          </w:p>
          <w:p w14:paraId="3831DFFD" w14:textId="2F84901C" w:rsidR="00DB333B" w:rsidRPr="00132758" w:rsidRDefault="00DB333B" w:rsidP="00C97FF3">
            <w:r w:rsidRPr="00132758">
              <w:t>32</w:t>
            </w:r>
            <w:r w:rsidR="00A059DE">
              <w:t xml:space="preserve"> –</w:t>
            </w:r>
            <w:r w:rsidRPr="00132758">
              <w:t xml:space="preserve"> Кемеровская область</w:t>
            </w:r>
          </w:p>
          <w:p w14:paraId="6C6AC985" w14:textId="305FD3FE" w:rsidR="00DB333B" w:rsidRPr="00132758" w:rsidRDefault="00DB333B" w:rsidP="00C97FF3">
            <w:r w:rsidRPr="00132758">
              <w:t>33</w:t>
            </w:r>
            <w:r w:rsidR="00A059DE">
              <w:t xml:space="preserve"> –</w:t>
            </w:r>
            <w:r w:rsidRPr="00132758">
              <w:t xml:space="preserve"> Кировская область</w:t>
            </w:r>
          </w:p>
          <w:p w14:paraId="57C1E0A3" w14:textId="4CD70832" w:rsidR="00DB333B" w:rsidRPr="00132758" w:rsidRDefault="00DB333B" w:rsidP="00C97FF3">
            <w:r w:rsidRPr="00132758">
              <w:t>34</w:t>
            </w:r>
            <w:r w:rsidR="00A059DE">
              <w:t xml:space="preserve"> –</w:t>
            </w:r>
            <w:r w:rsidRPr="00132758">
              <w:t xml:space="preserve"> Костромская область</w:t>
            </w:r>
          </w:p>
          <w:p w14:paraId="43D3A7A7" w14:textId="7D787D16" w:rsidR="00DB333B" w:rsidRPr="00132758" w:rsidRDefault="00DB333B" w:rsidP="00C97FF3">
            <w:r w:rsidRPr="00132758">
              <w:t>35</w:t>
            </w:r>
            <w:r w:rsidR="00A059DE">
              <w:t xml:space="preserve"> –</w:t>
            </w:r>
            <w:r w:rsidRPr="00132758">
              <w:t xml:space="preserve"> Республика Крым</w:t>
            </w:r>
          </w:p>
          <w:p w14:paraId="29D394BA" w14:textId="1376C042" w:rsidR="00DB333B" w:rsidRPr="00132758" w:rsidRDefault="00DB333B" w:rsidP="00C97FF3">
            <w:r w:rsidRPr="00132758">
              <w:t>36</w:t>
            </w:r>
            <w:r w:rsidR="00A059DE">
              <w:t xml:space="preserve"> –</w:t>
            </w:r>
            <w:r w:rsidRPr="00132758">
              <w:t xml:space="preserve"> Самарская область</w:t>
            </w:r>
          </w:p>
          <w:p w14:paraId="34FD5BFE" w14:textId="73F21773" w:rsidR="00DB333B" w:rsidRPr="00132758" w:rsidRDefault="00DB333B" w:rsidP="00C97FF3">
            <w:r w:rsidRPr="00132758">
              <w:t>37</w:t>
            </w:r>
            <w:r w:rsidR="00A059DE">
              <w:t xml:space="preserve"> –</w:t>
            </w:r>
            <w:r w:rsidRPr="00132758">
              <w:t xml:space="preserve"> Курганская область</w:t>
            </w:r>
          </w:p>
          <w:p w14:paraId="76BEF07E" w14:textId="63074340" w:rsidR="00DB333B" w:rsidRPr="00132758" w:rsidRDefault="00DB333B" w:rsidP="00C97FF3">
            <w:r w:rsidRPr="00132758">
              <w:t>38</w:t>
            </w:r>
            <w:r w:rsidR="00A059DE">
              <w:t xml:space="preserve"> –</w:t>
            </w:r>
            <w:r w:rsidRPr="00132758">
              <w:t xml:space="preserve"> Курская область</w:t>
            </w:r>
          </w:p>
          <w:p w14:paraId="161D0E15" w14:textId="7BD3C4AE" w:rsidR="00DB333B" w:rsidRPr="00132758" w:rsidRDefault="00DB333B" w:rsidP="00C97FF3">
            <w:r w:rsidRPr="00132758">
              <w:t>40</w:t>
            </w:r>
            <w:r w:rsidR="00A059DE">
              <w:t xml:space="preserve"> –</w:t>
            </w:r>
            <w:r w:rsidRPr="00132758">
              <w:t xml:space="preserve"> Город Санкт-Петербург</w:t>
            </w:r>
          </w:p>
          <w:p w14:paraId="73B1FC4A" w14:textId="03DBF87D" w:rsidR="00DB333B" w:rsidRPr="00132758" w:rsidRDefault="00DB333B" w:rsidP="00C97FF3">
            <w:r w:rsidRPr="00132758">
              <w:t>41</w:t>
            </w:r>
            <w:r w:rsidR="00A059DE">
              <w:t xml:space="preserve"> –</w:t>
            </w:r>
            <w:r w:rsidRPr="00132758">
              <w:t xml:space="preserve"> Ленинградская область</w:t>
            </w:r>
          </w:p>
          <w:p w14:paraId="0E2899B9" w14:textId="0E8055DD" w:rsidR="00DB333B" w:rsidRPr="00132758" w:rsidRDefault="00DB333B" w:rsidP="00C97FF3">
            <w:r w:rsidRPr="00132758">
              <w:t>42</w:t>
            </w:r>
            <w:r w:rsidR="00A059DE">
              <w:t xml:space="preserve"> –</w:t>
            </w:r>
            <w:r w:rsidRPr="00132758">
              <w:t xml:space="preserve"> Липецкая область</w:t>
            </w:r>
          </w:p>
          <w:p w14:paraId="469E04FB" w14:textId="7FA30642" w:rsidR="00DB333B" w:rsidRPr="00132758" w:rsidRDefault="00DB333B" w:rsidP="00C97FF3">
            <w:r w:rsidRPr="00132758">
              <w:t>45</w:t>
            </w:r>
            <w:r w:rsidR="00A059DE">
              <w:t xml:space="preserve"> –</w:t>
            </w:r>
            <w:r w:rsidRPr="00132758">
              <w:t xml:space="preserve"> Город Москва</w:t>
            </w:r>
          </w:p>
          <w:p w14:paraId="3731E28E" w14:textId="271BBF3A" w:rsidR="00DB333B" w:rsidRPr="00132758" w:rsidRDefault="00DB333B" w:rsidP="00C97FF3">
            <w:r w:rsidRPr="00132758">
              <w:t>46</w:t>
            </w:r>
            <w:r w:rsidR="00A059DE">
              <w:t xml:space="preserve"> –</w:t>
            </w:r>
            <w:r w:rsidRPr="00132758">
              <w:t xml:space="preserve"> Московская область</w:t>
            </w:r>
          </w:p>
          <w:p w14:paraId="0FCD4578" w14:textId="0CDEEEAB" w:rsidR="00DB333B" w:rsidRPr="00132758" w:rsidRDefault="00DB333B" w:rsidP="00C97FF3">
            <w:r w:rsidRPr="00132758">
              <w:t>47</w:t>
            </w:r>
            <w:r w:rsidR="00A059DE">
              <w:t xml:space="preserve"> –</w:t>
            </w:r>
            <w:r w:rsidRPr="00132758">
              <w:t xml:space="preserve"> Мурманская область</w:t>
            </w:r>
          </w:p>
          <w:p w14:paraId="50EEC4F0" w14:textId="0BDC3F5D" w:rsidR="00DB333B" w:rsidRPr="00132758" w:rsidRDefault="00DB333B" w:rsidP="00C97FF3">
            <w:r w:rsidRPr="00132758">
              <w:t>49</w:t>
            </w:r>
            <w:r w:rsidR="00A059DE">
              <w:t xml:space="preserve"> –</w:t>
            </w:r>
            <w:r w:rsidRPr="00132758">
              <w:t xml:space="preserve"> Новгородская область</w:t>
            </w:r>
          </w:p>
          <w:p w14:paraId="73061BCD" w14:textId="65F4DC4B" w:rsidR="00DB333B" w:rsidRPr="00132758" w:rsidRDefault="00DB333B" w:rsidP="00C97FF3">
            <w:r w:rsidRPr="00132758">
              <w:t>50</w:t>
            </w:r>
            <w:r w:rsidR="00A059DE">
              <w:t xml:space="preserve"> –</w:t>
            </w:r>
            <w:r w:rsidRPr="00132758">
              <w:t xml:space="preserve"> Новосибирская область</w:t>
            </w:r>
          </w:p>
          <w:p w14:paraId="4C6587E6" w14:textId="167D0EBA" w:rsidR="00DB333B" w:rsidRPr="00132758" w:rsidRDefault="00DB333B" w:rsidP="00C97FF3">
            <w:r w:rsidRPr="00132758">
              <w:t>52</w:t>
            </w:r>
            <w:r w:rsidR="00A059DE">
              <w:t xml:space="preserve"> –</w:t>
            </w:r>
            <w:r w:rsidRPr="00132758">
              <w:t xml:space="preserve"> Омская область</w:t>
            </w:r>
          </w:p>
          <w:p w14:paraId="6E1B6947" w14:textId="4D2E3C88" w:rsidR="00DB333B" w:rsidRPr="00132758" w:rsidRDefault="00DB333B" w:rsidP="00C97FF3">
            <w:r w:rsidRPr="00132758">
              <w:t>53</w:t>
            </w:r>
            <w:r w:rsidR="00A059DE">
              <w:t xml:space="preserve"> –</w:t>
            </w:r>
            <w:r w:rsidRPr="00132758">
              <w:t xml:space="preserve"> Оренбургская область</w:t>
            </w:r>
          </w:p>
          <w:p w14:paraId="2CA2CA1F" w14:textId="64C6D982" w:rsidR="00DB333B" w:rsidRPr="00132758" w:rsidRDefault="00DB333B" w:rsidP="00C97FF3">
            <w:r w:rsidRPr="00132758">
              <w:t>54</w:t>
            </w:r>
            <w:r w:rsidR="00A059DE">
              <w:t xml:space="preserve"> –</w:t>
            </w:r>
            <w:r w:rsidRPr="00132758">
              <w:t xml:space="preserve"> Орловская область</w:t>
            </w:r>
          </w:p>
          <w:p w14:paraId="7C30CE84" w14:textId="07EFCB99" w:rsidR="00DB333B" w:rsidRPr="00132758" w:rsidRDefault="00DB333B" w:rsidP="00C97FF3">
            <w:r w:rsidRPr="00132758">
              <w:t>56</w:t>
            </w:r>
            <w:r w:rsidR="00A059DE">
              <w:t xml:space="preserve"> –</w:t>
            </w:r>
            <w:r w:rsidRPr="00132758">
              <w:t xml:space="preserve"> Пензенская область</w:t>
            </w:r>
          </w:p>
          <w:p w14:paraId="776F9430" w14:textId="1232CE65" w:rsidR="00DB333B" w:rsidRPr="00132758" w:rsidRDefault="00DB333B" w:rsidP="00C97FF3">
            <w:r w:rsidRPr="00132758">
              <w:t>57</w:t>
            </w:r>
            <w:r w:rsidR="00A059DE">
              <w:t xml:space="preserve"> –</w:t>
            </w:r>
            <w:r w:rsidRPr="00132758">
              <w:t xml:space="preserve"> Пермский край</w:t>
            </w:r>
          </w:p>
          <w:p w14:paraId="0E94E78E" w14:textId="5F6C6605" w:rsidR="00DB333B" w:rsidRPr="00132758" w:rsidRDefault="00DB333B" w:rsidP="00C97FF3">
            <w:r w:rsidRPr="00132758">
              <w:t>58</w:t>
            </w:r>
            <w:r w:rsidR="00A059DE">
              <w:t xml:space="preserve"> –</w:t>
            </w:r>
            <w:r w:rsidRPr="00132758">
              <w:t xml:space="preserve"> Псковская область</w:t>
            </w:r>
          </w:p>
          <w:p w14:paraId="0183FEA4" w14:textId="0984690F" w:rsidR="00DB333B" w:rsidRPr="00132758" w:rsidRDefault="00DB333B" w:rsidP="00C97FF3">
            <w:r w:rsidRPr="00132758">
              <w:t>60</w:t>
            </w:r>
            <w:r w:rsidR="00A059DE">
              <w:t xml:space="preserve"> –</w:t>
            </w:r>
            <w:r w:rsidRPr="00132758">
              <w:t xml:space="preserve"> Ростовская область</w:t>
            </w:r>
          </w:p>
          <w:p w14:paraId="3FCC9B11" w14:textId="2211ADF9" w:rsidR="00DB333B" w:rsidRPr="00132758" w:rsidRDefault="00DB333B" w:rsidP="00C97FF3">
            <w:r w:rsidRPr="00132758">
              <w:t>61</w:t>
            </w:r>
            <w:r w:rsidR="00A059DE">
              <w:t xml:space="preserve"> –</w:t>
            </w:r>
            <w:r w:rsidRPr="00132758">
              <w:t xml:space="preserve"> Рязанская область</w:t>
            </w:r>
          </w:p>
          <w:p w14:paraId="2765AB94" w14:textId="3FC38AC2" w:rsidR="00DB333B" w:rsidRPr="00132758" w:rsidRDefault="00DB333B" w:rsidP="00C97FF3">
            <w:r w:rsidRPr="00132758">
              <w:t>63</w:t>
            </w:r>
            <w:r w:rsidR="00A059DE">
              <w:t xml:space="preserve"> –</w:t>
            </w:r>
            <w:r w:rsidRPr="00132758">
              <w:t xml:space="preserve"> Саратовская область</w:t>
            </w:r>
          </w:p>
          <w:p w14:paraId="027407E3" w14:textId="7C6CFEC4" w:rsidR="00DB333B" w:rsidRPr="00132758" w:rsidRDefault="00DB333B" w:rsidP="00C97FF3">
            <w:r w:rsidRPr="00132758">
              <w:t>65</w:t>
            </w:r>
            <w:r w:rsidR="00A059DE">
              <w:t xml:space="preserve"> –</w:t>
            </w:r>
            <w:r w:rsidRPr="00132758">
              <w:t xml:space="preserve"> Свердловская область</w:t>
            </w:r>
          </w:p>
          <w:p w14:paraId="385F4F01" w14:textId="5859A7F0" w:rsidR="00DB333B" w:rsidRPr="00132758" w:rsidRDefault="00DB333B" w:rsidP="00C97FF3">
            <w:r w:rsidRPr="00132758">
              <w:t>66</w:t>
            </w:r>
            <w:r w:rsidR="00A059DE">
              <w:t xml:space="preserve"> –</w:t>
            </w:r>
            <w:r w:rsidRPr="00132758">
              <w:t xml:space="preserve"> Смоленская область</w:t>
            </w:r>
          </w:p>
          <w:p w14:paraId="3B66B467" w14:textId="3E97E83C" w:rsidR="00DB333B" w:rsidRPr="00132758" w:rsidRDefault="00DB333B" w:rsidP="00C97FF3">
            <w:r w:rsidRPr="00132758">
              <w:t>67</w:t>
            </w:r>
            <w:r w:rsidR="00A059DE">
              <w:t xml:space="preserve"> –</w:t>
            </w:r>
            <w:r w:rsidRPr="00132758">
              <w:t xml:space="preserve"> Город Севастополь</w:t>
            </w:r>
          </w:p>
          <w:p w14:paraId="6E23B87E" w14:textId="536EC6B4" w:rsidR="00DB333B" w:rsidRPr="00132758" w:rsidRDefault="00DB333B" w:rsidP="00C97FF3">
            <w:r w:rsidRPr="00132758">
              <w:t>68</w:t>
            </w:r>
            <w:r w:rsidR="00A059DE">
              <w:t xml:space="preserve"> –</w:t>
            </w:r>
            <w:r w:rsidRPr="00132758">
              <w:t xml:space="preserve"> Тамбовская область</w:t>
            </w:r>
          </w:p>
          <w:p w14:paraId="6B69BB3F" w14:textId="53B65D06" w:rsidR="00DB333B" w:rsidRPr="00132758" w:rsidRDefault="00DB333B" w:rsidP="00C97FF3">
            <w:r w:rsidRPr="00132758">
              <w:t>69</w:t>
            </w:r>
            <w:r w:rsidR="00A059DE">
              <w:t xml:space="preserve"> –</w:t>
            </w:r>
            <w:r w:rsidRPr="00132758">
              <w:t xml:space="preserve"> Томская область</w:t>
            </w:r>
          </w:p>
          <w:p w14:paraId="52415B4B" w14:textId="2FD3CA36" w:rsidR="00DB333B" w:rsidRPr="00132758" w:rsidRDefault="00DB333B" w:rsidP="00C97FF3">
            <w:r w:rsidRPr="00132758">
              <w:t>70</w:t>
            </w:r>
            <w:r w:rsidR="00A059DE">
              <w:t xml:space="preserve"> –</w:t>
            </w:r>
            <w:r w:rsidRPr="00132758">
              <w:t xml:space="preserve"> Тульская область</w:t>
            </w:r>
          </w:p>
          <w:p w14:paraId="30582C61" w14:textId="7E01CC71" w:rsidR="00DB333B" w:rsidRPr="00132758" w:rsidRDefault="00DB333B" w:rsidP="00C97FF3">
            <w:r w:rsidRPr="00132758">
              <w:t>71</w:t>
            </w:r>
            <w:r w:rsidR="00A059DE">
              <w:t xml:space="preserve"> –</w:t>
            </w:r>
            <w:r w:rsidRPr="00132758">
              <w:t xml:space="preserve"> Тюменская область</w:t>
            </w:r>
          </w:p>
          <w:p w14:paraId="41AB60CD" w14:textId="3EB7820E" w:rsidR="00DB333B" w:rsidRPr="00132758" w:rsidRDefault="00DB333B" w:rsidP="00C97FF3">
            <w:r w:rsidRPr="00132758">
              <w:t>73</w:t>
            </w:r>
            <w:r w:rsidR="00A059DE">
              <w:t xml:space="preserve"> –</w:t>
            </w:r>
            <w:r w:rsidRPr="00132758">
              <w:t xml:space="preserve"> Ульяновская область</w:t>
            </w:r>
          </w:p>
          <w:p w14:paraId="66AD70F6" w14:textId="5E9F1336" w:rsidR="00DB333B" w:rsidRPr="00132758" w:rsidRDefault="00DB333B" w:rsidP="00C97FF3">
            <w:r w:rsidRPr="00132758">
              <w:t>75</w:t>
            </w:r>
            <w:r w:rsidR="00A059DE">
              <w:t xml:space="preserve"> –</w:t>
            </w:r>
            <w:r w:rsidRPr="00132758">
              <w:t xml:space="preserve"> Челябинская область</w:t>
            </w:r>
          </w:p>
          <w:p w14:paraId="26D37B10" w14:textId="72CC7195" w:rsidR="00DB333B" w:rsidRPr="00132758" w:rsidRDefault="00DB333B" w:rsidP="00C97FF3">
            <w:r w:rsidRPr="00132758">
              <w:t>76200</w:t>
            </w:r>
            <w:r w:rsidR="00A059DE">
              <w:t xml:space="preserve"> –</w:t>
            </w:r>
            <w:r w:rsidRPr="00132758">
              <w:t xml:space="preserve"> Забайкальский край</w:t>
            </w:r>
          </w:p>
          <w:p w14:paraId="1A24EBA8" w14:textId="1E21352C" w:rsidR="00DB333B" w:rsidRPr="00132758" w:rsidRDefault="00DB333B" w:rsidP="00C97FF3">
            <w:r w:rsidRPr="00132758">
              <w:t>78</w:t>
            </w:r>
            <w:r w:rsidR="00A059DE">
              <w:t xml:space="preserve"> –</w:t>
            </w:r>
            <w:r w:rsidRPr="00132758">
              <w:t xml:space="preserve"> Ярославская область</w:t>
            </w:r>
          </w:p>
          <w:p w14:paraId="15715384" w14:textId="65A2BA16" w:rsidR="00DB333B" w:rsidRPr="00132758" w:rsidRDefault="00DB333B" w:rsidP="00C97FF3">
            <w:r w:rsidRPr="00132758">
              <w:t>80</w:t>
            </w:r>
            <w:r w:rsidR="00A059DE">
              <w:t xml:space="preserve"> –</w:t>
            </w:r>
            <w:r w:rsidRPr="00132758">
              <w:t xml:space="preserve"> Республика Башкортостан</w:t>
            </w:r>
          </w:p>
          <w:p w14:paraId="379DAD5F" w14:textId="6D11443F" w:rsidR="00DB333B" w:rsidRPr="00132758" w:rsidRDefault="00DB333B" w:rsidP="00C97FF3">
            <w:r w:rsidRPr="00132758">
              <w:t>81</w:t>
            </w:r>
            <w:r w:rsidR="00A059DE">
              <w:t xml:space="preserve"> –</w:t>
            </w:r>
            <w:r w:rsidRPr="00132758">
              <w:t xml:space="preserve"> Республика Бурятия</w:t>
            </w:r>
          </w:p>
          <w:p w14:paraId="3710D4C1" w14:textId="7B174038" w:rsidR="00DB333B" w:rsidRPr="00132758" w:rsidRDefault="00DB333B" w:rsidP="00C97FF3">
            <w:r w:rsidRPr="00132758">
              <w:t>82</w:t>
            </w:r>
            <w:r w:rsidR="00A059DE">
              <w:t xml:space="preserve"> –</w:t>
            </w:r>
            <w:r w:rsidRPr="00132758">
              <w:t xml:space="preserve"> Республика Дагестан</w:t>
            </w:r>
          </w:p>
          <w:p w14:paraId="1BBEAF48" w14:textId="652832D0" w:rsidR="00DB333B" w:rsidRPr="00132758" w:rsidRDefault="00DB333B" w:rsidP="00C97FF3">
            <w:r w:rsidRPr="00132758">
              <w:t>83</w:t>
            </w:r>
            <w:r w:rsidR="00A059DE">
              <w:t xml:space="preserve"> –</w:t>
            </w:r>
            <w:r w:rsidRPr="00132758">
              <w:t xml:space="preserve"> Кабардино-Балкарская Республика</w:t>
            </w:r>
          </w:p>
          <w:p w14:paraId="7D571559" w14:textId="5B8CCDCB" w:rsidR="00DB333B" w:rsidRPr="00132758" w:rsidRDefault="00DB333B" w:rsidP="00C97FF3">
            <w:r w:rsidRPr="00132758">
              <w:t>84</w:t>
            </w:r>
            <w:r w:rsidR="00A059DE">
              <w:t xml:space="preserve"> –</w:t>
            </w:r>
            <w:r w:rsidRPr="00132758">
              <w:t xml:space="preserve"> Республика Алтай</w:t>
            </w:r>
          </w:p>
          <w:p w14:paraId="10DB0061" w14:textId="0F3B3DCC" w:rsidR="00DB333B" w:rsidRPr="00132758" w:rsidRDefault="00DB333B" w:rsidP="00C97FF3">
            <w:r w:rsidRPr="00132758">
              <w:t>85</w:t>
            </w:r>
            <w:r w:rsidR="00A059DE">
              <w:t xml:space="preserve"> –</w:t>
            </w:r>
            <w:r w:rsidRPr="00132758">
              <w:t xml:space="preserve"> Республика Калмыкия</w:t>
            </w:r>
          </w:p>
          <w:p w14:paraId="3CAA4542" w14:textId="5C1C0301" w:rsidR="00DB333B" w:rsidRPr="00132758" w:rsidRDefault="00DB333B" w:rsidP="00C97FF3">
            <w:r w:rsidRPr="00132758">
              <w:t>86</w:t>
            </w:r>
            <w:r w:rsidR="00A059DE">
              <w:t xml:space="preserve"> –</w:t>
            </w:r>
            <w:r w:rsidRPr="00132758">
              <w:t xml:space="preserve"> Республика Карелия</w:t>
            </w:r>
          </w:p>
          <w:p w14:paraId="6B2FBB68" w14:textId="55551DF0" w:rsidR="00DB333B" w:rsidRPr="00132758" w:rsidRDefault="00DB333B" w:rsidP="00C97FF3">
            <w:r w:rsidRPr="00132758">
              <w:t>88</w:t>
            </w:r>
            <w:r w:rsidR="00A059DE">
              <w:t xml:space="preserve"> –</w:t>
            </w:r>
            <w:r w:rsidRPr="00132758">
              <w:t xml:space="preserve"> Республика Марий Эл</w:t>
            </w:r>
          </w:p>
          <w:p w14:paraId="21357B18" w14:textId="7C10B949" w:rsidR="00DB333B" w:rsidRPr="00132758" w:rsidRDefault="00DB333B" w:rsidP="00C97FF3">
            <w:r w:rsidRPr="00132758">
              <w:t>89</w:t>
            </w:r>
            <w:r w:rsidR="00A059DE">
              <w:t xml:space="preserve"> –</w:t>
            </w:r>
            <w:r w:rsidRPr="00132758">
              <w:t xml:space="preserve"> Республика Мордовия</w:t>
            </w:r>
          </w:p>
          <w:p w14:paraId="1BC01A5E" w14:textId="675082E4" w:rsidR="00DB333B" w:rsidRPr="00132758" w:rsidRDefault="00DB333B" w:rsidP="00C97FF3">
            <w:r w:rsidRPr="00132758">
              <w:t>90</w:t>
            </w:r>
            <w:r w:rsidR="00A059DE">
              <w:t xml:space="preserve"> –</w:t>
            </w:r>
            <w:r w:rsidRPr="00132758">
              <w:t xml:space="preserve"> Республика Северная Осетия – Алания</w:t>
            </w:r>
          </w:p>
          <w:p w14:paraId="33C0490A" w14:textId="4D342423" w:rsidR="00DB333B" w:rsidRPr="00132758" w:rsidRDefault="00DB333B" w:rsidP="00C97FF3">
            <w:r w:rsidRPr="00132758">
              <w:t>91</w:t>
            </w:r>
            <w:r w:rsidR="00A059DE">
              <w:t xml:space="preserve"> –</w:t>
            </w:r>
            <w:r w:rsidRPr="00132758">
              <w:t xml:space="preserve"> Карачаево-Черкесская Республика</w:t>
            </w:r>
          </w:p>
          <w:p w14:paraId="72BEC3A5" w14:textId="48C0CA2F" w:rsidR="00DB333B" w:rsidRPr="00132758" w:rsidRDefault="00DB333B" w:rsidP="00C97FF3">
            <w:r w:rsidRPr="00132758">
              <w:t>92</w:t>
            </w:r>
            <w:r w:rsidR="00A059DE">
              <w:t xml:space="preserve"> –</w:t>
            </w:r>
            <w:r w:rsidRPr="00132758">
              <w:t xml:space="preserve"> Республика Татарстан</w:t>
            </w:r>
          </w:p>
          <w:p w14:paraId="1B6487EE" w14:textId="200F3E5E" w:rsidR="00DB333B" w:rsidRPr="00132758" w:rsidRDefault="00DB333B" w:rsidP="00C97FF3">
            <w:r w:rsidRPr="00132758">
              <w:t>93</w:t>
            </w:r>
            <w:r w:rsidR="00A059DE">
              <w:t xml:space="preserve"> –</w:t>
            </w:r>
            <w:r w:rsidRPr="00132758">
              <w:t xml:space="preserve"> Республика Тыва</w:t>
            </w:r>
          </w:p>
          <w:p w14:paraId="7ABF7A04" w14:textId="0A7661CC" w:rsidR="00DB333B" w:rsidRPr="00132758" w:rsidRDefault="00DB333B" w:rsidP="00C97FF3">
            <w:r w:rsidRPr="00132758">
              <w:t>94</w:t>
            </w:r>
            <w:r w:rsidR="00A059DE">
              <w:t xml:space="preserve"> –</w:t>
            </w:r>
            <w:r w:rsidRPr="00132758">
              <w:t xml:space="preserve"> Удмуртская Республика</w:t>
            </w:r>
          </w:p>
          <w:p w14:paraId="1EB8F360" w14:textId="2D2FF96C" w:rsidR="00DB333B" w:rsidRPr="00132758" w:rsidRDefault="00DB333B" w:rsidP="00C97FF3">
            <w:r w:rsidRPr="00132758">
              <w:t>95</w:t>
            </w:r>
            <w:r w:rsidR="00A059DE">
              <w:t xml:space="preserve"> –</w:t>
            </w:r>
            <w:r w:rsidRPr="00132758">
              <w:t xml:space="preserve"> Республика Хакасия</w:t>
            </w:r>
          </w:p>
          <w:p w14:paraId="385D7088" w14:textId="42548A45" w:rsidR="00DB333B" w:rsidRPr="00132758" w:rsidRDefault="00DB333B" w:rsidP="00C97FF3">
            <w:r w:rsidRPr="00132758">
              <w:t>96</w:t>
            </w:r>
            <w:r w:rsidR="00A059DE">
              <w:t xml:space="preserve"> –</w:t>
            </w:r>
            <w:r w:rsidRPr="00132758">
              <w:t xml:space="preserve"> Чеченская Республика</w:t>
            </w:r>
          </w:p>
          <w:p w14:paraId="73B2F642" w14:textId="1FD99B53" w:rsidR="00DB333B" w:rsidRPr="00132758" w:rsidRDefault="00DB333B" w:rsidP="00C97FF3">
            <w:r w:rsidRPr="00132758">
              <w:t>97</w:t>
            </w:r>
            <w:r w:rsidR="00A059DE">
              <w:t xml:space="preserve"> –</w:t>
            </w:r>
            <w:r w:rsidRPr="00132758">
              <w:t xml:space="preserve"> Чувашская Республика – Чувашия</w:t>
            </w:r>
          </w:p>
        </w:tc>
        <w:tc>
          <w:tcPr>
            <w:tcW w:w="6945" w:type="dxa"/>
          </w:tcPr>
          <w:p w14:paraId="339E2E8C" w14:textId="77777777" w:rsidR="00DB333B" w:rsidRPr="00132758" w:rsidRDefault="00DB333B" w:rsidP="00C97FF3">
            <w:r w:rsidRPr="00132758">
              <w:t>Формат и порядок передачи участником в Совет рынка данных по ГП</w:t>
            </w:r>
          </w:p>
          <w:p w14:paraId="566C9257" w14:textId="77777777" w:rsidR="00DB333B" w:rsidRPr="00132758" w:rsidRDefault="00DB333B" w:rsidP="00C97FF3">
            <w:r w:rsidRPr="00132758">
              <w:t>Передача осуществляется в виде XML-файла, подписанного ЭП.</w:t>
            </w:r>
          </w:p>
          <w:p w14:paraId="1E36F983" w14:textId="77777777" w:rsidR="00DB333B" w:rsidRPr="00132758" w:rsidRDefault="00DB333B" w:rsidP="00C97FF3">
            <w:r w:rsidRPr="00132758">
              <w:t>Шаблон имени файла:</w:t>
            </w:r>
          </w:p>
          <w:p w14:paraId="3E0ECB44" w14:textId="77777777" w:rsidR="00DB333B" w:rsidRPr="00132758" w:rsidRDefault="00DB333B" w:rsidP="00C97FF3">
            <w:r w:rsidRPr="00132758">
              <w:t>YYYYMMDD_XXXXXXXX_RR_part_sr_cz_data_16.xml – наименование файла с данными по ГП, где:</w:t>
            </w:r>
          </w:p>
          <w:p w14:paraId="5898BDC7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76B55F78" w14:textId="77777777" w:rsidR="00DB333B" w:rsidRPr="00132758" w:rsidRDefault="00DB333B" w:rsidP="00C97FF3">
            <w:r w:rsidRPr="00132758">
              <w:t>XXXXXXXX – код участника,</w:t>
            </w:r>
          </w:p>
          <w:p w14:paraId="271C792E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0A61937C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part_sr_cz_data_16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5C63B13F" w14:textId="77777777" w:rsidR="00DB333B" w:rsidRPr="00132758" w:rsidRDefault="00DB333B" w:rsidP="00C97FF3">
            <w:pPr>
              <w:rPr>
                <w:lang w:val="en-US"/>
              </w:rPr>
            </w:pPr>
          </w:p>
          <w:p w14:paraId="77939660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73FCCE91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448D8DE2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&lt;package class="20x" ver="1.1.</w:t>
            </w:r>
            <w:r w:rsidRPr="00AB7D26">
              <w:rPr>
                <w:highlight w:val="yellow"/>
                <w:lang w:val="en-US"/>
              </w:rPr>
              <w:t>4</w:t>
            </w:r>
            <w:r w:rsidRPr="00132758">
              <w:rPr>
                <w:lang w:val="en-US"/>
              </w:rPr>
              <w:t xml:space="preserve">" target-date="YYYYMMDD" trader-code="8x" </w:t>
            </w:r>
          </w:p>
          <w:p w14:paraId="0588DEA9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region-code="5n"&gt;</w:t>
            </w:r>
          </w:p>
          <w:p w14:paraId="6ED2BEC7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&lt;gtp code="8x" /&gt;</w:t>
            </w:r>
          </w:p>
          <w:p w14:paraId="25EDB9C7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&lt;app95 v1="25.23d" v2="25.23d" v3="25.23d" v4="25.23d" v5="25.23d" v6="25.23d"</w:t>
            </w:r>
          </w:p>
          <w:p w14:paraId="2BFCC6E9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 v7="25.23d" v8="25.23d" v9="25.23d" v10="25.23d" v11="25.23d" /&gt;</w:t>
            </w:r>
          </w:p>
          <w:p w14:paraId="1B67944A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&lt;app95a day="DD" hour="HH" v1="25.23d" v2="25.23d" /&gt;</w:t>
            </w:r>
          </w:p>
          <w:p w14:paraId="6FB0A4D6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&lt;app96 v1="25.23d" v2="25.23d" v3="25.23d" v4="25.23d" v5="25.23d" v6="25.23d"</w:t>
            </w:r>
          </w:p>
          <w:p w14:paraId="66B08A4B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     v7="25.23d" v8="25.23d" /&gt;</w:t>
            </w:r>
          </w:p>
          <w:p w14:paraId="1DB65676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&lt;app97 month="YYYYMM" v1="25.23d" v2="25.23d" v3="25.23d" v4="25.23d" v5="25.23d" v6="25.23d" v7="25.23d" v8="25.23d" v9="25.23d" v10="25.23d" v11="25.23d" v12="25.23d" v13="25.23d" v14="25.23d" v15="25.23d" v16="25.23d" v17="25.23d" v18="25.23d" v19="7x" /&gt;</w:t>
            </w:r>
          </w:p>
          <w:p w14:paraId="771F9FF7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&lt;app98 v1="25.23d" v2="25.23d" v3="25.23d" v4="25.23d" v5="25.23d" /&gt;</w:t>
            </w:r>
          </w:p>
          <w:p w14:paraId="1348C24A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&lt;app99 v16="25.23d" v20="25.23d" v21="25.23d" v22="25.23d"</w:t>
            </w:r>
          </w:p>
          <w:p w14:paraId="69525896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 </w:t>
            </w:r>
            <w:r w:rsidRPr="00132758">
              <w:t xml:space="preserve">v7="25.23d" v23="25.23d" v24="25.23d" </w:t>
            </w:r>
            <w:r w:rsidRPr="00AB7D26">
              <w:rPr>
                <w:highlight w:val="yellow"/>
              </w:rPr>
              <w:t>v25="25.23d"</w:t>
            </w:r>
            <w:r w:rsidRPr="00132758">
              <w:t xml:space="preserve"> /&gt;</w:t>
            </w:r>
          </w:p>
          <w:p w14:paraId="171D6C2E" w14:textId="77777777" w:rsidR="00DB333B" w:rsidRPr="00132758" w:rsidRDefault="00DB333B" w:rsidP="00C97FF3">
            <w:r w:rsidRPr="00132758">
              <w:t>…</w:t>
            </w:r>
          </w:p>
          <w:p w14:paraId="5ECBD396" w14:textId="77777777" w:rsidR="00DB333B" w:rsidRPr="00132758" w:rsidRDefault="00DB333B" w:rsidP="00C97FF3">
            <w:r w:rsidRPr="00132758">
              <w:t>&lt;app99&gt; – тег для указания данных по приложению 99 в части приема данных от участников, функционирующих на территориях ценовых зон. В файле должна быть одна запись для расчетного месяца;</w:t>
            </w:r>
          </w:p>
          <w:p w14:paraId="4C810825" w14:textId="77777777" w:rsidR="00DB333B" w:rsidRPr="00132758" w:rsidRDefault="00DB333B" w:rsidP="00C97FF3">
            <w:r w:rsidRPr="00132758">
              <w:t>v16 – сбытовая надбавка гарантирующего поставщика для сетевых организации, покупающих электрическую энергию для компенсации потерь электрической энергии в пределах норматива технологических потерь, руб./ МВт∙ч. Может принимать отрицательное значение;</w:t>
            </w:r>
          </w:p>
          <w:p w14:paraId="0D224770" w14:textId="77777777" w:rsidR="00DB333B" w:rsidRPr="00132758" w:rsidRDefault="00DB333B" w:rsidP="00C97FF3">
            <w:r w:rsidRPr="00132758">
              <w:t>Сбытовая надбавка гарантирующего поставщика, учитываемая в стоимости электрической энергии (мощности), по следующим группам (подгруппам) потребителей, руб./МВт∙ч:</w:t>
            </w:r>
          </w:p>
          <w:p w14:paraId="771B5EEA" w14:textId="77777777" w:rsidR="00DB333B" w:rsidRPr="00132758" w:rsidRDefault="00DB333B" w:rsidP="00C97FF3">
            <w:r w:rsidRPr="00132758">
              <w:t>v20 – потребители с максимальной мощностью принадлежащих им энергопринимающих устройств менее 670 кВт;</w:t>
            </w:r>
          </w:p>
          <w:p w14:paraId="70151EEE" w14:textId="77777777" w:rsidR="00DB333B" w:rsidRPr="00132758" w:rsidRDefault="00DB333B" w:rsidP="00C97FF3">
            <w:r w:rsidRPr="00132758">
              <w:t>v21 – потребители с максимальной мощностью принадлежащих им энергопринимающих устройств от 670 кВт до 10 МВт;</w:t>
            </w:r>
          </w:p>
          <w:p w14:paraId="75508E43" w14:textId="77777777" w:rsidR="00DB333B" w:rsidRPr="00132758" w:rsidRDefault="00DB333B" w:rsidP="00C97FF3">
            <w:r w:rsidRPr="00132758">
              <w:t>v22 – потребители с максимальной мощностью принадлежащих им энергопринимающих устройств не менее 10 МВт;</w:t>
            </w:r>
          </w:p>
          <w:p w14:paraId="2E6E9FA5" w14:textId="77777777" w:rsidR="00DB333B" w:rsidRPr="00132758" w:rsidRDefault="00DB333B" w:rsidP="00C97FF3">
            <w:r w:rsidRPr="00132758">
              <w:t>v7 – плата за иные услуги, оказание которых является неотъемлемой частью процесса поставки электрической энергии потребителям, руб./МВт∙ч;</w:t>
            </w:r>
          </w:p>
          <w:p w14:paraId="64EF47CB" w14:textId="77777777" w:rsidR="00DB333B" w:rsidRPr="00132758" w:rsidRDefault="00DB333B" w:rsidP="00C97FF3">
            <w:r w:rsidRPr="00132758">
              <w:t>v23 – плата за услуги по управлению изменением режима потребления электрической энергии для потребителей, осуществляющих расчеты по первой и второй ценовым категориям, руб./МВт·ч;</w:t>
            </w:r>
          </w:p>
          <w:p w14:paraId="4AA22231" w14:textId="77777777" w:rsidR="00DB333B" w:rsidRPr="00132758" w:rsidRDefault="00DB333B" w:rsidP="00C97FF3">
            <w:r w:rsidRPr="00132758">
              <w:t>v24 – плата за услуги по управлению изменением режима потребления электрической энергии для потребителей, осуществляющих расчеты по третьей – шестой ценовым категориям, руб./МВт;</w:t>
            </w:r>
          </w:p>
          <w:p w14:paraId="31B7D962" w14:textId="77777777" w:rsidR="00760112" w:rsidRPr="00132758" w:rsidRDefault="00760112" w:rsidP="00760112">
            <w:r w:rsidRPr="00AB7D26">
              <w:rPr>
                <w:highlight w:val="yellow"/>
              </w:rPr>
              <w:t>v25 – минимальная величина снижения ставок предельных уровней нерегулируемых цен, используемая гарантирующим поставщиком, приобретающим электрическую энергию (мощность) по договорам, предусмотренным пунктом 65(4) Основных положений функционирования розничных рынков, руб./МВт·ч;</w:t>
            </w:r>
          </w:p>
          <w:p w14:paraId="1DDF84F5" w14:textId="77777777" w:rsidR="00DB333B" w:rsidRPr="00132758" w:rsidRDefault="00DB333B" w:rsidP="00C97FF3">
            <w:r w:rsidRPr="00132758">
              <w:t>…</w:t>
            </w:r>
          </w:p>
          <w:p w14:paraId="22FC5E2F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46B5E6DF" w14:textId="23E3F466" w:rsidR="00DB333B" w:rsidRPr="00132758" w:rsidRDefault="00DB333B" w:rsidP="00C97FF3">
            <w:r w:rsidRPr="00132758">
              <w:t>1</w:t>
            </w:r>
            <w:r w:rsidR="00A059DE">
              <w:t xml:space="preserve"> –</w:t>
            </w:r>
            <w:r w:rsidRPr="00132758">
              <w:t xml:space="preserve"> Алтайский край</w:t>
            </w:r>
          </w:p>
          <w:p w14:paraId="4B66E2E3" w14:textId="5CD3F406" w:rsidR="00DB333B" w:rsidRPr="00132758" w:rsidRDefault="00DB333B" w:rsidP="00C97FF3">
            <w:r w:rsidRPr="00132758">
              <w:t>3</w:t>
            </w:r>
            <w:r w:rsidR="00A059DE">
              <w:t xml:space="preserve"> –</w:t>
            </w:r>
            <w:r w:rsidRPr="00132758">
              <w:t xml:space="preserve"> Краснодарский край</w:t>
            </w:r>
          </w:p>
          <w:p w14:paraId="451AEB31" w14:textId="3C957EC6" w:rsidR="00DB333B" w:rsidRPr="00132758" w:rsidRDefault="00DB333B" w:rsidP="00C97FF3">
            <w:r w:rsidRPr="00132758">
              <w:t>4</w:t>
            </w:r>
            <w:r w:rsidR="00A059DE">
              <w:t xml:space="preserve"> –</w:t>
            </w:r>
            <w:r w:rsidRPr="00132758">
              <w:t xml:space="preserve"> Красноярский край</w:t>
            </w:r>
          </w:p>
          <w:p w14:paraId="34BD90A4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 – Приморский край</w:t>
            </w:r>
          </w:p>
          <w:p w14:paraId="6762B53F" w14:textId="67D8879D" w:rsidR="00DB333B" w:rsidRPr="00132758" w:rsidRDefault="00DB333B" w:rsidP="00C97FF3">
            <w:r w:rsidRPr="00132758">
              <w:t>7</w:t>
            </w:r>
            <w:r w:rsidR="00A059DE">
              <w:t xml:space="preserve"> –</w:t>
            </w:r>
            <w:r w:rsidRPr="00132758">
              <w:t xml:space="preserve"> Ставропольский край</w:t>
            </w:r>
          </w:p>
          <w:p w14:paraId="50D031A4" w14:textId="77777777" w:rsidR="00DB333B" w:rsidRPr="00132758" w:rsidRDefault="00DB333B" w:rsidP="00C97FF3">
            <w:r w:rsidRPr="00AB7D26">
              <w:rPr>
                <w:highlight w:val="yellow"/>
              </w:rPr>
              <w:t>8 – Хабаровский край</w:t>
            </w:r>
          </w:p>
          <w:p w14:paraId="5E0D2ECD" w14:textId="77777777" w:rsidR="00DB333B" w:rsidRPr="00132758" w:rsidRDefault="00DB333B" w:rsidP="00C97FF3">
            <w:r w:rsidRPr="00AB7D26">
              <w:rPr>
                <w:highlight w:val="yellow"/>
              </w:rPr>
              <w:t>10 – Амурская область</w:t>
            </w:r>
          </w:p>
          <w:p w14:paraId="3AC96097" w14:textId="77777777" w:rsidR="00DB333B" w:rsidRPr="00132758" w:rsidRDefault="00DB333B" w:rsidP="00C97FF3">
            <w:r w:rsidRPr="00AB7D26">
              <w:rPr>
                <w:highlight w:val="yellow"/>
              </w:rPr>
              <w:t>11 – Архангельская область</w:t>
            </w:r>
          </w:p>
          <w:p w14:paraId="5A8B4CD5" w14:textId="5CB68A14" w:rsidR="00DB333B" w:rsidRPr="00132758" w:rsidRDefault="00DB333B" w:rsidP="00C97FF3">
            <w:r w:rsidRPr="00132758">
              <w:t>12</w:t>
            </w:r>
            <w:r w:rsidR="00A059DE">
              <w:t xml:space="preserve"> –</w:t>
            </w:r>
            <w:r w:rsidRPr="00132758">
              <w:t xml:space="preserve"> Астраханская область</w:t>
            </w:r>
          </w:p>
          <w:p w14:paraId="2D0F6843" w14:textId="11DF18A5" w:rsidR="00DB333B" w:rsidRPr="00132758" w:rsidRDefault="00DB333B" w:rsidP="00C97FF3">
            <w:r w:rsidRPr="00132758">
              <w:t>14</w:t>
            </w:r>
            <w:r w:rsidR="00A059DE">
              <w:t xml:space="preserve"> –</w:t>
            </w:r>
            <w:r w:rsidRPr="00132758">
              <w:t xml:space="preserve"> Белгородская область</w:t>
            </w:r>
          </w:p>
          <w:p w14:paraId="431FA6DC" w14:textId="2CDEB919" w:rsidR="00DB333B" w:rsidRPr="00132758" w:rsidRDefault="00DB333B" w:rsidP="00C97FF3">
            <w:r w:rsidRPr="00132758">
              <w:t>15</w:t>
            </w:r>
            <w:r w:rsidR="00A059DE">
              <w:t xml:space="preserve"> –</w:t>
            </w:r>
            <w:r w:rsidRPr="00132758">
              <w:t xml:space="preserve"> Брянская область</w:t>
            </w:r>
          </w:p>
          <w:p w14:paraId="30511B91" w14:textId="2EC1AC43" w:rsidR="00DB333B" w:rsidRPr="00132758" w:rsidRDefault="00DB333B" w:rsidP="00C97FF3">
            <w:r w:rsidRPr="00132758">
              <w:t>17</w:t>
            </w:r>
            <w:r w:rsidR="00A059DE">
              <w:t xml:space="preserve"> –</w:t>
            </w:r>
            <w:r w:rsidRPr="00132758">
              <w:t xml:space="preserve"> Владимирская область</w:t>
            </w:r>
          </w:p>
          <w:p w14:paraId="329B54C1" w14:textId="76C06578" w:rsidR="00DB333B" w:rsidRPr="00132758" w:rsidRDefault="00DB333B" w:rsidP="00C97FF3">
            <w:r w:rsidRPr="00132758">
              <w:t>18</w:t>
            </w:r>
            <w:r w:rsidR="00A059DE">
              <w:t xml:space="preserve"> –</w:t>
            </w:r>
            <w:r w:rsidRPr="00132758">
              <w:t xml:space="preserve"> Волгоградская область</w:t>
            </w:r>
          </w:p>
          <w:p w14:paraId="0C0F4A1B" w14:textId="6B7B443D" w:rsidR="00DB333B" w:rsidRPr="00132758" w:rsidRDefault="00DB333B" w:rsidP="00C97FF3">
            <w:r w:rsidRPr="00132758">
              <w:t>19</w:t>
            </w:r>
            <w:r w:rsidR="00A059DE">
              <w:t xml:space="preserve"> –</w:t>
            </w:r>
            <w:r w:rsidRPr="00132758">
              <w:t xml:space="preserve"> Вологодская область</w:t>
            </w:r>
          </w:p>
          <w:p w14:paraId="419AA70E" w14:textId="2C85F5EC" w:rsidR="00DB333B" w:rsidRPr="00132758" w:rsidRDefault="00DB333B" w:rsidP="00C97FF3">
            <w:r w:rsidRPr="00132758">
              <w:t>20</w:t>
            </w:r>
            <w:r w:rsidR="00A059DE">
              <w:t xml:space="preserve"> –</w:t>
            </w:r>
            <w:r w:rsidRPr="00132758">
              <w:t xml:space="preserve"> Воронежская область</w:t>
            </w:r>
          </w:p>
          <w:p w14:paraId="6507953B" w14:textId="6EB9A341" w:rsidR="00DB333B" w:rsidRPr="00132758" w:rsidRDefault="00DB333B" w:rsidP="00C97FF3">
            <w:r w:rsidRPr="00132758">
              <w:t>22</w:t>
            </w:r>
            <w:r w:rsidR="00A059DE">
              <w:t xml:space="preserve"> –</w:t>
            </w:r>
            <w:r w:rsidRPr="00132758">
              <w:t xml:space="preserve"> Нижегородская область</w:t>
            </w:r>
          </w:p>
          <w:p w14:paraId="6EF4EDC5" w14:textId="77D8DC9F" w:rsidR="00DB333B" w:rsidRPr="00132758" w:rsidRDefault="00DB333B" w:rsidP="00C97FF3">
            <w:r w:rsidRPr="00132758">
              <w:t>24</w:t>
            </w:r>
            <w:r w:rsidR="00A059DE">
              <w:t xml:space="preserve"> –</w:t>
            </w:r>
            <w:r w:rsidRPr="00132758">
              <w:t xml:space="preserve"> Ивановская область</w:t>
            </w:r>
          </w:p>
          <w:p w14:paraId="455289A4" w14:textId="0EAC13F1" w:rsidR="00DB333B" w:rsidRPr="00132758" w:rsidRDefault="00DB333B" w:rsidP="00C97FF3">
            <w:r w:rsidRPr="00132758">
              <w:t>25</w:t>
            </w:r>
            <w:r w:rsidR="00A059DE">
              <w:t xml:space="preserve"> –</w:t>
            </w:r>
            <w:r w:rsidRPr="00132758">
              <w:t xml:space="preserve"> Иркутская область</w:t>
            </w:r>
          </w:p>
          <w:p w14:paraId="0A7721C9" w14:textId="2011E2A1" w:rsidR="00DB333B" w:rsidRPr="00132758" w:rsidRDefault="00DB333B" w:rsidP="00C97FF3">
            <w:r w:rsidRPr="00132758">
              <w:t>26</w:t>
            </w:r>
            <w:r w:rsidR="00A059DE">
              <w:t xml:space="preserve"> –</w:t>
            </w:r>
            <w:r w:rsidRPr="00132758">
              <w:t xml:space="preserve"> Республика Ингушетия</w:t>
            </w:r>
          </w:p>
          <w:p w14:paraId="1757E142" w14:textId="16996A7E" w:rsidR="00DB333B" w:rsidRPr="00132758" w:rsidRDefault="00DB333B" w:rsidP="00C97FF3">
            <w:r w:rsidRPr="00132758">
              <w:t>28</w:t>
            </w:r>
            <w:r w:rsidR="00A059DE">
              <w:t xml:space="preserve"> –</w:t>
            </w:r>
            <w:r w:rsidRPr="00132758">
              <w:t xml:space="preserve"> Тверская область</w:t>
            </w:r>
          </w:p>
          <w:p w14:paraId="21694E29" w14:textId="6D0778B3" w:rsidR="00DB333B" w:rsidRPr="00132758" w:rsidRDefault="00DB333B" w:rsidP="00C97FF3">
            <w:r w:rsidRPr="00132758">
              <w:t>29</w:t>
            </w:r>
            <w:r w:rsidR="00A059DE">
              <w:t xml:space="preserve"> –</w:t>
            </w:r>
            <w:r w:rsidRPr="00132758">
              <w:t xml:space="preserve"> Калужская область</w:t>
            </w:r>
          </w:p>
          <w:p w14:paraId="5FE842AD" w14:textId="5ADEC790" w:rsidR="00DB333B" w:rsidRPr="00132758" w:rsidRDefault="00DB333B" w:rsidP="00C97FF3">
            <w:r w:rsidRPr="00132758">
              <w:t>32</w:t>
            </w:r>
            <w:r w:rsidR="00A059DE">
              <w:t xml:space="preserve"> –</w:t>
            </w:r>
            <w:r w:rsidRPr="00132758">
              <w:t xml:space="preserve"> Кемеровская область</w:t>
            </w:r>
          </w:p>
          <w:p w14:paraId="6C52C122" w14:textId="14FCB52C" w:rsidR="00DB333B" w:rsidRPr="00132758" w:rsidRDefault="00DB333B" w:rsidP="00C97FF3">
            <w:r w:rsidRPr="00132758">
              <w:t>33</w:t>
            </w:r>
            <w:r w:rsidR="00A059DE">
              <w:t xml:space="preserve"> –</w:t>
            </w:r>
            <w:r w:rsidRPr="00132758">
              <w:t xml:space="preserve"> Кировская область</w:t>
            </w:r>
          </w:p>
          <w:p w14:paraId="3DC830D5" w14:textId="4F5D4718" w:rsidR="00DB333B" w:rsidRPr="00132758" w:rsidRDefault="00DB333B" w:rsidP="00C97FF3">
            <w:r w:rsidRPr="00132758">
              <w:t>34</w:t>
            </w:r>
            <w:r w:rsidR="00A059DE">
              <w:t xml:space="preserve"> –</w:t>
            </w:r>
            <w:r w:rsidRPr="00132758">
              <w:t xml:space="preserve"> Костромская область</w:t>
            </w:r>
          </w:p>
          <w:p w14:paraId="44064268" w14:textId="4020DC00" w:rsidR="00DB333B" w:rsidRPr="00132758" w:rsidRDefault="00DB333B" w:rsidP="00C97FF3">
            <w:r w:rsidRPr="00132758">
              <w:t>35</w:t>
            </w:r>
            <w:r w:rsidR="00A059DE">
              <w:t xml:space="preserve"> –</w:t>
            </w:r>
            <w:r w:rsidRPr="00132758">
              <w:t xml:space="preserve"> Республика Крым</w:t>
            </w:r>
          </w:p>
          <w:p w14:paraId="3F2E6041" w14:textId="57ED3553" w:rsidR="00DB333B" w:rsidRPr="00132758" w:rsidRDefault="00DB333B" w:rsidP="00C97FF3">
            <w:r w:rsidRPr="00132758">
              <w:t>36</w:t>
            </w:r>
            <w:r w:rsidR="00A059DE">
              <w:t xml:space="preserve"> –</w:t>
            </w:r>
            <w:r w:rsidRPr="00132758">
              <w:t xml:space="preserve"> Самарская область</w:t>
            </w:r>
          </w:p>
          <w:p w14:paraId="712F7A99" w14:textId="71892ABB" w:rsidR="00DB333B" w:rsidRPr="00132758" w:rsidRDefault="00DB333B" w:rsidP="00C97FF3">
            <w:r w:rsidRPr="00132758">
              <w:t>37</w:t>
            </w:r>
            <w:r w:rsidR="00A059DE">
              <w:t xml:space="preserve"> –</w:t>
            </w:r>
            <w:r w:rsidRPr="00132758">
              <w:t xml:space="preserve"> Курганская область</w:t>
            </w:r>
          </w:p>
          <w:p w14:paraId="457F2961" w14:textId="11AF96C1" w:rsidR="00DB333B" w:rsidRPr="00132758" w:rsidRDefault="00DB333B" w:rsidP="00C97FF3">
            <w:r w:rsidRPr="00132758">
              <w:t>38</w:t>
            </w:r>
            <w:r w:rsidR="00A059DE">
              <w:t xml:space="preserve"> –</w:t>
            </w:r>
            <w:r w:rsidRPr="00132758">
              <w:t xml:space="preserve"> Курская область</w:t>
            </w:r>
          </w:p>
          <w:p w14:paraId="3A635A5C" w14:textId="468EB479" w:rsidR="00DB333B" w:rsidRPr="00132758" w:rsidRDefault="00DB333B" w:rsidP="00C97FF3">
            <w:r w:rsidRPr="00132758">
              <w:t>40</w:t>
            </w:r>
            <w:r w:rsidR="00A059DE">
              <w:t xml:space="preserve"> –</w:t>
            </w:r>
            <w:r w:rsidRPr="00132758">
              <w:t xml:space="preserve"> Город Санкт-Петербург</w:t>
            </w:r>
          </w:p>
          <w:p w14:paraId="108E5963" w14:textId="73646B9C" w:rsidR="00DB333B" w:rsidRPr="00132758" w:rsidRDefault="00DB333B" w:rsidP="00C97FF3">
            <w:r w:rsidRPr="00132758">
              <w:t>41</w:t>
            </w:r>
            <w:r w:rsidR="00A059DE">
              <w:t xml:space="preserve"> –</w:t>
            </w:r>
            <w:r w:rsidRPr="00132758">
              <w:t xml:space="preserve"> Ленинградская область</w:t>
            </w:r>
          </w:p>
          <w:p w14:paraId="4007D5E6" w14:textId="081F1EB1" w:rsidR="00DB333B" w:rsidRPr="00132758" w:rsidRDefault="00DB333B" w:rsidP="00C97FF3">
            <w:r w:rsidRPr="00132758">
              <w:t>42</w:t>
            </w:r>
            <w:r w:rsidR="00A059DE">
              <w:t xml:space="preserve"> –</w:t>
            </w:r>
            <w:r w:rsidRPr="00132758">
              <w:t xml:space="preserve"> Липецкая область</w:t>
            </w:r>
          </w:p>
          <w:p w14:paraId="07A5B578" w14:textId="6E746811" w:rsidR="00DB333B" w:rsidRPr="00132758" w:rsidRDefault="00DB333B" w:rsidP="00C97FF3">
            <w:r w:rsidRPr="00132758">
              <w:t>45</w:t>
            </w:r>
            <w:r w:rsidR="00A059DE">
              <w:t xml:space="preserve"> –</w:t>
            </w:r>
            <w:r w:rsidRPr="00132758">
              <w:t xml:space="preserve"> Город Москва</w:t>
            </w:r>
          </w:p>
          <w:p w14:paraId="7B2F790F" w14:textId="19382F82" w:rsidR="00DB333B" w:rsidRPr="00132758" w:rsidRDefault="00DB333B" w:rsidP="00C97FF3">
            <w:r w:rsidRPr="00132758">
              <w:t>46</w:t>
            </w:r>
            <w:r w:rsidR="00A059DE">
              <w:t xml:space="preserve"> –</w:t>
            </w:r>
            <w:r w:rsidRPr="00132758">
              <w:t xml:space="preserve"> Московская область</w:t>
            </w:r>
          </w:p>
          <w:p w14:paraId="674424B1" w14:textId="3B4A8824" w:rsidR="00DB333B" w:rsidRPr="00132758" w:rsidRDefault="00DB333B" w:rsidP="00C97FF3">
            <w:r w:rsidRPr="00132758">
              <w:t>47</w:t>
            </w:r>
            <w:r w:rsidR="00A059DE">
              <w:t xml:space="preserve"> –</w:t>
            </w:r>
            <w:r w:rsidRPr="00132758">
              <w:t xml:space="preserve"> Мурманская область</w:t>
            </w:r>
          </w:p>
          <w:p w14:paraId="3C407809" w14:textId="71E44D36" w:rsidR="00DB333B" w:rsidRPr="00132758" w:rsidRDefault="00DB333B" w:rsidP="00C97FF3">
            <w:r w:rsidRPr="00132758">
              <w:t>49</w:t>
            </w:r>
            <w:r w:rsidR="00A059DE">
              <w:t xml:space="preserve"> –</w:t>
            </w:r>
            <w:r w:rsidRPr="00132758">
              <w:t xml:space="preserve"> Новгородская область</w:t>
            </w:r>
          </w:p>
          <w:p w14:paraId="1049D407" w14:textId="4D30512D" w:rsidR="00DB333B" w:rsidRPr="00132758" w:rsidRDefault="00DB333B" w:rsidP="00C97FF3">
            <w:r w:rsidRPr="00132758">
              <w:t>50</w:t>
            </w:r>
            <w:r w:rsidR="00A059DE">
              <w:t xml:space="preserve"> –</w:t>
            </w:r>
            <w:r w:rsidRPr="00132758">
              <w:t xml:space="preserve"> Новосибирская область</w:t>
            </w:r>
          </w:p>
          <w:p w14:paraId="7B57D373" w14:textId="59E9AE66" w:rsidR="00DB333B" w:rsidRPr="00132758" w:rsidRDefault="00DB333B" w:rsidP="00C97FF3">
            <w:r w:rsidRPr="00132758">
              <w:t>52</w:t>
            </w:r>
            <w:r w:rsidR="00A059DE">
              <w:t xml:space="preserve"> –</w:t>
            </w:r>
            <w:r w:rsidRPr="00132758">
              <w:t xml:space="preserve"> Омская область</w:t>
            </w:r>
          </w:p>
          <w:p w14:paraId="7357EAD8" w14:textId="682D674D" w:rsidR="00DB333B" w:rsidRPr="00132758" w:rsidRDefault="00DB333B" w:rsidP="00C97FF3">
            <w:r w:rsidRPr="00132758">
              <w:t>53</w:t>
            </w:r>
            <w:r w:rsidR="00A059DE">
              <w:t xml:space="preserve"> –</w:t>
            </w:r>
            <w:r w:rsidRPr="00132758">
              <w:t xml:space="preserve"> Оренбургская область</w:t>
            </w:r>
          </w:p>
          <w:p w14:paraId="0ED95B48" w14:textId="7C0F34B7" w:rsidR="00DB333B" w:rsidRPr="00132758" w:rsidRDefault="00DB333B" w:rsidP="00C97FF3">
            <w:r w:rsidRPr="00132758">
              <w:t>54</w:t>
            </w:r>
            <w:r w:rsidR="00A059DE">
              <w:t xml:space="preserve"> –</w:t>
            </w:r>
            <w:r w:rsidRPr="00132758">
              <w:t xml:space="preserve"> Орловская область</w:t>
            </w:r>
          </w:p>
          <w:p w14:paraId="438F818B" w14:textId="16774DB4" w:rsidR="00DB333B" w:rsidRPr="00132758" w:rsidRDefault="00DB333B" w:rsidP="00C97FF3">
            <w:r w:rsidRPr="00132758">
              <w:t>56</w:t>
            </w:r>
            <w:r w:rsidR="00A059DE">
              <w:t xml:space="preserve"> –</w:t>
            </w:r>
            <w:r w:rsidRPr="00132758">
              <w:t xml:space="preserve"> Пензенская область</w:t>
            </w:r>
          </w:p>
          <w:p w14:paraId="736987A9" w14:textId="579F3818" w:rsidR="00DB333B" w:rsidRPr="00132758" w:rsidRDefault="00DB333B" w:rsidP="00C97FF3">
            <w:r w:rsidRPr="00132758">
              <w:t>57</w:t>
            </w:r>
            <w:r w:rsidR="00A059DE">
              <w:t xml:space="preserve"> –</w:t>
            </w:r>
            <w:r w:rsidRPr="00132758">
              <w:t xml:space="preserve"> Пермский край</w:t>
            </w:r>
          </w:p>
          <w:p w14:paraId="32865A41" w14:textId="74CD62DA" w:rsidR="00DB333B" w:rsidRPr="00132758" w:rsidRDefault="00DB333B" w:rsidP="00C97FF3">
            <w:r w:rsidRPr="00132758">
              <w:t>58</w:t>
            </w:r>
            <w:r w:rsidR="00A059DE">
              <w:t xml:space="preserve"> –</w:t>
            </w:r>
            <w:r w:rsidRPr="00132758">
              <w:t xml:space="preserve"> Псковская область</w:t>
            </w:r>
          </w:p>
          <w:p w14:paraId="67412CD4" w14:textId="5B1E3983" w:rsidR="00DB333B" w:rsidRPr="00132758" w:rsidRDefault="00DB333B" w:rsidP="00C97FF3">
            <w:r w:rsidRPr="00132758">
              <w:t>60</w:t>
            </w:r>
            <w:r w:rsidR="00A059DE">
              <w:t xml:space="preserve"> –</w:t>
            </w:r>
            <w:r w:rsidRPr="00132758">
              <w:t xml:space="preserve"> Ростовская область</w:t>
            </w:r>
          </w:p>
          <w:p w14:paraId="4A61AA37" w14:textId="3EE00853" w:rsidR="00DB333B" w:rsidRPr="00132758" w:rsidRDefault="00DB333B" w:rsidP="00C97FF3">
            <w:r w:rsidRPr="00132758">
              <w:t>61</w:t>
            </w:r>
            <w:r w:rsidR="00A059DE">
              <w:t xml:space="preserve"> –</w:t>
            </w:r>
            <w:r w:rsidRPr="00132758">
              <w:t xml:space="preserve"> Рязанская область</w:t>
            </w:r>
          </w:p>
          <w:p w14:paraId="1FCBDAB9" w14:textId="5229A974" w:rsidR="00DB333B" w:rsidRPr="00132758" w:rsidRDefault="00DB333B" w:rsidP="00C97FF3">
            <w:r w:rsidRPr="00132758">
              <w:t>63</w:t>
            </w:r>
            <w:r w:rsidR="00A059DE">
              <w:t xml:space="preserve"> –</w:t>
            </w:r>
            <w:r w:rsidRPr="00132758">
              <w:t xml:space="preserve"> Саратовская область</w:t>
            </w:r>
          </w:p>
          <w:p w14:paraId="6A929D68" w14:textId="7F00259D" w:rsidR="00DB333B" w:rsidRPr="00132758" w:rsidRDefault="00DB333B" w:rsidP="00C97FF3">
            <w:r w:rsidRPr="00132758">
              <w:t>65</w:t>
            </w:r>
            <w:r w:rsidR="00A059DE">
              <w:t xml:space="preserve"> –</w:t>
            </w:r>
            <w:r w:rsidRPr="00132758">
              <w:t xml:space="preserve"> Свердловская область</w:t>
            </w:r>
          </w:p>
          <w:p w14:paraId="15AD9373" w14:textId="2659F3DF" w:rsidR="00DB333B" w:rsidRPr="00132758" w:rsidRDefault="00DB333B" w:rsidP="00C97FF3">
            <w:r w:rsidRPr="00132758">
              <w:t>66</w:t>
            </w:r>
            <w:r w:rsidR="00A059DE">
              <w:t xml:space="preserve"> –</w:t>
            </w:r>
            <w:r w:rsidRPr="00132758">
              <w:t xml:space="preserve"> Смоленская область</w:t>
            </w:r>
          </w:p>
          <w:p w14:paraId="3EFE4F23" w14:textId="188081DB" w:rsidR="00DB333B" w:rsidRPr="00132758" w:rsidRDefault="00DB333B" w:rsidP="00C97FF3">
            <w:r w:rsidRPr="00132758">
              <w:t>67</w:t>
            </w:r>
            <w:r w:rsidR="00A059DE">
              <w:t xml:space="preserve"> –</w:t>
            </w:r>
            <w:r w:rsidRPr="00132758">
              <w:t xml:space="preserve"> Город Севастополь</w:t>
            </w:r>
          </w:p>
          <w:p w14:paraId="3D2EB992" w14:textId="5C093629" w:rsidR="00DB333B" w:rsidRPr="00132758" w:rsidRDefault="00DB333B" w:rsidP="00C97FF3">
            <w:r w:rsidRPr="00132758">
              <w:t>68</w:t>
            </w:r>
            <w:r w:rsidR="00A059DE">
              <w:t xml:space="preserve"> –</w:t>
            </w:r>
            <w:r w:rsidRPr="00132758">
              <w:t xml:space="preserve"> Тамбовская область</w:t>
            </w:r>
          </w:p>
          <w:p w14:paraId="4491F74C" w14:textId="3BF578D1" w:rsidR="00DB333B" w:rsidRPr="00132758" w:rsidRDefault="00DB333B" w:rsidP="00C97FF3">
            <w:r w:rsidRPr="00132758">
              <w:t>69</w:t>
            </w:r>
            <w:r w:rsidR="00A059DE">
              <w:t xml:space="preserve"> –</w:t>
            </w:r>
            <w:r w:rsidRPr="00132758">
              <w:t xml:space="preserve"> Томская область</w:t>
            </w:r>
          </w:p>
          <w:p w14:paraId="2EC8EF9C" w14:textId="4CA2F39F" w:rsidR="00DB333B" w:rsidRPr="00132758" w:rsidRDefault="00DB333B" w:rsidP="00C97FF3">
            <w:r w:rsidRPr="00132758">
              <w:t>70</w:t>
            </w:r>
            <w:r w:rsidR="00A059DE">
              <w:t xml:space="preserve"> –</w:t>
            </w:r>
            <w:r w:rsidRPr="00132758">
              <w:t xml:space="preserve"> Тульская область</w:t>
            </w:r>
          </w:p>
          <w:p w14:paraId="6D9CF4B5" w14:textId="2B974118" w:rsidR="00DB333B" w:rsidRPr="00132758" w:rsidRDefault="00DB333B" w:rsidP="00C97FF3">
            <w:r w:rsidRPr="00132758">
              <w:t>71</w:t>
            </w:r>
            <w:r w:rsidR="00A059DE">
              <w:t xml:space="preserve"> –</w:t>
            </w:r>
            <w:r w:rsidRPr="00132758">
              <w:t xml:space="preserve"> Тюменская область</w:t>
            </w:r>
          </w:p>
          <w:p w14:paraId="3964B712" w14:textId="5F98D305" w:rsidR="00DB333B" w:rsidRPr="00132758" w:rsidRDefault="00DB333B" w:rsidP="00C97FF3">
            <w:r w:rsidRPr="00132758">
              <w:t>73</w:t>
            </w:r>
            <w:r w:rsidR="00A059DE">
              <w:t xml:space="preserve"> –</w:t>
            </w:r>
            <w:r w:rsidRPr="00132758">
              <w:t xml:space="preserve"> Ульяновская область</w:t>
            </w:r>
          </w:p>
          <w:p w14:paraId="67CFF5FE" w14:textId="7BCE7EFF" w:rsidR="00DB333B" w:rsidRPr="00132758" w:rsidRDefault="00DB333B" w:rsidP="00C97FF3">
            <w:r w:rsidRPr="00132758">
              <w:t>75</w:t>
            </w:r>
            <w:r w:rsidR="00A059DE">
              <w:t xml:space="preserve"> –</w:t>
            </w:r>
            <w:r w:rsidRPr="00132758">
              <w:t xml:space="preserve"> Челябинская область</w:t>
            </w:r>
          </w:p>
          <w:p w14:paraId="301D03EA" w14:textId="170F1980" w:rsidR="00DB333B" w:rsidRPr="00132758" w:rsidRDefault="00DB333B" w:rsidP="00C97FF3">
            <w:r w:rsidRPr="00132758">
              <w:t>76200</w:t>
            </w:r>
            <w:r w:rsidR="00A059DE">
              <w:t xml:space="preserve"> –</w:t>
            </w:r>
            <w:r w:rsidRPr="00132758">
              <w:t xml:space="preserve"> Забайкальский край</w:t>
            </w:r>
          </w:p>
          <w:p w14:paraId="642BFE66" w14:textId="01D991CC" w:rsidR="00DB333B" w:rsidRPr="00132758" w:rsidRDefault="00DB333B" w:rsidP="00C97FF3">
            <w:r w:rsidRPr="00132758">
              <w:t>78</w:t>
            </w:r>
            <w:r w:rsidR="00A059DE">
              <w:t xml:space="preserve"> –</w:t>
            </w:r>
            <w:r w:rsidRPr="00132758">
              <w:t xml:space="preserve"> Ярославская область</w:t>
            </w:r>
          </w:p>
          <w:p w14:paraId="06CB7975" w14:textId="7CDAEFB2" w:rsidR="00DB333B" w:rsidRPr="00132758" w:rsidRDefault="00DB333B" w:rsidP="00C97FF3">
            <w:r w:rsidRPr="00132758">
              <w:t>80</w:t>
            </w:r>
            <w:r w:rsidR="00A059DE">
              <w:t xml:space="preserve"> –</w:t>
            </w:r>
            <w:r w:rsidRPr="00132758">
              <w:t xml:space="preserve"> Республика Башкортостан</w:t>
            </w:r>
          </w:p>
          <w:p w14:paraId="46FF2E48" w14:textId="0592963D" w:rsidR="00DB333B" w:rsidRPr="00132758" w:rsidRDefault="00DB333B" w:rsidP="00C97FF3">
            <w:r w:rsidRPr="00132758">
              <w:t>81</w:t>
            </w:r>
            <w:r w:rsidR="00A059DE">
              <w:t xml:space="preserve"> –</w:t>
            </w:r>
            <w:r w:rsidRPr="00132758">
              <w:t xml:space="preserve"> Республика Бурятия</w:t>
            </w:r>
          </w:p>
          <w:p w14:paraId="469F6383" w14:textId="4CC1FD90" w:rsidR="00DB333B" w:rsidRPr="00132758" w:rsidRDefault="00DB333B" w:rsidP="00C97FF3">
            <w:r w:rsidRPr="00132758">
              <w:t>82</w:t>
            </w:r>
            <w:r w:rsidR="00A059DE">
              <w:t xml:space="preserve"> –</w:t>
            </w:r>
            <w:r w:rsidRPr="00132758">
              <w:t xml:space="preserve"> Республика Дагестан</w:t>
            </w:r>
          </w:p>
          <w:p w14:paraId="6BB96CE2" w14:textId="6A18D714" w:rsidR="00DB333B" w:rsidRPr="00132758" w:rsidRDefault="00DB333B" w:rsidP="00C97FF3">
            <w:r w:rsidRPr="00132758">
              <w:t>83</w:t>
            </w:r>
            <w:r w:rsidR="00A059DE">
              <w:t xml:space="preserve"> –</w:t>
            </w:r>
            <w:r w:rsidRPr="00132758">
              <w:t xml:space="preserve"> Кабардино-Балкарская Республика</w:t>
            </w:r>
          </w:p>
          <w:p w14:paraId="43930134" w14:textId="2B115E15" w:rsidR="00DB333B" w:rsidRPr="00132758" w:rsidRDefault="00DB333B" w:rsidP="00C97FF3">
            <w:r w:rsidRPr="00132758">
              <w:t>84</w:t>
            </w:r>
            <w:r w:rsidR="00A059DE">
              <w:t xml:space="preserve"> –</w:t>
            </w:r>
            <w:r w:rsidRPr="00132758">
              <w:t xml:space="preserve"> Республика Алтай</w:t>
            </w:r>
          </w:p>
          <w:p w14:paraId="79A1FF54" w14:textId="05F6AAA8" w:rsidR="00DB333B" w:rsidRPr="00132758" w:rsidRDefault="00DB333B" w:rsidP="00C97FF3">
            <w:r w:rsidRPr="00132758">
              <w:t>85</w:t>
            </w:r>
            <w:r w:rsidR="00A059DE">
              <w:t xml:space="preserve"> –</w:t>
            </w:r>
            <w:r w:rsidRPr="00132758">
              <w:t xml:space="preserve"> Республика Калмыкия</w:t>
            </w:r>
          </w:p>
          <w:p w14:paraId="56CD38BE" w14:textId="06C4C1D3" w:rsidR="00DB333B" w:rsidRPr="00132758" w:rsidRDefault="00DB333B" w:rsidP="00C97FF3">
            <w:r w:rsidRPr="00132758">
              <w:t>86</w:t>
            </w:r>
            <w:r w:rsidR="00A059DE">
              <w:t xml:space="preserve"> –</w:t>
            </w:r>
            <w:r w:rsidRPr="00132758">
              <w:t xml:space="preserve"> Республика Карелия</w:t>
            </w:r>
          </w:p>
          <w:p w14:paraId="1A06BB59" w14:textId="77777777" w:rsidR="00DB333B" w:rsidRPr="00132758" w:rsidRDefault="00DB333B" w:rsidP="00C97FF3">
            <w:r w:rsidRPr="00AB7D26">
              <w:rPr>
                <w:highlight w:val="yellow"/>
              </w:rPr>
              <w:t>87 – Республика Коми</w:t>
            </w:r>
          </w:p>
          <w:p w14:paraId="0F4E1582" w14:textId="79DFF8B8" w:rsidR="00DB333B" w:rsidRPr="00132758" w:rsidRDefault="00DB333B" w:rsidP="00C97FF3">
            <w:r w:rsidRPr="00132758">
              <w:t>88</w:t>
            </w:r>
            <w:r w:rsidR="00A059DE">
              <w:t xml:space="preserve"> –</w:t>
            </w:r>
            <w:r w:rsidRPr="00132758">
              <w:t xml:space="preserve"> Республика Марий Эл</w:t>
            </w:r>
          </w:p>
          <w:p w14:paraId="419BDD57" w14:textId="408E0B64" w:rsidR="00DB333B" w:rsidRPr="00132758" w:rsidRDefault="00DB333B" w:rsidP="00C97FF3">
            <w:r w:rsidRPr="00132758">
              <w:t>89</w:t>
            </w:r>
            <w:r w:rsidR="00A059DE">
              <w:t xml:space="preserve"> –</w:t>
            </w:r>
            <w:r w:rsidRPr="00132758">
              <w:t xml:space="preserve"> Республика Мордовия</w:t>
            </w:r>
          </w:p>
          <w:p w14:paraId="13872687" w14:textId="46E65EF6" w:rsidR="00DB333B" w:rsidRPr="00132758" w:rsidRDefault="00DB333B" w:rsidP="00C97FF3">
            <w:r w:rsidRPr="00132758">
              <w:t>90</w:t>
            </w:r>
            <w:r w:rsidR="00A059DE">
              <w:t xml:space="preserve"> –</w:t>
            </w:r>
            <w:r w:rsidRPr="00132758">
              <w:t xml:space="preserve"> Республика Северная Осетия – Алания</w:t>
            </w:r>
          </w:p>
          <w:p w14:paraId="42DDCD4E" w14:textId="5C817F74" w:rsidR="00DB333B" w:rsidRPr="00132758" w:rsidRDefault="00DB333B" w:rsidP="00C97FF3">
            <w:r w:rsidRPr="00132758">
              <w:t>91</w:t>
            </w:r>
            <w:r w:rsidR="00A059DE">
              <w:t xml:space="preserve"> –</w:t>
            </w:r>
            <w:r w:rsidRPr="00132758">
              <w:t xml:space="preserve"> Карачаево-Черкесская Республика</w:t>
            </w:r>
          </w:p>
          <w:p w14:paraId="5219EF05" w14:textId="356BE3E6" w:rsidR="00DB333B" w:rsidRPr="00132758" w:rsidRDefault="00DB333B" w:rsidP="00C97FF3">
            <w:r w:rsidRPr="00132758">
              <w:t>92</w:t>
            </w:r>
            <w:r w:rsidR="00A059DE">
              <w:t xml:space="preserve"> –</w:t>
            </w:r>
            <w:r w:rsidRPr="00132758">
              <w:t xml:space="preserve"> Республика Татарстан</w:t>
            </w:r>
          </w:p>
          <w:p w14:paraId="47F369CF" w14:textId="68BD6A71" w:rsidR="00DB333B" w:rsidRPr="00132758" w:rsidRDefault="00DB333B" w:rsidP="00C97FF3">
            <w:r w:rsidRPr="00132758">
              <w:t>93</w:t>
            </w:r>
            <w:r w:rsidR="00A059DE">
              <w:t xml:space="preserve"> –</w:t>
            </w:r>
            <w:r w:rsidRPr="00132758">
              <w:t xml:space="preserve"> Республика Тыва</w:t>
            </w:r>
          </w:p>
          <w:p w14:paraId="602EFF9E" w14:textId="60ADED41" w:rsidR="00DB333B" w:rsidRPr="00132758" w:rsidRDefault="00DB333B" w:rsidP="00C97FF3">
            <w:r w:rsidRPr="00132758">
              <w:t>94</w:t>
            </w:r>
            <w:r w:rsidR="00A059DE">
              <w:t xml:space="preserve"> –</w:t>
            </w:r>
            <w:r w:rsidRPr="00132758">
              <w:t xml:space="preserve"> Удмуртская Республика</w:t>
            </w:r>
          </w:p>
          <w:p w14:paraId="06112CF0" w14:textId="1C81296C" w:rsidR="00DB333B" w:rsidRPr="00132758" w:rsidRDefault="00DB333B" w:rsidP="00C97FF3">
            <w:r w:rsidRPr="00132758">
              <w:t>95</w:t>
            </w:r>
            <w:r w:rsidR="00A059DE">
              <w:t xml:space="preserve"> –</w:t>
            </w:r>
            <w:r w:rsidRPr="00132758">
              <w:t xml:space="preserve"> Республика Хакасия</w:t>
            </w:r>
          </w:p>
          <w:p w14:paraId="5BF5B32D" w14:textId="2FCF0E06" w:rsidR="00DB333B" w:rsidRPr="00132758" w:rsidRDefault="00DB333B" w:rsidP="00C97FF3">
            <w:r w:rsidRPr="00132758">
              <w:t>96</w:t>
            </w:r>
            <w:r w:rsidR="00A059DE">
              <w:t xml:space="preserve"> –</w:t>
            </w:r>
            <w:r w:rsidRPr="00132758">
              <w:t xml:space="preserve"> Чеченская Республика</w:t>
            </w:r>
          </w:p>
          <w:p w14:paraId="7BE7A3D4" w14:textId="39E1F27B" w:rsidR="00DB333B" w:rsidRPr="00132758" w:rsidRDefault="00DB333B" w:rsidP="00C97FF3">
            <w:r w:rsidRPr="00132758">
              <w:t>97</w:t>
            </w:r>
            <w:r w:rsidR="00A059DE">
              <w:t xml:space="preserve"> –</w:t>
            </w:r>
            <w:r w:rsidRPr="00132758">
              <w:t xml:space="preserve"> Чувашская Республика – Чувашия</w:t>
            </w:r>
          </w:p>
          <w:p w14:paraId="0084FE1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98 – Республика Саха (Якутия)</w:t>
            </w:r>
          </w:p>
          <w:p w14:paraId="18CF04E8" w14:textId="4F2CEF12" w:rsidR="00DB333B" w:rsidRPr="00132758" w:rsidRDefault="00DB333B" w:rsidP="002101C0">
            <w:r w:rsidRPr="00AB7D26">
              <w:rPr>
                <w:highlight w:val="yellow"/>
              </w:rPr>
              <w:t>99 – Еврейская автономная область.</w:t>
            </w:r>
          </w:p>
        </w:tc>
      </w:tr>
      <w:tr w:rsidR="00DB333B" w:rsidRPr="00132758" w14:paraId="1C661CC7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5387A389" w14:textId="77777777" w:rsidR="00DB333B" w:rsidRPr="00CE7529" w:rsidRDefault="00DB333B" w:rsidP="00C97FF3">
            <w:pPr>
              <w:ind w:firstLine="0"/>
              <w:rPr>
                <w:rFonts w:eastAsiaTheme="minorHAnsi"/>
                <w:b/>
              </w:rPr>
            </w:pPr>
            <w:r w:rsidRPr="00CE7529">
              <w:rPr>
                <w:b/>
              </w:rPr>
              <w:t>Приложение 128</w:t>
            </w:r>
          </w:p>
        </w:tc>
        <w:tc>
          <w:tcPr>
            <w:tcW w:w="6946" w:type="dxa"/>
          </w:tcPr>
          <w:p w14:paraId="1599A486" w14:textId="77777777" w:rsidR="00DB333B" w:rsidRPr="00132758" w:rsidRDefault="00DB333B" w:rsidP="00C97FF3">
            <w:bookmarkStart w:id="410" w:name="_Toc481158539"/>
            <w:r w:rsidRPr="00132758">
              <w:t>Данные от участников – ЭСО (ЭСК) на ОРЭМ, предоставленные не позднее 26-го числа (класс PART_SR_CZ_ESO_DATA_26)</w:t>
            </w:r>
            <w:bookmarkEnd w:id="410"/>
          </w:p>
          <w:p w14:paraId="424975C8" w14:textId="77777777" w:rsidR="00DB333B" w:rsidRPr="00132758" w:rsidRDefault="00DB333B" w:rsidP="00CE7529">
            <w:pPr>
              <w:ind w:firstLine="0"/>
            </w:pPr>
            <w:bookmarkStart w:id="411" w:name="_Toc481158540"/>
            <w:r w:rsidRPr="00132758">
              <w:t xml:space="preserve">c </w:t>
            </w:r>
            <w:r w:rsidRPr="00AB7D26">
              <w:rPr>
                <w:highlight w:val="yellow"/>
              </w:rPr>
              <w:t>июня 2017</w:t>
            </w:r>
            <w:r w:rsidRPr="00132758">
              <w:t xml:space="preserve"> года</w:t>
            </w:r>
            <w:bookmarkEnd w:id="411"/>
            <w:r w:rsidRPr="00132758">
              <w:t xml:space="preserve"> при предоставлении данных по одному субъекту РФ</w:t>
            </w:r>
          </w:p>
          <w:p w14:paraId="6660E6E3" w14:textId="77777777" w:rsidR="00DB333B" w:rsidRPr="00132758" w:rsidRDefault="00DB333B" w:rsidP="00C97FF3">
            <w:r w:rsidRPr="00132758">
              <w:t>Шаблон имени файла:</w:t>
            </w:r>
          </w:p>
          <w:p w14:paraId="2E866DBB" w14:textId="77777777" w:rsidR="00DB333B" w:rsidRPr="00132758" w:rsidRDefault="00DB333B" w:rsidP="00C97FF3">
            <w:r w:rsidRPr="00132758">
              <w:t>YYYYMMDD_XXXXXXXX_RR_part_sr_cz_eso_data_26.xml – наименование файла с данными по ЭСО (ЭСК), где:</w:t>
            </w:r>
          </w:p>
          <w:p w14:paraId="762C5B8C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1EC1080A" w14:textId="77777777" w:rsidR="00DB333B" w:rsidRPr="00132758" w:rsidRDefault="00DB333B" w:rsidP="00C97FF3">
            <w:r w:rsidRPr="00132758">
              <w:t>XXXXXXXX – код участника,</w:t>
            </w:r>
          </w:p>
          <w:p w14:paraId="6E5E3CF9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30561864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part_sr_cz_eso_data_26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7E08FE89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3A19CB46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0A981FDD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&lt;package class="20x" ver="1.1.1" target-date="YYYYMMDD" trader-code="8x" </w:t>
            </w:r>
          </w:p>
          <w:p w14:paraId="090B1630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</w:t>
            </w:r>
            <w:r w:rsidRPr="00132758">
              <w:t>region-code="5n"&gt;</w:t>
            </w:r>
          </w:p>
          <w:p w14:paraId="095EEC0F" w14:textId="77777777" w:rsidR="00DB333B" w:rsidRPr="00132758" w:rsidRDefault="00DB333B" w:rsidP="00C97FF3">
            <w:r w:rsidRPr="00132758">
              <w:t>…</w:t>
            </w:r>
          </w:p>
          <w:p w14:paraId="1992ACE8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2AFFEF43" w14:textId="606999C6" w:rsidR="00DB333B" w:rsidRPr="00132758" w:rsidRDefault="00DB333B" w:rsidP="00C97FF3">
            <w:r w:rsidRPr="00132758">
              <w:t>1</w:t>
            </w:r>
            <w:r w:rsidR="00A059DE">
              <w:t xml:space="preserve"> –</w:t>
            </w:r>
            <w:r w:rsidRPr="00132758">
              <w:t xml:space="preserve"> Алтайский край</w:t>
            </w:r>
          </w:p>
          <w:p w14:paraId="378AB2E9" w14:textId="2E8A930D" w:rsidR="00DB333B" w:rsidRPr="00132758" w:rsidRDefault="00DB333B" w:rsidP="00C97FF3">
            <w:r w:rsidRPr="00132758">
              <w:t>3</w:t>
            </w:r>
            <w:r w:rsidR="00A059DE">
              <w:t xml:space="preserve"> –</w:t>
            </w:r>
            <w:r w:rsidRPr="00132758">
              <w:t xml:space="preserve"> Краснодарский край</w:t>
            </w:r>
          </w:p>
          <w:p w14:paraId="5EFE58C1" w14:textId="67548468" w:rsidR="00DB333B" w:rsidRPr="00132758" w:rsidRDefault="00DB333B" w:rsidP="00C97FF3">
            <w:r w:rsidRPr="00132758">
              <w:t>4</w:t>
            </w:r>
            <w:r w:rsidR="00A059DE">
              <w:t xml:space="preserve"> –</w:t>
            </w:r>
            <w:r w:rsidRPr="00132758">
              <w:t xml:space="preserve"> Красноярский край</w:t>
            </w:r>
          </w:p>
          <w:p w14:paraId="5E9FC239" w14:textId="4CDACA09" w:rsidR="00DB333B" w:rsidRPr="00132758" w:rsidRDefault="00DB333B" w:rsidP="00C97FF3">
            <w:r w:rsidRPr="00132758">
              <w:t>7</w:t>
            </w:r>
            <w:r w:rsidR="00A059DE">
              <w:t xml:space="preserve"> –</w:t>
            </w:r>
            <w:r w:rsidRPr="00132758">
              <w:t xml:space="preserve"> Ставропольский край</w:t>
            </w:r>
          </w:p>
          <w:p w14:paraId="31EAE3F1" w14:textId="0EB43864" w:rsidR="00DB333B" w:rsidRPr="00132758" w:rsidRDefault="00DB333B" w:rsidP="00C97FF3">
            <w:r w:rsidRPr="00132758">
              <w:t>12</w:t>
            </w:r>
            <w:r w:rsidR="00A059DE">
              <w:t xml:space="preserve"> –</w:t>
            </w:r>
            <w:r w:rsidRPr="00132758">
              <w:t xml:space="preserve"> Астраханская область</w:t>
            </w:r>
          </w:p>
          <w:p w14:paraId="1B376939" w14:textId="69D83DC0" w:rsidR="00DB333B" w:rsidRPr="00132758" w:rsidRDefault="00DB333B" w:rsidP="00C97FF3">
            <w:r w:rsidRPr="00132758">
              <w:t>14</w:t>
            </w:r>
            <w:r w:rsidR="00A059DE">
              <w:t xml:space="preserve"> –</w:t>
            </w:r>
            <w:r w:rsidRPr="00132758">
              <w:t xml:space="preserve"> Белгородская область</w:t>
            </w:r>
          </w:p>
          <w:p w14:paraId="37CC6CED" w14:textId="1355A682" w:rsidR="00DB333B" w:rsidRPr="00132758" w:rsidRDefault="00DB333B" w:rsidP="00C97FF3">
            <w:r w:rsidRPr="00132758">
              <w:t>15</w:t>
            </w:r>
            <w:r w:rsidR="00A059DE">
              <w:t xml:space="preserve"> –</w:t>
            </w:r>
            <w:r w:rsidRPr="00132758">
              <w:t xml:space="preserve"> Брянская область</w:t>
            </w:r>
          </w:p>
          <w:p w14:paraId="387B82EF" w14:textId="0B50B7F8" w:rsidR="00DB333B" w:rsidRPr="00132758" w:rsidRDefault="00DB333B" w:rsidP="00C97FF3">
            <w:r w:rsidRPr="00132758">
              <w:t>17</w:t>
            </w:r>
            <w:r w:rsidR="00A059DE">
              <w:t xml:space="preserve"> –</w:t>
            </w:r>
            <w:r w:rsidRPr="00132758">
              <w:t xml:space="preserve"> Владимирская область</w:t>
            </w:r>
          </w:p>
          <w:p w14:paraId="755AE58F" w14:textId="1E53A84C" w:rsidR="00DB333B" w:rsidRPr="00132758" w:rsidRDefault="00DB333B" w:rsidP="00C97FF3">
            <w:r w:rsidRPr="00132758">
              <w:t>18</w:t>
            </w:r>
            <w:r w:rsidR="00A059DE">
              <w:t xml:space="preserve"> –</w:t>
            </w:r>
            <w:r w:rsidRPr="00132758">
              <w:t xml:space="preserve"> Волгоградская область</w:t>
            </w:r>
          </w:p>
          <w:p w14:paraId="3B259DE1" w14:textId="1827513C" w:rsidR="00DB333B" w:rsidRPr="00132758" w:rsidRDefault="00DB333B" w:rsidP="00C97FF3">
            <w:r w:rsidRPr="00132758">
              <w:t>19</w:t>
            </w:r>
            <w:r w:rsidR="00A059DE">
              <w:t xml:space="preserve"> –</w:t>
            </w:r>
            <w:r w:rsidRPr="00132758">
              <w:t xml:space="preserve"> Вологодская область</w:t>
            </w:r>
          </w:p>
          <w:p w14:paraId="2D268F31" w14:textId="7B94481D" w:rsidR="00DB333B" w:rsidRPr="00132758" w:rsidRDefault="00DB333B" w:rsidP="00C97FF3">
            <w:r w:rsidRPr="00132758">
              <w:t>20</w:t>
            </w:r>
            <w:r w:rsidR="00A059DE">
              <w:t xml:space="preserve"> –</w:t>
            </w:r>
            <w:r w:rsidRPr="00132758">
              <w:t xml:space="preserve"> Воронежская область</w:t>
            </w:r>
          </w:p>
          <w:p w14:paraId="3B500518" w14:textId="49753F8E" w:rsidR="00DB333B" w:rsidRPr="00132758" w:rsidRDefault="00DB333B" w:rsidP="00C97FF3">
            <w:r w:rsidRPr="00132758">
              <w:t>22</w:t>
            </w:r>
            <w:r w:rsidR="00A059DE">
              <w:t xml:space="preserve"> –</w:t>
            </w:r>
            <w:r w:rsidRPr="00132758">
              <w:t xml:space="preserve"> Нижегородская область</w:t>
            </w:r>
          </w:p>
          <w:p w14:paraId="07E04FB3" w14:textId="6563B5B0" w:rsidR="00DB333B" w:rsidRPr="00132758" w:rsidRDefault="00DB333B" w:rsidP="00C97FF3">
            <w:r w:rsidRPr="00132758">
              <w:t>24</w:t>
            </w:r>
            <w:r w:rsidR="00A059DE">
              <w:t xml:space="preserve"> –</w:t>
            </w:r>
            <w:r w:rsidRPr="00132758">
              <w:t xml:space="preserve"> Ивановская область</w:t>
            </w:r>
          </w:p>
          <w:p w14:paraId="435E41AC" w14:textId="5C1E68CD" w:rsidR="00DB333B" w:rsidRPr="00132758" w:rsidRDefault="00DB333B" w:rsidP="00C97FF3">
            <w:r w:rsidRPr="00132758">
              <w:t>25</w:t>
            </w:r>
            <w:r w:rsidR="00A059DE">
              <w:t xml:space="preserve"> –</w:t>
            </w:r>
            <w:r w:rsidRPr="00132758">
              <w:t xml:space="preserve"> Иркутская область</w:t>
            </w:r>
          </w:p>
          <w:p w14:paraId="120A2D71" w14:textId="19D5938D" w:rsidR="00DB333B" w:rsidRPr="00132758" w:rsidRDefault="00DB333B" w:rsidP="00C97FF3">
            <w:r w:rsidRPr="00132758">
              <w:t>26</w:t>
            </w:r>
            <w:r w:rsidR="00A059DE">
              <w:t xml:space="preserve"> –</w:t>
            </w:r>
            <w:r w:rsidRPr="00132758">
              <w:t xml:space="preserve"> Республика Ингушетия</w:t>
            </w:r>
          </w:p>
          <w:p w14:paraId="2B7E063E" w14:textId="615315EC" w:rsidR="00DB333B" w:rsidRPr="00132758" w:rsidRDefault="00DB333B" w:rsidP="00C97FF3">
            <w:r w:rsidRPr="00132758">
              <w:t>28</w:t>
            </w:r>
            <w:r w:rsidR="00A059DE">
              <w:t xml:space="preserve"> –</w:t>
            </w:r>
            <w:r w:rsidRPr="00132758">
              <w:t xml:space="preserve"> Тверская область</w:t>
            </w:r>
          </w:p>
          <w:p w14:paraId="1CC24939" w14:textId="1FBB0ED2" w:rsidR="00DB333B" w:rsidRPr="00132758" w:rsidRDefault="00DB333B" w:rsidP="00C97FF3">
            <w:r w:rsidRPr="00132758">
              <w:t>29</w:t>
            </w:r>
            <w:r w:rsidR="00A059DE">
              <w:t xml:space="preserve"> –</w:t>
            </w:r>
            <w:r w:rsidRPr="00132758">
              <w:t xml:space="preserve"> Калужская область</w:t>
            </w:r>
          </w:p>
          <w:p w14:paraId="647FDB3C" w14:textId="07C39174" w:rsidR="00DB333B" w:rsidRPr="00132758" w:rsidRDefault="00DB333B" w:rsidP="00C97FF3">
            <w:r w:rsidRPr="00132758">
              <w:t>32</w:t>
            </w:r>
            <w:r w:rsidR="00A059DE">
              <w:t xml:space="preserve"> –</w:t>
            </w:r>
            <w:r w:rsidRPr="00132758">
              <w:t xml:space="preserve"> Кемеровская область</w:t>
            </w:r>
          </w:p>
          <w:p w14:paraId="180A6A3C" w14:textId="26E2DC35" w:rsidR="00DB333B" w:rsidRPr="00132758" w:rsidRDefault="00DB333B" w:rsidP="00C97FF3">
            <w:r w:rsidRPr="00132758">
              <w:t>33</w:t>
            </w:r>
            <w:r w:rsidR="00A059DE">
              <w:t xml:space="preserve"> –</w:t>
            </w:r>
            <w:r w:rsidRPr="00132758">
              <w:t xml:space="preserve"> Кировская область</w:t>
            </w:r>
          </w:p>
          <w:p w14:paraId="629A46AD" w14:textId="25382FED" w:rsidR="00DB333B" w:rsidRPr="00132758" w:rsidRDefault="00DB333B" w:rsidP="00C97FF3">
            <w:r w:rsidRPr="00132758">
              <w:t>34</w:t>
            </w:r>
            <w:r w:rsidR="00A059DE">
              <w:t xml:space="preserve"> –</w:t>
            </w:r>
            <w:r w:rsidRPr="00132758">
              <w:t xml:space="preserve"> Костромская область</w:t>
            </w:r>
          </w:p>
          <w:p w14:paraId="5396549B" w14:textId="5AE403F0" w:rsidR="00DB333B" w:rsidRPr="00132758" w:rsidRDefault="00DB333B" w:rsidP="00C97FF3">
            <w:r w:rsidRPr="00132758">
              <w:t>35</w:t>
            </w:r>
            <w:r w:rsidR="00A059DE">
              <w:t xml:space="preserve"> –</w:t>
            </w:r>
            <w:r w:rsidRPr="00132758">
              <w:t xml:space="preserve"> Республика Крым</w:t>
            </w:r>
          </w:p>
          <w:p w14:paraId="49389E84" w14:textId="66E1087E" w:rsidR="00DB333B" w:rsidRPr="00132758" w:rsidRDefault="00DB333B" w:rsidP="00C97FF3">
            <w:r w:rsidRPr="00132758">
              <w:t>36</w:t>
            </w:r>
            <w:r w:rsidR="00A059DE">
              <w:t xml:space="preserve"> –</w:t>
            </w:r>
            <w:r w:rsidRPr="00132758">
              <w:t xml:space="preserve"> Самарская область</w:t>
            </w:r>
          </w:p>
          <w:p w14:paraId="1C26107D" w14:textId="051B64A1" w:rsidR="00DB333B" w:rsidRPr="00132758" w:rsidRDefault="00DB333B" w:rsidP="00C97FF3">
            <w:r w:rsidRPr="00132758">
              <w:t>37</w:t>
            </w:r>
            <w:r w:rsidR="00A059DE">
              <w:t xml:space="preserve"> –</w:t>
            </w:r>
            <w:r w:rsidRPr="00132758">
              <w:t xml:space="preserve"> Курганская область</w:t>
            </w:r>
          </w:p>
          <w:p w14:paraId="7B53396A" w14:textId="5F786066" w:rsidR="00DB333B" w:rsidRPr="00132758" w:rsidRDefault="00DB333B" w:rsidP="00C97FF3">
            <w:r w:rsidRPr="00132758">
              <w:t>38</w:t>
            </w:r>
            <w:r w:rsidR="00A059DE">
              <w:t xml:space="preserve"> –</w:t>
            </w:r>
            <w:r w:rsidRPr="00132758">
              <w:t xml:space="preserve"> Курская область</w:t>
            </w:r>
          </w:p>
          <w:p w14:paraId="42CE8594" w14:textId="3A571A22" w:rsidR="00DB333B" w:rsidRPr="00132758" w:rsidRDefault="00DB333B" w:rsidP="00C97FF3">
            <w:r w:rsidRPr="00132758">
              <w:t>40</w:t>
            </w:r>
            <w:r w:rsidR="00A059DE">
              <w:t xml:space="preserve"> –</w:t>
            </w:r>
            <w:r w:rsidRPr="00132758">
              <w:t xml:space="preserve"> Город Санкт-Петербург</w:t>
            </w:r>
          </w:p>
          <w:p w14:paraId="07E7522A" w14:textId="2E9DB637" w:rsidR="00DB333B" w:rsidRPr="00132758" w:rsidRDefault="00DB333B" w:rsidP="00C97FF3">
            <w:r w:rsidRPr="00132758">
              <w:t>41</w:t>
            </w:r>
            <w:r w:rsidR="00A059DE">
              <w:t xml:space="preserve"> –</w:t>
            </w:r>
            <w:r w:rsidRPr="00132758">
              <w:t xml:space="preserve"> Ленинградская область</w:t>
            </w:r>
          </w:p>
          <w:p w14:paraId="5047CF1A" w14:textId="7EBD85F2" w:rsidR="00DB333B" w:rsidRPr="00132758" w:rsidRDefault="00DB333B" w:rsidP="00C97FF3">
            <w:r w:rsidRPr="00132758">
              <w:t>42</w:t>
            </w:r>
            <w:r w:rsidR="00A059DE">
              <w:t xml:space="preserve"> –</w:t>
            </w:r>
            <w:r w:rsidRPr="00132758">
              <w:t xml:space="preserve"> Липецкая область</w:t>
            </w:r>
          </w:p>
          <w:p w14:paraId="6DE0FAF9" w14:textId="1FBB216E" w:rsidR="00DB333B" w:rsidRPr="00132758" w:rsidRDefault="00DB333B" w:rsidP="00C97FF3">
            <w:r w:rsidRPr="00132758">
              <w:t>45</w:t>
            </w:r>
            <w:r w:rsidR="00A059DE">
              <w:t xml:space="preserve"> –</w:t>
            </w:r>
            <w:r w:rsidRPr="00132758">
              <w:t xml:space="preserve"> Город Москва</w:t>
            </w:r>
          </w:p>
          <w:p w14:paraId="6B091D30" w14:textId="0D122196" w:rsidR="00DB333B" w:rsidRPr="00132758" w:rsidRDefault="00DB333B" w:rsidP="00C97FF3">
            <w:r w:rsidRPr="00132758">
              <w:t>46</w:t>
            </w:r>
            <w:r w:rsidR="00A059DE">
              <w:t xml:space="preserve"> –</w:t>
            </w:r>
            <w:r w:rsidRPr="00132758">
              <w:t xml:space="preserve"> Московская область</w:t>
            </w:r>
          </w:p>
          <w:p w14:paraId="57B1A8A8" w14:textId="398B5046" w:rsidR="00DB333B" w:rsidRPr="00132758" w:rsidRDefault="00DB333B" w:rsidP="00C97FF3">
            <w:r w:rsidRPr="00132758">
              <w:t>47</w:t>
            </w:r>
            <w:r w:rsidR="00A059DE">
              <w:t xml:space="preserve"> –</w:t>
            </w:r>
            <w:r w:rsidRPr="00132758">
              <w:t xml:space="preserve"> Мурманская область</w:t>
            </w:r>
          </w:p>
          <w:p w14:paraId="55A0165D" w14:textId="47F6584F" w:rsidR="00DB333B" w:rsidRPr="00132758" w:rsidRDefault="00DB333B" w:rsidP="00C97FF3">
            <w:r w:rsidRPr="00132758">
              <w:t>49</w:t>
            </w:r>
            <w:r w:rsidR="00A059DE">
              <w:t xml:space="preserve"> –</w:t>
            </w:r>
            <w:r w:rsidRPr="00132758">
              <w:t xml:space="preserve"> Новгородская область</w:t>
            </w:r>
          </w:p>
          <w:p w14:paraId="7986C5BF" w14:textId="56AE09BD" w:rsidR="00DB333B" w:rsidRPr="00132758" w:rsidRDefault="00DB333B" w:rsidP="00C97FF3">
            <w:r w:rsidRPr="00132758">
              <w:t>50</w:t>
            </w:r>
            <w:r w:rsidR="00A059DE">
              <w:t xml:space="preserve"> –</w:t>
            </w:r>
            <w:r w:rsidRPr="00132758">
              <w:t xml:space="preserve"> Новосибирская область</w:t>
            </w:r>
          </w:p>
          <w:p w14:paraId="425D3A08" w14:textId="6C7226D8" w:rsidR="00DB333B" w:rsidRPr="00132758" w:rsidRDefault="00DB333B" w:rsidP="00C97FF3">
            <w:r w:rsidRPr="00132758">
              <w:t>52</w:t>
            </w:r>
            <w:r w:rsidR="00A059DE">
              <w:t xml:space="preserve"> –</w:t>
            </w:r>
            <w:r w:rsidRPr="00132758">
              <w:t xml:space="preserve"> Омская область</w:t>
            </w:r>
          </w:p>
          <w:p w14:paraId="0D881250" w14:textId="267843C6" w:rsidR="00DB333B" w:rsidRPr="00132758" w:rsidRDefault="00DB333B" w:rsidP="00C97FF3">
            <w:r w:rsidRPr="00132758">
              <w:t>53</w:t>
            </w:r>
            <w:r w:rsidR="00A059DE">
              <w:t xml:space="preserve"> –</w:t>
            </w:r>
            <w:r w:rsidRPr="00132758">
              <w:t xml:space="preserve"> Оренбургская область</w:t>
            </w:r>
          </w:p>
          <w:p w14:paraId="38332C87" w14:textId="1E13B80B" w:rsidR="00DB333B" w:rsidRPr="00132758" w:rsidRDefault="00DB333B" w:rsidP="00C97FF3">
            <w:r w:rsidRPr="00132758">
              <w:t>54</w:t>
            </w:r>
            <w:r w:rsidR="00A059DE">
              <w:t xml:space="preserve"> –</w:t>
            </w:r>
            <w:r w:rsidRPr="00132758">
              <w:t xml:space="preserve"> Орловская область</w:t>
            </w:r>
          </w:p>
          <w:p w14:paraId="1E4009FE" w14:textId="40FFA15F" w:rsidR="00DB333B" w:rsidRPr="00132758" w:rsidRDefault="00DB333B" w:rsidP="00C97FF3">
            <w:r w:rsidRPr="00132758">
              <w:t>56</w:t>
            </w:r>
            <w:r w:rsidR="00A059DE">
              <w:t xml:space="preserve"> –</w:t>
            </w:r>
            <w:r w:rsidRPr="00132758">
              <w:t xml:space="preserve"> Пензенская область</w:t>
            </w:r>
          </w:p>
          <w:p w14:paraId="19CC0BAD" w14:textId="6638EC4A" w:rsidR="00DB333B" w:rsidRPr="00132758" w:rsidRDefault="00DB333B" w:rsidP="00C97FF3">
            <w:r w:rsidRPr="00132758">
              <w:t>57</w:t>
            </w:r>
            <w:r w:rsidR="00A059DE">
              <w:t xml:space="preserve"> –</w:t>
            </w:r>
            <w:r w:rsidRPr="00132758">
              <w:t xml:space="preserve"> Пермский край</w:t>
            </w:r>
          </w:p>
          <w:p w14:paraId="43E89A61" w14:textId="00C2FB76" w:rsidR="00DB333B" w:rsidRPr="00132758" w:rsidRDefault="00DB333B" w:rsidP="00C97FF3">
            <w:r w:rsidRPr="00132758">
              <w:t>58</w:t>
            </w:r>
            <w:r w:rsidR="00A059DE">
              <w:t xml:space="preserve"> –</w:t>
            </w:r>
            <w:r w:rsidRPr="00132758">
              <w:t xml:space="preserve"> Псковская область</w:t>
            </w:r>
          </w:p>
          <w:p w14:paraId="4D774D5C" w14:textId="276E4DED" w:rsidR="00DB333B" w:rsidRPr="00132758" w:rsidRDefault="00DB333B" w:rsidP="00C97FF3">
            <w:r w:rsidRPr="00132758">
              <w:t>60</w:t>
            </w:r>
            <w:r w:rsidR="00A059DE">
              <w:t xml:space="preserve"> –</w:t>
            </w:r>
            <w:r w:rsidRPr="00132758">
              <w:t xml:space="preserve"> Ростовская область</w:t>
            </w:r>
          </w:p>
          <w:p w14:paraId="74DF9F41" w14:textId="2AAB4982" w:rsidR="00DB333B" w:rsidRPr="00132758" w:rsidRDefault="00DB333B" w:rsidP="00C97FF3">
            <w:r w:rsidRPr="00132758">
              <w:t>61</w:t>
            </w:r>
            <w:r w:rsidR="00A059DE">
              <w:t xml:space="preserve"> –</w:t>
            </w:r>
            <w:r w:rsidRPr="00132758">
              <w:t xml:space="preserve"> Рязанская область</w:t>
            </w:r>
          </w:p>
          <w:p w14:paraId="41ED82D7" w14:textId="680AB73E" w:rsidR="00DB333B" w:rsidRPr="00132758" w:rsidRDefault="00DB333B" w:rsidP="00C97FF3">
            <w:r w:rsidRPr="00132758">
              <w:t>63</w:t>
            </w:r>
            <w:r w:rsidR="00A059DE">
              <w:t xml:space="preserve"> –</w:t>
            </w:r>
            <w:r w:rsidRPr="00132758">
              <w:t xml:space="preserve"> Саратовская область</w:t>
            </w:r>
          </w:p>
          <w:p w14:paraId="4FC14041" w14:textId="4057FF35" w:rsidR="00DB333B" w:rsidRPr="00132758" w:rsidRDefault="00DB333B" w:rsidP="00C97FF3">
            <w:r w:rsidRPr="00132758">
              <w:t>65</w:t>
            </w:r>
            <w:r w:rsidR="00A059DE">
              <w:t xml:space="preserve"> –</w:t>
            </w:r>
            <w:r w:rsidRPr="00132758">
              <w:t xml:space="preserve"> Свердловская область</w:t>
            </w:r>
          </w:p>
          <w:p w14:paraId="43CAE8C3" w14:textId="3BBDE0DA" w:rsidR="00DB333B" w:rsidRPr="00132758" w:rsidRDefault="00DB333B" w:rsidP="00C97FF3">
            <w:r w:rsidRPr="00132758">
              <w:t>66</w:t>
            </w:r>
            <w:r w:rsidR="00A059DE">
              <w:t xml:space="preserve"> –</w:t>
            </w:r>
            <w:r w:rsidRPr="00132758">
              <w:t xml:space="preserve"> Смоленская область</w:t>
            </w:r>
          </w:p>
          <w:p w14:paraId="5A5050F0" w14:textId="7B86B257" w:rsidR="00DB333B" w:rsidRPr="00132758" w:rsidRDefault="00DB333B" w:rsidP="00C97FF3">
            <w:r w:rsidRPr="00132758">
              <w:t>67</w:t>
            </w:r>
            <w:r w:rsidR="00A059DE">
              <w:t xml:space="preserve"> –</w:t>
            </w:r>
            <w:r w:rsidRPr="00132758">
              <w:t xml:space="preserve"> Город Севастополь</w:t>
            </w:r>
          </w:p>
          <w:p w14:paraId="563DE7B2" w14:textId="11DED727" w:rsidR="00DB333B" w:rsidRPr="00132758" w:rsidRDefault="00DB333B" w:rsidP="00C97FF3">
            <w:r w:rsidRPr="00132758">
              <w:t>68</w:t>
            </w:r>
            <w:r w:rsidR="00A059DE">
              <w:t xml:space="preserve"> –</w:t>
            </w:r>
            <w:r w:rsidRPr="00132758">
              <w:t xml:space="preserve"> Тамбовская область</w:t>
            </w:r>
          </w:p>
          <w:p w14:paraId="1FEE6FB5" w14:textId="60643C1B" w:rsidR="00DB333B" w:rsidRPr="00132758" w:rsidRDefault="00DB333B" w:rsidP="00C97FF3">
            <w:r w:rsidRPr="00132758">
              <w:t>69</w:t>
            </w:r>
            <w:r w:rsidR="00A059DE">
              <w:t xml:space="preserve"> –</w:t>
            </w:r>
            <w:r w:rsidRPr="00132758">
              <w:t xml:space="preserve"> Томская область</w:t>
            </w:r>
          </w:p>
          <w:p w14:paraId="194036A4" w14:textId="5521D83D" w:rsidR="00DB333B" w:rsidRPr="00132758" w:rsidRDefault="00DB333B" w:rsidP="00C97FF3">
            <w:r w:rsidRPr="00132758">
              <w:t>70</w:t>
            </w:r>
            <w:r w:rsidR="00A059DE">
              <w:t xml:space="preserve"> –</w:t>
            </w:r>
            <w:r w:rsidRPr="00132758">
              <w:t xml:space="preserve"> Тульская область</w:t>
            </w:r>
          </w:p>
          <w:p w14:paraId="4F7CFAC8" w14:textId="13507EE0" w:rsidR="00DB333B" w:rsidRPr="00132758" w:rsidRDefault="00DB333B" w:rsidP="00C97FF3">
            <w:r w:rsidRPr="00132758">
              <w:t>71</w:t>
            </w:r>
            <w:r w:rsidR="00A059DE">
              <w:t xml:space="preserve"> –</w:t>
            </w:r>
            <w:r w:rsidRPr="00132758">
              <w:t xml:space="preserve"> Тюменская область</w:t>
            </w:r>
          </w:p>
          <w:p w14:paraId="08ADB642" w14:textId="61E2CEE1" w:rsidR="00DB333B" w:rsidRPr="00132758" w:rsidRDefault="00DB333B" w:rsidP="00C97FF3">
            <w:r w:rsidRPr="00132758">
              <w:t>73</w:t>
            </w:r>
            <w:r w:rsidR="00A059DE">
              <w:t xml:space="preserve"> –</w:t>
            </w:r>
            <w:r w:rsidRPr="00132758">
              <w:t xml:space="preserve"> Ульяновская область</w:t>
            </w:r>
          </w:p>
          <w:p w14:paraId="0B35AF29" w14:textId="4FE38C62" w:rsidR="00DB333B" w:rsidRPr="00132758" w:rsidRDefault="00DB333B" w:rsidP="00C97FF3">
            <w:r w:rsidRPr="00132758">
              <w:t>75</w:t>
            </w:r>
            <w:r w:rsidR="00A059DE">
              <w:t xml:space="preserve"> –</w:t>
            </w:r>
            <w:r w:rsidRPr="00132758">
              <w:t xml:space="preserve"> Челябинская область</w:t>
            </w:r>
          </w:p>
          <w:p w14:paraId="258D7FAE" w14:textId="6C9C96AB" w:rsidR="00DB333B" w:rsidRPr="00132758" w:rsidRDefault="00DB333B" w:rsidP="00C97FF3">
            <w:r w:rsidRPr="00132758">
              <w:t>76200</w:t>
            </w:r>
            <w:r w:rsidR="00A059DE">
              <w:t xml:space="preserve"> –</w:t>
            </w:r>
            <w:r w:rsidRPr="00132758">
              <w:t xml:space="preserve"> Забайкальский край</w:t>
            </w:r>
          </w:p>
          <w:p w14:paraId="4067EA23" w14:textId="2A072DBA" w:rsidR="00DB333B" w:rsidRPr="00132758" w:rsidRDefault="00DB333B" w:rsidP="00C97FF3">
            <w:r w:rsidRPr="00132758">
              <w:t>78</w:t>
            </w:r>
            <w:r w:rsidR="00A059DE">
              <w:t xml:space="preserve"> –</w:t>
            </w:r>
            <w:r w:rsidRPr="00132758">
              <w:t xml:space="preserve"> Ярославская область</w:t>
            </w:r>
          </w:p>
          <w:p w14:paraId="6D8E15D5" w14:textId="6904E9F6" w:rsidR="00DB333B" w:rsidRPr="00132758" w:rsidRDefault="00DB333B" w:rsidP="00C97FF3">
            <w:r w:rsidRPr="00132758">
              <w:t>80</w:t>
            </w:r>
            <w:r w:rsidR="00A059DE">
              <w:t xml:space="preserve"> –</w:t>
            </w:r>
            <w:r w:rsidRPr="00132758">
              <w:t xml:space="preserve"> Республика Башкортостан</w:t>
            </w:r>
          </w:p>
          <w:p w14:paraId="7EE87367" w14:textId="75546392" w:rsidR="00DB333B" w:rsidRPr="00132758" w:rsidRDefault="00DB333B" w:rsidP="00C97FF3">
            <w:r w:rsidRPr="00132758">
              <w:t>81</w:t>
            </w:r>
            <w:r w:rsidR="00A059DE">
              <w:t xml:space="preserve"> –</w:t>
            </w:r>
            <w:r w:rsidRPr="00132758">
              <w:t xml:space="preserve"> Республика Бурятия</w:t>
            </w:r>
          </w:p>
          <w:p w14:paraId="36A02D54" w14:textId="30332BE6" w:rsidR="00DB333B" w:rsidRPr="00132758" w:rsidRDefault="00DB333B" w:rsidP="00C97FF3">
            <w:r w:rsidRPr="00132758">
              <w:t>82</w:t>
            </w:r>
            <w:r w:rsidR="00A059DE">
              <w:t xml:space="preserve"> –</w:t>
            </w:r>
            <w:r w:rsidRPr="00132758">
              <w:t xml:space="preserve"> Республика Дагестан</w:t>
            </w:r>
          </w:p>
          <w:p w14:paraId="39F7D38C" w14:textId="379C4FB9" w:rsidR="00DB333B" w:rsidRPr="00132758" w:rsidRDefault="00DB333B" w:rsidP="00C97FF3">
            <w:r w:rsidRPr="00132758">
              <w:t>83</w:t>
            </w:r>
            <w:r w:rsidR="00A059DE">
              <w:t xml:space="preserve"> –</w:t>
            </w:r>
            <w:r w:rsidRPr="00132758">
              <w:t xml:space="preserve"> Кабардино-Балкарская Республика</w:t>
            </w:r>
          </w:p>
          <w:p w14:paraId="737B6824" w14:textId="1265EFE7" w:rsidR="00DB333B" w:rsidRPr="00132758" w:rsidRDefault="00DB333B" w:rsidP="00C97FF3">
            <w:r w:rsidRPr="00132758">
              <w:t>84</w:t>
            </w:r>
            <w:r w:rsidR="00A059DE">
              <w:t xml:space="preserve"> –</w:t>
            </w:r>
            <w:r w:rsidRPr="00132758">
              <w:t xml:space="preserve"> Республика Алтай</w:t>
            </w:r>
          </w:p>
          <w:p w14:paraId="60571574" w14:textId="0143971E" w:rsidR="00DB333B" w:rsidRPr="00132758" w:rsidRDefault="00DB333B" w:rsidP="00C97FF3">
            <w:r w:rsidRPr="00132758">
              <w:t>85</w:t>
            </w:r>
            <w:r w:rsidR="00A059DE">
              <w:t xml:space="preserve"> –</w:t>
            </w:r>
            <w:r w:rsidRPr="00132758">
              <w:t xml:space="preserve"> Республика Калмыкия</w:t>
            </w:r>
          </w:p>
          <w:p w14:paraId="07DEDE08" w14:textId="46986F8A" w:rsidR="00DB333B" w:rsidRPr="00132758" w:rsidRDefault="00DB333B" w:rsidP="00C97FF3">
            <w:r w:rsidRPr="00132758">
              <w:t>86</w:t>
            </w:r>
            <w:r w:rsidR="00A059DE">
              <w:t xml:space="preserve"> –</w:t>
            </w:r>
            <w:r w:rsidRPr="00132758">
              <w:t xml:space="preserve"> Республика Карелия</w:t>
            </w:r>
          </w:p>
          <w:p w14:paraId="0BF8990C" w14:textId="11583426" w:rsidR="00DB333B" w:rsidRPr="00132758" w:rsidRDefault="00DB333B" w:rsidP="00C97FF3">
            <w:r w:rsidRPr="00132758">
              <w:t>88</w:t>
            </w:r>
            <w:r w:rsidR="00A059DE">
              <w:t xml:space="preserve"> –</w:t>
            </w:r>
            <w:r w:rsidRPr="00132758">
              <w:t xml:space="preserve"> Республика Марий Эл</w:t>
            </w:r>
          </w:p>
          <w:p w14:paraId="5B14276A" w14:textId="7BA21048" w:rsidR="00DB333B" w:rsidRPr="00132758" w:rsidRDefault="00DB333B" w:rsidP="00C97FF3">
            <w:r w:rsidRPr="00132758">
              <w:t>89</w:t>
            </w:r>
            <w:r w:rsidR="00A059DE">
              <w:t xml:space="preserve"> –</w:t>
            </w:r>
            <w:r w:rsidRPr="00132758">
              <w:t xml:space="preserve"> Республика Мордовия</w:t>
            </w:r>
          </w:p>
          <w:p w14:paraId="2F390758" w14:textId="5EBA268C" w:rsidR="00DB333B" w:rsidRPr="00132758" w:rsidRDefault="00DB333B" w:rsidP="00C97FF3">
            <w:r w:rsidRPr="00132758">
              <w:t>90</w:t>
            </w:r>
            <w:r w:rsidR="00A059DE">
              <w:t xml:space="preserve"> –</w:t>
            </w:r>
            <w:r w:rsidRPr="00132758">
              <w:t xml:space="preserve"> Республика Северная Осетия – Алания</w:t>
            </w:r>
          </w:p>
          <w:p w14:paraId="39DB7BC8" w14:textId="6FDE4A79" w:rsidR="00DB333B" w:rsidRPr="00132758" w:rsidRDefault="00DB333B" w:rsidP="00C97FF3">
            <w:r w:rsidRPr="00132758">
              <w:t>91</w:t>
            </w:r>
            <w:r w:rsidR="00A059DE">
              <w:t xml:space="preserve"> –</w:t>
            </w:r>
            <w:r w:rsidRPr="00132758">
              <w:t xml:space="preserve"> Карачаево-Черкесская Республика</w:t>
            </w:r>
          </w:p>
          <w:p w14:paraId="34288611" w14:textId="4E204CA8" w:rsidR="00DB333B" w:rsidRPr="00132758" w:rsidRDefault="00DB333B" w:rsidP="00C97FF3">
            <w:r w:rsidRPr="00132758">
              <w:t>92</w:t>
            </w:r>
            <w:r w:rsidR="00A059DE">
              <w:t xml:space="preserve"> –</w:t>
            </w:r>
            <w:r w:rsidRPr="00132758">
              <w:t xml:space="preserve"> Республика Татарстан</w:t>
            </w:r>
          </w:p>
          <w:p w14:paraId="11AC0EEC" w14:textId="74811F10" w:rsidR="00DB333B" w:rsidRPr="00132758" w:rsidRDefault="00DB333B" w:rsidP="00C97FF3">
            <w:r w:rsidRPr="00132758">
              <w:t>93</w:t>
            </w:r>
            <w:r w:rsidR="00A059DE">
              <w:t xml:space="preserve"> –</w:t>
            </w:r>
            <w:r w:rsidRPr="00132758">
              <w:t xml:space="preserve"> Республика Тыва</w:t>
            </w:r>
          </w:p>
          <w:p w14:paraId="10C537EC" w14:textId="4725D3F7" w:rsidR="00DB333B" w:rsidRPr="00132758" w:rsidRDefault="00DB333B" w:rsidP="00C97FF3">
            <w:r w:rsidRPr="00132758">
              <w:t>94</w:t>
            </w:r>
            <w:r w:rsidR="00A059DE">
              <w:t xml:space="preserve"> –</w:t>
            </w:r>
            <w:r w:rsidRPr="00132758">
              <w:t xml:space="preserve"> Удмуртская Республика</w:t>
            </w:r>
          </w:p>
          <w:p w14:paraId="78FF1772" w14:textId="3026D2A4" w:rsidR="00DB333B" w:rsidRPr="00132758" w:rsidRDefault="00DB333B" w:rsidP="00C97FF3">
            <w:r w:rsidRPr="00132758">
              <w:t>95</w:t>
            </w:r>
            <w:r w:rsidR="00A059DE">
              <w:t xml:space="preserve"> –</w:t>
            </w:r>
            <w:r w:rsidRPr="00132758">
              <w:t xml:space="preserve"> Республика Хакасия</w:t>
            </w:r>
          </w:p>
          <w:p w14:paraId="6D3371E3" w14:textId="7B74049B" w:rsidR="00DB333B" w:rsidRPr="00132758" w:rsidRDefault="00DB333B" w:rsidP="00C97FF3">
            <w:r w:rsidRPr="00132758">
              <w:t>96</w:t>
            </w:r>
            <w:r w:rsidR="00A059DE">
              <w:t xml:space="preserve"> –</w:t>
            </w:r>
            <w:r w:rsidRPr="00132758">
              <w:t xml:space="preserve"> Чеченская Республика</w:t>
            </w:r>
          </w:p>
          <w:p w14:paraId="69A50CDF" w14:textId="4C3B338D" w:rsidR="00DB333B" w:rsidRPr="00132758" w:rsidRDefault="00DB333B" w:rsidP="00C97FF3">
            <w:r w:rsidRPr="00132758">
              <w:t>97</w:t>
            </w:r>
            <w:r w:rsidR="00A059DE">
              <w:t xml:space="preserve"> –</w:t>
            </w:r>
            <w:r w:rsidRPr="00132758">
              <w:t xml:space="preserve"> Чувашская Республика – Чувашия</w:t>
            </w:r>
          </w:p>
          <w:p w14:paraId="7BEBA724" w14:textId="77777777" w:rsidR="00DB333B" w:rsidRPr="00132758" w:rsidRDefault="00DB333B" w:rsidP="00C97FF3"/>
          <w:p w14:paraId="1A781202" w14:textId="77777777" w:rsidR="00DB333B" w:rsidRPr="00132758" w:rsidRDefault="00DB333B" w:rsidP="00C97FF3"/>
        </w:tc>
        <w:tc>
          <w:tcPr>
            <w:tcW w:w="6945" w:type="dxa"/>
          </w:tcPr>
          <w:p w14:paraId="0B578902" w14:textId="77777777" w:rsidR="00DB333B" w:rsidRPr="00132758" w:rsidRDefault="00DB333B" w:rsidP="00C97FF3">
            <w:r w:rsidRPr="00132758">
              <w:t>Данные от участников – ЭСО (ЭСК) на ОРЭМ, предоставленные не позднее 26-го числа (класс PART_SR_CZ_ESO_DATA_26)</w:t>
            </w:r>
          </w:p>
          <w:p w14:paraId="382FC0A2" w14:textId="77777777" w:rsidR="00DB333B" w:rsidRPr="00132758" w:rsidRDefault="00DB333B" w:rsidP="00CE7529">
            <w:pPr>
              <w:ind w:firstLine="0"/>
            </w:pPr>
            <w:r w:rsidRPr="00132758">
              <w:t xml:space="preserve">c </w:t>
            </w:r>
            <w:r w:rsidRPr="00AB7D26">
              <w:rPr>
                <w:highlight w:val="yellow"/>
              </w:rPr>
              <w:t>января 2025</w:t>
            </w:r>
            <w:r w:rsidRPr="00132758">
              <w:t xml:space="preserve"> года при предоставлении данных по одному субъекту РФ</w:t>
            </w:r>
          </w:p>
          <w:p w14:paraId="16F28B60" w14:textId="77777777" w:rsidR="00DB333B" w:rsidRPr="00132758" w:rsidRDefault="00DB333B" w:rsidP="00C97FF3">
            <w:r w:rsidRPr="00132758">
              <w:t>Шаблон имени файла:</w:t>
            </w:r>
          </w:p>
          <w:p w14:paraId="71D9993F" w14:textId="77777777" w:rsidR="00DB333B" w:rsidRPr="00132758" w:rsidRDefault="00DB333B" w:rsidP="00C97FF3">
            <w:r w:rsidRPr="00132758">
              <w:t>YYYYMMDD_XXXXXXXX_RR_part_sr_cz_eso_data_26.xml – наименование файла с данными по ЭСО (ЭСК), где:</w:t>
            </w:r>
          </w:p>
          <w:p w14:paraId="43D8E8A4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7361C500" w14:textId="77777777" w:rsidR="00DB333B" w:rsidRPr="00132758" w:rsidRDefault="00DB333B" w:rsidP="00C97FF3">
            <w:r w:rsidRPr="00132758">
              <w:t>XXXXXXXX – код участника,</w:t>
            </w:r>
          </w:p>
          <w:p w14:paraId="08CF80A6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1B87064C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part_sr_cz_eso_data_26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4D334896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43747A02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66797E8F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&lt;package class="20x" ver="1.1.1" target-date="YYYYMMDD" trader-code="8x" </w:t>
            </w:r>
          </w:p>
          <w:p w14:paraId="5DF91A00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</w:t>
            </w:r>
            <w:r w:rsidRPr="00132758">
              <w:t>region-code="5n"&gt;</w:t>
            </w:r>
          </w:p>
          <w:p w14:paraId="38675AFA" w14:textId="77777777" w:rsidR="00DB333B" w:rsidRPr="00132758" w:rsidRDefault="00DB333B" w:rsidP="00C97FF3">
            <w:r w:rsidRPr="00132758">
              <w:t>…</w:t>
            </w:r>
          </w:p>
          <w:p w14:paraId="7019EEA7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2DE56199" w14:textId="02F47CAC" w:rsidR="00DB333B" w:rsidRPr="00132758" w:rsidRDefault="00DB333B" w:rsidP="00C97FF3">
            <w:r w:rsidRPr="00132758">
              <w:t>1</w:t>
            </w:r>
            <w:r w:rsidR="00A059DE">
              <w:t xml:space="preserve"> –</w:t>
            </w:r>
            <w:r w:rsidRPr="00132758">
              <w:t xml:space="preserve"> Алтайский край</w:t>
            </w:r>
          </w:p>
          <w:p w14:paraId="53DDF7D5" w14:textId="4BE90A47" w:rsidR="00DB333B" w:rsidRPr="00132758" w:rsidRDefault="00DB333B" w:rsidP="00C97FF3">
            <w:r w:rsidRPr="00132758">
              <w:t>3</w:t>
            </w:r>
            <w:r w:rsidR="00A059DE">
              <w:t xml:space="preserve"> –</w:t>
            </w:r>
            <w:r w:rsidRPr="00132758">
              <w:t xml:space="preserve"> Краснодарский край</w:t>
            </w:r>
          </w:p>
          <w:p w14:paraId="05798AA3" w14:textId="30F3A2AC" w:rsidR="00DB333B" w:rsidRPr="00132758" w:rsidRDefault="00DB333B" w:rsidP="00C97FF3">
            <w:r w:rsidRPr="00132758">
              <w:t>4</w:t>
            </w:r>
            <w:r w:rsidR="00A059DE">
              <w:t xml:space="preserve"> –</w:t>
            </w:r>
            <w:r w:rsidRPr="00132758">
              <w:t xml:space="preserve"> Красноярский край</w:t>
            </w:r>
          </w:p>
          <w:p w14:paraId="22C8440B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 – Приморский край</w:t>
            </w:r>
          </w:p>
          <w:p w14:paraId="77E70FA4" w14:textId="4674672E" w:rsidR="00DB333B" w:rsidRPr="00132758" w:rsidRDefault="00DB333B" w:rsidP="00C97FF3">
            <w:r w:rsidRPr="00132758">
              <w:t>7</w:t>
            </w:r>
            <w:r w:rsidR="00A059DE">
              <w:t xml:space="preserve"> –</w:t>
            </w:r>
            <w:r w:rsidRPr="00132758">
              <w:t xml:space="preserve"> Ставропольский край</w:t>
            </w:r>
          </w:p>
          <w:p w14:paraId="765008E0" w14:textId="77777777" w:rsidR="00DB333B" w:rsidRPr="00132758" w:rsidRDefault="00DB333B" w:rsidP="00C97FF3">
            <w:r w:rsidRPr="00AB7D26">
              <w:rPr>
                <w:highlight w:val="yellow"/>
              </w:rPr>
              <w:t>8 – Хабаровский край</w:t>
            </w:r>
          </w:p>
          <w:p w14:paraId="777174C7" w14:textId="77777777" w:rsidR="00DB333B" w:rsidRPr="00132758" w:rsidRDefault="00DB333B" w:rsidP="00C97FF3">
            <w:r w:rsidRPr="00AB7D26">
              <w:rPr>
                <w:highlight w:val="yellow"/>
              </w:rPr>
              <w:t>10 – Амурская область</w:t>
            </w:r>
          </w:p>
          <w:p w14:paraId="5699FCCA" w14:textId="77777777" w:rsidR="00DB333B" w:rsidRPr="00132758" w:rsidRDefault="00DB333B" w:rsidP="00C97FF3">
            <w:r w:rsidRPr="00AB7D26">
              <w:rPr>
                <w:highlight w:val="yellow"/>
              </w:rPr>
              <w:t>11 – Архангельская область</w:t>
            </w:r>
          </w:p>
          <w:p w14:paraId="6C83AD05" w14:textId="10DD073D" w:rsidR="00DB333B" w:rsidRPr="00132758" w:rsidRDefault="00DB333B" w:rsidP="00C97FF3">
            <w:r w:rsidRPr="00132758">
              <w:t>12</w:t>
            </w:r>
            <w:r w:rsidR="00A059DE">
              <w:t xml:space="preserve"> –</w:t>
            </w:r>
            <w:r w:rsidRPr="00132758">
              <w:t xml:space="preserve"> Астраханская область</w:t>
            </w:r>
          </w:p>
          <w:p w14:paraId="12917847" w14:textId="20B5FB20" w:rsidR="00DB333B" w:rsidRPr="00132758" w:rsidRDefault="00DB333B" w:rsidP="00C97FF3">
            <w:r w:rsidRPr="00132758">
              <w:t>14</w:t>
            </w:r>
            <w:r w:rsidR="00A059DE">
              <w:t xml:space="preserve"> –</w:t>
            </w:r>
            <w:r w:rsidRPr="00132758">
              <w:t xml:space="preserve"> Белгородская область</w:t>
            </w:r>
          </w:p>
          <w:p w14:paraId="71BFFF27" w14:textId="60D7AA71" w:rsidR="00DB333B" w:rsidRPr="00132758" w:rsidRDefault="00DB333B" w:rsidP="00C97FF3">
            <w:r w:rsidRPr="00132758">
              <w:t>15</w:t>
            </w:r>
            <w:r w:rsidR="00A059DE">
              <w:t xml:space="preserve"> –</w:t>
            </w:r>
            <w:r w:rsidRPr="00132758">
              <w:t xml:space="preserve"> Брянская область</w:t>
            </w:r>
          </w:p>
          <w:p w14:paraId="6DAC6052" w14:textId="08579F5A" w:rsidR="00DB333B" w:rsidRPr="00132758" w:rsidRDefault="00DB333B" w:rsidP="00C97FF3">
            <w:r w:rsidRPr="00132758">
              <w:t>17</w:t>
            </w:r>
            <w:r w:rsidR="00A059DE">
              <w:t xml:space="preserve"> –</w:t>
            </w:r>
            <w:r w:rsidRPr="00132758">
              <w:t xml:space="preserve"> Владимирская область</w:t>
            </w:r>
          </w:p>
          <w:p w14:paraId="08F80C06" w14:textId="0EAC6F32" w:rsidR="00DB333B" w:rsidRPr="00132758" w:rsidRDefault="00DB333B" w:rsidP="00C97FF3">
            <w:r w:rsidRPr="00132758">
              <w:t>18</w:t>
            </w:r>
            <w:r w:rsidR="00A059DE">
              <w:t xml:space="preserve"> –</w:t>
            </w:r>
            <w:r w:rsidRPr="00132758">
              <w:t xml:space="preserve"> Волгоградская область</w:t>
            </w:r>
          </w:p>
          <w:p w14:paraId="2EF1FAC0" w14:textId="09156AB6" w:rsidR="00DB333B" w:rsidRPr="00132758" w:rsidRDefault="00DB333B" w:rsidP="00C97FF3">
            <w:r w:rsidRPr="00132758">
              <w:t>19</w:t>
            </w:r>
            <w:r w:rsidR="00A059DE">
              <w:t xml:space="preserve"> –</w:t>
            </w:r>
            <w:r w:rsidRPr="00132758">
              <w:t xml:space="preserve"> Вологодская область</w:t>
            </w:r>
          </w:p>
          <w:p w14:paraId="142D76E9" w14:textId="3B442532" w:rsidR="00DB333B" w:rsidRPr="00132758" w:rsidRDefault="00DB333B" w:rsidP="00C97FF3">
            <w:r w:rsidRPr="00132758">
              <w:t>20</w:t>
            </w:r>
            <w:r w:rsidR="00A059DE">
              <w:t xml:space="preserve"> –</w:t>
            </w:r>
            <w:r w:rsidRPr="00132758">
              <w:t xml:space="preserve"> Воронежская область</w:t>
            </w:r>
          </w:p>
          <w:p w14:paraId="2F379659" w14:textId="37F6BADB" w:rsidR="00DB333B" w:rsidRPr="00132758" w:rsidRDefault="00DB333B" w:rsidP="00C97FF3">
            <w:r w:rsidRPr="00132758">
              <w:t>22</w:t>
            </w:r>
            <w:r w:rsidR="00A059DE">
              <w:t xml:space="preserve"> –</w:t>
            </w:r>
            <w:r w:rsidRPr="00132758">
              <w:t xml:space="preserve"> Нижегородская область</w:t>
            </w:r>
          </w:p>
          <w:p w14:paraId="028F95AC" w14:textId="2679EF9F" w:rsidR="00DB333B" w:rsidRPr="00132758" w:rsidRDefault="00DB333B" w:rsidP="00C97FF3">
            <w:r w:rsidRPr="00132758">
              <w:t>24</w:t>
            </w:r>
            <w:r w:rsidR="00A059DE">
              <w:t xml:space="preserve"> –</w:t>
            </w:r>
            <w:r w:rsidRPr="00132758">
              <w:t xml:space="preserve"> Ивановская область</w:t>
            </w:r>
          </w:p>
          <w:p w14:paraId="596DA9F2" w14:textId="32AB6805" w:rsidR="00DB333B" w:rsidRPr="00132758" w:rsidRDefault="00DB333B" w:rsidP="00C97FF3">
            <w:r w:rsidRPr="00132758">
              <w:t>25</w:t>
            </w:r>
            <w:r w:rsidR="00A059DE">
              <w:t xml:space="preserve"> –</w:t>
            </w:r>
            <w:r w:rsidRPr="00132758">
              <w:t xml:space="preserve"> Иркутская область</w:t>
            </w:r>
          </w:p>
          <w:p w14:paraId="5F1D872D" w14:textId="63F04759" w:rsidR="00DB333B" w:rsidRPr="00132758" w:rsidRDefault="00DB333B" w:rsidP="00C97FF3">
            <w:r w:rsidRPr="00132758">
              <w:t>26</w:t>
            </w:r>
            <w:r w:rsidR="00A059DE">
              <w:t xml:space="preserve"> –</w:t>
            </w:r>
            <w:r w:rsidRPr="00132758">
              <w:t xml:space="preserve"> Республика Ингушетия</w:t>
            </w:r>
          </w:p>
          <w:p w14:paraId="0AD7A729" w14:textId="6F5610C5" w:rsidR="00DB333B" w:rsidRPr="00132758" w:rsidRDefault="00DB333B" w:rsidP="00C97FF3">
            <w:r w:rsidRPr="00132758">
              <w:t>28</w:t>
            </w:r>
            <w:r w:rsidR="00A059DE">
              <w:t xml:space="preserve"> –</w:t>
            </w:r>
            <w:r w:rsidRPr="00132758">
              <w:t xml:space="preserve"> Тверская область</w:t>
            </w:r>
          </w:p>
          <w:p w14:paraId="0E349342" w14:textId="47AEDF04" w:rsidR="00DB333B" w:rsidRPr="00132758" w:rsidRDefault="00DB333B" w:rsidP="00C97FF3">
            <w:r w:rsidRPr="00132758">
              <w:t>29</w:t>
            </w:r>
            <w:r w:rsidR="00A059DE">
              <w:t xml:space="preserve"> –</w:t>
            </w:r>
            <w:r w:rsidRPr="00132758">
              <w:t xml:space="preserve"> Калужская область</w:t>
            </w:r>
          </w:p>
          <w:p w14:paraId="120209C5" w14:textId="4752BC73" w:rsidR="00DB333B" w:rsidRPr="00132758" w:rsidRDefault="00DB333B" w:rsidP="00C97FF3">
            <w:r w:rsidRPr="00132758">
              <w:t>32</w:t>
            </w:r>
            <w:r w:rsidR="00A059DE">
              <w:t xml:space="preserve"> –</w:t>
            </w:r>
            <w:r w:rsidRPr="00132758">
              <w:t xml:space="preserve"> Кемеровская область</w:t>
            </w:r>
          </w:p>
          <w:p w14:paraId="733D8648" w14:textId="25ED27C5" w:rsidR="00DB333B" w:rsidRPr="00132758" w:rsidRDefault="00DB333B" w:rsidP="00C97FF3">
            <w:r w:rsidRPr="00132758">
              <w:t>33</w:t>
            </w:r>
            <w:r w:rsidR="00A059DE">
              <w:t xml:space="preserve"> –</w:t>
            </w:r>
            <w:r w:rsidRPr="00132758">
              <w:t xml:space="preserve"> Кировская область</w:t>
            </w:r>
          </w:p>
          <w:p w14:paraId="1A556F72" w14:textId="027F153D" w:rsidR="00DB333B" w:rsidRPr="00132758" w:rsidRDefault="00DB333B" w:rsidP="00C97FF3">
            <w:r w:rsidRPr="00132758">
              <w:t>34</w:t>
            </w:r>
            <w:r w:rsidR="00A059DE">
              <w:t xml:space="preserve"> –</w:t>
            </w:r>
            <w:r w:rsidRPr="00132758">
              <w:t xml:space="preserve"> Костромская область</w:t>
            </w:r>
          </w:p>
          <w:p w14:paraId="5AA1227B" w14:textId="72AFD152" w:rsidR="00DB333B" w:rsidRPr="00132758" w:rsidRDefault="00DB333B" w:rsidP="00C97FF3">
            <w:r w:rsidRPr="00132758">
              <w:t>35</w:t>
            </w:r>
            <w:r w:rsidR="00A059DE">
              <w:t xml:space="preserve"> –</w:t>
            </w:r>
            <w:r w:rsidRPr="00132758">
              <w:t xml:space="preserve"> Республика Крым</w:t>
            </w:r>
          </w:p>
          <w:p w14:paraId="72B4C01E" w14:textId="57B64274" w:rsidR="00DB333B" w:rsidRPr="00132758" w:rsidRDefault="00DB333B" w:rsidP="00C97FF3">
            <w:r w:rsidRPr="00132758">
              <w:t>36</w:t>
            </w:r>
            <w:r w:rsidR="00A059DE">
              <w:t xml:space="preserve"> –</w:t>
            </w:r>
            <w:r w:rsidRPr="00132758">
              <w:t xml:space="preserve"> Самарская область</w:t>
            </w:r>
          </w:p>
          <w:p w14:paraId="1B3B2D45" w14:textId="6FAC3027" w:rsidR="00DB333B" w:rsidRPr="00132758" w:rsidRDefault="00DB333B" w:rsidP="00C97FF3">
            <w:r w:rsidRPr="00132758">
              <w:t>37</w:t>
            </w:r>
            <w:r w:rsidR="00A059DE">
              <w:t xml:space="preserve"> –</w:t>
            </w:r>
            <w:r w:rsidRPr="00132758">
              <w:t xml:space="preserve"> Курганская область</w:t>
            </w:r>
          </w:p>
          <w:p w14:paraId="484478F9" w14:textId="619CF6A1" w:rsidR="00DB333B" w:rsidRPr="00132758" w:rsidRDefault="00DB333B" w:rsidP="00C97FF3">
            <w:r w:rsidRPr="00132758">
              <w:t>38</w:t>
            </w:r>
            <w:r w:rsidR="00A059DE">
              <w:t xml:space="preserve"> –</w:t>
            </w:r>
            <w:r w:rsidRPr="00132758">
              <w:t xml:space="preserve"> Курская область</w:t>
            </w:r>
          </w:p>
          <w:p w14:paraId="05E1B82F" w14:textId="6E09ACAA" w:rsidR="00DB333B" w:rsidRPr="00132758" w:rsidRDefault="00DB333B" w:rsidP="00C97FF3">
            <w:r w:rsidRPr="00132758">
              <w:t>40</w:t>
            </w:r>
            <w:r w:rsidR="00A059DE">
              <w:t xml:space="preserve"> –</w:t>
            </w:r>
            <w:r w:rsidRPr="00132758">
              <w:t xml:space="preserve"> Город Санкт-Петербург</w:t>
            </w:r>
          </w:p>
          <w:p w14:paraId="3F63A0BE" w14:textId="57049B18" w:rsidR="00DB333B" w:rsidRPr="00132758" w:rsidRDefault="00DB333B" w:rsidP="00C97FF3">
            <w:r w:rsidRPr="00132758">
              <w:t>41</w:t>
            </w:r>
            <w:r w:rsidR="00A059DE">
              <w:t xml:space="preserve"> –</w:t>
            </w:r>
            <w:r w:rsidRPr="00132758">
              <w:t xml:space="preserve"> Ленинградская область</w:t>
            </w:r>
          </w:p>
          <w:p w14:paraId="6C1A5F4E" w14:textId="1B432FE4" w:rsidR="00DB333B" w:rsidRPr="00132758" w:rsidRDefault="00DB333B" w:rsidP="00C97FF3">
            <w:r w:rsidRPr="00132758">
              <w:t>42</w:t>
            </w:r>
            <w:r w:rsidR="00A059DE">
              <w:t xml:space="preserve"> –</w:t>
            </w:r>
            <w:r w:rsidRPr="00132758">
              <w:t xml:space="preserve"> Липецкая область</w:t>
            </w:r>
          </w:p>
          <w:p w14:paraId="4AC71BB6" w14:textId="1C625609" w:rsidR="00DB333B" w:rsidRPr="00132758" w:rsidRDefault="00DB333B" w:rsidP="00C97FF3">
            <w:r w:rsidRPr="00132758">
              <w:t>45</w:t>
            </w:r>
            <w:r w:rsidR="00A059DE">
              <w:t xml:space="preserve"> –</w:t>
            </w:r>
            <w:r w:rsidRPr="00132758">
              <w:t xml:space="preserve"> Город Москва</w:t>
            </w:r>
          </w:p>
          <w:p w14:paraId="537EF001" w14:textId="3EF1134D" w:rsidR="00DB333B" w:rsidRPr="00132758" w:rsidRDefault="00DB333B" w:rsidP="00C97FF3">
            <w:r w:rsidRPr="00132758">
              <w:t>46</w:t>
            </w:r>
            <w:r w:rsidR="00A059DE">
              <w:t xml:space="preserve"> –</w:t>
            </w:r>
            <w:r w:rsidRPr="00132758">
              <w:t xml:space="preserve"> Московская область</w:t>
            </w:r>
          </w:p>
          <w:p w14:paraId="47CA3CDD" w14:textId="521D1A71" w:rsidR="00DB333B" w:rsidRPr="00132758" w:rsidRDefault="00DB333B" w:rsidP="00C97FF3">
            <w:r w:rsidRPr="00132758">
              <w:t>47</w:t>
            </w:r>
            <w:r w:rsidR="00A059DE">
              <w:t xml:space="preserve"> –</w:t>
            </w:r>
            <w:r w:rsidRPr="00132758">
              <w:t xml:space="preserve"> Мурманская область</w:t>
            </w:r>
          </w:p>
          <w:p w14:paraId="348DD6B5" w14:textId="78389A4D" w:rsidR="00DB333B" w:rsidRPr="00132758" w:rsidRDefault="00DB333B" w:rsidP="00C97FF3">
            <w:r w:rsidRPr="00132758">
              <w:t>49</w:t>
            </w:r>
            <w:r w:rsidR="00A059DE">
              <w:t xml:space="preserve"> –</w:t>
            </w:r>
            <w:r w:rsidRPr="00132758">
              <w:t xml:space="preserve"> Новгородская область</w:t>
            </w:r>
          </w:p>
          <w:p w14:paraId="4072B139" w14:textId="02801510" w:rsidR="00DB333B" w:rsidRPr="00132758" w:rsidRDefault="00DB333B" w:rsidP="00C97FF3">
            <w:r w:rsidRPr="00132758">
              <w:t>50</w:t>
            </w:r>
            <w:r w:rsidR="00A059DE">
              <w:t xml:space="preserve"> –</w:t>
            </w:r>
            <w:r w:rsidRPr="00132758">
              <w:t xml:space="preserve"> Новосибирская область</w:t>
            </w:r>
          </w:p>
          <w:p w14:paraId="0B05BEE3" w14:textId="0EE88BD0" w:rsidR="00DB333B" w:rsidRPr="00132758" w:rsidRDefault="00DB333B" w:rsidP="00C97FF3">
            <w:r w:rsidRPr="00132758">
              <w:t>52</w:t>
            </w:r>
            <w:r w:rsidR="00A059DE">
              <w:t xml:space="preserve"> –</w:t>
            </w:r>
            <w:r w:rsidRPr="00132758">
              <w:t xml:space="preserve"> Омская область</w:t>
            </w:r>
          </w:p>
          <w:p w14:paraId="7678C282" w14:textId="1B247B11" w:rsidR="00DB333B" w:rsidRPr="00132758" w:rsidRDefault="00DB333B" w:rsidP="00C97FF3">
            <w:r w:rsidRPr="00132758">
              <w:t>53</w:t>
            </w:r>
            <w:r w:rsidR="00A059DE">
              <w:t xml:space="preserve"> –</w:t>
            </w:r>
            <w:r w:rsidRPr="00132758">
              <w:t xml:space="preserve"> Оренбургская область</w:t>
            </w:r>
          </w:p>
          <w:p w14:paraId="11CAF056" w14:textId="4878F3EB" w:rsidR="00DB333B" w:rsidRPr="00132758" w:rsidRDefault="00DB333B" w:rsidP="00C97FF3">
            <w:r w:rsidRPr="00132758">
              <w:t>54</w:t>
            </w:r>
            <w:r w:rsidR="00A059DE">
              <w:t xml:space="preserve"> –</w:t>
            </w:r>
            <w:r w:rsidRPr="00132758">
              <w:t xml:space="preserve"> Орловская область</w:t>
            </w:r>
          </w:p>
          <w:p w14:paraId="3172D781" w14:textId="4C9BDBB4" w:rsidR="00DB333B" w:rsidRPr="00132758" w:rsidRDefault="00DB333B" w:rsidP="00C97FF3">
            <w:r w:rsidRPr="00132758">
              <w:t>56</w:t>
            </w:r>
            <w:r w:rsidR="00A059DE">
              <w:t xml:space="preserve"> –</w:t>
            </w:r>
            <w:r w:rsidRPr="00132758">
              <w:t xml:space="preserve"> Пензенская область</w:t>
            </w:r>
          </w:p>
          <w:p w14:paraId="1DC2358D" w14:textId="49B79921" w:rsidR="00DB333B" w:rsidRPr="00132758" w:rsidRDefault="00DB333B" w:rsidP="00C97FF3">
            <w:r w:rsidRPr="00132758">
              <w:t>57</w:t>
            </w:r>
            <w:r w:rsidR="00A059DE">
              <w:t xml:space="preserve"> –</w:t>
            </w:r>
            <w:r w:rsidRPr="00132758">
              <w:t xml:space="preserve"> Пермский край</w:t>
            </w:r>
          </w:p>
          <w:p w14:paraId="3E8D12DA" w14:textId="114D3D9B" w:rsidR="00DB333B" w:rsidRPr="00132758" w:rsidRDefault="00DB333B" w:rsidP="00C97FF3">
            <w:r w:rsidRPr="00132758">
              <w:t>58</w:t>
            </w:r>
            <w:r w:rsidR="00A059DE">
              <w:t xml:space="preserve"> –</w:t>
            </w:r>
            <w:r w:rsidRPr="00132758">
              <w:t xml:space="preserve"> Псковская область</w:t>
            </w:r>
          </w:p>
          <w:p w14:paraId="45190A9D" w14:textId="52A79E6D" w:rsidR="00DB333B" w:rsidRPr="00132758" w:rsidRDefault="00DB333B" w:rsidP="00C97FF3">
            <w:r w:rsidRPr="00132758">
              <w:t>60</w:t>
            </w:r>
            <w:r w:rsidR="00A059DE">
              <w:t xml:space="preserve"> –</w:t>
            </w:r>
            <w:r w:rsidRPr="00132758">
              <w:t xml:space="preserve"> Ростовская область</w:t>
            </w:r>
          </w:p>
          <w:p w14:paraId="6CB90592" w14:textId="4D8C6C51" w:rsidR="00DB333B" w:rsidRPr="00132758" w:rsidRDefault="00DB333B" w:rsidP="00C97FF3">
            <w:r w:rsidRPr="00132758">
              <w:t>61</w:t>
            </w:r>
            <w:r w:rsidR="00A059DE">
              <w:t xml:space="preserve"> –</w:t>
            </w:r>
            <w:r w:rsidRPr="00132758">
              <w:t xml:space="preserve"> Рязанская область</w:t>
            </w:r>
          </w:p>
          <w:p w14:paraId="11179865" w14:textId="0702C088" w:rsidR="00DB333B" w:rsidRPr="00132758" w:rsidRDefault="00DB333B" w:rsidP="00C97FF3">
            <w:r w:rsidRPr="00132758">
              <w:t>63</w:t>
            </w:r>
            <w:r w:rsidR="00A059DE">
              <w:t xml:space="preserve"> –</w:t>
            </w:r>
            <w:r w:rsidRPr="00132758">
              <w:t xml:space="preserve"> Саратовская область</w:t>
            </w:r>
          </w:p>
          <w:p w14:paraId="513E12F6" w14:textId="03766395" w:rsidR="00DB333B" w:rsidRPr="00132758" w:rsidRDefault="00DB333B" w:rsidP="00C97FF3">
            <w:r w:rsidRPr="00132758">
              <w:t>65</w:t>
            </w:r>
            <w:r w:rsidR="00A059DE">
              <w:t xml:space="preserve"> –</w:t>
            </w:r>
            <w:r w:rsidRPr="00132758">
              <w:t xml:space="preserve"> Свердловская область</w:t>
            </w:r>
          </w:p>
          <w:p w14:paraId="556A5104" w14:textId="72AF27DE" w:rsidR="00DB333B" w:rsidRPr="00132758" w:rsidRDefault="00DB333B" w:rsidP="00C97FF3">
            <w:r w:rsidRPr="00132758">
              <w:t>66</w:t>
            </w:r>
            <w:r w:rsidR="00A059DE">
              <w:t xml:space="preserve"> –</w:t>
            </w:r>
            <w:r w:rsidRPr="00132758">
              <w:t xml:space="preserve"> Смоленская область</w:t>
            </w:r>
          </w:p>
          <w:p w14:paraId="6AB2E4A3" w14:textId="2D15BCA3" w:rsidR="00DB333B" w:rsidRPr="00132758" w:rsidRDefault="00DB333B" w:rsidP="00C97FF3">
            <w:r w:rsidRPr="00132758">
              <w:t>67</w:t>
            </w:r>
            <w:r w:rsidR="00A059DE">
              <w:t xml:space="preserve"> –</w:t>
            </w:r>
            <w:r w:rsidRPr="00132758">
              <w:t xml:space="preserve"> Город Севастополь</w:t>
            </w:r>
          </w:p>
          <w:p w14:paraId="6BFA276A" w14:textId="6D8FB8E7" w:rsidR="00DB333B" w:rsidRPr="00132758" w:rsidRDefault="00DB333B" w:rsidP="00C97FF3">
            <w:r w:rsidRPr="00132758">
              <w:t>68</w:t>
            </w:r>
            <w:r w:rsidR="00A059DE">
              <w:t xml:space="preserve"> –</w:t>
            </w:r>
            <w:r w:rsidRPr="00132758">
              <w:t xml:space="preserve"> Тамбовская область</w:t>
            </w:r>
          </w:p>
          <w:p w14:paraId="76C7046A" w14:textId="460CC340" w:rsidR="00DB333B" w:rsidRPr="00132758" w:rsidRDefault="00DB333B" w:rsidP="00C97FF3">
            <w:r w:rsidRPr="00132758">
              <w:t>69</w:t>
            </w:r>
            <w:r w:rsidR="00A059DE">
              <w:t xml:space="preserve"> –</w:t>
            </w:r>
            <w:r w:rsidRPr="00132758">
              <w:t xml:space="preserve"> Томская область</w:t>
            </w:r>
          </w:p>
          <w:p w14:paraId="4C0160E6" w14:textId="4034DBDF" w:rsidR="00DB333B" w:rsidRPr="00132758" w:rsidRDefault="00DB333B" w:rsidP="00C97FF3">
            <w:r w:rsidRPr="00132758">
              <w:t>70</w:t>
            </w:r>
            <w:r w:rsidR="00A059DE">
              <w:t xml:space="preserve"> –</w:t>
            </w:r>
            <w:r w:rsidRPr="00132758">
              <w:t xml:space="preserve"> Тульская область</w:t>
            </w:r>
          </w:p>
          <w:p w14:paraId="6BEF4446" w14:textId="7C503CF6" w:rsidR="00DB333B" w:rsidRPr="00132758" w:rsidRDefault="00DB333B" w:rsidP="00C97FF3">
            <w:r w:rsidRPr="00132758">
              <w:t>71</w:t>
            </w:r>
            <w:r w:rsidR="00A059DE">
              <w:t xml:space="preserve"> –</w:t>
            </w:r>
            <w:r w:rsidRPr="00132758">
              <w:t xml:space="preserve"> Тюменская область</w:t>
            </w:r>
          </w:p>
          <w:p w14:paraId="551B20C6" w14:textId="7C438BEB" w:rsidR="00DB333B" w:rsidRPr="00132758" w:rsidRDefault="00DB333B" w:rsidP="00C97FF3">
            <w:r w:rsidRPr="00132758">
              <w:t>73</w:t>
            </w:r>
            <w:r w:rsidR="00A059DE">
              <w:t xml:space="preserve"> –</w:t>
            </w:r>
            <w:r w:rsidRPr="00132758">
              <w:t xml:space="preserve"> Ульяновская область</w:t>
            </w:r>
          </w:p>
          <w:p w14:paraId="0CC522C6" w14:textId="56F56DA2" w:rsidR="00DB333B" w:rsidRPr="00132758" w:rsidRDefault="00DB333B" w:rsidP="00C97FF3">
            <w:r w:rsidRPr="00132758">
              <w:t>75</w:t>
            </w:r>
            <w:r w:rsidR="00A059DE">
              <w:t xml:space="preserve"> –</w:t>
            </w:r>
            <w:r w:rsidRPr="00132758">
              <w:t xml:space="preserve"> Челябинская область</w:t>
            </w:r>
          </w:p>
          <w:p w14:paraId="01D3CD6A" w14:textId="6633482F" w:rsidR="00DB333B" w:rsidRPr="00132758" w:rsidRDefault="00DB333B" w:rsidP="00C97FF3">
            <w:r w:rsidRPr="00132758">
              <w:t>76200</w:t>
            </w:r>
            <w:r w:rsidR="00A059DE">
              <w:t xml:space="preserve"> –</w:t>
            </w:r>
            <w:r w:rsidRPr="00132758">
              <w:t xml:space="preserve"> Забайкальский край</w:t>
            </w:r>
          </w:p>
          <w:p w14:paraId="357C19ED" w14:textId="5039E5F8" w:rsidR="00DB333B" w:rsidRPr="00132758" w:rsidRDefault="00DB333B" w:rsidP="00C97FF3">
            <w:r w:rsidRPr="00132758">
              <w:t>78</w:t>
            </w:r>
            <w:r w:rsidR="00A059DE">
              <w:t xml:space="preserve"> –</w:t>
            </w:r>
            <w:r w:rsidRPr="00132758">
              <w:t xml:space="preserve"> Ярославская область</w:t>
            </w:r>
          </w:p>
          <w:p w14:paraId="74FB5856" w14:textId="6E6AFA78" w:rsidR="00DB333B" w:rsidRPr="00132758" w:rsidRDefault="00DB333B" w:rsidP="00C97FF3">
            <w:r w:rsidRPr="00132758">
              <w:t>80</w:t>
            </w:r>
            <w:r w:rsidR="00A059DE">
              <w:t xml:space="preserve"> –</w:t>
            </w:r>
            <w:r w:rsidRPr="00132758">
              <w:t xml:space="preserve"> Республика Башкортостан</w:t>
            </w:r>
          </w:p>
          <w:p w14:paraId="6978D7C5" w14:textId="01EEE5C2" w:rsidR="00DB333B" w:rsidRPr="00132758" w:rsidRDefault="00DB333B" w:rsidP="00C97FF3">
            <w:r w:rsidRPr="00132758">
              <w:t>81</w:t>
            </w:r>
            <w:r w:rsidR="00A059DE">
              <w:t xml:space="preserve"> –</w:t>
            </w:r>
            <w:r w:rsidRPr="00132758">
              <w:t xml:space="preserve"> Республика Бурятия</w:t>
            </w:r>
          </w:p>
          <w:p w14:paraId="5BFA9C92" w14:textId="1CA212A6" w:rsidR="00DB333B" w:rsidRPr="00132758" w:rsidRDefault="00DB333B" w:rsidP="00C97FF3">
            <w:r w:rsidRPr="00132758">
              <w:t>82</w:t>
            </w:r>
            <w:r w:rsidR="00A059DE">
              <w:t xml:space="preserve"> –</w:t>
            </w:r>
            <w:r w:rsidRPr="00132758">
              <w:t xml:space="preserve"> Республика Дагестан</w:t>
            </w:r>
          </w:p>
          <w:p w14:paraId="38557E7B" w14:textId="1D2AC843" w:rsidR="00DB333B" w:rsidRPr="00132758" w:rsidRDefault="00DB333B" w:rsidP="00C97FF3">
            <w:r w:rsidRPr="00132758">
              <w:t>83</w:t>
            </w:r>
            <w:r w:rsidR="00A059DE">
              <w:t xml:space="preserve"> –</w:t>
            </w:r>
            <w:r w:rsidRPr="00132758">
              <w:t xml:space="preserve"> Кабардино-Балкарская Республика</w:t>
            </w:r>
          </w:p>
          <w:p w14:paraId="42E20EAC" w14:textId="72CE622B" w:rsidR="00DB333B" w:rsidRPr="00132758" w:rsidRDefault="00DB333B" w:rsidP="00C97FF3">
            <w:r w:rsidRPr="00132758">
              <w:t>84</w:t>
            </w:r>
            <w:r w:rsidR="00A059DE">
              <w:t xml:space="preserve"> –</w:t>
            </w:r>
            <w:r w:rsidRPr="00132758">
              <w:t xml:space="preserve"> Республика Алтай</w:t>
            </w:r>
          </w:p>
          <w:p w14:paraId="7559BC17" w14:textId="5ED0B02D" w:rsidR="00DB333B" w:rsidRPr="00132758" w:rsidRDefault="00DB333B" w:rsidP="00C97FF3">
            <w:r w:rsidRPr="00132758">
              <w:t>85</w:t>
            </w:r>
            <w:r w:rsidR="00A059DE">
              <w:t xml:space="preserve"> –</w:t>
            </w:r>
            <w:r w:rsidRPr="00132758">
              <w:t xml:space="preserve"> Республика Калмыкия</w:t>
            </w:r>
          </w:p>
          <w:p w14:paraId="0E91B5DF" w14:textId="0B0EE8DA" w:rsidR="00DB333B" w:rsidRPr="00132758" w:rsidRDefault="00DB333B" w:rsidP="00C97FF3">
            <w:r w:rsidRPr="00132758">
              <w:t>86</w:t>
            </w:r>
            <w:r w:rsidR="00A059DE">
              <w:t xml:space="preserve"> –</w:t>
            </w:r>
            <w:r w:rsidRPr="00132758">
              <w:t xml:space="preserve"> Республика Карелия</w:t>
            </w:r>
          </w:p>
          <w:p w14:paraId="06FAD4B4" w14:textId="77777777" w:rsidR="00DB333B" w:rsidRPr="00132758" w:rsidRDefault="00DB333B" w:rsidP="00C97FF3">
            <w:r w:rsidRPr="00AB7D26">
              <w:rPr>
                <w:highlight w:val="yellow"/>
              </w:rPr>
              <w:t>87 – Республика Коми</w:t>
            </w:r>
          </w:p>
          <w:p w14:paraId="5FBEA2B4" w14:textId="073348EF" w:rsidR="00DB333B" w:rsidRPr="00132758" w:rsidRDefault="00DB333B" w:rsidP="00C97FF3">
            <w:r w:rsidRPr="00132758">
              <w:t>88</w:t>
            </w:r>
            <w:r w:rsidR="00A059DE">
              <w:t xml:space="preserve"> –</w:t>
            </w:r>
            <w:r w:rsidRPr="00132758">
              <w:t xml:space="preserve"> Республика Марий Эл</w:t>
            </w:r>
          </w:p>
          <w:p w14:paraId="2F74BEC4" w14:textId="07AFBD15" w:rsidR="00DB333B" w:rsidRPr="00132758" w:rsidRDefault="00DB333B" w:rsidP="00C97FF3">
            <w:r w:rsidRPr="00132758">
              <w:t>89</w:t>
            </w:r>
            <w:r w:rsidR="00A059DE">
              <w:t xml:space="preserve"> –</w:t>
            </w:r>
            <w:r w:rsidRPr="00132758">
              <w:t xml:space="preserve"> Республика Мордовия</w:t>
            </w:r>
          </w:p>
          <w:p w14:paraId="2CC723D8" w14:textId="69C4E195" w:rsidR="00DB333B" w:rsidRPr="00132758" w:rsidRDefault="00DB333B" w:rsidP="00C97FF3">
            <w:r w:rsidRPr="00132758">
              <w:t>90</w:t>
            </w:r>
            <w:r w:rsidR="00A059DE">
              <w:t xml:space="preserve"> –</w:t>
            </w:r>
            <w:r w:rsidRPr="00132758">
              <w:t xml:space="preserve"> Республика Северная Осетия – Алания</w:t>
            </w:r>
          </w:p>
          <w:p w14:paraId="6EB6E99C" w14:textId="553A0C80" w:rsidR="00DB333B" w:rsidRPr="00132758" w:rsidRDefault="00DB333B" w:rsidP="00C97FF3">
            <w:r w:rsidRPr="00132758">
              <w:t>91</w:t>
            </w:r>
            <w:r w:rsidR="00A059DE">
              <w:t xml:space="preserve"> –</w:t>
            </w:r>
            <w:r w:rsidRPr="00132758">
              <w:t xml:space="preserve"> Карачаево-Черкесская Республика</w:t>
            </w:r>
          </w:p>
          <w:p w14:paraId="7A2D0532" w14:textId="03CD583E" w:rsidR="00DB333B" w:rsidRPr="00132758" w:rsidRDefault="00DB333B" w:rsidP="00C97FF3">
            <w:r w:rsidRPr="00132758">
              <w:t>92</w:t>
            </w:r>
            <w:r w:rsidR="00A059DE">
              <w:t xml:space="preserve"> –</w:t>
            </w:r>
            <w:r w:rsidRPr="00132758">
              <w:t xml:space="preserve"> Республика Татарстан</w:t>
            </w:r>
          </w:p>
          <w:p w14:paraId="2C2D555D" w14:textId="1D6170DF" w:rsidR="00DB333B" w:rsidRPr="00132758" w:rsidRDefault="00DB333B" w:rsidP="00C97FF3">
            <w:r w:rsidRPr="00132758">
              <w:t>93</w:t>
            </w:r>
            <w:r w:rsidR="00A059DE">
              <w:t xml:space="preserve"> –</w:t>
            </w:r>
            <w:r w:rsidRPr="00132758">
              <w:t xml:space="preserve"> Республика Тыва</w:t>
            </w:r>
          </w:p>
          <w:p w14:paraId="6230908C" w14:textId="53FEC611" w:rsidR="00DB333B" w:rsidRPr="00132758" w:rsidRDefault="00DB333B" w:rsidP="00C97FF3">
            <w:r w:rsidRPr="00132758">
              <w:t>94</w:t>
            </w:r>
            <w:r w:rsidR="00A059DE">
              <w:t xml:space="preserve"> –</w:t>
            </w:r>
            <w:r w:rsidRPr="00132758">
              <w:t xml:space="preserve"> Удмуртская Республика</w:t>
            </w:r>
          </w:p>
          <w:p w14:paraId="7C263ACD" w14:textId="723F8F56" w:rsidR="00DB333B" w:rsidRPr="00132758" w:rsidRDefault="00DB333B" w:rsidP="00C97FF3">
            <w:r w:rsidRPr="00132758">
              <w:t>95</w:t>
            </w:r>
            <w:r w:rsidR="00A059DE">
              <w:t xml:space="preserve"> –</w:t>
            </w:r>
            <w:r w:rsidRPr="00132758">
              <w:t xml:space="preserve"> Республика Хакасия</w:t>
            </w:r>
          </w:p>
          <w:p w14:paraId="61AAB28C" w14:textId="5B885744" w:rsidR="00DB333B" w:rsidRPr="00132758" w:rsidRDefault="00DB333B" w:rsidP="00C97FF3">
            <w:r w:rsidRPr="00132758">
              <w:t>96</w:t>
            </w:r>
            <w:r w:rsidR="00A059DE">
              <w:t xml:space="preserve"> –</w:t>
            </w:r>
            <w:r w:rsidRPr="00132758">
              <w:t xml:space="preserve"> Чеченская Республика</w:t>
            </w:r>
          </w:p>
          <w:p w14:paraId="6C908A3C" w14:textId="25DEF49C" w:rsidR="00DB333B" w:rsidRPr="00132758" w:rsidRDefault="00DB333B" w:rsidP="00C97FF3">
            <w:r w:rsidRPr="00132758">
              <w:t>97</w:t>
            </w:r>
            <w:r w:rsidR="00A059DE">
              <w:t xml:space="preserve"> –</w:t>
            </w:r>
            <w:r w:rsidRPr="00132758">
              <w:t xml:space="preserve"> Чувашская Республика – Чувашия</w:t>
            </w:r>
          </w:p>
          <w:p w14:paraId="001416C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98 – Республика Саха (Якутия)</w:t>
            </w:r>
          </w:p>
          <w:p w14:paraId="59E7604C" w14:textId="4B4A30C5" w:rsidR="00DB333B" w:rsidRPr="00132758" w:rsidRDefault="00DB333B" w:rsidP="00FA7E5D">
            <w:r w:rsidRPr="00AB7D26">
              <w:rPr>
                <w:highlight w:val="yellow"/>
              </w:rPr>
              <w:t>99 – Еврейская автономная область.</w:t>
            </w:r>
          </w:p>
        </w:tc>
      </w:tr>
      <w:tr w:rsidR="00DB333B" w:rsidRPr="00132758" w14:paraId="7EB0C608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146AB79E" w14:textId="77777777" w:rsidR="00DB333B" w:rsidRPr="00CE7529" w:rsidRDefault="00DB333B" w:rsidP="00C97FF3">
            <w:pPr>
              <w:ind w:firstLine="0"/>
              <w:rPr>
                <w:b/>
              </w:rPr>
            </w:pPr>
            <w:r w:rsidRPr="00CE7529">
              <w:rPr>
                <w:b/>
              </w:rPr>
              <w:t>Приложение 128а</w:t>
            </w:r>
          </w:p>
          <w:p w14:paraId="5D12DA26" w14:textId="77777777" w:rsidR="00DB333B" w:rsidRPr="00132758" w:rsidRDefault="00DB333B" w:rsidP="00C97FF3"/>
        </w:tc>
        <w:tc>
          <w:tcPr>
            <w:tcW w:w="6946" w:type="dxa"/>
          </w:tcPr>
          <w:p w14:paraId="3747D506" w14:textId="77777777" w:rsidR="00DB333B" w:rsidRPr="00132758" w:rsidRDefault="00DB333B" w:rsidP="00C97FF3">
            <w:r w:rsidRPr="00132758">
              <w:t>Данные от участников – ЭСО (ЭСК) на ОРЭМ, предоставленные не позднее 26-го числа</w:t>
            </w:r>
          </w:p>
          <w:p w14:paraId="59C40C43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t xml:space="preserve"> </w:t>
            </w:r>
            <w:r w:rsidRPr="00132758">
              <w:rPr>
                <w:lang w:val="en-US"/>
              </w:rPr>
              <w:t>(</w:t>
            </w:r>
            <w:r w:rsidRPr="00132758">
              <w:t>класс</w:t>
            </w:r>
            <w:r w:rsidRPr="00132758">
              <w:rPr>
                <w:lang w:val="en-US"/>
              </w:rPr>
              <w:t xml:space="preserve"> PART_SR_CZ_ESO_DATA_26)</w:t>
            </w:r>
          </w:p>
          <w:p w14:paraId="51175250" w14:textId="77777777" w:rsidR="00DB333B" w:rsidRPr="00132758" w:rsidRDefault="00DB333B" w:rsidP="00C97FF3">
            <w:r w:rsidRPr="00132758">
              <w:t xml:space="preserve">C </w:t>
            </w:r>
            <w:r w:rsidRPr="00AB7D26">
              <w:rPr>
                <w:highlight w:val="yellow"/>
              </w:rPr>
              <w:t>марта 2018</w:t>
            </w:r>
            <w:r w:rsidRPr="00132758">
              <w:t xml:space="preserve"> года при предоставлении данных по одному или более субъектам РФ</w:t>
            </w:r>
          </w:p>
          <w:p w14:paraId="325A0088" w14:textId="77777777" w:rsidR="00DB333B" w:rsidRPr="00132758" w:rsidRDefault="00DB333B" w:rsidP="00C97FF3">
            <w:r w:rsidRPr="00132758">
              <w:t>Шаблон имени файла:</w:t>
            </w:r>
          </w:p>
          <w:p w14:paraId="41D33D91" w14:textId="77777777" w:rsidR="00DB333B" w:rsidRPr="00132758" w:rsidRDefault="00DB333B" w:rsidP="00C97FF3">
            <w:r w:rsidRPr="00132758">
              <w:t>YYYYMMDD_XXXXXXXX_00_part_sr_cz_eso_data_26.xml – наименование файла с данными по ЭСО (ЭСК), где:</w:t>
            </w:r>
          </w:p>
          <w:p w14:paraId="5FEDCD8C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40F366F3" w14:textId="77777777" w:rsidR="00DB333B" w:rsidRPr="00132758" w:rsidRDefault="00DB333B" w:rsidP="00C97FF3">
            <w:r w:rsidRPr="00132758">
              <w:t>XXXXXXXX – код участника,</w:t>
            </w:r>
          </w:p>
          <w:p w14:paraId="54C1521E" w14:textId="77777777" w:rsidR="00DB333B" w:rsidRPr="00132758" w:rsidRDefault="00DB333B" w:rsidP="00C97FF3">
            <w:r w:rsidRPr="00132758">
              <w:t>00_part_sr_cz_eso_data_26 – константа.</w:t>
            </w:r>
          </w:p>
          <w:p w14:paraId="17781A93" w14:textId="77777777" w:rsidR="00DB333B" w:rsidRPr="00132758" w:rsidRDefault="00DB333B" w:rsidP="00C97FF3"/>
          <w:p w14:paraId="75A02C6D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1CD54630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3CF26B31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&lt;package class="20x" ver="1.1.2" target-date="YYYYMMDD" trader-code="8x"&gt;</w:t>
            </w:r>
          </w:p>
          <w:p w14:paraId="3B0702C7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&lt;region region-code="5n"&gt;</w:t>
            </w:r>
          </w:p>
          <w:p w14:paraId="17026D2E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&lt;gtp code="8x" /&gt;</w:t>
            </w:r>
          </w:p>
          <w:p w14:paraId="53232BDE" w14:textId="77777777" w:rsidR="00DB333B" w:rsidRPr="00132758" w:rsidRDefault="00DB333B" w:rsidP="00C97FF3">
            <w:r w:rsidRPr="00132758">
              <w:t>…</w:t>
            </w:r>
          </w:p>
          <w:p w14:paraId="0756B94C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250F3D54" w14:textId="77777777" w:rsidR="00DB333B" w:rsidRPr="00132758" w:rsidRDefault="00DB333B" w:rsidP="00C97FF3">
            <w:r w:rsidRPr="00132758">
              <w:t>1 - Алтайский край</w:t>
            </w:r>
          </w:p>
          <w:p w14:paraId="54B07324" w14:textId="77777777" w:rsidR="00DB333B" w:rsidRPr="00132758" w:rsidRDefault="00DB333B" w:rsidP="00C97FF3">
            <w:r w:rsidRPr="00132758">
              <w:t>3 - Краснодарский край</w:t>
            </w:r>
          </w:p>
          <w:p w14:paraId="103E0BB1" w14:textId="77777777" w:rsidR="00DB333B" w:rsidRPr="00132758" w:rsidRDefault="00DB333B" w:rsidP="00C97FF3">
            <w:r w:rsidRPr="00132758">
              <w:t>4 - Красноярский край</w:t>
            </w:r>
          </w:p>
          <w:p w14:paraId="37533016" w14:textId="77777777" w:rsidR="00DB333B" w:rsidRPr="00132758" w:rsidRDefault="00DB333B" w:rsidP="00C97FF3">
            <w:r w:rsidRPr="00132758">
              <w:t>7 - Ставропольский край</w:t>
            </w:r>
          </w:p>
          <w:p w14:paraId="0D688AF8" w14:textId="77777777" w:rsidR="00DB333B" w:rsidRPr="00132758" w:rsidRDefault="00DB333B" w:rsidP="00C97FF3">
            <w:r w:rsidRPr="00132758">
              <w:t>12 - Астраханская область</w:t>
            </w:r>
          </w:p>
          <w:p w14:paraId="7EA810CD" w14:textId="77777777" w:rsidR="00DB333B" w:rsidRPr="00132758" w:rsidRDefault="00DB333B" w:rsidP="00C97FF3">
            <w:r w:rsidRPr="00132758">
              <w:t>14 - Белгородская область</w:t>
            </w:r>
          </w:p>
          <w:p w14:paraId="109977F8" w14:textId="77777777" w:rsidR="00DB333B" w:rsidRPr="00132758" w:rsidRDefault="00DB333B" w:rsidP="00C97FF3">
            <w:r w:rsidRPr="00132758">
              <w:t>15 - Брянская область</w:t>
            </w:r>
          </w:p>
          <w:p w14:paraId="6A9C235B" w14:textId="77777777" w:rsidR="00DB333B" w:rsidRPr="00132758" w:rsidRDefault="00DB333B" w:rsidP="00C97FF3">
            <w:r w:rsidRPr="00132758">
              <w:t>17 - Владимирская область</w:t>
            </w:r>
          </w:p>
          <w:p w14:paraId="03055818" w14:textId="77777777" w:rsidR="00DB333B" w:rsidRPr="00132758" w:rsidRDefault="00DB333B" w:rsidP="00C97FF3">
            <w:r w:rsidRPr="00132758">
              <w:t>18 - Волгоградская область</w:t>
            </w:r>
          </w:p>
          <w:p w14:paraId="7F1131C2" w14:textId="77777777" w:rsidR="00DB333B" w:rsidRPr="00132758" w:rsidRDefault="00DB333B" w:rsidP="00C97FF3">
            <w:r w:rsidRPr="00132758">
              <w:t>19 - Вологодская область</w:t>
            </w:r>
          </w:p>
          <w:p w14:paraId="51AEE3A7" w14:textId="77777777" w:rsidR="00DB333B" w:rsidRPr="00132758" w:rsidRDefault="00DB333B" w:rsidP="00C97FF3">
            <w:r w:rsidRPr="00132758">
              <w:t>20 - Воронежская область</w:t>
            </w:r>
          </w:p>
          <w:p w14:paraId="3D60581B" w14:textId="77777777" w:rsidR="00DB333B" w:rsidRPr="00132758" w:rsidRDefault="00DB333B" w:rsidP="00C97FF3">
            <w:r w:rsidRPr="00132758">
              <w:t>22 - Нижегородская область</w:t>
            </w:r>
          </w:p>
          <w:p w14:paraId="3420E6DD" w14:textId="77777777" w:rsidR="00DB333B" w:rsidRPr="00132758" w:rsidRDefault="00DB333B" w:rsidP="00C97FF3">
            <w:r w:rsidRPr="00132758">
              <w:t>24 - Ивановская область</w:t>
            </w:r>
          </w:p>
          <w:p w14:paraId="6D458B11" w14:textId="77777777" w:rsidR="00DB333B" w:rsidRPr="00132758" w:rsidRDefault="00DB333B" w:rsidP="00C97FF3">
            <w:r w:rsidRPr="00132758">
              <w:t>25 - Иркутская область</w:t>
            </w:r>
          </w:p>
          <w:p w14:paraId="1FF502C3" w14:textId="77777777" w:rsidR="00DB333B" w:rsidRPr="00132758" w:rsidRDefault="00DB333B" w:rsidP="00C97FF3">
            <w:r w:rsidRPr="00132758">
              <w:t>26 - Республика Ингушетия</w:t>
            </w:r>
          </w:p>
          <w:p w14:paraId="1577C8C9" w14:textId="77777777" w:rsidR="00DB333B" w:rsidRPr="00132758" w:rsidRDefault="00DB333B" w:rsidP="00C97FF3">
            <w:r w:rsidRPr="00132758">
              <w:t>28 - Тверская область</w:t>
            </w:r>
          </w:p>
          <w:p w14:paraId="2F5E879C" w14:textId="77777777" w:rsidR="00DB333B" w:rsidRPr="00132758" w:rsidRDefault="00DB333B" w:rsidP="00C97FF3">
            <w:r w:rsidRPr="00132758">
              <w:t>29 - Калужская область</w:t>
            </w:r>
          </w:p>
          <w:p w14:paraId="5885352D" w14:textId="77777777" w:rsidR="00DB333B" w:rsidRPr="00132758" w:rsidRDefault="00DB333B" w:rsidP="00C97FF3">
            <w:r w:rsidRPr="00132758">
              <w:t>32 - Кемеровская область</w:t>
            </w:r>
          </w:p>
          <w:p w14:paraId="0955E075" w14:textId="77777777" w:rsidR="00DB333B" w:rsidRPr="00132758" w:rsidRDefault="00DB333B" w:rsidP="00C97FF3">
            <w:r w:rsidRPr="00132758">
              <w:t>33 - Кировская область</w:t>
            </w:r>
          </w:p>
          <w:p w14:paraId="3E90AB91" w14:textId="77777777" w:rsidR="00DB333B" w:rsidRPr="00132758" w:rsidRDefault="00DB333B" w:rsidP="00C97FF3">
            <w:r w:rsidRPr="00132758">
              <w:t>34 - Костромская область</w:t>
            </w:r>
          </w:p>
          <w:p w14:paraId="4F12A2F4" w14:textId="77777777" w:rsidR="00DB333B" w:rsidRPr="00132758" w:rsidRDefault="00DB333B" w:rsidP="00C97FF3">
            <w:r w:rsidRPr="00132758">
              <w:t>35 - Республика Крым</w:t>
            </w:r>
          </w:p>
          <w:p w14:paraId="19025D35" w14:textId="77777777" w:rsidR="00DB333B" w:rsidRPr="00132758" w:rsidRDefault="00DB333B" w:rsidP="00C97FF3">
            <w:r w:rsidRPr="00132758">
              <w:t>36 - Самарская область</w:t>
            </w:r>
          </w:p>
          <w:p w14:paraId="0ABE89AE" w14:textId="77777777" w:rsidR="00DB333B" w:rsidRPr="00132758" w:rsidRDefault="00DB333B" w:rsidP="00C97FF3">
            <w:r w:rsidRPr="00132758">
              <w:t>37 - Курганская область</w:t>
            </w:r>
          </w:p>
          <w:p w14:paraId="4AB4A05E" w14:textId="77777777" w:rsidR="00DB333B" w:rsidRPr="00132758" w:rsidRDefault="00DB333B" w:rsidP="00C97FF3">
            <w:r w:rsidRPr="00132758">
              <w:t>38 - Курская область</w:t>
            </w:r>
          </w:p>
          <w:p w14:paraId="0E790CEB" w14:textId="77777777" w:rsidR="00DB333B" w:rsidRPr="00132758" w:rsidRDefault="00DB333B" w:rsidP="00C97FF3">
            <w:r w:rsidRPr="00132758">
              <w:t>40 - Город Санкт-Петербург</w:t>
            </w:r>
          </w:p>
          <w:p w14:paraId="54F153E2" w14:textId="77777777" w:rsidR="00DB333B" w:rsidRPr="00132758" w:rsidRDefault="00DB333B" w:rsidP="00C97FF3">
            <w:r w:rsidRPr="00132758">
              <w:t>41 - Ленинградская область</w:t>
            </w:r>
          </w:p>
          <w:p w14:paraId="492BEE00" w14:textId="77777777" w:rsidR="00DB333B" w:rsidRPr="00132758" w:rsidRDefault="00DB333B" w:rsidP="00C97FF3">
            <w:r w:rsidRPr="00132758">
              <w:t>42 - Липецкая область</w:t>
            </w:r>
          </w:p>
          <w:p w14:paraId="35565B3B" w14:textId="77777777" w:rsidR="00DB333B" w:rsidRPr="00132758" w:rsidRDefault="00DB333B" w:rsidP="00C97FF3">
            <w:r w:rsidRPr="00132758">
              <w:t>45 - Город Москва</w:t>
            </w:r>
          </w:p>
          <w:p w14:paraId="4CF6A91F" w14:textId="77777777" w:rsidR="00DB333B" w:rsidRPr="00132758" w:rsidRDefault="00DB333B" w:rsidP="00C97FF3">
            <w:r w:rsidRPr="00132758">
              <w:t>46 - Московская область</w:t>
            </w:r>
          </w:p>
          <w:p w14:paraId="2DC2D711" w14:textId="77777777" w:rsidR="00DB333B" w:rsidRPr="00132758" w:rsidRDefault="00DB333B" w:rsidP="00C97FF3">
            <w:r w:rsidRPr="00132758">
              <w:t>47 - Мурманская область</w:t>
            </w:r>
          </w:p>
          <w:p w14:paraId="26C1619F" w14:textId="77777777" w:rsidR="00DB333B" w:rsidRPr="00132758" w:rsidRDefault="00DB333B" w:rsidP="00C97FF3">
            <w:r w:rsidRPr="00132758">
              <w:t>49 - Новгородская область</w:t>
            </w:r>
          </w:p>
          <w:p w14:paraId="63CADE50" w14:textId="77777777" w:rsidR="00DB333B" w:rsidRPr="00132758" w:rsidRDefault="00DB333B" w:rsidP="00C97FF3">
            <w:r w:rsidRPr="00132758">
              <w:t>50 - Новосибирская область</w:t>
            </w:r>
          </w:p>
          <w:p w14:paraId="78BF7CD3" w14:textId="77777777" w:rsidR="00DB333B" w:rsidRPr="00132758" w:rsidRDefault="00DB333B" w:rsidP="00C97FF3">
            <w:r w:rsidRPr="00132758">
              <w:t>52 - Омская область</w:t>
            </w:r>
          </w:p>
          <w:p w14:paraId="65249BB8" w14:textId="77777777" w:rsidR="00DB333B" w:rsidRPr="00132758" w:rsidRDefault="00DB333B" w:rsidP="00C97FF3">
            <w:r w:rsidRPr="00132758">
              <w:t>53 - Оренбургская область</w:t>
            </w:r>
          </w:p>
          <w:p w14:paraId="4876BF6E" w14:textId="77777777" w:rsidR="00DB333B" w:rsidRPr="00132758" w:rsidRDefault="00DB333B" w:rsidP="00C97FF3">
            <w:r w:rsidRPr="00132758">
              <w:t>54 - Орловская область</w:t>
            </w:r>
          </w:p>
          <w:p w14:paraId="0E9AB3C8" w14:textId="77777777" w:rsidR="00DB333B" w:rsidRPr="00132758" w:rsidRDefault="00DB333B" w:rsidP="00C97FF3">
            <w:r w:rsidRPr="00132758">
              <w:t>56 - Пензенская область</w:t>
            </w:r>
          </w:p>
          <w:p w14:paraId="5FEFCACF" w14:textId="77777777" w:rsidR="00DB333B" w:rsidRPr="00132758" w:rsidRDefault="00DB333B" w:rsidP="00C97FF3">
            <w:r w:rsidRPr="00132758">
              <w:t>57 - Пермский край</w:t>
            </w:r>
          </w:p>
          <w:p w14:paraId="0D444829" w14:textId="77777777" w:rsidR="00DB333B" w:rsidRPr="00132758" w:rsidRDefault="00DB333B" w:rsidP="00C97FF3">
            <w:r w:rsidRPr="00132758">
              <w:t>58 - Псковская область</w:t>
            </w:r>
          </w:p>
          <w:p w14:paraId="0F910206" w14:textId="77777777" w:rsidR="00DB333B" w:rsidRPr="00132758" w:rsidRDefault="00DB333B" w:rsidP="00C97FF3">
            <w:r w:rsidRPr="00132758">
              <w:t>60 - Ростовская область</w:t>
            </w:r>
          </w:p>
          <w:p w14:paraId="49074B57" w14:textId="77777777" w:rsidR="00DB333B" w:rsidRPr="00132758" w:rsidRDefault="00DB333B" w:rsidP="00C97FF3">
            <w:r w:rsidRPr="00132758">
              <w:t>61 - Рязанская область</w:t>
            </w:r>
          </w:p>
          <w:p w14:paraId="37E2140F" w14:textId="77777777" w:rsidR="00DB333B" w:rsidRPr="00132758" w:rsidRDefault="00DB333B" w:rsidP="00C97FF3">
            <w:r w:rsidRPr="00132758">
              <w:t>63 - Саратовская область</w:t>
            </w:r>
          </w:p>
          <w:p w14:paraId="772859EA" w14:textId="77777777" w:rsidR="00DB333B" w:rsidRPr="00132758" w:rsidRDefault="00DB333B" w:rsidP="00C97FF3">
            <w:r w:rsidRPr="00132758">
              <w:t>65 - Свердловская область</w:t>
            </w:r>
          </w:p>
          <w:p w14:paraId="620E575F" w14:textId="77777777" w:rsidR="00DB333B" w:rsidRPr="00132758" w:rsidRDefault="00DB333B" w:rsidP="00C97FF3">
            <w:r w:rsidRPr="00132758">
              <w:t>66 - Смоленская область</w:t>
            </w:r>
          </w:p>
          <w:p w14:paraId="5B3AD0F8" w14:textId="77777777" w:rsidR="00DB333B" w:rsidRPr="00132758" w:rsidRDefault="00DB333B" w:rsidP="00C97FF3">
            <w:r w:rsidRPr="00132758">
              <w:t>67 - Город Севастополь</w:t>
            </w:r>
          </w:p>
          <w:p w14:paraId="7A6FA4CA" w14:textId="77777777" w:rsidR="00DB333B" w:rsidRPr="00132758" w:rsidRDefault="00DB333B" w:rsidP="00C97FF3">
            <w:r w:rsidRPr="00132758">
              <w:t>68 - Тамбовская область</w:t>
            </w:r>
          </w:p>
          <w:p w14:paraId="2811CC66" w14:textId="77777777" w:rsidR="00DB333B" w:rsidRPr="00132758" w:rsidRDefault="00DB333B" w:rsidP="00C97FF3">
            <w:r w:rsidRPr="00132758">
              <w:t>69 - Томская область</w:t>
            </w:r>
          </w:p>
          <w:p w14:paraId="4DDB3800" w14:textId="77777777" w:rsidR="00DB333B" w:rsidRPr="00132758" w:rsidRDefault="00DB333B" w:rsidP="00C97FF3">
            <w:r w:rsidRPr="00132758">
              <w:t>70 - Тульская область</w:t>
            </w:r>
          </w:p>
          <w:p w14:paraId="6E0034C2" w14:textId="77777777" w:rsidR="00DB333B" w:rsidRPr="00132758" w:rsidRDefault="00DB333B" w:rsidP="00C97FF3">
            <w:r w:rsidRPr="00132758">
              <w:t>71 - Тюменская область</w:t>
            </w:r>
          </w:p>
          <w:p w14:paraId="18F4F1BC" w14:textId="77777777" w:rsidR="00DB333B" w:rsidRPr="00132758" w:rsidRDefault="00DB333B" w:rsidP="00C97FF3">
            <w:r w:rsidRPr="00132758">
              <w:t>73 - Ульяновская область</w:t>
            </w:r>
          </w:p>
          <w:p w14:paraId="07EA8B7F" w14:textId="77777777" w:rsidR="00DB333B" w:rsidRPr="00132758" w:rsidRDefault="00DB333B" w:rsidP="00C97FF3">
            <w:r w:rsidRPr="00132758">
              <w:t>75 - Челябинская область</w:t>
            </w:r>
          </w:p>
          <w:p w14:paraId="4BF64494" w14:textId="77777777" w:rsidR="00DB333B" w:rsidRPr="00132758" w:rsidRDefault="00DB333B" w:rsidP="00C97FF3">
            <w:r w:rsidRPr="00132758">
              <w:t>76200 - Забайкальский край</w:t>
            </w:r>
          </w:p>
          <w:p w14:paraId="41B1B982" w14:textId="77777777" w:rsidR="00DB333B" w:rsidRPr="00132758" w:rsidRDefault="00DB333B" w:rsidP="00C97FF3">
            <w:r w:rsidRPr="00132758">
              <w:t>78 - Ярославская область</w:t>
            </w:r>
          </w:p>
          <w:p w14:paraId="5A267E9A" w14:textId="77777777" w:rsidR="00DB333B" w:rsidRPr="00132758" w:rsidRDefault="00DB333B" w:rsidP="00C97FF3">
            <w:r w:rsidRPr="00132758">
              <w:t>80 - Республика Башкортостан</w:t>
            </w:r>
          </w:p>
          <w:p w14:paraId="11D3B3A3" w14:textId="77777777" w:rsidR="00DB333B" w:rsidRPr="00132758" w:rsidRDefault="00DB333B" w:rsidP="00C97FF3">
            <w:r w:rsidRPr="00132758">
              <w:t>81 - Республика Бурятия</w:t>
            </w:r>
          </w:p>
          <w:p w14:paraId="019F37F4" w14:textId="77777777" w:rsidR="00DB333B" w:rsidRPr="00132758" w:rsidRDefault="00DB333B" w:rsidP="00C97FF3">
            <w:r w:rsidRPr="00132758">
              <w:t>82 - Республика Дагестан</w:t>
            </w:r>
          </w:p>
          <w:p w14:paraId="543246E8" w14:textId="77777777" w:rsidR="00DB333B" w:rsidRPr="00132758" w:rsidRDefault="00DB333B" w:rsidP="00C97FF3">
            <w:r w:rsidRPr="00132758">
              <w:t>83 - Кабардино-Балкарская Республика</w:t>
            </w:r>
          </w:p>
          <w:p w14:paraId="27D72620" w14:textId="77777777" w:rsidR="00DB333B" w:rsidRPr="00132758" w:rsidRDefault="00DB333B" w:rsidP="00C97FF3">
            <w:r w:rsidRPr="00132758">
              <w:t>84 - Республика Алтай</w:t>
            </w:r>
          </w:p>
          <w:p w14:paraId="03DE5187" w14:textId="77777777" w:rsidR="00DB333B" w:rsidRPr="00132758" w:rsidRDefault="00DB333B" w:rsidP="00C97FF3">
            <w:r w:rsidRPr="00132758">
              <w:t>85 - Республика Калмыкия</w:t>
            </w:r>
          </w:p>
          <w:p w14:paraId="02EA487E" w14:textId="77777777" w:rsidR="00DB333B" w:rsidRPr="00132758" w:rsidRDefault="00DB333B" w:rsidP="00C97FF3">
            <w:r w:rsidRPr="00132758">
              <w:t>86 - Республика Карелия</w:t>
            </w:r>
          </w:p>
          <w:p w14:paraId="70EBAFD6" w14:textId="77777777" w:rsidR="00DB333B" w:rsidRPr="00132758" w:rsidRDefault="00DB333B" w:rsidP="00C97FF3">
            <w:r w:rsidRPr="00132758">
              <w:t>88 - Республика Марий Эл</w:t>
            </w:r>
          </w:p>
          <w:p w14:paraId="1CC58913" w14:textId="77777777" w:rsidR="00DB333B" w:rsidRPr="00132758" w:rsidRDefault="00DB333B" w:rsidP="00C97FF3">
            <w:r w:rsidRPr="00132758">
              <w:t>89 - Республика Мордовия</w:t>
            </w:r>
          </w:p>
          <w:p w14:paraId="612870B2" w14:textId="77777777" w:rsidR="00DB333B" w:rsidRPr="00132758" w:rsidRDefault="00DB333B" w:rsidP="00C97FF3">
            <w:r w:rsidRPr="00132758">
              <w:t>90 - Республика Северная Осетия – Алания</w:t>
            </w:r>
          </w:p>
          <w:p w14:paraId="677851DA" w14:textId="77777777" w:rsidR="00DB333B" w:rsidRPr="00132758" w:rsidRDefault="00DB333B" w:rsidP="00C97FF3">
            <w:r w:rsidRPr="00132758">
              <w:t>91 - Карачаево-Черкесская Республика</w:t>
            </w:r>
          </w:p>
          <w:p w14:paraId="0DE8F556" w14:textId="77777777" w:rsidR="00DB333B" w:rsidRPr="00132758" w:rsidRDefault="00DB333B" w:rsidP="00C97FF3">
            <w:r w:rsidRPr="00132758">
              <w:t>92 - Республика Татарстан</w:t>
            </w:r>
          </w:p>
          <w:p w14:paraId="3D188F40" w14:textId="77777777" w:rsidR="00DB333B" w:rsidRPr="00132758" w:rsidRDefault="00DB333B" w:rsidP="00C97FF3">
            <w:r w:rsidRPr="00132758">
              <w:t>93 - Республика Тыва</w:t>
            </w:r>
          </w:p>
          <w:p w14:paraId="723C6E20" w14:textId="77777777" w:rsidR="00DB333B" w:rsidRPr="00132758" w:rsidRDefault="00DB333B" w:rsidP="00C97FF3">
            <w:r w:rsidRPr="00132758">
              <w:t>94 - Удмуртская Республика</w:t>
            </w:r>
          </w:p>
          <w:p w14:paraId="1359C6B3" w14:textId="77777777" w:rsidR="00DB333B" w:rsidRPr="00132758" w:rsidRDefault="00DB333B" w:rsidP="00C97FF3">
            <w:r w:rsidRPr="00132758">
              <w:t>95 - Республика Хакасия</w:t>
            </w:r>
          </w:p>
          <w:p w14:paraId="76288B47" w14:textId="77777777" w:rsidR="00DB333B" w:rsidRPr="00132758" w:rsidRDefault="00DB333B" w:rsidP="00C97FF3">
            <w:r w:rsidRPr="00132758">
              <w:t>96 - Чеченская Республика</w:t>
            </w:r>
          </w:p>
          <w:p w14:paraId="0C742339" w14:textId="77777777" w:rsidR="00DB333B" w:rsidRPr="00132758" w:rsidRDefault="00DB333B" w:rsidP="00C97FF3">
            <w:r w:rsidRPr="00132758">
              <w:t>97 - Чувашская Республика – Чувашия</w:t>
            </w:r>
          </w:p>
          <w:p w14:paraId="5E780212" w14:textId="77777777" w:rsidR="00DB333B" w:rsidRPr="00132758" w:rsidRDefault="00DB333B" w:rsidP="00C97FF3"/>
          <w:p w14:paraId="3CF44781" w14:textId="77777777" w:rsidR="00DB333B" w:rsidRPr="00132758" w:rsidRDefault="00DB333B" w:rsidP="00C97FF3"/>
        </w:tc>
        <w:tc>
          <w:tcPr>
            <w:tcW w:w="6945" w:type="dxa"/>
          </w:tcPr>
          <w:p w14:paraId="0267E6F9" w14:textId="77777777" w:rsidR="00DB333B" w:rsidRPr="00132758" w:rsidRDefault="00DB333B" w:rsidP="00C97FF3">
            <w:r w:rsidRPr="00132758">
              <w:t>Данные от участников – ЭСО (ЭСК) на ОРЭМ, предоставленные не позднее 26-го числа</w:t>
            </w:r>
          </w:p>
          <w:p w14:paraId="6714A064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t xml:space="preserve"> </w:t>
            </w:r>
            <w:r w:rsidRPr="00132758">
              <w:rPr>
                <w:lang w:val="en-US"/>
              </w:rPr>
              <w:t>(</w:t>
            </w:r>
            <w:r w:rsidRPr="00132758">
              <w:t>класс</w:t>
            </w:r>
            <w:r w:rsidRPr="00132758">
              <w:rPr>
                <w:lang w:val="en-US"/>
              </w:rPr>
              <w:t xml:space="preserve"> PART_SR_CZ_ESO_DATA_26)</w:t>
            </w:r>
          </w:p>
          <w:p w14:paraId="1D5A168A" w14:textId="77777777" w:rsidR="00DB333B" w:rsidRPr="00132758" w:rsidRDefault="00DB333B" w:rsidP="00C97FF3">
            <w:r w:rsidRPr="00132758">
              <w:t xml:space="preserve">C </w:t>
            </w:r>
            <w:r w:rsidRPr="00AB7D26">
              <w:rPr>
                <w:highlight w:val="yellow"/>
              </w:rPr>
              <w:t>января 2025</w:t>
            </w:r>
            <w:r w:rsidRPr="00132758">
              <w:t xml:space="preserve"> года при предоставлении данных по одному или более субъектам РФ</w:t>
            </w:r>
          </w:p>
          <w:p w14:paraId="678EBCB2" w14:textId="77777777" w:rsidR="00DB333B" w:rsidRPr="00132758" w:rsidRDefault="00DB333B" w:rsidP="00C97FF3">
            <w:r w:rsidRPr="00132758">
              <w:t>Шаблон имени файла:</w:t>
            </w:r>
          </w:p>
          <w:p w14:paraId="69E9F677" w14:textId="77777777" w:rsidR="00DB333B" w:rsidRPr="00132758" w:rsidRDefault="00DB333B" w:rsidP="00C97FF3">
            <w:r w:rsidRPr="00132758">
              <w:t>YYYYMMDD_XXXXXXXX_00_part_sr_cz_eso_data_26.xml – наименование файла с данными по ЭСО (ЭСК), где:</w:t>
            </w:r>
          </w:p>
          <w:p w14:paraId="4FA13275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76199CAD" w14:textId="77777777" w:rsidR="00DB333B" w:rsidRPr="00132758" w:rsidRDefault="00DB333B" w:rsidP="00C97FF3">
            <w:r w:rsidRPr="00132758">
              <w:t>XXXXXXXX – код участника,</w:t>
            </w:r>
          </w:p>
          <w:p w14:paraId="4F9C8172" w14:textId="77777777" w:rsidR="00DB333B" w:rsidRPr="00132758" w:rsidRDefault="00DB333B" w:rsidP="00C97FF3">
            <w:r w:rsidRPr="00132758">
              <w:t>00_part_sr_cz_eso_data_26 – константа.</w:t>
            </w:r>
          </w:p>
          <w:p w14:paraId="421EE222" w14:textId="77777777" w:rsidR="00DB333B" w:rsidRPr="00132758" w:rsidRDefault="00DB333B" w:rsidP="00C97FF3"/>
          <w:p w14:paraId="35D60586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6E9EB0FB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58F87C14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&lt;package class="20x" ver="1.1.2" target-date="YYYYMMDD" trader-code="8x"&gt;</w:t>
            </w:r>
          </w:p>
          <w:p w14:paraId="4FBCDE83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&lt;region region-code="5n"&gt;</w:t>
            </w:r>
          </w:p>
          <w:p w14:paraId="1BB119DD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     &lt;gtp code="8x" /&gt;</w:t>
            </w:r>
          </w:p>
          <w:p w14:paraId="7439F7B1" w14:textId="77777777" w:rsidR="00DB333B" w:rsidRPr="00132758" w:rsidRDefault="00DB333B" w:rsidP="00C97FF3">
            <w:r w:rsidRPr="00132758">
              <w:t>…</w:t>
            </w:r>
          </w:p>
          <w:p w14:paraId="6EE03B48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2B4F2E45" w14:textId="77777777" w:rsidR="00DB333B" w:rsidRPr="00132758" w:rsidRDefault="00DB333B" w:rsidP="00C97FF3">
            <w:r w:rsidRPr="00132758">
              <w:t>1 - Алтайский край</w:t>
            </w:r>
          </w:p>
          <w:p w14:paraId="17AEE350" w14:textId="77777777" w:rsidR="00DB333B" w:rsidRPr="00132758" w:rsidRDefault="00DB333B" w:rsidP="00C97FF3">
            <w:r w:rsidRPr="00132758">
              <w:t>3 - Краснодарский край</w:t>
            </w:r>
          </w:p>
          <w:p w14:paraId="2B532A2A" w14:textId="77777777" w:rsidR="00DB333B" w:rsidRPr="00132758" w:rsidRDefault="00DB333B" w:rsidP="00C97FF3">
            <w:r w:rsidRPr="00132758">
              <w:t>4 - Красноярский край</w:t>
            </w:r>
          </w:p>
          <w:p w14:paraId="3085464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 – Приморский край</w:t>
            </w:r>
          </w:p>
          <w:p w14:paraId="03E5F467" w14:textId="77777777" w:rsidR="00DB333B" w:rsidRPr="00132758" w:rsidRDefault="00DB333B" w:rsidP="00C97FF3">
            <w:r w:rsidRPr="00132758">
              <w:t>7 - Ставропольский край</w:t>
            </w:r>
          </w:p>
          <w:p w14:paraId="27DDC865" w14:textId="77777777" w:rsidR="00DB333B" w:rsidRPr="00132758" w:rsidRDefault="00DB333B" w:rsidP="00C97FF3">
            <w:r w:rsidRPr="00AB7D26">
              <w:rPr>
                <w:highlight w:val="yellow"/>
              </w:rPr>
              <w:t>8 – Хабаровский край</w:t>
            </w:r>
          </w:p>
          <w:p w14:paraId="025D8E48" w14:textId="77777777" w:rsidR="00DB333B" w:rsidRPr="00132758" w:rsidRDefault="00DB333B" w:rsidP="00C97FF3">
            <w:r w:rsidRPr="00AB7D26">
              <w:rPr>
                <w:highlight w:val="yellow"/>
              </w:rPr>
              <w:t>10 – Амурская область</w:t>
            </w:r>
          </w:p>
          <w:p w14:paraId="5A280D7D" w14:textId="77777777" w:rsidR="00DB333B" w:rsidRPr="00132758" w:rsidRDefault="00DB333B" w:rsidP="00C97FF3">
            <w:r w:rsidRPr="00AB7D26">
              <w:rPr>
                <w:highlight w:val="yellow"/>
              </w:rPr>
              <w:t>11 – Архангельская область</w:t>
            </w:r>
          </w:p>
          <w:p w14:paraId="4D9A4A21" w14:textId="77777777" w:rsidR="00DB333B" w:rsidRPr="00132758" w:rsidRDefault="00DB333B" w:rsidP="00C97FF3">
            <w:r w:rsidRPr="00132758">
              <w:t>12 - Астраханская область</w:t>
            </w:r>
          </w:p>
          <w:p w14:paraId="331ABD0A" w14:textId="77777777" w:rsidR="00DB333B" w:rsidRPr="00132758" w:rsidRDefault="00DB333B" w:rsidP="00C97FF3">
            <w:r w:rsidRPr="00132758">
              <w:t>14 - Белгородская область</w:t>
            </w:r>
          </w:p>
          <w:p w14:paraId="23D2F570" w14:textId="77777777" w:rsidR="00DB333B" w:rsidRPr="00132758" w:rsidRDefault="00DB333B" w:rsidP="00C97FF3">
            <w:r w:rsidRPr="00132758">
              <w:t>15 - Брянская область</w:t>
            </w:r>
          </w:p>
          <w:p w14:paraId="6F1E8421" w14:textId="77777777" w:rsidR="00DB333B" w:rsidRPr="00132758" w:rsidRDefault="00DB333B" w:rsidP="00C97FF3">
            <w:r w:rsidRPr="00132758">
              <w:t>17 - Владимирская область</w:t>
            </w:r>
          </w:p>
          <w:p w14:paraId="00BFD9E8" w14:textId="77777777" w:rsidR="00DB333B" w:rsidRPr="00132758" w:rsidRDefault="00DB333B" w:rsidP="00C97FF3">
            <w:r w:rsidRPr="00132758">
              <w:t>18 - Волгоградская область</w:t>
            </w:r>
          </w:p>
          <w:p w14:paraId="5B174CC1" w14:textId="77777777" w:rsidR="00DB333B" w:rsidRPr="00132758" w:rsidRDefault="00DB333B" w:rsidP="00C97FF3">
            <w:r w:rsidRPr="00132758">
              <w:t>19 - Вологодская область</w:t>
            </w:r>
          </w:p>
          <w:p w14:paraId="27E88027" w14:textId="77777777" w:rsidR="00DB333B" w:rsidRPr="00132758" w:rsidRDefault="00DB333B" w:rsidP="00C97FF3">
            <w:r w:rsidRPr="00132758">
              <w:t>20 - Воронежская область</w:t>
            </w:r>
          </w:p>
          <w:p w14:paraId="1D8916A9" w14:textId="77777777" w:rsidR="00DB333B" w:rsidRPr="00132758" w:rsidRDefault="00DB333B" w:rsidP="00C97FF3">
            <w:r w:rsidRPr="00132758">
              <w:t>22 - Нижегородская область</w:t>
            </w:r>
          </w:p>
          <w:p w14:paraId="2F37179B" w14:textId="77777777" w:rsidR="00DB333B" w:rsidRPr="00132758" w:rsidRDefault="00DB333B" w:rsidP="00C97FF3">
            <w:r w:rsidRPr="00132758">
              <w:t>24 - Ивановская область</w:t>
            </w:r>
          </w:p>
          <w:p w14:paraId="6F915059" w14:textId="77777777" w:rsidR="00DB333B" w:rsidRPr="00132758" w:rsidRDefault="00DB333B" w:rsidP="00C97FF3">
            <w:r w:rsidRPr="00132758">
              <w:t>25 - Иркутская область</w:t>
            </w:r>
          </w:p>
          <w:p w14:paraId="34C46BA1" w14:textId="77777777" w:rsidR="00DB333B" w:rsidRPr="00132758" w:rsidRDefault="00DB333B" w:rsidP="00C97FF3">
            <w:r w:rsidRPr="00132758">
              <w:t>26 - Республика Ингушетия</w:t>
            </w:r>
          </w:p>
          <w:p w14:paraId="6E61DEB8" w14:textId="77777777" w:rsidR="00DB333B" w:rsidRPr="00132758" w:rsidRDefault="00DB333B" w:rsidP="00C97FF3">
            <w:r w:rsidRPr="00132758">
              <w:t>28 - Тверская область</w:t>
            </w:r>
          </w:p>
          <w:p w14:paraId="3BAA33E0" w14:textId="77777777" w:rsidR="00DB333B" w:rsidRPr="00132758" w:rsidRDefault="00DB333B" w:rsidP="00C97FF3">
            <w:r w:rsidRPr="00132758">
              <w:t>29 - Калужская область</w:t>
            </w:r>
          </w:p>
          <w:p w14:paraId="0B94FC1C" w14:textId="77777777" w:rsidR="00DB333B" w:rsidRPr="00132758" w:rsidRDefault="00DB333B" w:rsidP="00C97FF3">
            <w:r w:rsidRPr="00132758">
              <w:t>32 - Кемеровская область</w:t>
            </w:r>
          </w:p>
          <w:p w14:paraId="6D986894" w14:textId="77777777" w:rsidR="00DB333B" w:rsidRPr="00132758" w:rsidRDefault="00DB333B" w:rsidP="00C97FF3">
            <w:r w:rsidRPr="00132758">
              <w:t>33 - Кировская область</w:t>
            </w:r>
          </w:p>
          <w:p w14:paraId="0AF0EEA1" w14:textId="77777777" w:rsidR="00DB333B" w:rsidRPr="00132758" w:rsidRDefault="00DB333B" w:rsidP="00C97FF3">
            <w:r w:rsidRPr="00132758">
              <w:t>34 - Костромская область</w:t>
            </w:r>
          </w:p>
          <w:p w14:paraId="57FF4983" w14:textId="77777777" w:rsidR="00DB333B" w:rsidRPr="00132758" w:rsidRDefault="00DB333B" w:rsidP="00C97FF3">
            <w:r w:rsidRPr="00132758">
              <w:t>35 - Республика Крым</w:t>
            </w:r>
          </w:p>
          <w:p w14:paraId="77B41B2D" w14:textId="77777777" w:rsidR="00DB333B" w:rsidRPr="00132758" w:rsidRDefault="00DB333B" w:rsidP="00C97FF3">
            <w:r w:rsidRPr="00132758">
              <w:t>36 - Самарская область</w:t>
            </w:r>
          </w:p>
          <w:p w14:paraId="53837F76" w14:textId="77777777" w:rsidR="00DB333B" w:rsidRPr="00132758" w:rsidRDefault="00DB333B" w:rsidP="00C97FF3">
            <w:r w:rsidRPr="00132758">
              <w:t>37 - Курганская область</w:t>
            </w:r>
          </w:p>
          <w:p w14:paraId="76BDC448" w14:textId="77777777" w:rsidR="00DB333B" w:rsidRPr="00132758" w:rsidRDefault="00DB333B" w:rsidP="00C97FF3">
            <w:r w:rsidRPr="00132758">
              <w:t>38 - Курская область</w:t>
            </w:r>
          </w:p>
          <w:p w14:paraId="691FE601" w14:textId="77777777" w:rsidR="00DB333B" w:rsidRPr="00132758" w:rsidRDefault="00DB333B" w:rsidP="00C97FF3">
            <w:r w:rsidRPr="00132758">
              <w:t>40 - Город Санкт-Петербург</w:t>
            </w:r>
          </w:p>
          <w:p w14:paraId="07C7AB47" w14:textId="77777777" w:rsidR="00DB333B" w:rsidRPr="00132758" w:rsidRDefault="00DB333B" w:rsidP="00C97FF3">
            <w:r w:rsidRPr="00132758">
              <w:t>41 - Ленинградская область</w:t>
            </w:r>
          </w:p>
          <w:p w14:paraId="12028063" w14:textId="77777777" w:rsidR="00DB333B" w:rsidRPr="00132758" w:rsidRDefault="00DB333B" w:rsidP="00C97FF3">
            <w:r w:rsidRPr="00132758">
              <w:t>42 - Липецкая область</w:t>
            </w:r>
          </w:p>
          <w:p w14:paraId="05041548" w14:textId="77777777" w:rsidR="00DB333B" w:rsidRPr="00132758" w:rsidRDefault="00DB333B" w:rsidP="00C97FF3">
            <w:r w:rsidRPr="00132758">
              <w:t>45 - Город Москва</w:t>
            </w:r>
          </w:p>
          <w:p w14:paraId="08B1314B" w14:textId="77777777" w:rsidR="00DB333B" w:rsidRPr="00132758" w:rsidRDefault="00DB333B" w:rsidP="00C97FF3">
            <w:r w:rsidRPr="00132758">
              <w:t>46 - Московская область</w:t>
            </w:r>
          </w:p>
          <w:p w14:paraId="10BCBE53" w14:textId="77777777" w:rsidR="00DB333B" w:rsidRPr="00132758" w:rsidRDefault="00DB333B" w:rsidP="00C97FF3">
            <w:r w:rsidRPr="00132758">
              <w:t>47 - Мурманская область</w:t>
            </w:r>
          </w:p>
          <w:p w14:paraId="33DE32D8" w14:textId="77777777" w:rsidR="00DB333B" w:rsidRPr="00132758" w:rsidRDefault="00DB333B" w:rsidP="00C97FF3">
            <w:r w:rsidRPr="00132758">
              <w:t>49 - Новгородская область</w:t>
            </w:r>
          </w:p>
          <w:p w14:paraId="6E516740" w14:textId="77777777" w:rsidR="00DB333B" w:rsidRPr="00132758" w:rsidRDefault="00DB333B" w:rsidP="00C97FF3">
            <w:r w:rsidRPr="00132758">
              <w:t>50 - Новосибирская область</w:t>
            </w:r>
          </w:p>
          <w:p w14:paraId="43F2F9D6" w14:textId="77777777" w:rsidR="00DB333B" w:rsidRPr="00132758" w:rsidRDefault="00DB333B" w:rsidP="00C97FF3">
            <w:r w:rsidRPr="00132758">
              <w:t>52 - Омская область</w:t>
            </w:r>
          </w:p>
          <w:p w14:paraId="5B675CAF" w14:textId="77777777" w:rsidR="00DB333B" w:rsidRPr="00132758" w:rsidRDefault="00DB333B" w:rsidP="00C97FF3">
            <w:r w:rsidRPr="00132758">
              <w:t>53 - Оренбургская область</w:t>
            </w:r>
          </w:p>
          <w:p w14:paraId="275B8C87" w14:textId="77777777" w:rsidR="00DB333B" w:rsidRPr="00132758" w:rsidRDefault="00DB333B" w:rsidP="00C97FF3">
            <w:r w:rsidRPr="00132758">
              <w:t>54 - Орловская область</w:t>
            </w:r>
          </w:p>
          <w:p w14:paraId="7E2AE08B" w14:textId="77777777" w:rsidR="00DB333B" w:rsidRPr="00132758" w:rsidRDefault="00DB333B" w:rsidP="00C97FF3">
            <w:r w:rsidRPr="00132758">
              <w:t>56 - Пензенская область</w:t>
            </w:r>
          </w:p>
          <w:p w14:paraId="4DF53BF7" w14:textId="77777777" w:rsidR="00DB333B" w:rsidRPr="00132758" w:rsidRDefault="00DB333B" w:rsidP="00C97FF3">
            <w:r w:rsidRPr="00132758">
              <w:t>57 - Пермский край</w:t>
            </w:r>
          </w:p>
          <w:p w14:paraId="540A5C27" w14:textId="77777777" w:rsidR="00DB333B" w:rsidRPr="00132758" w:rsidRDefault="00DB333B" w:rsidP="00C97FF3">
            <w:r w:rsidRPr="00132758">
              <w:t>58 - Псковская область</w:t>
            </w:r>
          </w:p>
          <w:p w14:paraId="2C7E33D0" w14:textId="77777777" w:rsidR="00DB333B" w:rsidRPr="00132758" w:rsidRDefault="00DB333B" w:rsidP="00C97FF3">
            <w:r w:rsidRPr="00132758">
              <w:t>60 - Ростовская область</w:t>
            </w:r>
          </w:p>
          <w:p w14:paraId="00967EC5" w14:textId="77777777" w:rsidR="00DB333B" w:rsidRPr="00132758" w:rsidRDefault="00DB333B" w:rsidP="00C97FF3">
            <w:r w:rsidRPr="00132758">
              <w:t>61 - Рязанская область</w:t>
            </w:r>
          </w:p>
          <w:p w14:paraId="2889F4A1" w14:textId="77777777" w:rsidR="00DB333B" w:rsidRPr="00132758" w:rsidRDefault="00DB333B" w:rsidP="00C97FF3">
            <w:r w:rsidRPr="00132758">
              <w:t>63 - Саратовская область</w:t>
            </w:r>
          </w:p>
          <w:p w14:paraId="4F7A8CA5" w14:textId="77777777" w:rsidR="00DB333B" w:rsidRPr="00132758" w:rsidRDefault="00DB333B" w:rsidP="00C97FF3">
            <w:r w:rsidRPr="00132758">
              <w:t>65 - Свердловская область</w:t>
            </w:r>
          </w:p>
          <w:p w14:paraId="2B727836" w14:textId="77777777" w:rsidR="00DB333B" w:rsidRPr="00132758" w:rsidRDefault="00DB333B" w:rsidP="00C97FF3">
            <w:r w:rsidRPr="00132758">
              <w:t>66 - Смоленская область</w:t>
            </w:r>
          </w:p>
          <w:p w14:paraId="617A7EBD" w14:textId="77777777" w:rsidR="00DB333B" w:rsidRPr="00132758" w:rsidRDefault="00DB333B" w:rsidP="00C97FF3">
            <w:r w:rsidRPr="00132758">
              <w:t>67 - Город Севастополь</w:t>
            </w:r>
          </w:p>
          <w:p w14:paraId="335D11AC" w14:textId="77777777" w:rsidR="00DB333B" w:rsidRPr="00132758" w:rsidRDefault="00DB333B" w:rsidP="00C97FF3">
            <w:r w:rsidRPr="00132758">
              <w:t>68 - Тамбовская область</w:t>
            </w:r>
          </w:p>
          <w:p w14:paraId="147BB460" w14:textId="77777777" w:rsidR="00DB333B" w:rsidRPr="00132758" w:rsidRDefault="00DB333B" w:rsidP="00C97FF3">
            <w:r w:rsidRPr="00132758">
              <w:t>69 - Томская область</w:t>
            </w:r>
          </w:p>
          <w:p w14:paraId="68C385E3" w14:textId="77777777" w:rsidR="00DB333B" w:rsidRPr="00132758" w:rsidRDefault="00DB333B" w:rsidP="00C97FF3">
            <w:r w:rsidRPr="00132758">
              <w:t>70 - Тульская область</w:t>
            </w:r>
          </w:p>
          <w:p w14:paraId="2FF44C74" w14:textId="77777777" w:rsidR="00DB333B" w:rsidRPr="00132758" w:rsidRDefault="00DB333B" w:rsidP="00C97FF3">
            <w:r w:rsidRPr="00132758">
              <w:t>71 - Тюменская область</w:t>
            </w:r>
          </w:p>
          <w:p w14:paraId="4A25C2B3" w14:textId="77777777" w:rsidR="00DB333B" w:rsidRPr="00132758" w:rsidRDefault="00DB333B" w:rsidP="00C97FF3">
            <w:r w:rsidRPr="00132758">
              <w:t>73 - Ульяновская область</w:t>
            </w:r>
          </w:p>
          <w:p w14:paraId="25AB2E96" w14:textId="77777777" w:rsidR="00DB333B" w:rsidRPr="00132758" w:rsidRDefault="00DB333B" w:rsidP="00C97FF3">
            <w:r w:rsidRPr="00132758">
              <w:t>75 - Челябинская область</w:t>
            </w:r>
          </w:p>
          <w:p w14:paraId="3326F700" w14:textId="77777777" w:rsidR="00DB333B" w:rsidRPr="00132758" w:rsidRDefault="00DB333B" w:rsidP="00C97FF3">
            <w:r w:rsidRPr="00132758">
              <w:t>76200 - Забайкальский край</w:t>
            </w:r>
          </w:p>
          <w:p w14:paraId="78DE91EA" w14:textId="77777777" w:rsidR="00DB333B" w:rsidRPr="00132758" w:rsidRDefault="00DB333B" w:rsidP="00C97FF3">
            <w:r w:rsidRPr="00132758">
              <w:t>78 - Ярославская область</w:t>
            </w:r>
          </w:p>
          <w:p w14:paraId="0D90B2D3" w14:textId="77777777" w:rsidR="00DB333B" w:rsidRPr="00132758" w:rsidRDefault="00DB333B" w:rsidP="00C97FF3">
            <w:r w:rsidRPr="00132758">
              <w:t>80 - Республика Башкортостан</w:t>
            </w:r>
          </w:p>
          <w:p w14:paraId="03290307" w14:textId="77777777" w:rsidR="00DB333B" w:rsidRPr="00132758" w:rsidRDefault="00DB333B" w:rsidP="00C97FF3">
            <w:r w:rsidRPr="00132758">
              <w:t>81 - Республика Бурятия</w:t>
            </w:r>
          </w:p>
          <w:p w14:paraId="5765C3C3" w14:textId="77777777" w:rsidR="00DB333B" w:rsidRPr="00132758" w:rsidRDefault="00DB333B" w:rsidP="00C97FF3">
            <w:r w:rsidRPr="00132758">
              <w:t>82 - Республика Дагестан</w:t>
            </w:r>
          </w:p>
          <w:p w14:paraId="7613EDB9" w14:textId="77777777" w:rsidR="00DB333B" w:rsidRPr="00132758" w:rsidRDefault="00DB333B" w:rsidP="00C97FF3">
            <w:r w:rsidRPr="00132758">
              <w:t>83 - Кабардино-Балкарская Республика</w:t>
            </w:r>
          </w:p>
          <w:p w14:paraId="7593D9E6" w14:textId="77777777" w:rsidR="00DB333B" w:rsidRPr="00132758" w:rsidRDefault="00DB333B" w:rsidP="00C97FF3">
            <w:r w:rsidRPr="00132758">
              <w:t>84 - Республика Алтай</w:t>
            </w:r>
          </w:p>
          <w:p w14:paraId="441B4AF5" w14:textId="77777777" w:rsidR="00DB333B" w:rsidRPr="00132758" w:rsidRDefault="00DB333B" w:rsidP="00C97FF3">
            <w:r w:rsidRPr="00132758">
              <w:t>85 - Республика Калмыкия</w:t>
            </w:r>
          </w:p>
          <w:p w14:paraId="66178353" w14:textId="77777777" w:rsidR="00DB333B" w:rsidRPr="00132758" w:rsidRDefault="00DB333B" w:rsidP="00C97FF3">
            <w:r w:rsidRPr="00132758">
              <w:t>86 - Республика Карелия</w:t>
            </w:r>
          </w:p>
          <w:p w14:paraId="2F15FDB1" w14:textId="77777777" w:rsidR="00DB333B" w:rsidRPr="00132758" w:rsidRDefault="00DB333B" w:rsidP="00C97FF3">
            <w:r w:rsidRPr="00AB7D26">
              <w:rPr>
                <w:highlight w:val="yellow"/>
              </w:rPr>
              <w:t>87 – Республика Коми</w:t>
            </w:r>
          </w:p>
          <w:p w14:paraId="79B23069" w14:textId="77777777" w:rsidR="00DB333B" w:rsidRPr="00132758" w:rsidRDefault="00DB333B" w:rsidP="00C97FF3">
            <w:r w:rsidRPr="00132758">
              <w:t>88 - Республика Марий Эл</w:t>
            </w:r>
          </w:p>
          <w:p w14:paraId="43F8266D" w14:textId="77777777" w:rsidR="00DB333B" w:rsidRPr="00132758" w:rsidRDefault="00DB333B" w:rsidP="00C97FF3">
            <w:r w:rsidRPr="00132758">
              <w:t>89 - Республика Мордовия</w:t>
            </w:r>
          </w:p>
          <w:p w14:paraId="21E70E39" w14:textId="77777777" w:rsidR="00DB333B" w:rsidRPr="00132758" w:rsidRDefault="00DB333B" w:rsidP="00C97FF3">
            <w:r w:rsidRPr="00132758">
              <w:t>90 - Республика Северная Осетия – Алания</w:t>
            </w:r>
          </w:p>
          <w:p w14:paraId="38196664" w14:textId="77777777" w:rsidR="00DB333B" w:rsidRPr="00132758" w:rsidRDefault="00DB333B" w:rsidP="00C97FF3">
            <w:r w:rsidRPr="00132758">
              <w:t>91 - Карачаево-Черкесская Республика</w:t>
            </w:r>
          </w:p>
          <w:p w14:paraId="4179E152" w14:textId="77777777" w:rsidR="00DB333B" w:rsidRPr="00132758" w:rsidRDefault="00DB333B" w:rsidP="00C97FF3">
            <w:r w:rsidRPr="00132758">
              <w:t>92 - Республика Татарстан</w:t>
            </w:r>
          </w:p>
          <w:p w14:paraId="7BC5DC34" w14:textId="77777777" w:rsidR="00DB333B" w:rsidRPr="00132758" w:rsidRDefault="00DB333B" w:rsidP="00C97FF3">
            <w:r w:rsidRPr="00132758">
              <w:t>93 - Республика Тыва</w:t>
            </w:r>
          </w:p>
          <w:p w14:paraId="709DB9CA" w14:textId="77777777" w:rsidR="00DB333B" w:rsidRPr="00132758" w:rsidRDefault="00DB333B" w:rsidP="00C97FF3">
            <w:r w:rsidRPr="00132758">
              <w:t>94 - Удмуртская Республика</w:t>
            </w:r>
          </w:p>
          <w:p w14:paraId="6DED60CF" w14:textId="77777777" w:rsidR="00DB333B" w:rsidRPr="00132758" w:rsidRDefault="00DB333B" w:rsidP="00C97FF3">
            <w:r w:rsidRPr="00132758">
              <w:t>95 - Республика Хакасия</w:t>
            </w:r>
          </w:p>
          <w:p w14:paraId="46A7CABA" w14:textId="77777777" w:rsidR="00DB333B" w:rsidRPr="00132758" w:rsidRDefault="00DB333B" w:rsidP="00C97FF3">
            <w:r w:rsidRPr="00132758">
              <w:t>96 - Чеченская Республика</w:t>
            </w:r>
          </w:p>
          <w:p w14:paraId="2E192035" w14:textId="77777777" w:rsidR="00DB333B" w:rsidRPr="00132758" w:rsidRDefault="00DB333B" w:rsidP="00C97FF3">
            <w:r w:rsidRPr="00132758">
              <w:t>97 - Чувашская Республика – Чувашия</w:t>
            </w:r>
          </w:p>
          <w:p w14:paraId="14F5548B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98 – Республика Саха (Якутия)</w:t>
            </w:r>
          </w:p>
          <w:p w14:paraId="30B3D9A1" w14:textId="3BCB97E6" w:rsidR="00DB333B" w:rsidRPr="00132758" w:rsidRDefault="00DB333B" w:rsidP="00FA7E5D">
            <w:r w:rsidRPr="00AB7D26">
              <w:rPr>
                <w:highlight w:val="yellow"/>
              </w:rPr>
              <w:t>99 – Еврейская автономная область.</w:t>
            </w:r>
          </w:p>
        </w:tc>
      </w:tr>
      <w:tr w:rsidR="00DB333B" w:rsidRPr="00132758" w14:paraId="6FD476AE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5EAA2B39" w14:textId="77777777" w:rsidR="00DB333B" w:rsidRPr="00FA7E5D" w:rsidRDefault="00DB333B" w:rsidP="00C97FF3">
            <w:pPr>
              <w:ind w:firstLine="0"/>
              <w:rPr>
                <w:rFonts w:eastAsiaTheme="minorHAnsi"/>
                <w:b/>
              </w:rPr>
            </w:pPr>
            <w:r w:rsidRPr="00FA7E5D">
              <w:rPr>
                <w:rFonts w:eastAsiaTheme="minorHAnsi"/>
                <w:b/>
              </w:rPr>
              <w:t>Приложение 141</w:t>
            </w:r>
          </w:p>
        </w:tc>
        <w:tc>
          <w:tcPr>
            <w:tcW w:w="6946" w:type="dxa"/>
          </w:tcPr>
          <w:p w14:paraId="41490F89" w14:textId="77777777" w:rsidR="00DB333B" w:rsidRPr="00132758" w:rsidRDefault="00DB333B" w:rsidP="00C97FF3">
            <w:r w:rsidRPr="00132758">
              <w:t>Формат и порядок передачи участником в Совет рынка данных от ГП</w:t>
            </w:r>
          </w:p>
          <w:p w14:paraId="4D3CE04D" w14:textId="77777777" w:rsidR="00DB333B" w:rsidRPr="00132758" w:rsidRDefault="00DB333B" w:rsidP="00C97FF3">
            <w:r w:rsidRPr="00132758">
              <w:t>Шаблон имени файла:</w:t>
            </w:r>
          </w:p>
          <w:p w14:paraId="3375CDC7" w14:textId="77777777" w:rsidR="00DB333B" w:rsidRPr="00132758" w:rsidRDefault="00DB333B" w:rsidP="00C97FF3">
            <w:r w:rsidRPr="00132758">
              <w:t>YYYYMMDD_XXXXXXXX_RR_part_sr_ncz_data_18.xml – наименование файла с данными по ГП, где:</w:t>
            </w:r>
          </w:p>
          <w:p w14:paraId="49642309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21A0DEA6" w14:textId="77777777" w:rsidR="00DB333B" w:rsidRPr="00132758" w:rsidRDefault="00DB333B" w:rsidP="00C97FF3">
            <w:r w:rsidRPr="00132758">
              <w:t>XXXXXXXX – код участника,</w:t>
            </w:r>
          </w:p>
          <w:p w14:paraId="338A39A2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58D1BF96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part_sr_ncz_data_18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01AFBF21" w14:textId="77777777" w:rsidR="00DB333B" w:rsidRPr="00132758" w:rsidRDefault="00DB333B" w:rsidP="00C97FF3">
            <w:pPr>
              <w:rPr>
                <w:lang w:val="en-US"/>
              </w:rPr>
            </w:pPr>
          </w:p>
          <w:p w14:paraId="4E43FC1A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212B443F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13E5E45B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&lt;package class="20x" ver="1.1.3" target-date="YYYYMMDD" trader-code="8x" </w:t>
            </w:r>
          </w:p>
          <w:p w14:paraId="757624C3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</w:t>
            </w:r>
            <w:r w:rsidRPr="00132758">
              <w:t>region-code="5n"&gt;</w:t>
            </w:r>
          </w:p>
          <w:p w14:paraId="506D4566" w14:textId="77777777" w:rsidR="00DB333B" w:rsidRPr="00132758" w:rsidRDefault="00DB333B" w:rsidP="00C97FF3">
            <w:r w:rsidRPr="00132758">
              <w:t>…</w:t>
            </w:r>
          </w:p>
          <w:p w14:paraId="0B0C3DF0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6FB0D88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05 – Приморский край</w:t>
            </w:r>
          </w:p>
          <w:p w14:paraId="6E6FCA0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08 – Хабаровский край</w:t>
            </w:r>
          </w:p>
          <w:p w14:paraId="51A6225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10 – Амурская область</w:t>
            </w:r>
          </w:p>
          <w:p w14:paraId="6D7F6B0B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11 – Архангельская область</w:t>
            </w:r>
          </w:p>
          <w:p w14:paraId="4C3A7B3C" w14:textId="77777777" w:rsidR="00DB333B" w:rsidRPr="00132758" w:rsidRDefault="00DB333B" w:rsidP="00C97FF3">
            <w:r w:rsidRPr="00132758">
              <w:t>27 – Калининградская область</w:t>
            </w:r>
          </w:p>
          <w:p w14:paraId="7A96788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87 – Республика Коми</w:t>
            </w:r>
          </w:p>
          <w:p w14:paraId="799B853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98 – Республика Саха (Якутия)</w:t>
            </w:r>
          </w:p>
          <w:p w14:paraId="5E51D68F" w14:textId="77777777" w:rsidR="00DB333B" w:rsidRPr="00132758" w:rsidRDefault="00DB333B" w:rsidP="00C97FF3">
            <w:r w:rsidRPr="00AB7D26">
              <w:rPr>
                <w:highlight w:val="yellow"/>
              </w:rPr>
              <w:t>99 – Еврейская автономная область.</w:t>
            </w:r>
          </w:p>
        </w:tc>
        <w:tc>
          <w:tcPr>
            <w:tcW w:w="6945" w:type="dxa"/>
          </w:tcPr>
          <w:p w14:paraId="04A10E7C" w14:textId="77777777" w:rsidR="00DB333B" w:rsidRPr="00132758" w:rsidRDefault="00DB333B" w:rsidP="00C97FF3">
            <w:r w:rsidRPr="00132758">
              <w:t>Формат и порядок передачи участником в Совет рынка данных от ГП</w:t>
            </w:r>
          </w:p>
          <w:p w14:paraId="152635CC" w14:textId="77777777" w:rsidR="00DB333B" w:rsidRPr="00132758" w:rsidRDefault="00DB333B" w:rsidP="00C97FF3">
            <w:r w:rsidRPr="00132758">
              <w:t>Шаблон имени файла:</w:t>
            </w:r>
          </w:p>
          <w:p w14:paraId="75EA8010" w14:textId="77777777" w:rsidR="00DB333B" w:rsidRPr="00132758" w:rsidRDefault="00DB333B" w:rsidP="00C97FF3">
            <w:r w:rsidRPr="00132758">
              <w:t>YYYYMMDD_XXXXXXXX_RR_part_sr_ncz_data_18.xml – наименование файла с данными по ГП, где:</w:t>
            </w:r>
          </w:p>
          <w:p w14:paraId="403FE56A" w14:textId="77777777" w:rsidR="00DB333B" w:rsidRPr="00132758" w:rsidRDefault="00DB333B" w:rsidP="00C97FF3">
            <w:r w:rsidRPr="00132758">
              <w:t>YYYYMMDD – первое число расчетного месяца,</w:t>
            </w:r>
          </w:p>
          <w:p w14:paraId="6E50FA3B" w14:textId="77777777" w:rsidR="00DB333B" w:rsidRPr="00132758" w:rsidRDefault="00DB333B" w:rsidP="00C97FF3">
            <w:r w:rsidRPr="00132758">
              <w:t>XXXXXXXX – код участника,</w:t>
            </w:r>
          </w:p>
          <w:p w14:paraId="339CAAC3" w14:textId="77777777" w:rsidR="00DB333B" w:rsidRPr="00132758" w:rsidRDefault="00DB333B" w:rsidP="00C97FF3">
            <w:r w:rsidRPr="00132758">
              <w:t>RR – код субъекта РФ (от 1 до 5 знаков),</w:t>
            </w:r>
          </w:p>
          <w:p w14:paraId="1C4FC219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part_sr_ncz_data_18 – </w:t>
            </w:r>
            <w:r w:rsidRPr="00132758">
              <w:t>константа</w:t>
            </w:r>
            <w:r w:rsidRPr="00132758">
              <w:rPr>
                <w:lang w:val="en-US"/>
              </w:rPr>
              <w:t>.</w:t>
            </w:r>
          </w:p>
          <w:p w14:paraId="3AD608F5" w14:textId="77777777" w:rsidR="00DB333B" w:rsidRPr="00132758" w:rsidRDefault="00DB333B" w:rsidP="00C97FF3">
            <w:pPr>
              <w:rPr>
                <w:lang w:val="en-US"/>
              </w:rPr>
            </w:pPr>
          </w:p>
          <w:p w14:paraId="40226A9B" w14:textId="77777777" w:rsidR="00DB333B" w:rsidRPr="00132758" w:rsidRDefault="00DB333B" w:rsidP="00C97FF3">
            <w:pPr>
              <w:rPr>
                <w:rFonts w:eastAsia="Arial Unicode MS"/>
                <w:lang w:val="en-US"/>
              </w:rPr>
            </w:pPr>
            <w:r w:rsidRPr="00132758">
              <w:rPr>
                <w:lang w:val="en-US"/>
              </w:rPr>
              <w:t>XML-</w:t>
            </w:r>
            <w:r w:rsidRPr="00132758">
              <w:t>формат</w:t>
            </w:r>
            <w:r w:rsidRPr="00132758">
              <w:rPr>
                <w:lang w:val="en-US"/>
              </w:rPr>
              <w:t xml:space="preserve"> </w:t>
            </w:r>
            <w:r w:rsidRPr="00132758">
              <w:t>пакета</w:t>
            </w:r>
            <w:r w:rsidRPr="00132758">
              <w:rPr>
                <w:lang w:val="en-US"/>
              </w:rPr>
              <w:t>:</w:t>
            </w:r>
          </w:p>
          <w:p w14:paraId="0360A0B7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>&lt;? xml version = "1.0" encoding = CODEPAGE standalone = "yes" ?&gt;</w:t>
            </w:r>
          </w:p>
          <w:p w14:paraId="2D024F3E" w14:textId="77777777" w:rsidR="00DB333B" w:rsidRPr="00132758" w:rsidRDefault="00DB333B" w:rsidP="00C97FF3">
            <w:pPr>
              <w:rPr>
                <w:lang w:val="en-US"/>
              </w:rPr>
            </w:pPr>
            <w:r w:rsidRPr="00132758">
              <w:rPr>
                <w:lang w:val="en-US"/>
              </w:rPr>
              <w:t xml:space="preserve">&lt;package class="20x" ver="1.1.3" target-date="YYYYMMDD" trader-code="8x" </w:t>
            </w:r>
          </w:p>
          <w:p w14:paraId="4CA6D14B" w14:textId="77777777" w:rsidR="00DB333B" w:rsidRPr="00132758" w:rsidRDefault="00DB333B" w:rsidP="00C97FF3">
            <w:r w:rsidRPr="00132758">
              <w:rPr>
                <w:lang w:val="en-US"/>
              </w:rPr>
              <w:t xml:space="preserve">         </w:t>
            </w:r>
            <w:r w:rsidRPr="00132758">
              <w:t>region-code="5n"&gt;</w:t>
            </w:r>
          </w:p>
          <w:p w14:paraId="36B806EF" w14:textId="77777777" w:rsidR="00DB333B" w:rsidRPr="00132758" w:rsidRDefault="00DB333B" w:rsidP="00C97FF3">
            <w:r w:rsidRPr="00132758">
              <w:t>…</w:t>
            </w:r>
          </w:p>
          <w:p w14:paraId="4CEECCC0" w14:textId="77777777" w:rsidR="00DB333B" w:rsidRPr="00132758" w:rsidRDefault="00DB333B" w:rsidP="00C97FF3">
            <w:r w:rsidRPr="00132758">
              <w:t>Субъекты РФ (код – наименование):</w:t>
            </w:r>
          </w:p>
          <w:p w14:paraId="0031B7FF" w14:textId="77777777" w:rsidR="00DB333B" w:rsidRPr="00132758" w:rsidRDefault="00DB333B" w:rsidP="00C97FF3">
            <w:r w:rsidRPr="00132758">
              <w:t>27 – Калининградская область</w:t>
            </w:r>
          </w:p>
          <w:p w14:paraId="0E6C67BD" w14:textId="77777777" w:rsidR="00DB333B" w:rsidRPr="00132758" w:rsidRDefault="00DB333B" w:rsidP="00C97FF3"/>
        </w:tc>
      </w:tr>
      <w:tr w:rsidR="00DB333B" w:rsidRPr="00132758" w14:paraId="241F61DC" w14:textId="77777777" w:rsidTr="00C97FF3">
        <w:trPr>
          <w:trHeight w:val="435"/>
        </w:trPr>
        <w:tc>
          <w:tcPr>
            <w:tcW w:w="846" w:type="dxa"/>
            <w:vAlign w:val="center"/>
          </w:tcPr>
          <w:p w14:paraId="44D9E22F" w14:textId="77777777" w:rsidR="00DB333B" w:rsidRPr="00FA7E5D" w:rsidRDefault="00DB333B" w:rsidP="00C97FF3">
            <w:pPr>
              <w:ind w:firstLine="0"/>
              <w:rPr>
                <w:rFonts w:eastAsiaTheme="minorHAnsi"/>
                <w:b/>
              </w:rPr>
            </w:pPr>
            <w:r w:rsidRPr="00FA7E5D">
              <w:rPr>
                <w:rFonts w:eastAsiaTheme="minorHAnsi"/>
                <w:b/>
              </w:rPr>
              <w:t>Приложение 141б</w:t>
            </w:r>
          </w:p>
        </w:tc>
        <w:tc>
          <w:tcPr>
            <w:tcW w:w="6946" w:type="dxa"/>
          </w:tcPr>
          <w:p w14:paraId="75C7038E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Формат предоставления данных гарантирующими поставщиками (ЭСО, ЭСК), группы точек поставки которых расположены на территориях субъектов Российской Федерации, входящих в состав второй неценовой зоны оптового рынка, для которых распоряжением Правительства Российской Федерации установлена положительная величина размера средств, используемых в целях достижения на территориях Дальневосточного федерального округа базовых уровней цен (тарифов) на электрическую энергию (мощность)</w:t>
            </w:r>
          </w:p>
          <w:p w14:paraId="30E919D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Шаблон имени файла:</w:t>
            </w:r>
          </w:p>
          <w:p w14:paraId="799072D0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YYYYMMDD_XXXXXXXX_RR_part_sr_ncz_dv_data_18.xml – наименование файла с данными по ГП, где:</w:t>
            </w:r>
          </w:p>
          <w:p w14:paraId="35919A7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YYYYMMDD – первое число расчетного месяца,</w:t>
            </w:r>
          </w:p>
          <w:p w14:paraId="2DE069E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XXXXXXXX – код участника,</w:t>
            </w:r>
          </w:p>
          <w:p w14:paraId="154AA69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RR – код субъекта РФ (от 1 до 5 знаков),</w:t>
            </w:r>
          </w:p>
          <w:p w14:paraId="6BE6D8FB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 xml:space="preserve">part_sr_ncz_dv_data_18 – </w:t>
            </w:r>
            <w:r w:rsidRPr="00AB7D26">
              <w:rPr>
                <w:highlight w:val="yellow"/>
              </w:rPr>
              <w:t>константа</w:t>
            </w:r>
            <w:r w:rsidRPr="00AB7D26">
              <w:rPr>
                <w:highlight w:val="yellow"/>
                <w:lang w:val="en-US"/>
              </w:rPr>
              <w:t>.</w:t>
            </w:r>
          </w:p>
          <w:p w14:paraId="121F105E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</w:p>
          <w:p w14:paraId="4CC3B14D" w14:textId="77777777" w:rsidR="00DB333B" w:rsidRPr="00AB7D26" w:rsidRDefault="00DB333B" w:rsidP="00C97FF3">
            <w:pPr>
              <w:rPr>
                <w:rFonts w:eastAsia="Arial Unicode MS"/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>XML-</w:t>
            </w:r>
            <w:r w:rsidRPr="00AB7D26">
              <w:rPr>
                <w:highlight w:val="yellow"/>
              </w:rPr>
              <w:t>формат</w:t>
            </w:r>
            <w:r w:rsidRPr="00AB7D26">
              <w:rPr>
                <w:highlight w:val="yellow"/>
                <w:lang w:val="en-US"/>
              </w:rPr>
              <w:t xml:space="preserve"> </w:t>
            </w:r>
            <w:r w:rsidRPr="00AB7D26">
              <w:rPr>
                <w:highlight w:val="yellow"/>
              </w:rPr>
              <w:t>пакета</w:t>
            </w:r>
            <w:r w:rsidRPr="00AB7D26">
              <w:rPr>
                <w:highlight w:val="yellow"/>
                <w:lang w:val="en-US"/>
              </w:rPr>
              <w:t>:</w:t>
            </w:r>
          </w:p>
          <w:p w14:paraId="0A75B7EF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>&lt;? xml version = "1.0" encoding = CODEPAGE standalone = "yes" ?&gt;</w:t>
            </w:r>
          </w:p>
          <w:p w14:paraId="611E00F2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>&lt;package class="20x" ver="1.1.2" target-date="YYYYMMDD" trader-code="8x" region-code="5n"&gt;</w:t>
            </w:r>
          </w:p>
          <w:p w14:paraId="57173BCC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 xml:space="preserve">   &lt;gtp code="8x" /&gt;</w:t>
            </w:r>
          </w:p>
          <w:p w14:paraId="315DF2ED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 xml:space="preserve">   &lt;app99b lvl="5n" v1="25.23d" v2="25.23d" v3="25.23d" v4="25.23d" v5="25.23d" v6="25.23d" v7="25.23d" v8="25.23d" v9="25.23d" v10="25.23d" v11="25.23d" v12="25.23d" v13="25.23d"/&gt;</w:t>
            </w:r>
          </w:p>
          <w:p w14:paraId="7C3D4490" w14:textId="77777777" w:rsidR="00DB333B" w:rsidRPr="00AB7D26" w:rsidRDefault="00DB333B" w:rsidP="00C97FF3">
            <w:pPr>
              <w:rPr>
                <w:highlight w:val="yellow"/>
                <w:lang w:val="en-US"/>
              </w:rPr>
            </w:pPr>
            <w:r w:rsidRPr="00AB7D26">
              <w:rPr>
                <w:highlight w:val="yellow"/>
                <w:lang w:val="en-US"/>
              </w:rPr>
              <w:t xml:space="preserve">   &lt;app100v lvl="5n" v3="25.23d" v4="25.23d" /&gt;</w:t>
            </w:r>
          </w:p>
          <w:p w14:paraId="557C39AE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 xml:space="preserve">&lt;/package&gt; </w:t>
            </w:r>
          </w:p>
          <w:p w14:paraId="19FBEA09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Пояснения и требования к параметрам:</w:t>
            </w:r>
          </w:p>
          <w:p w14:paraId="704E27EB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&lt;xml&gt;</w:t>
            </w:r>
          </w:p>
          <w:p w14:paraId="015E5B9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encoding – кодировка сообщения, должна принимать значения "windows-1251" или "UTF-8". Это значение должно подставляться вместо слова CODEPAGE.</w:t>
            </w:r>
          </w:p>
          <w:p w14:paraId="1BED1F4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 xml:space="preserve">&lt;package&gt; </w:t>
            </w:r>
          </w:p>
          <w:p w14:paraId="72D4C13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class – класс сообщения (равен "PART_SR_NCZ_DV_DATA_18"). Обязателен для заполнения;</w:t>
            </w:r>
          </w:p>
          <w:p w14:paraId="6704BCE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ver – версия формата сообщения;</w:t>
            </w:r>
          </w:p>
          <w:p w14:paraId="3BCF8D0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target-date – первое число расчетного месяца. Обязательно для заполнения;</w:t>
            </w:r>
          </w:p>
          <w:p w14:paraId="2463598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trader-code – код участника в реестре АТС (уникален). Обязателен для заполнения; </w:t>
            </w:r>
          </w:p>
          <w:p w14:paraId="126F860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region-code – код субъекта РФ. Обязателен для заполнения; допустимые значения см. ниже; </w:t>
            </w:r>
          </w:p>
          <w:p w14:paraId="5B74EA5E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&lt;gtp&gt; – тег для указания кода ГТП. Несколько тегов с кодом ГТП в файле может быть задано только для ГТП ГП;</w:t>
            </w:r>
          </w:p>
          <w:p w14:paraId="2F500AB7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code – код ГТП в реестре АТС (уникален);</w:t>
            </w:r>
          </w:p>
          <w:p w14:paraId="2CB7DDE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&lt;app99b&gt; – тег для указания данных по приложению 99б. В файле должна быть только одна запись для уровня напряжения &lt;lvl&gt;;</w:t>
            </w:r>
          </w:p>
          <w:p w14:paraId="24C8D570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lvl – уровень напряжения; допустимые значения в диапазоне 4–7;</w:t>
            </w:r>
          </w:p>
          <w:p w14:paraId="47B10074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v1 – дифференцированная по уровням напряжения составляющая доведения цен (тарифов) на электрическую энергию до базового уровня по 1-й ценовой категории, руб./МВт∙ч.</w:t>
            </w:r>
          </w:p>
          <w:p w14:paraId="6C6B4904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Дифференцированная по уровням напряжения составляющая доведения цен (тарифов) на электрическую энергию до базового уровня по 2-й ценовой категории, руб./МВт∙ч:</w:t>
            </w:r>
          </w:p>
          <w:p w14:paraId="6ADD075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v2 – ночная зона для трех и двух зон суток;</w:t>
            </w:r>
          </w:p>
          <w:p w14:paraId="3C6FECE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v3 – полупиковая зона;</w:t>
            </w:r>
          </w:p>
          <w:p w14:paraId="2CE102D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v4 – пиковая зона;</w:t>
            </w:r>
          </w:p>
          <w:p w14:paraId="4F3785B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v5 – дневная зона;</w:t>
            </w:r>
          </w:p>
          <w:p w14:paraId="2010B3F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v6 – дифференцированная по уровням напряжения составляющая доведения цен (тарифов) на электрическую энергию до базового уровня по 3-й ценовой категории, руб./МВт∙ч;</w:t>
            </w:r>
          </w:p>
          <w:p w14:paraId="3BD5BED6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v7 – дифференцированная по уровням напряжения составляющая доведения цен (тарифов) на мощность до базового уровня по 3-й ценовой категории, руб./МВт;</w:t>
            </w:r>
          </w:p>
          <w:p w14:paraId="1206EDF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v8 – дифференцированная по уровням напряжения составляющая доведения цен (тарифов) на электрическую энергию до базового уровня по 4-й ценовой категории, руб./МВт∙ч;</w:t>
            </w:r>
          </w:p>
          <w:p w14:paraId="2EE4B90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v9 – дифференцированная по уровням напряжения составляющая доведения цен (тарифов) на мощность до базового уровня по 4-й ценовой категории, руб./МВт;</w:t>
            </w:r>
          </w:p>
          <w:p w14:paraId="179A611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v10 – дифференцированная по уровням напряжения составляющая доведения цен (тарифов) на электрическую энергию до базового уровня по 5-й ценовой категории, руб./МВт∙ч;</w:t>
            </w:r>
          </w:p>
          <w:p w14:paraId="188C51C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v11 – дифференцированная по уровням напряжения составляющая доведения цен (тарифов) на мощность до базового уровня по 5-й ценовой категории, руб./МВт;</w:t>
            </w:r>
          </w:p>
          <w:p w14:paraId="5A2A1AA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v12 – дифференцированная по уровням напряжения составляющая доведения цен (тарифов) на электрическую энергию до базового уровня по 6-й ценовой категории, руб./МВт∙ч;</w:t>
            </w:r>
          </w:p>
          <w:p w14:paraId="1C4C7C70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v13 – дифференцированная по уровням напряжения составляющая доведения цен (тарифов) на мощность до базового уровня по 6-й ценовой категории, руб./МВт.</w:t>
            </w:r>
          </w:p>
          <w:p w14:paraId="3D4EA86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&lt;app100v&gt; – тег для указания данных по приложению 100в. В файле должна быть только одна запись для уровня напряжения &lt;lvl&gt;.</w:t>
            </w:r>
          </w:p>
          <w:p w14:paraId="0D9E8D5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lvl – уровень напряжения; допустимые значения в диапазоне 4–7.</w:t>
            </w:r>
          </w:p>
          <w:p w14:paraId="16A054D7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Ставки конечной регулируемой цены:</w:t>
            </w:r>
          </w:p>
          <w:p w14:paraId="1FE36B9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v3 – дифференцированная по уровням напряжения ставка за электрическую энергию конечной регулируемой цены, применяемая к сумме абсолютных значений разностей фактических и плановых почасовых объемов покупки электрической энергии потребителя (покупателя) по регулируемой цене за расчетный период, руб./МВт∙ч. Может принимать отрицательное значение;</w:t>
            </w:r>
          </w:p>
          <w:p w14:paraId="72A41FA7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v4 – дифференцированная по уровням напряжения ставка за мощность конечной регулируемой цены для 3–6-й ценовой категории, определяемая гарантирующим поставщиком (ЭСО, ЭСК) в отношении поставляемого потребителю (покупателю), принадлежащему к группе (подгруппе) потребителей, объема мощности по регулируемой цене за расчетный период m, руб./МВт. Может принимать отрицательное значение.</w:t>
            </w:r>
          </w:p>
          <w:p w14:paraId="1D5F3DA9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Субъекты РФ (код – наименование):</w:t>
            </w:r>
          </w:p>
          <w:p w14:paraId="69CD36C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05 – Приморский край</w:t>
            </w:r>
          </w:p>
          <w:p w14:paraId="00BAC3C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08 – Хабаровский край</w:t>
            </w:r>
          </w:p>
          <w:p w14:paraId="17F5D3E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10 – Амурская область</w:t>
            </w:r>
          </w:p>
          <w:p w14:paraId="4CCF359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11 – Архангельская область</w:t>
            </w:r>
          </w:p>
          <w:p w14:paraId="44488E3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27 – Калининградская область</w:t>
            </w:r>
          </w:p>
          <w:p w14:paraId="2E845209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87 – Республика Коми</w:t>
            </w:r>
          </w:p>
          <w:p w14:paraId="254BE16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98 – Республика Саха (Якутия)</w:t>
            </w:r>
          </w:p>
          <w:p w14:paraId="6B125CB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99 – Еврейская автономная область.</w:t>
            </w:r>
          </w:p>
          <w:p w14:paraId="3A7AE850" w14:textId="77777777" w:rsidR="00DB333B" w:rsidRPr="00AB7D26" w:rsidRDefault="00DB333B" w:rsidP="00C97FF3">
            <w:pPr>
              <w:rPr>
                <w:highlight w:val="yellow"/>
              </w:rPr>
            </w:pPr>
          </w:p>
          <w:p w14:paraId="182F223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Уровни напряжения (код – наименование):</w:t>
            </w:r>
          </w:p>
          <w:p w14:paraId="633FCFE6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 – ИТОГО по ГП (с ДКП);</w:t>
            </w:r>
          </w:p>
          <w:p w14:paraId="22178E70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 – ДКП;</w:t>
            </w:r>
          </w:p>
          <w:p w14:paraId="7CC01708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2 – ФСК;</w:t>
            </w:r>
          </w:p>
          <w:p w14:paraId="70407E8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3 – ГН;</w:t>
            </w:r>
          </w:p>
          <w:p w14:paraId="7542B4D1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4 – ВН;</w:t>
            </w:r>
          </w:p>
          <w:p w14:paraId="1B1FA38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 – СН1;</w:t>
            </w:r>
          </w:p>
          <w:p w14:paraId="27D201C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6 – СН2;</w:t>
            </w:r>
          </w:p>
          <w:p w14:paraId="3E9C34C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7 – НН;</w:t>
            </w:r>
          </w:p>
          <w:p w14:paraId="09A149D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8 – ФСК - 330 кВ и выше;</w:t>
            </w:r>
          </w:p>
          <w:p w14:paraId="0B9AF356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9 – ФСК - 220 кВ и ниже;</w:t>
            </w:r>
          </w:p>
          <w:p w14:paraId="5275D420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10 – ГН для ВН;</w:t>
            </w:r>
          </w:p>
          <w:p w14:paraId="0D57BE13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11 – ГН для СН1;</w:t>
            </w:r>
          </w:p>
          <w:p w14:paraId="7A238856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12 – ГН для СН2;</w:t>
            </w:r>
          </w:p>
          <w:p w14:paraId="4032363D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13 – ВН1;</w:t>
            </w:r>
          </w:p>
          <w:p w14:paraId="6157AAA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14 – ИТОГО по ГП (без учета ДКП).</w:t>
            </w:r>
          </w:p>
          <w:p w14:paraId="7B3BE452" w14:textId="77777777" w:rsidR="00DB333B" w:rsidRPr="00AB7D26" w:rsidRDefault="00DB333B" w:rsidP="00C97FF3">
            <w:pPr>
              <w:rPr>
                <w:highlight w:val="yellow"/>
              </w:rPr>
            </w:pPr>
          </w:p>
          <w:p w14:paraId="43B31B7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Группы потребителей (код – наименование):</w:t>
            </w:r>
          </w:p>
          <w:p w14:paraId="4930AF6B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0 – без учета группы потребителей;</w:t>
            </w:r>
          </w:p>
          <w:p w14:paraId="6BC66EE4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 – потребители с максимальной мощностью принадлежащих им энергопринимающих устройств менее 670 кВт;</w:t>
            </w:r>
          </w:p>
          <w:p w14:paraId="3699048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3 – потребители с максимальной мощностью принадлежащих им энергопринимающих устройств от 670 кВт до 10 МВт;</w:t>
            </w:r>
          </w:p>
          <w:p w14:paraId="2750B2CC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4 – потребители с максимальной мощностью принадлежащих им энергопринимающих устройств не менее 10 МВт.</w:t>
            </w:r>
          </w:p>
          <w:p w14:paraId="5DE8159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Информация, передающаяся в данном формате xml, должна соответствовать в том числе следующим условиям:</w:t>
            </w:r>
          </w:p>
          <w:p w14:paraId="2B907D99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1. Должны быть заполнены следующие атрибуты:</w:t>
            </w:r>
          </w:p>
          <w:p w14:paraId="612F1E36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• расчетный период;</w:t>
            </w:r>
          </w:p>
          <w:p w14:paraId="67A6F05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• код участника;</w:t>
            </w:r>
          </w:p>
          <w:p w14:paraId="0A5ECA3E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• код субъекта РФ;</w:t>
            </w:r>
          </w:p>
          <w:p w14:paraId="71816C6F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• код ГТП.</w:t>
            </w:r>
          </w:p>
          <w:p w14:paraId="0D29DC35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2. Несколько тегов с кодом ГТП в файле может быть задано только для ГТП ГП.</w:t>
            </w:r>
          </w:p>
          <w:p w14:paraId="19F196B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3. Код участника – гарантирующего поставщика (ЭСО, ЭСК) должен соответствовать коду участника-подписанта xml в электронной подписи.</w:t>
            </w:r>
          </w:p>
          <w:p w14:paraId="64301D42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4. Значения атрибутов в формате «действительное число» содержат число знаков после запятой, не превышающее допустимые величины, указанные в формате файла*.</w:t>
            </w:r>
          </w:p>
          <w:p w14:paraId="24DF55F4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5. Цифровые данные должны быть неотрицательны, если не указано иное.</w:t>
            </w:r>
          </w:p>
          <w:p w14:paraId="26F1377A" w14:textId="77777777" w:rsidR="00DB333B" w:rsidRPr="00AB7D26" w:rsidRDefault="00DB333B" w:rsidP="00C97FF3">
            <w:pPr>
              <w:rPr>
                <w:highlight w:val="yellow"/>
              </w:rPr>
            </w:pPr>
            <w:r w:rsidRPr="00AB7D26">
              <w:rPr>
                <w:highlight w:val="yellow"/>
              </w:rPr>
              <w:t>6. Значения атрибутов «группа потребителей», «уровень напряжения» принимают допустимые значения из соответствующих справочников.</w:t>
            </w:r>
          </w:p>
          <w:p w14:paraId="25A526DE" w14:textId="49394D08" w:rsidR="00DB333B" w:rsidRPr="00132758" w:rsidRDefault="00DB333B" w:rsidP="00FA7E5D">
            <w:r w:rsidRPr="00AB7D26">
              <w:rPr>
                <w:highlight w:val="yellow"/>
              </w:rPr>
              <w:t>* Для значений атрибутов типа «действительное число» общее количество знаков (с учетом значащих цифр и десятичной точки) не должно превышать 25.</w:t>
            </w:r>
          </w:p>
        </w:tc>
        <w:tc>
          <w:tcPr>
            <w:tcW w:w="6945" w:type="dxa"/>
          </w:tcPr>
          <w:p w14:paraId="4BD0CB98" w14:textId="77777777" w:rsidR="00DB333B" w:rsidRPr="00FA7E5D" w:rsidRDefault="00DB333B" w:rsidP="00C97FF3">
            <w:pPr>
              <w:rPr>
                <w:b/>
              </w:rPr>
            </w:pPr>
            <w:r w:rsidRPr="00FA7E5D">
              <w:rPr>
                <w:b/>
              </w:rPr>
              <w:t>Исключить приложение 141б</w:t>
            </w:r>
          </w:p>
        </w:tc>
      </w:tr>
    </w:tbl>
    <w:p w14:paraId="07307119" w14:textId="77777777" w:rsidR="00C80A88" w:rsidRPr="008D33F8" w:rsidRDefault="00C80A88" w:rsidP="00DB333B">
      <w:pPr>
        <w:spacing w:before="0" w:after="0" w:line="360" w:lineRule="auto"/>
        <w:ind w:firstLine="0"/>
        <w:rPr>
          <w:b/>
          <w:sz w:val="28"/>
          <w:szCs w:val="28"/>
        </w:rPr>
      </w:pPr>
    </w:p>
    <w:p w14:paraId="6D6E3BB2" w14:textId="5E927A5F" w:rsidR="001E4CA7" w:rsidRPr="00493113" w:rsidRDefault="001E4CA7" w:rsidP="001E4CA7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Действующая редакция</w:t>
      </w:r>
    </w:p>
    <w:p w14:paraId="38F50BFB" w14:textId="77777777" w:rsidR="001E4CA7" w:rsidRPr="00493113" w:rsidRDefault="001E4CA7" w:rsidP="001E4CA7">
      <w:pPr>
        <w:spacing w:before="0" w:after="0"/>
        <w:ind w:firstLine="0"/>
        <w:jc w:val="right"/>
        <w:rPr>
          <w:rFonts w:cs="Garamond"/>
          <w:b/>
          <w:bCs/>
          <w:lang w:eastAsia="en-US"/>
        </w:rPr>
      </w:pPr>
      <w:r w:rsidRPr="00493113">
        <w:rPr>
          <w:rFonts w:cs="Garamond"/>
          <w:b/>
          <w:bCs/>
          <w:lang w:eastAsia="en-US"/>
        </w:rPr>
        <w:t xml:space="preserve">Приложение 154 </w:t>
      </w:r>
    </w:p>
    <w:p w14:paraId="2BD980D0" w14:textId="77777777" w:rsidR="001E4CA7" w:rsidRPr="00493113" w:rsidRDefault="001E4CA7" w:rsidP="001E4CA7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  <w:lang w:eastAsia="en-US"/>
        </w:rPr>
      </w:pPr>
    </w:p>
    <w:p w14:paraId="522F833A" w14:textId="77777777" w:rsidR="001E4CA7" w:rsidRPr="00493113" w:rsidRDefault="001E4CA7" w:rsidP="001E4CA7">
      <w:pPr>
        <w:spacing w:before="0" w:after="0"/>
        <w:ind w:firstLine="0"/>
        <w:jc w:val="center"/>
        <w:rPr>
          <w:b/>
          <w:lang w:eastAsia="en-US"/>
        </w:rPr>
      </w:pPr>
    </w:p>
    <w:p w14:paraId="03CA35D8" w14:textId="77777777" w:rsidR="001E4CA7" w:rsidRPr="00493113" w:rsidRDefault="001E4CA7" w:rsidP="001E4CA7">
      <w:pPr>
        <w:spacing w:before="0" w:after="0"/>
        <w:ind w:firstLine="0"/>
        <w:jc w:val="center"/>
        <w:rPr>
          <w:rFonts w:cs="Garamond"/>
          <w:b/>
          <w:bCs/>
          <w:lang w:eastAsia="en-US"/>
        </w:rPr>
      </w:pPr>
      <w:r w:rsidRPr="00493113">
        <w:rPr>
          <w:rFonts w:cs="Garamond"/>
          <w:b/>
          <w:bCs/>
          <w:lang w:eastAsia="en-US"/>
        </w:rPr>
        <w:t xml:space="preserve">Составляющие расчета плановой стоимости покупки мощности </w:t>
      </w:r>
    </w:p>
    <w:p w14:paraId="7F8056EA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/>
          <w:bCs/>
          <w:lang w:eastAsia="en-US"/>
        </w:rPr>
      </w:pPr>
    </w:p>
    <w:p w14:paraId="799338BA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493113">
        <w:rPr>
          <w:rFonts w:cs="Garamond"/>
          <w:bCs/>
          <w:lang w:eastAsia="en-US"/>
        </w:rPr>
        <w:t>за расчетный период ___________</w:t>
      </w:r>
    </w:p>
    <w:p w14:paraId="1FF4432A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493113">
        <w:rPr>
          <w:rFonts w:cs="Garamond"/>
          <w:bCs/>
          <w:lang w:eastAsia="en-US"/>
        </w:rPr>
        <w:t>по ГТП ______________________</w:t>
      </w:r>
    </w:p>
    <w:p w14:paraId="78C16504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493113">
        <w:rPr>
          <w:rFonts w:cs="Garamond"/>
          <w:bCs/>
          <w:lang w:eastAsia="en-US"/>
        </w:rPr>
        <w:t>участника оптового рынка _______</w:t>
      </w:r>
    </w:p>
    <w:p w14:paraId="2E4D4496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eastAsia="en-US"/>
        </w:rPr>
      </w:pPr>
      <w:r w:rsidRPr="00493113">
        <w:rPr>
          <w:rFonts w:cs="Garamond"/>
          <w:bCs/>
          <w:lang w:eastAsia="en-US"/>
        </w:rPr>
        <w:t>в субъекте РФ__________________</w:t>
      </w:r>
    </w:p>
    <w:p w14:paraId="654D0B54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val="en-GB" w:eastAsia="en-US"/>
        </w:rPr>
      </w:pPr>
      <w:r w:rsidRPr="00493113">
        <w:rPr>
          <w:rFonts w:cs="Garamond"/>
          <w:bCs/>
          <w:lang w:val="en-GB" w:eastAsia="en-US"/>
        </w:rPr>
        <w:t>ценовой зоны__________________</w:t>
      </w:r>
    </w:p>
    <w:p w14:paraId="57B87160" w14:textId="77777777" w:rsidR="001E4CA7" w:rsidRPr="00493113" w:rsidRDefault="001E4CA7" w:rsidP="001E4CA7">
      <w:pPr>
        <w:spacing w:before="0" w:after="0"/>
        <w:ind w:firstLine="0"/>
        <w:jc w:val="left"/>
        <w:rPr>
          <w:rFonts w:cs="Garamond"/>
          <w:bCs/>
          <w:lang w:val="en-GB" w:eastAsia="en-US"/>
        </w:rPr>
      </w:pP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95"/>
        <w:gridCol w:w="2217"/>
      </w:tblGrid>
      <w:tr w:rsidR="001E4CA7" w:rsidRPr="00493113" w14:paraId="08D3F5DB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643D" w14:textId="77777777" w:rsidR="001E4CA7" w:rsidRPr="00493113" w:rsidRDefault="001E4CA7" w:rsidP="00211631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  <w:r w:rsidRPr="00493113">
              <w:rPr>
                <w:rFonts w:cs="Garamond"/>
                <w:b/>
                <w:bCs/>
                <w:lang w:eastAsia="en-US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555F" w14:textId="77777777" w:rsidR="001E4CA7" w:rsidRPr="00493113" w:rsidRDefault="001E4CA7" w:rsidP="00211631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  <w:tr w:rsidR="001E4CA7" w:rsidRPr="00493113" w14:paraId="70C71C4D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BF4" w14:textId="77777777" w:rsidR="001E4CA7" w:rsidRPr="00493113" w:rsidRDefault="001E4CA7" w:rsidP="00211631">
            <w:pPr>
              <w:pStyle w:val="affffff7"/>
            </w:pPr>
            <w:r w:rsidRPr="00493113"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EB9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5DA52CD1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1CC" w14:textId="77777777" w:rsidR="001E4CA7" w:rsidRPr="00FB25ED" w:rsidRDefault="001E4CA7" w:rsidP="00211631">
            <w:pPr>
              <w:spacing w:after="0" w:line="276" w:lineRule="auto"/>
              <w:ind w:firstLine="34"/>
              <w:rPr>
                <w:rFonts w:eastAsia="Calibri" w:cs="Garamond"/>
                <w:bCs/>
              </w:rPr>
            </w:pPr>
            <w:r w:rsidRPr="00FB25ED">
              <w:rPr>
                <w:rFonts w:cs="Garamond"/>
                <w:bCs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</w:rPr>
              <w:t>q</w:t>
            </w:r>
            <w:r w:rsidRPr="00FB25ED">
              <w:rPr>
                <w:rFonts w:cs="Garamond"/>
                <w:bCs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</w:rPr>
              <w:t>z</w:t>
            </w:r>
            <w:r w:rsidRPr="00FB25ED">
              <w:rPr>
                <w:rFonts w:cs="Garamond"/>
                <w:bCs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m:oMath>
              <m:sSubSup>
                <m:sSubSupPr>
                  <m:ctrlPr>
                    <w:rPr>
                      <w:rFonts w:ascii="Cambria Math" w:eastAsia="Calibri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eastAsia="Calibri" w:cs="Garamond"/>
                    </w:rPr>
                    <m:t>α</m:t>
                  </m:r>
                </m:e>
                <m:sub>
                  <m:r>
                    <w:rPr>
                      <w:rFonts w:ascii="Cambria Math" w:eastAsia="Calibri" w:cs="Garamond"/>
                    </w:rPr>
                    <m:t>q,j,m,z</m:t>
                  </m:r>
                </m:sub>
                <m:sup>
                  <m:r>
                    <w:rPr>
                      <w:rFonts w:ascii="Cambria Math" w:eastAsia="Calibri" w:cs="Garamond"/>
                    </w:rPr>
                    <m:t>ЦЗ</m:t>
                  </m:r>
                </m:sup>
              </m:sSubSup>
            </m:oMath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146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404E697B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538" w14:textId="77777777" w:rsidR="001E4CA7" w:rsidRPr="00493113" w:rsidRDefault="001E4CA7" w:rsidP="00211631">
            <w:pPr>
              <w:pStyle w:val="affffff7"/>
            </w:pPr>
            <w:r w:rsidRPr="00493113"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A045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0FE8D2A4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B89" w14:textId="77777777" w:rsidR="001E4CA7" w:rsidRPr="00493113" w:rsidRDefault="001E4CA7" w:rsidP="00211631">
            <w:pPr>
              <w:spacing w:before="180" w:after="0" w:line="276" w:lineRule="auto"/>
              <w:ind w:firstLine="0"/>
              <w:rPr>
                <w:lang w:eastAsia="en-US"/>
              </w:rPr>
            </w:pPr>
            <w:r w:rsidRPr="00DB333B">
              <w:rPr>
                <w:szCs w:val="20"/>
                <w:lang w:eastAsia="en-US"/>
              </w:rPr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AB7D26">
              <w:rPr>
                <w:szCs w:val="20"/>
                <w:highlight w:val="yellow"/>
                <w:lang w:eastAsia="en-US"/>
              </w:rPr>
              <w:t>в неценовых зонах</w:t>
            </w:r>
            <w:r w:rsidRPr="00DB333B">
              <w:rPr>
                <w:szCs w:val="20"/>
                <w:lang w:eastAsia="en-US"/>
              </w:rPr>
              <w:t xml:space="preserve">, для ценовой зоны </w:t>
            </w:r>
            <w:r w:rsidRPr="00DB333B">
              <w:rPr>
                <w:i/>
                <w:iCs/>
                <w:szCs w:val="20"/>
                <w:lang w:val="en-US" w:eastAsia="en-US"/>
              </w:rPr>
              <w:t>z</w:t>
            </w:r>
            <w:r w:rsidRPr="00DB333B">
              <w:rPr>
                <w:szCs w:val="20"/>
                <w:lang w:eastAsia="en-US"/>
              </w:rPr>
              <w:t xml:space="preserve"> и месяца </w:t>
            </w:r>
            <w:r w:rsidRPr="00DB333B">
              <w:rPr>
                <w:i/>
                <w:szCs w:val="20"/>
                <w:lang w:val="en-GB" w:eastAsia="en-US"/>
              </w:rPr>
              <w:t>m</w:t>
            </w:r>
            <w:r w:rsidRPr="00DB333B">
              <w:rPr>
                <w:iCs/>
                <w:szCs w:val="20"/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0"/>
                      <w:highlight w:val="yellow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highlight w:val="yellow"/>
                      <w:lang w:val="en-US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0"/>
                      <w:highlight w:val="yellow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highlight w:val="yellow"/>
                      <w:lang w:val="en-GB" w:eastAsia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highlight w:val="yellow"/>
                      <w:lang w:eastAsia="en-US"/>
                    </w:rPr>
                    <m:t>план_надб_МодНЦЗ</m:t>
                  </m:r>
                  <m:ctrlPr>
                    <w:rPr>
                      <w:rFonts w:ascii="Cambria Math" w:hAnsi="Cambria Math"/>
                      <w:szCs w:val="20"/>
                      <w:highlight w:val="yellow"/>
                      <w:lang w:val="en-GB" w:eastAsia="en-US"/>
                    </w:rPr>
                  </m:ctrlPr>
                </m:sup>
              </m:sSubSup>
            </m:oMath>
            <w:r w:rsidRPr="00DB333B">
              <w:rPr>
                <w:szCs w:val="20"/>
                <w:lang w:eastAsia="en-US"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72B" w14:textId="77777777" w:rsidR="001E4CA7" w:rsidRPr="00493113" w:rsidRDefault="001E4CA7" w:rsidP="00211631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  <w:tr w:rsidR="001E4CA7" w:rsidRPr="00915AF3" w14:paraId="3053A1B7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A522" w14:textId="77777777" w:rsidR="001E4CA7" w:rsidRPr="001D48C5" w:rsidRDefault="001E4CA7" w:rsidP="00211631">
            <w:pPr>
              <w:spacing w:after="0" w:line="276" w:lineRule="auto"/>
              <w:ind w:firstLine="34"/>
            </w:pPr>
            <w:r w:rsidRPr="001D48C5">
              <w:rPr>
                <w:rFonts w:cs="Garamond"/>
                <w:bCs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m:oMath>
              <m:sSubSup>
                <m:sSubSupPr>
                  <m:ctrlPr>
                    <w:rPr>
                      <w:rFonts w:ascii="Cambria Math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cs="Garamond"/>
                    </w:rPr>
                    <m:t>S</m:t>
                  </m:r>
                </m:e>
                <m:sub>
                  <m:r>
                    <w:rPr>
                      <w:rFonts w:ascii="Cambria Math" w:cs="Garamond"/>
                    </w:rPr>
                    <m:t>m,z</m:t>
                  </m:r>
                </m:sub>
                <m:sup>
                  <m:r>
                    <w:rPr>
                      <w:rFonts w:ascii="Cambria Math" w:cs="Garamond"/>
                    </w:rPr>
                    <m:t>план</m:t>
                  </m:r>
                  <m:r>
                    <w:rPr>
                      <w:rFonts w:ascii="Cambria Math" w:cs="Garamond"/>
                    </w:rPr>
                    <m:t>_</m:t>
                  </m:r>
                  <m:r>
                    <w:rPr>
                      <w:rFonts w:ascii="Cambria Math" w:cs="Garamond"/>
                    </w:rPr>
                    <m:t>КОММод</m:t>
                  </m:r>
                </m:sup>
              </m:sSubSup>
            </m:oMath>
            <w:r w:rsidRPr="001D48C5">
              <w:rPr>
                <w:rFonts w:cs="Garamond"/>
                <w:bCs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F51A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5C94324C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6F6" w14:textId="77777777" w:rsidR="001E4CA7" w:rsidRPr="00FB25ED" w:rsidRDefault="001E4CA7" w:rsidP="00211631">
            <w:pPr>
              <w:spacing w:after="0" w:line="276" w:lineRule="auto"/>
              <w:ind w:firstLine="34"/>
              <w:rPr>
                <w:rFonts w:eastAsia="Calibri"/>
              </w:rPr>
            </w:pPr>
            <w:r w:rsidRPr="00FB25ED">
              <w:t xml:space="preserve">плановая стоимость мощности, соответствующая покупке </w:t>
            </w:r>
            <w:r w:rsidRPr="00D07E05">
              <w:t xml:space="preserve">мощности </w:t>
            </w:r>
            <w:r w:rsidRPr="00AB3E48">
              <w:t>в ценовой зоне</w:t>
            </w:r>
            <w:r w:rsidRPr="00FB25ED">
              <w:t xml:space="preserve">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m:oMath>
              <m:sSubSup>
                <m:sSubSupPr>
                  <m:ctrlPr>
                    <w:rPr>
                      <w:rFonts w:ascii="Cambria Math" w:eastAsia="Calibri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eastAsia="Calibri" w:cs="Garamond"/>
                    </w:rPr>
                    <m:t>S</m:t>
                  </m:r>
                </m:e>
                <m:sub>
                  <m:r>
                    <w:rPr>
                      <w:rFonts w:ascii="Cambria Math" w:eastAsia="Calibri" w:cs="Garamond"/>
                    </w:rPr>
                    <m:t>m,z</m:t>
                  </m:r>
                </m:sub>
                <m:sup>
                  <m:r>
                    <w:rPr>
                      <w:rFonts w:ascii="Cambria Math" w:eastAsia="Calibri" w:cs="Garamond"/>
                    </w:rPr>
                    <m:t>план</m:t>
                  </m:r>
                  <m:r>
                    <w:rPr>
                      <w:rFonts w:ascii="Cambria Math" w:eastAsia="Calibri" w:cs="Garamond"/>
                    </w:rPr>
                    <m:t>_</m:t>
                  </m:r>
                  <m:r>
                    <w:rPr>
                      <w:rFonts w:ascii="Cambria Math" w:eastAsia="Calibri" w:cs="Garamond"/>
                    </w:rPr>
                    <m:t>вынужд</m:t>
                  </m:r>
                  <m:r>
                    <w:rPr>
                      <w:rFonts w:ascii="Cambria Math" w:eastAsia="Calibri" w:cs="Garamond"/>
                    </w:rPr>
                    <m:t>_</m:t>
                  </m:r>
                  <m:r>
                    <w:rPr>
                      <w:rFonts w:ascii="Cambria Math" w:eastAsia="Calibri" w:cs="Garamond"/>
                    </w:rPr>
                    <m:t>ЦЗ</m:t>
                  </m:r>
                </m:sup>
              </m:sSubSup>
            </m:oMath>
            <w:r w:rsidRPr="00FB25ED">
              <w:rPr>
                <w:rFonts w:cs="Garamond"/>
                <w:bCs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A7CD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5916E05B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6ABF" w14:textId="77777777" w:rsidR="001E4CA7" w:rsidRPr="00493113" w:rsidRDefault="001E4CA7" w:rsidP="00211631">
            <w:pPr>
              <w:spacing w:before="180" w:after="0" w:line="276" w:lineRule="auto"/>
              <w:ind w:firstLine="0"/>
              <w:rPr>
                <w:lang w:eastAsia="en-US"/>
              </w:rPr>
            </w:pPr>
            <w:r w:rsidRPr="00493113">
              <w:rPr>
                <w:lang w:eastAsia="en-US"/>
              </w:rPr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2C2" w14:textId="77777777" w:rsidR="001E4CA7" w:rsidRPr="00493113" w:rsidRDefault="001E4CA7" w:rsidP="00211631">
            <w:pPr>
              <w:spacing w:before="180" w:after="0" w:line="276" w:lineRule="auto"/>
              <w:ind w:firstLine="0"/>
              <w:jc w:val="left"/>
              <w:rPr>
                <w:rFonts w:eastAsia="Calibri" w:cs="Garamond"/>
                <w:b/>
                <w:bCs/>
                <w:lang w:eastAsia="en-US"/>
              </w:rPr>
            </w:pPr>
          </w:p>
        </w:tc>
      </w:tr>
    </w:tbl>
    <w:p w14:paraId="6944D162" w14:textId="77777777" w:rsidR="00CE7529" w:rsidRDefault="00CE7529" w:rsidP="001E4CA7">
      <w:pPr>
        <w:ind w:firstLine="0"/>
        <w:rPr>
          <w:b/>
          <w:i/>
          <w:lang w:eastAsia="en-US"/>
        </w:rPr>
      </w:pPr>
    </w:p>
    <w:p w14:paraId="1250E97A" w14:textId="2EB36F36" w:rsidR="001E4CA7" w:rsidRPr="00493113" w:rsidRDefault="001E4CA7" w:rsidP="001E4CA7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Предлагаемая редакция</w:t>
      </w:r>
    </w:p>
    <w:p w14:paraId="4519B6D3" w14:textId="77777777" w:rsidR="001E4CA7" w:rsidRPr="00493113" w:rsidRDefault="001E4CA7" w:rsidP="001E4CA7">
      <w:pPr>
        <w:ind w:firstLine="567"/>
        <w:rPr>
          <w:lang w:eastAsia="en-US"/>
        </w:rPr>
      </w:pPr>
    </w:p>
    <w:p w14:paraId="06879DC3" w14:textId="77777777" w:rsidR="001E4CA7" w:rsidRPr="008F6DB8" w:rsidRDefault="001E4CA7" w:rsidP="001E4CA7">
      <w:pPr>
        <w:jc w:val="right"/>
        <w:rPr>
          <w:b/>
        </w:rPr>
      </w:pPr>
      <w:r w:rsidRPr="008F6DB8">
        <w:rPr>
          <w:b/>
        </w:rPr>
        <w:t xml:space="preserve">Приложение 154 </w:t>
      </w:r>
    </w:p>
    <w:p w14:paraId="1BBC04E7" w14:textId="77777777" w:rsidR="001E4CA7" w:rsidRPr="00493113" w:rsidRDefault="001E4CA7" w:rsidP="001E4CA7">
      <w:pPr>
        <w:spacing w:before="0" w:after="0"/>
        <w:jc w:val="center"/>
        <w:rPr>
          <w:b/>
        </w:rPr>
      </w:pPr>
    </w:p>
    <w:p w14:paraId="1714DB33" w14:textId="77777777" w:rsidR="001E4CA7" w:rsidRPr="00493113" w:rsidRDefault="001E4CA7" w:rsidP="001E4CA7">
      <w:pPr>
        <w:pStyle w:val="35"/>
      </w:pPr>
      <w:r w:rsidRPr="00493113">
        <w:t xml:space="preserve">Составляющие расчета плановой стоимости покупки мощности </w:t>
      </w:r>
    </w:p>
    <w:p w14:paraId="1629FFBB" w14:textId="77777777" w:rsidR="001E4CA7" w:rsidRPr="00493113" w:rsidRDefault="001E4CA7" w:rsidP="001E4CA7">
      <w:pPr>
        <w:spacing w:before="0" w:after="0"/>
        <w:rPr>
          <w:rFonts w:cs="Garamond"/>
          <w:b/>
          <w:bCs/>
        </w:rPr>
      </w:pPr>
    </w:p>
    <w:p w14:paraId="6444785B" w14:textId="77777777" w:rsidR="001E4CA7" w:rsidRPr="00493113" w:rsidRDefault="001E4CA7" w:rsidP="001E4CA7">
      <w:pPr>
        <w:spacing w:before="0" w:after="0"/>
        <w:rPr>
          <w:rFonts w:cs="Garamond"/>
          <w:bCs/>
        </w:rPr>
      </w:pPr>
      <w:r w:rsidRPr="00493113">
        <w:rPr>
          <w:rFonts w:cs="Garamond"/>
          <w:bCs/>
        </w:rPr>
        <w:t>за расчетный период ___________</w:t>
      </w:r>
    </w:p>
    <w:p w14:paraId="31CA2994" w14:textId="77777777" w:rsidR="001E4CA7" w:rsidRPr="00493113" w:rsidRDefault="001E4CA7" w:rsidP="001E4CA7">
      <w:pPr>
        <w:spacing w:before="0" w:after="0"/>
        <w:rPr>
          <w:rFonts w:cs="Garamond"/>
          <w:bCs/>
        </w:rPr>
      </w:pPr>
      <w:r w:rsidRPr="00493113">
        <w:rPr>
          <w:rFonts w:cs="Garamond"/>
          <w:bCs/>
        </w:rPr>
        <w:t>по ГТП ______________________</w:t>
      </w:r>
    </w:p>
    <w:p w14:paraId="33A9E989" w14:textId="77777777" w:rsidR="001E4CA7" w:rsidRPr="00493113" w:rsidRDefault="001E4CA7" w:rsidP="001E4CA7">
      <w:pPr>
        <w:spacing w:before="0" w:after="0"/>
        <w:rPr>
          <w:rFonts w:cs="Garamond"/>
          <w:bCs/>
        </w:rPr>
      </w:pPr>
      <w:r w:rsidRPr="00493113">
        <w:rPr>
          <w:rFonts w:cs="Garamond"/>
          <w:bCs/>
        </w:rPr>
        <w:t>участника оптового рынка _______</w:t>
      </w:r>
    </w:p>
    <w:p w14:paraId="1870ED49" w14:textId="77777777" w:rsidR="001E4CA7" w:rsidRPr="00493113" w:rsidRDefault="001E4CA7" w:rsidP="001E4CA7">
      <w:pPr>
        <w:spacing w:before="0" w:after="0"/>
        <w:rPr>
          <w:rFonts w:cs="Garamond"/>
          <w:bCs/>
        </w:rPr>
      </w:pPr>
      <w:r w:rsidRPr="00493113">
        <w:rPr>
          <w:rFonts w:cs="Garamond"/>
          <w:bCs/>
        </w:rPr>
        <w:t>в субъекте РФ__________________</w:t>
      </w:r>
    </w:p>
    <w:p w14:paraId="3F4BCC0E" w14:textId="77777777" w:rsidR="001E4CA7" w:rsidRPr="00493113" w:rsidRDefault="001E4CA7" w:rsidP="001E4CA7">
      <w:pPr>
        <w:spacing w:before="0" w:after="0"/>
        <w:rPr>
          <w:rFonts w:cs="Garamond"/>
          <w:bCs/>
        </w:rPr>
      </w:pPr>
      <w:r w:rsidRPr="00493113">
        <w:rPr>
          <w:rFonts w:cs="Garamond"/>
          <w:bCs/>
        </w:rPr>
        <w:t>ценовой зоны__________________</w:t>
      </w:r>
    </w:p>
    <w:p w14:paraId="59E01A50" w14:textId="77777777" w:rsidR="001E4CA7" w:rsidRPr="00493113" w:rsidRDefault="001E4CA7" w:rsidP="001E4CA7">
      <w:pPr>
        <w:spacing w:before="0" w:after="0"/>
        <w:rPr>
          <w:rFonts w:cs="Garamond"/>
          <w:bCs/>
        </w:rPr>
      </w:pP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95"/>
        <w:gridCol w:w="2217"/>
      </w:tblGrid>
      <w:tr w:rsidR="001E4CA7" w:rsidRPr="00493113" w14:paraId="01DD4D0E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581E" w14:textId="77777777" w:rsidR="001E4CA7" w:rsidRPr="00493113" w:rsidRDefault="001E4CA7" w:rsidP="00211631">
            <w:pPr>
              <w:pStyle w:val="affffff7"/>
              <w:rPr>
                <w:rFonts w:eastAsia="Calibri"/>
                <w:b/>
              </w:rPr>
            </w:pPr>
            <w:r w:rsidRPr="00493113">
              <w:rPr>
                <w:b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1D57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30483BDF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947" w14:textId="77777777" w:rsidR="001E4CA7" w:rsidRPr="00493113" w:rsidRDefault="001E4CA7" w:rsidP="00211631">
            <w:pPr>
              <w:pStyle w:val="affffff7"/>
            </w:pPr>
            <w:r w:rsidRPr="00493113"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C32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7356ECE8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AE74" w14:textId="77777777" w:rsidR="001E4CA7" w:rsidRPr="00FB25ED" w:rsidRDefault="001E4CA7" w:rsidP="00211631">
            <w:pPr>
              <w:spacing w:after="0" w:line="276" w:lineRule="auto"/>
              <w:ind w:firstLine="34"/>
              <w:rPr>
                <w:rFonts w:eastAsia="Calibri" w:cs="Garamond"/>
                <w:bCs/>
              </w:rPr>
            </w:pPr>
            <w:r w:rsidRPr="00FB25ED">
              <w:rPr>
                <w:rFonts w:cs="Garamond"/>
                <w:bCs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</w:rPr>
              <w:t>q</w:t>
            </w:r>
            <w:r w:rsidRPr="00FB25ED">
              <w:rPr>
                <w:rFonts w:cs="Garamond"/>
                <w:bCs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</w:rPr>
              <w:t>z</w:t>
            </w:r>
            <w:r w:rsidRPr="00FB25ED">
              <w:rPr>
                <w:rFonts w:cs="Garamond"/>
                <w:bCs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m:oMath>
              <m:sSubSup>
                <m:sSubSupPr>
                  <m:ctrlPr>
                    <w:rPr>
                      <w:rFonts w:ascii="Cambria Math" w:eastAsia="Calibri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eastAsia="Calibri" w:cs="Garamond"/>
                    </w:rPr>
                    <m:t>α</m:t>
                  </m:r>
                </m:e>
                <m:sub>
                  <m:r>
                    <w:rPr>
                      <w:rFonts w:ascii="Cambria Math" w:eastAsia="Calibri" w:cs="Garamond"/>
                    </w:rPr>
                    <m:t>q,j,m,z</m:t>
                  </m:r>
                </m:sub>
                <m:sup>
                  <m:r>
                    <w:rPr>
                      <w:rFonts w:ascii="Cambria Math" w:eastAsia="Calibri" w:cs="Garamond"/>
                    </w:rPr>
                    <m:t>ЦЗ</m:t>
                  </m:r>
                </m:sup>
              </m:sSubSup>
            </m:oMath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8D2E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5928BC8F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042" w14:textId="3AD0719C" w:rsidR="001E4CA7" w:rsidRPr="00D07E05" w:rsidRDefault="001E4CA7" w:rsidP="00211631">
            <w:pPr>
              <w:spacing w:after="0" w:line="276" w:lineRule="auto"/>
              <w:ind w:firstLine="34"/>
              <w:rPr>
                <w:iCs/>
                <w:lang w:eastAsia="en-US"/>
              </w:rPr>
            </w:pPr>
            <w:r w:rsidRPr="00AB7D26">
              <w:rPr>
                <w:highlight w:val="yellow"/>
              </w:rPr>
              <w:t xml:space="preserve">доля, которую пиковое потребление ГТП потребления (экспорта) </w:t>
            </w:r>
            <w:r w:rsidRPr="00AB7D26">
              <w:rPr>
                <w:i/>
                <w:highlight w:val="yellow"/>
                <w:lang w:val="en-US"/>
              </w:rPr>
              <w:t>q</w:t>
            </w:r>
            <w:r w:rsidRPr="00AB7D26">
              <w:rPr>
                <w:highlight w:val="yellow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AB7D26">
              <w:rPr>
                <w:i/>
                <w:highlight w:val="yellow"/>
                <w:lang w:val="en-US"/>
              </w:rPr>
              <w:t>z</w:t>
            </w:r>
            <w:r w:rsidRPr="00AB7D26">
              <w:rPr>
                <w:highlight w:val="yellow"/>
              </w:rPr>
              <w:t xml:space="preserve"> с учетом пикового потребления, рассчитываемого </w:t>
            </w:r>
            <w:r w:rsidRPr="00AB7D26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AB7D26">
              <w:rPr>
                <w:rFonts w:cs="Garamond"/>
                <w:bCs/>
                <w:highlight w:val="yellow"/>
              </w:rPr>
              <w:t>,</w:t>
            </w:r>
            <w:r w:rsidR="00315BED" w:rsidRPr="00AB7D26">
              <w:rPr>
                <w:rFonts w:cs="Garamond"/>
                <w:bCs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,z,sz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ДФО_нерег</m:t>
                  </m:r>
                </m:sup>
              </m:sSubSup>
            </m:oMath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71B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4B322F15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AD6B" w14:textId="77777777" w:rsidR="001E4CA7" w:rsidRPr="00AB7D26" w:rsidRDefault="001E4CA7" w:rsidP="00211631">
            <w:pPr>
              <w:spacing w:after="0" w:line="276" w:lineRule="auto"/>
              <w:ind w:firstLine="0"/>
              <w:rPr>
                <w:iCs/>
                <w:highlight w:val="yellow"/>
                <w:lang w:eastAsia="en-US"/>
              </w:rPr>
            </w:pPr>
            <w:r w:rsidRPr="00AB7D26">
              <w:rPr>
                <w:highlight w:val="yellow"/>
                <w:lang w:eastAsia="en-US"/>
              </w:rPr>
              <w:t xml:space="preserve">доля, которую пиковое потребление ГТП потребления (экспорта) </w:t>
            </w:r>
            <w:r w:rsidRPr="00AB7D26">
              <w:rPr>
                <w:highlight w:val="yellow"/>
              </w:rPr>
              <w:t xml:space="preserve">занимает в суммарном значении такого пикового потребления ГТП потребления (экспорта) на отдельных территориях ценовых зон, ранее отнесенных к неценовым зонам, без учета пикового потребления, рассчитываемого </w:t>
            </w:r>
            <w:r w:rsidRPr="00AB7D26">
              <w:rPr>
                <w:bCs/>
                <w:highlight w:val="yellow"/>
              </w:rPr>
              <w:t xml:space="preserve">для целей покупки мощности ФСК на оптовом рынке в целях компенсации потерь для 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бНЦЗ </m:t>
                  </m:r>
                </m:sup>
              </m:sSubSup>
            </m:oMath>
            <w:r w:rsidRPr="00AB7D26">
              <w:rPr>
                <w:iCs/>
                <w:highlight w:val="yellow"/>
                <w:lang w:eastAsia="en-US"/>
              </w:rPr>
              <w:t>,</w:t>
            </w:r>
            <m:oMath>
              <m:r>
                <w:rPr>
                  <w:rFonts w:ascii="Cambria Math" w:hAnsi="Cambria Math"/>
                  <w:highlight w:val="yellow"/>
                  <w:lang w:eastAsia="en-US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Cs/>
                      <w:highlight w:val="yellow"/>
                      <w:lang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 w:eastAsia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eastAsia="en-US"/>
                    </w:rPr>
                    <m:t>,z,sz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eastAsia="en-US"/>
                    </w:rPr>
                    <m:t>бНЦЗ</m:t>
                  </m:r>
                </m:sup>
              </m:sSubSup>
            </m:oMath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1D3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70748103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13E4" w14:textId="77777777" w:rsidR="001E4CA7" w:rsidRPr="00493113" w:rsidRDefault="001E4CA7" w:rsidP="00211631">
            <w:pPr>
              <w:pStyle w:val="affffff7"/>
            </w:pPr>
            <w:r w:rsidRPr="00493113"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F4CE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2F080531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4BCC" w14:textId="77777777" w:rsidR="001E4CA7" w:rsidRPr="00493113" w:rsidRDefault="001E4CA7" w:rsidP="00211631">
            <w:pPr>
              <w:pStyle w:val="affffff7"/>
            </w:pPr>
            <w:r w:rsidRPr="00DB333B">
              <w:t xml:space="preserve">плановый размер средств, учитываемых в отношении всех участников оптового рынка – производителей электрической энергии (мощности),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AB7D26">
              <w:rPr>
                <w:highlight w:val="yellow"/>
              </w:rPr>
              <w:t>на территориях, ранее относившихся к неценовым зонам</w:t>
            </w:r>
            <w:r w:rsidRPr="00DB333B">
              <w:t xml:space="preserve">, для ценовой зоны </w:t>
            </w:r>
            <w:r w:rsidRPr="00DB333B">
              <w:rPr>
                <w:i/>
                <w:iCs/>
                <w:lang w:val="en-US"/>
              </w:rPr>
              <w:t>z</w:t>
            </w:r>
            <w:r w:rsidRPr="00DB333B">
              <w:t xml:space="preserve"> и месяца </w:t>
            </w:r>
            <w:r w:rsidRPr="00DB333B">
              <w:rPr>
                <w:i/>
              </w:rPr>
              <w:t>m</w:t>
            </w:r>
            <w:r>
              <w:rPr>
                <w:i/>
              </w:rPr>
              <w:t>,</w:t>
            </w:r>
            <w:r w:rsidRPr="00DB333B">
              <w:rPr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план_надб_Мод_бНЦЗ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AB7D26">
              <w:rPr>
                <w:highlight w:val="yellow"/>
              </w:rPr>
              <w:t>,</w:t>
            </w:r>
            <w:r w:rsidRPr="00DB333B">
              <w:t xml:space="preserve">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6C0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45DB5B34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02F0" w14:textId="77777777" w:rsidR="001E4CA7" w:rsidRPr="001D48C5" w:rsidRDefault="001E4CA7" w:rsidP="00211631">
            <w:pPr>
              <w:spacing w:after="0" w:line="276" w:lineRule="auto"/>
              <w:ind w:firstLine="34"/>
            </w:pPr>
            <w:r w:rsidRPr="001D48C5">
              <w:rPr>
                <w:rFonts w:cs="Garamond"/>
                <w:bCs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m:oMath>
              <m:sSubSup>
                <m:sSubSupPr>
                  <m:ctrlPr>
                    <w:rPr>
                      <w:rFonts w:ascii="Cambria Math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cs="Garamond"/>
                    </w:rPr>
                    <m:t>S</m:t>
                  </m:r>
                </m:e>
                <m:sub>
                  <m:r>
                    <w:rPr>
                      <w:rFonts w:ascii="Cambria Math" w:cs="Garamond"/>
                    </w:rPr>
                    <m:t>m,z</m:t>
                  </m:r>
                </m:sub>
                <m:sup>
                  <m:r>
                    <w:rPr>
                      <w:rFonts w:ascii="Cambria Math" w:cs="Garamond"/>
                    </w:rPr>
                    <m:t>план</m:t>
                  </m:r>
                  <m:r>
                    <w:rPr>
                      <w:rFonts w:ascii="Cambria Math" w:cs="Garamond"/>
                    </w:rPr>
                    <m:t>_</m:t>
                  </m:r>
                  <m:r>
                    <w:rPr>
                      <w:rFonts w:ascii="Cambria Math" w:cs="Garamond"/>
                    </w:rPr>
                    <m:t>КОММод</m:t>
                  </m:r>
                </m:sup>
              </m:sSubSup>
            </m:oMath>
            <w:r w:rsidRPr="001D48C5">
              <w:rPr>
                <w:rFonts w:cs="Garamond"/>
                <w:bCs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EBD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7B6BE275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9E" w14:textId="77777777" w:rsidR="001E4CA7" w:rsidRPr="001D48C5" w:rsidRDefault="001E4CA7" w:rsidP="00211631">
            <w:pPr>
              <w:spacing w:after="0" w:line="276" w:lineRule="auto"/>
              <w:ind w:firstLine="34"/>
              <w:rPr>
                <w:rFonts w:cs="Garamond"/>
                <w:bCs/>
              </w:rPr>
            </w:pPr>
            <w:r w:rsidRPr="00FB25ED">
              <w:t xml:space="preserve">плановая стоимость мощности, соответствующая покупке мощности </w:t>
            </w:r>
            <w:r w:rsidRPr="00AB3E48">
              <w:t>в ценовой зоне</w:t>
            </w:r>
            <w:r w:rsidRPr="00FB25ED">
              <w:t xml:space="preserve">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m:oMath>
              <m:sSubSup>
                <m:sSubSupPr>
                  <m:ctrlPr>
                    <w:rPr>
                      <w:rFonts w:ascii="Cambria Math" w:eastAsia="Calibri" w:hAnsi="Cambria Math" w:cs="Garamond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eastAsia="Calibri" w:cs="Garamond"/>
                    </w:rPr>
                    <m:t>S</m:t>
                  </m:r>
                </m:e>
                <m:sub>
                  <m:r>
                    <w:rPr>
                      <w:rFonts w:ascii="Cambria Math" w:eastAsia="Calibri" w:cs="Garamond"/>
                    </w:rPr>
                    <m:t>m,z</m:t>
                  </m:r>
                </m:sub>
                <m:sup>
                  <m:r>
                    <w:rPr>
                      <w:rFonts w:ascii="Cambria Math" w:eastAsia="Calibri" w:cs="Garamond"/>
                    </w:rPr>
                    <m:t>план</m:t>
                  </m:r>
                  <m:r>
                    <w:rPr>
                      <w:rFonts w:ascii="Cambria Math" w:eastAsia="Calibri" w:cs="Garamond"/>
                    </w:rPr>
                    <m:t>_</m:t>
                  </m:r>
                  <m:r>
                    <w:rPr>
                      <w:rFonts w:ascii="Cambria Math" w:eastAsia="Calibri" w:cs="Garamond"/>
                    </w:rPr>
                    <m:t>вынужд</m:t>
                  </m:r>
                  <m:r>
                    <w:rPr>
                      <w:rFonts w:ascii="Cambria Math" w:eastAsia="Calibri" w:cs="Garamond"/>
                    </w:rPr>
                    <m:t>_</m:t>
                  </m:r>
                  <m:r>
                    <w:rPr>
                      <w:rFonts w:ascii="Cambria Math" w:eastAsia="Calibri" w:cs="Garamond"/>
                    </w:rPr>
                    <m:t>ЦЗ</m:t>
                  </m:r>
                </m:sup>
              </m:sSubSup>
            </m:oMath>
            <w:r w:rsidRPr="00FB25ED">
              <w:rPr>
                <w:rFonts w:cs="Garamond"/>
                <w:bCs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011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22417A6B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4A1" w14:textId="6EBE5A01" w:rsidR="001E4CA7" w:rsidRPr="00AB7D26" w:rsidRDefault="001E4CA7" w:rsidP="00CE7529">
            <w:pPr>
              <w:ind w:left="29" w:firstLine="0"/>
              <w:rPr>
                <w:highlight w:val="yellow"/>
              </w:rPr>
            </w:pPr>
            <w:r w:rsidRPr="00AB7D26">
              <w:rPr>
                <w:highlight w:val="yellow"/>
              </w:rPr>
              <w:t xml:space="preserve">плановая стоимость мощности, соответствующая составляющей покупки мощности в отношении ГТП потребления в расчетном месяце </w:t>
            </w:r>
            <w:r w:rsidRPr="00AB7D26">
              <w:rPr>
                <w:i/>
                <w:highlight w:val="yellow"/>
              </w:rPr>
              <w:t>m</w:t>
            </w:r>
            <w:r w:rsidRPr="00AB7D26">
              <w:rPr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j,q,m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, </m:t>
              </m:r>
            </m:oMath>
            <w:r w:rsidRPr="00AB7D26">
              <w:rPr>
                <w:rFonts w:cs="Garamond"/>
                <w:bCs/>
                <w:highlight w:val="yellow"/>
              </w:rPr>
              <w:t>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4B4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38C26515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2A38" w14:textId="77777777" w:rsidR="001E4CA7" w:rsidRPr="00AB7D26" w:rsidRDefault="001E4CA7" w:rsidP="00211631">
            <w:pPr>
              <w:ind w:left="29" w:firstLine="0"/>
              <w:rPr>
                <w:highlight w:val="yellow"/>
              </w:rPr>
            </w:pPr>
            <w:r w:rsidRPr="00AB7D26">
              <w:rPr>
                <w:highlight w:val="yellow"/>
              </w:rPr>
              <w:t xml:space="preserve">плановая стоимость мощности, соответствующая покупке мощности на территории ДФО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план_вынужд_ЦЗ</m:t>
                  </m:r>
                </m:sup>
              </m:sSubSup>
            </m:oMath>
            <w:r w:rsidRPr="00AB7D26">
              <w:rPr>
                <w:rFonts w:cs="Garamond"/>
                <w:bCs/>
                <w:highlight w:val="yellow"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DE4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3F2A3C7C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6D8" w14:textId="4067ED0A" w:rsidR="001E4CA7" w:rsidRPr="00AB7D26" w:rsidRDefault="001E4CA7" w:rsidP="00211631">
            <w:pPr>
              <w:spacing w:after="0" w:line="276" w:lineRule="auto"/>
              <w:ind w:firstLine="34"/>
              <w:rPr>
                <w:highlight w:val="yellow"/>
              </w:rPr>
            </w:pPr>
            <w:r w:rsidRPr="00AB7D26">
              <w:rPr>
                <w:bCs/>
                <w:highlight w:val="yellow"/>
              </w:rPr>
              <w:t xml:space="preserve">плановая стоимость мощности в месяце </w:t>
            </w:r>
            <w:r w:rsidRPr="00AB7D26">
              <w:rPr>
                <w:bCs/>
                <w:i/>
                <w:highlight w:val="yellow"/>
              </w:rPr>
              <w:t>m</w:t>
            </w:r>
            <w:r w:rsidRPr="00AB7D26">
              <w:rPr>
                <w:bCs/>
                <w:highlight w:val="yellow"/>
              </w:rPr>
              <w:t xml:space="preserve"> в ценовой зоне </w:t>
            </w:r>
            <w:r w:rsidRPr="00AB7D26">
              <w:rPr>
                <w:bCs/>
                <w:i/>
                <w:highlight w:val="yellow"/>
              </w:rPr>
              <w:t>z</w:t>
            </w:r>
            <w:r w:rsidRPr="00AB7D26">
              <w:rPr>
                <w:bCs/>
                <w:highlight w:val="yellow"/>
              </w:rPr>
              <w:t xml:space="preserve"> </w:t>
            </w:r>
            <w:r w:rsidRPr="00AB7D26">
              <w:rPr>
                <w:highlight w:val="yellow"/>
              </w:rPr>
              <w:t>по договору купли-продажи электрической энергии по регулируемым ценам</w:t>
            </w:r>
            <w:r w:rsidRPr="00AB7D26">
              <w:rPr>
                <w:iCs/>
                <w:highlight w:val="yellow"/>
              </w:rPr>
              <w:t>,</w:t>
            </w:r>
            <w:r w:rsidR="00315BED" w:rsidRPr="00AB7D26">
              <w:rPr>
                <w:iCs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m:rPr>
                      <m:nor/>
                    </m:rPr>
                    <w:rPr>
                      <w:highlight w:val="yellow"/>
                    </w:rPr>
                    <m:t>план_рег_бНЦЗ</m:t>
                  </m:r>
                </m:sup>
              </m:sSubSup>
            </m:oMath>
            <w:r w:rsidRPr="00AB7D26">
              <w:rPr>
                <w:rFonts w:cs="Garamond"/>
                <w:bCs/>
                <w:highlight w:val="yellow"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97F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03C6121A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4899" w14:textId="77777777" w:rsidR="001E4CA7" w:rsidRPr="00AB7D26" w:rsidRDefault="001E4CA7" w:rsidP="00211631">
            <w:pPr>
              <w:ind w:left="29" w:firstLine="0"/>
              <w:rPr>
                <w:iCs/>
                <w:highlight w:val="yellow"/>
              </w:rPr>
            </w:pPr>
            <w:r w:rsidRPr="00AB7D26">
              <w:rPr>
                <w:iCs/>
                <w:highlight w:val="yellow"/>
              </w:rPr>
              <w:t xml:space="preserve">плановая стоимость мощности, </w:t>
            </w:r>
            <w:r w:rsidRPr="00AB7D26">
              <w:rPr>
                <w:highlight w:val="yellow"/>
              </w:rPr>
              <w:t xml:space="preserve">соответствующая покупке мощности в расчетном месяце по </w:t>
            </w:r>
            <w:r w:rsidRPr="00AB7D26">
              <w:rPr>
                <w:iCs/>
                <w:highlight w:val="yellow"/>
              </w:rPr>
              <w:t>договорам купли-продажи мощности по нерегулируемым ценам</w:t>
            </w:r>
            <w:r w:rsidRPr="00AB7D26">
              <w:rPr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/>
                      <w:highlight w:val="yellow"/>
                    </w:rPr>
                    <m:t>,z</m:t>
                  </m:r>
                </m:sub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план_Мод_бНЦЗ</m:t>
                  </m:r>
                </m:sup>
              </m:sSubSup>
            </m:oMath>
            <w:r w:rsidRPr="00AB7D26">
              <w:rPr>
                <w:rFonts w:cs="Garamond"/>
                <w:bCs/>
                <w:highlight w:val="yellow"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F079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915AF3" w14:paraId="0EBC94AF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B8D" w14:textId="5C6DBAAF" w:rsidR="001E4CA7" w:rsidRPr="00AB7D26" w:rsidRDefault="001E4CA7" w:rsidP="00CE7529">
            <w:pPr>
              <w:ind w:left="29" w:firstLine="0"/>
              <w:rPr>
                <w:iCs/>
                <w:highlight w:val="yellow"/>
              </w:rPr>
            </w:pPr>
            <w:r w:rsidRPr="00AB7D26">
              <w:rPr>
                <w:iCs/>
                <w:highlight w:val="yellow"/>
              </w:rPr>
              <w:t xml:space="preserve"> плановая стоимость мощности, </w:t>
            </w:r>
            <w:r w:rsidRPr="00AB7D26">
              <w:rPr>
                <w:highlight w:val="yellow"/>
              </w:rPr>
              <w:t xml:space="preserve">соответствующая покупке мощности в расчетном месяце по </w:t>
            </w:r>
            <w:r w:rsidRPr="00AB7D26">
              <w:rPr>
                <w:iCs/>
                <w:highlight w:val="yellow"/>
              </w:rPr>
              <w:t>договорам купли-продажи мощности по нерегулируемым ценам</w:t>
            </w:r>
            <w:r w:rsidRPr="00AB7D26">
              <w:rPr>
                <w:i/>
                <w:highlight w:val="yellow"/>
              </w:rPr>
              <w:t>,</w:t>
            </w:r>
            <w:r w:rsidR="00315BED" w:rsidRPr="00AB7D26">
              <w:rPr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theme="majorHAnsi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 w:cstheme="majorHAnsi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 w:cstheme="majorHAnsi"/>
                      <w:highlight w:val="yellow"/>
                    </w:rPr>
                    <m:t>план_прод_нерег_бНЦЗ</m:t>
                  </m:r>
                </m:sup>
              </m:sSubSup>
            </m:oMath>
            <w:r w:rsidRPr="00AB7D26">
              <w:rPr>
                <w:rFonts w:cs="Garamond"/>
                <w:bCs/>
                <w:highlight w:val="yellow"/>
              </w:rPr>
              <w:t>, руб.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108" w14:textId="77777777" w:rsidR="001E4CA7" w:rsidRPr="00FB25ED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  <w:tr w:rsidR="001E4CA7" w:rsidRPr="00493113" w14:paraId="50B508AA" w14:textId="77777777" w:rsidTr="00211631">
        <w:tc>
          <w:tcPr>
            <w:tcW w:w="1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ABF4" w14:textId="77777777" w:rsidR="001E4CA7" w:rsidRPr="00493113" w:rsidRDefault="001E4CA7" w:rsidP="00211631">
            <w:pPr>
              <w:pStyle w:val="affffff7"/>
            </w:pPr>
            <w:r w:rsidRPr="00493113">
              <w:t>…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A30" w14:textId="77777777" w:rsidR="001E4CA7" w:rsidRPr="00493113" w:rsidRDefault="001E4CA7" w:rsidP="00211631">
            <w:pPr>
              <w:spacing w:after="0" w:line="276" w:lineRule="auto"/>
              <w:rPr>
                <w:rFonts w:eastAsia="Calibri" w:cs="Garamond"/>
                <w:b/>
                <w:bCs/>
              </w:rPr>
            </w:pPr>
          </w:p>
        </w:tc>
      </w:tr>
    </w:tbl>
    <w:p w14:paraId="10D415FB" w14:textId="77777777" w:rsidR="00FA7E5D" w:rsidRDefault="00FA7E5D" w:rsidP="00093C2F">
      <w:pPr>
        <w:ind w:firstLine="0"/>
        <w:rPr>
          <w:b/>
          <w:i/>
          <w:lang w:eastAsia="en-US"/>
        </w:rPr>
      </w:pPr>
    </w:p>
    <w:p w14:paraId="695E318C" w14:textId="77777777" w:rsidR="00FA7E5D" w:rsidRDefault="00FA7E5D">
      <w:pPr>
        <w:spacing w:before="0" w:after="0"/>
        <w:ind w:firstLine="0"/>
        <w:jc w:val="left"/>
        <w:rPr>
          <w:b/>
          <w:i/>
          <w:lang w:eastAsia="en-US"/>
        </w:rPr>
      </w:pPr>
      <w:r>
        <w:rPr>
          <w:b/>
          <w:i/>
          <w:lang w:eastAsia="en-US"/>
        </w:rPr>
        <w:br w:type="page"/>
      </w:r>
    </w:p>
    <w:p w14:paraId="73360ACE" w14:textId="02A74141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Действующая редакция</w:t>
      </w:r>
    </w:p>
    <w:p w14:paraId="4DCE4F9E" w14:textId="77777777" w:rsidR="00093C2F" w:rsidRPr="00493113" w:rsidRDefault="00093C2F" w:rsidP="00093C2F">
      <w:pPr>
        <w:spacing w:before="180" w:after="0"/>
        <w:ind w:firstLine="0"/>
        <w:jc w:val="right"/>
        <w:rPr>
          <w:rFonts w:cs="Garamond"/>
          <w:b/>
          <w:bCs/>
          <w:lang w:eastAsia="en-US"/>
        </w:rPr>
      </w:pPr>
      <w:r w:rsidRPr="00493113">
        <w:rPr>
          <w:rFonts w:cs="Garamond"/>
          <w:b/>
          <w:bCs/>
          <w:lang w:eastAsia="en-US"/>
        </w:rPr>
        <w:t xml:space="preserve">Приложение 154.2 </w:t>
      </w:r>
    </w:p>
    <w:p w14:paraId="7ED14686" w14:textId="77777777" w:rsidR="00093C2F" w:rsidRPr="00493113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3D8B729F" w14:textId="77777777" w:rsidR="00093C2F" w:rsidRPr="00493113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29B925FD" w14:textId="77777777" w:rsidR="00093C2F" w:rsidRPr="00493113" w:rsidRDefault="00093C2F" w:rsidP="00093C2F">
      <w:pPr>
        <w:spacing w:before="0" w:after="0"/>
        <w:ind w:firstLine="0"/>
        <w:jc w:val="center"/>
        <w:rPr>
          <w:b/>
        </w:rPr>
      </w:pPr>
      <w:r w:rsidRPr="00493113">
        <w:rPr>
          <w:b/>
          <w:color w:val="000000"/>
        </w:rPr>
        <w:t xml:space="preserve">Аналитический отчет </w:t>
      </w:r>
      <w:r w:rsidRPr="00493113">
        <w:rPr>
          <w:b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потерь), и величины, отражающей стоимость мощности, поставленной по свободным договорам</w:t>
      </w:r>
    </w:p>
    <w:p w14:paraId="3EF327C9" w14:textId="77777777" w:rsidR="00093C2F" w:rsidRPr="00493113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114A31CC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>Расчетный период:</w:t>
      </w:r>
    </w:p>
    <w:p w14:paraId="66652889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093C2F" w:rsidRPr="00493113" w14:paraId="6CA593F0" w14:textId="77777777" w:rsidTr="00093C2F">
        <w:tc>
          <w:tcPr>
            <w:tcW w:w="7792" w:type="dxa"/>
          </w:tcPr>
          <w:p w14:paraId="51D11045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Наименование</w:t>
            </w:r>
          </w:p>
        </w:tc>
        <w:tc>
          <w:tcPr>
            <w:tcW w:w="5954" w:type="dxa"/>
          </w:tcPr>
          <w:p w14:paraId="5C6A149C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Значение, руб.</w:t>
            </w:r>
          </w:p>
        </w:tc>
      </w:tr>
      <w:tr w:rsidR="00093C2F" w:rsidRPr="00493113" w14:paraId="5979A626" w14:textId="77777777" w:rsidTr="00093C2F">
        <w:tc>
          <w:tcPr>
            <w:tcW w:w="7792" w:type="dxa"/>
          </w:tcPr>
          <w:p w14:paraId="27295447" w14:textId="77777777" w:rsidR="00093C2F" w:rsidRPr="00493113" w:rsidRDefault="00093C2F" w:rsidP="00093C2F">
            <w:pPr>
              <w:widowControl w:val="0"/>
              <w:ind w:firstLine="425"/>
              <w:jc w:val="left"/>
              <w:rPr>
                <w:rFonts w:eastAsia="Arial Unicode MS"/>
              </w:rPr>
            </w:pPr>
            <w:r w:rsidRPr="00493113">
              <w:rPr>
                <w:rFonts w:eastAsia="Arial Unicode MS"/>
              </w:rPr>
              <w:t>…</w:t>
            </w:r>
          </w:p>
        </w:tc>
        <w:tc>
          <w:tcPr>
            <w:tcW w:w="5954" w:type="dxa"/>
          </w:tcPr>
          <w:p w14:paraId="7792E575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7429CB90" w14:textId="77777777" w:rsidTr="00093C2F">
        <w:tc>
          <w:tcPr>
            <w:tcW w:w="7792" w:type="dxa"/>
          </w:tcPr>
          <w:p w14:paraId="2AE7E855" w14:textId="77777777" w:rsidR="00093C2F" w:rsidRPr="002E32A0" w:rsidRDefault="00093C2F" w:rsidP="00093C2F">
            <w:pPr>
              <w:widowControl w:val="0"/>
              <w:ind w:firstLine="0"/>
              <w:jc w:val="left"/>
              <w:rPr>
                <w:rFonts w:eastAsia="Arial Unicode MS"/>
                <w:szCs w:val="20"/>
              </w:rPr>
            </w:pPr>
            <w:r w:rsidRPr="002E32A0">
              <w:rPr>
                <w:rFonts w:eastAsia="Arial Unicode MS"/>
                <w:szCs w:val="20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2E32A0">
              <w:rPr>
                <w:szCs w:val="20"/>
                <w:lang w:eastAsia="en-US"/>
              </w:rPr>
              <w:t xml:space="preserve">тепловых электростанций, подлежащих модернизации (реконструкции) или строительству </w:t>
            </w:r>
            <w:r w:rsidRPr="00AB7D26">
              <w:rPr>
                <w:szCs w:val="20"/>
                <w:highlight w:val="yellow"/>
                <w:lang w:eastAsia="en-US"/>
              </w:rPr>
              <w:t>в неценовых зонах оптового рынка</w:t>
            </w:r>
          </w:p>
          <w:p w14:paraId="1DC8C745" w14:textId="77777777" w:rsidR="00093C2F" w:rsidRPr="00493113" w:rsidRDefault="00093C2F" w:rsidP="00093C2F">
            <w:pPr>
              <w:widowControl w:val="0"/>
              <w:ind w:firstLine="0"/>
              <w:jc w:val="left"/>
              <w:rPr>
                <w:rFonts w:eastAsia="Arial Unicode MS"/>
              </w:rPr>
            </w:pPr>
            <w:r w:rsidRPr="002E32A0">
              <w:rPr>
                <w:rFonts w:eastAsia="Arial Unicode MS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0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</m:ctrlPr>
                </m:sup>
              </m:sSubSup>
            </m:oMath>
            <w:r w:rsidRPr="002E32A0">
              <w:rPr>
                <w:rFonts w:eastAsia="Arial Unicode MS"/>
                <w:sz w:val="24"/>
                <w:szCs w:val="24"/>
              </w:rPr>
              <w:t>, руб.)</w:t>
            </w:r>
          </w:p>
        </w:tc>
        <w:tc>
          <w:tcPr>
            <w:tcW w:w="5954" w:type="dxa"/>
          </w:tcPr>
          <w:p w14:paraId="3A9152FF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07EC5782" w14:textId="77777777" w:rsidTr="00093C2F">
        <w:tc>
          <w:tcPr>
            <w:tcW w:w="7792" w:type="dxa"/>
          </w:tcPr>
          <w:p w14:paraId="027345BB" w14:textId="77777777" w:rsidR="00093C2F" w:rsidRPr="00493113" w:rsidRDefault="00093C2F" w:rsidP="00093C2F">
            <w:pPr>
              <w:widowControl w:val="0"/>
              <w:ind w:firstLine="0"/>
              <w:jc w:val="left"/>
              <w:rPr>
                <w:bCs/>
                <w:spacing w:val="-20"/>
                <w:kern w:val="28"/>
                <w:lang w:eastAsia="en-US"/>
              </w:rPr>
            </w:pPr>
            <w:r w:rsidRPr="00493113"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5954" w:type="dxa"/>
          </w:tcPr>
          <w:p w14:paraId="1B46D880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10E5D8C4" w14:textId="77777777" w:rsidR="00093C2F" w:rsidRPr="00493113" w:rsidRDefault="00093C2F" w:rsidP="00093C2F">
      <w:pPr>
        <w:spacing w:before="180" w:after="0"/>
        <w:ind w:firstLine="0"/>
        <w:jc w:val="left"/>
        <w:rPr>
          <w:lang w:val="en-GB" w:eastAsia="en-US"/>
        </w:rPr>
      </w:pPr>
    </w:p>
    <w:p w14:paraId="0F95D88A" w14:textId="77777777" w:rsidR="00FA7E5D" w:rsidRDefault="00FA7E5D">
      <w:pPr>
        <w:spacing w:before="0" w:after="0"/>
        <w:ind w:firstLine="0"/>
        <w:jc w:val="left"/>
        <w:rPr>
          <w:b/>
          <w:i/>
          <w:lang w:eastAsia="en-US"/>
        </w:rPr>
      </w:pPr>
      <w:r>
        <w:rPr>
          <w:b/>
          <w:i/>
          <w:lang w:eastAsia="en-US"/>
        </w:rPr>
        <w:br w:type="page"/>
      </w:r>
    </w:p>
    <w:p w14:paraId="5CB99611" w14:textId="3685C4BE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Предлагаемая редакция</w:t>
      </w:r>
    </w:p>
    <w:p w14:paraId="7685C4DE" w14:textId="77777777" w:rsidR="00093C2F" w:rsidRPr="00493113" w:rsidRDefault="00093C2F" w:rsidP="00093C2F">
      <w:pPr>
        <w:spacing w:before="180" w:after="0"/>
        <w:ind w:firstLine="0"/>
        <w:jc w:val="right"/>
        <w:rPr>
          <w:rFonts w:cs="Garamond"/>
          <w:b/>
          <w:bCs/>
          <w:lang w:eastAsia="en-US"/>
        </w:rPr>
      </w:pPr>
      <w:r w:rsidRPr="00493113">
        <w:rPr>
          <w:rFonts w:cs="Garamond"/>
          <w:b/>
          <w:bCs/>
          <w:lang w:eastAsia="en-US"/>
        </w:rPr>
        <w:t xml:space="preserve">Приложение 154.2 </w:t>
      </w:r>
    </w:p>
    <w:p w14:paraId="66DA68D6" w14:textId="77777777" w:rsidR="00093C2F" w:rsidRPr="00493113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63F4D9DE" w14:textId="77777777" w:rsidR="00093C2F" w:rsidRPr="00493113" w:rsidRDefault="00093C2F" w:rsidP="00093C2F">
      <w:pPr>
        <w:spacing w:before="0" w:after="0"/>
        <w:ind w:firstLine="0"/>
        <w:jc w:val="center"/>
        <w:rPr>
          <w:b/>
        </w:rPr>
      </w:pPr>
      <w:r w:rsidRPr="00493113">
        <w:rPr>
          <w:b/>
          <w:color w:val="000000"/>
        </w:rPr>
        <w:t xml:space="preserve">Аналитический отчет </w:t>
      </w:r>
      <w:r w:rsidRPr="00493113">
        <w:rPr>
          <w:b/>
        </w:rPr>
        <w:t>о величинах, определенных по ценовой зоне, обусловленных применением надбавок к цене на мощность, продаваемую по договорам КОМ (в том числе по договорам КОМ в целях компенсации потерь), оплатой мощности, поставляемой по договорам КОМ НГО (в том числе по договорам КОМ НГО в целях компенсации потерь), и величины, отражающей стоимость мощности, поставленной по свободным договорам</w:t>
      </w:r>
    </w:p>
    <w:p w14:paraId="43570AB7" w14:textId="77777777" w:rsidR="00093C2F" w:rsidRPr="00493113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7D42EBFD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>Расчетный период:</w:t>
      </w:r>
    </w:p>
    <w:p w14:paraId="0B643D21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 xml:space="preserve">Ценовая зона: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2"/>
        <w:gridCol w:w="5954"/>
      </w:tblGrid>
      <w:tr w:rsidR="00093C2F" w:rsidRPr="00493113" w14:paraId="65BC9A9D" w14:textId="77777777" w:rsidTr="00093C2F">
        <w:tc>
          <w:tcPr>
            <w:tcW w:w="7792" w:type="dxa"/>
          </w:tcPr>
          <w:p w14:paraId="1F89C3FA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Наименование</w:t>
            </w:r>
          </w:p>
        </w:tc>
        <w:tc>
          <w:tcPr>
            <w:tcW w:w="5954" w:type="dxa"/>
          </w:tcPr>
          <w:p w14:paraId="03300F03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Значение, руб.</w:t>
            </w:r>
          </w:p>
        </w:tc>
      </w:tr>
      <w:tr w:rsidR="00093C2F" w:rsidRPr="00493113" w14:paraId="3AF75E92" w14:textId="77777777" w:rsidTr="00093C2F">
        <w:tc>
          <w:tcPr>
            <w:tcW w:w="7792" w:type="dxa"/>
          </w:tcPr>
          <w:p w14:paraId="0F845F8B" w14:textId="77777777" w:rsidR="00093C2F" w:rsidRPr="00493113" w:rsidRDefault="00093C2F" w:rsidP="00093C2F">
            <w:pPr>
              <w:widowControl w:val="0"/>
              <w:ind w:firstLine="425"/>
              <w:jc w:val="left"/>
              <w:rPr>
                <w:rFonts w:eastAsia="Arial Unicode MS"/>
              </w:rPr>
            </w:pPr>
            <w:r w:rsidRPr="00493113">
              <w:rPr>
                <w:rFonts w:eastAsia="Arial Unicode MS"/>
              </w:rPr>
              <w:t>…</w:t>
            </w:r>
          </w:p>
        </w:tc>
        <w:tc>
          <w:tcPr>
            <w:tcW w:w="5954" w:type="dxa"/>
          </w:tcPr>
          <w:p w14:paraId="64520E31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54CA3680" w14:textId="77777777" w:rsidTr="00093C2F">
        <w:tc>
          <w:tcPr>
            <w:tcW w:w="7792" w:type="dxa"/>
          </w:tcPr>
          <w:p w14:paraId="3EF3C8AD" w14:textId="77777777" w:rsidR="00093C2F" w:rsidRPr="002E32A0" w:rsidRDefault="00093C2F" w:rsidP="00093C2F">
            <w:pPr>
              <w:widowControl w:val="0"/>
              <w:ind w:firstLine="0"/>
              <w:jc w:val="left"/>
              <w:rPr>
                <w:rFonts w:eastAsia="Arial Unicode MS"/>
                <w:szCs w:val="20"/>
              </w:rPr>
            </w:pPr>
            <w:r w:rsidRPr="002E32A0">
              <w:rPr>
                <w:rFonts w:eastAsia="Arial Unicode MS"/>
                <w:szCs w:val="20"/>
              </w:rPr>
              <w:t xml:space="preserve">Величина, обусловленная применением 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</w:t>
            </w:r>
            <w:r w:rsidRPr="002E32A0">
              <w:rPr>
                <w:szCs w:val="20"/>
                <w:lang w:eastAsia="en-US"/>
              </w:rPr>
              <w:t>тепловых электростанций, подлежащих модернизации (ре</w:t>
            </w:r>
            <w:r w:rsidR="000B5F8A" w:rsidRPr="002E32A0">
              <w:rPr>
                <w:szCs w:val="20"/>
                <w:lang w:eastAsia="en-US"/>
              </w:rPr>
              <w:t xml:space="preserve">конструкции) или строительству </w:t>
            </w:r>
            <w:r w:rsidR="000B5F8A" w:rsidRPr="00AB7D26">
              <w:rPr>
                <w:szCs w:val="20"/>
                <w:highlight w:val="yellow"/>
                <w:lang w:eastAsia="en-US"/>
              </w:rPr>
              <w:t>на территориях, ранее относившихся к</w:t>
            </w:r>
            <w:r w:rsidRPr="00AB7D26">
              <w:rPr>
                <w:szCs w:val="20"/>
                <w:highlight w:val="yellow"/>
                <w:lang w:eastAsia="en-US"/>
              </w:rPr>
              <w:t xml:space="preserve"> неценовы</w:t>
            </w:r>
            <w:r w:rsidR="000B5F8A" w:rsidRPr="00AB7D26">
              <w:rPr>
                <w:szCs w:val="20"/>
                <w:highlight w:val="yellow"/>
                <w:lang w:eastAsia="en-US"/>
              </w:rPr>
              <w:t>м зонам</w:t>
            </w:r>
            <w:r w:rsidRPr="00AB7D26">
              <w:rPr>
                <w:szCs w:val="20"/>
                <w:highlight w:val="yellow"/>
                <w:lang w:eastAsia="en-US"/>
              </w:rPr>
              <w:t xml:space="preserve"> оптового рынка</w:t>
            </w:r>
          </w:p>
          <w:p w14:paraId="2966732F" w14:textId="77777777" w:rsidR="00093C2F" w:rsidRPr="00493113" w:rsidRDefault="00093C2F" w:rsidP="00093C2F">
            <w:pPr>
              <w:widowControl w:val="0"/>
              <w:ind w:firstLine="0"/>
              <w:jc w:val="left"/>
              <w:rPr>
                <w:rFonts w:eastAsia="Arial Unicode MS"/>
              </w:rPr>
            </w:pPr>
            <w:r w:rsidRPr="002E32A0">
              <w:rPr>
                <w:rFonts w:eastAsia="Arial Unicode MS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0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  <m:t>факт_надб_Мод_бНЦЗ</m:t>
                  </m:r>
                  <m:ctrlPr>
                    <w:rPr>
                      <w:rFonts w:ascii="Cambria Math" w:hAnsi="Cambria Math"/>
                      <w:sz w:val="24"/>
                      <w:szCs w:val="20"/>
                      <w:highlight w:val="yellow"/>
                    </w:rPr>
                  </m:ctrlPr>
                </m:sup>
              </m:sSubSup>
            </m:oMath>
            <w:r w:rsidRPr="002E32A0">
              <w:rPr>
                <w:rFonts w:eastAsia="Arial Unicode MS"/>
                <w:sz w:val="24"/>
                <w:szCs w:val="24"/>
              </w:rPr>
              <w:t>, руб.)</w:t>
            </w:r>
          </w:p>
        </w:tc>
        <w:tc>
          <w:tcPr>
            <w:tcW w:w="5954" w:type="dxa"/>
          </w:tcPr>
          <w:p w14:paraId="5A5D9FD9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4E115C67" w14:textId="77777777" w:rsidTr="00093C2F">
        <w:tc>
          <w:tcPr>
            <w:tcW w:w="7792" w:type="dxa"/>
          </w:tcPr>
          <w:p w14:paraId="6C99B134" w14:textId="77777777" w:rsidR="00093C2F" w:rsidRPr="00493113" w:rsidRDefault="00093C2F" w:rsidP="00093C2F">
            <w:pPr>
              <w:widowControl w:val="0"/>
              <w:ind w:firstLine="0"/>
              <w:jc w:val="left"/>
              <w:rPr>
                <w:bCs/>
                <w:spacing w:val="-20"/>
                <w:kern w:val="28"/>
                <w:lang w:eastAsia="en-US"/>
              </w:rPr>
            </w:pPr>
            <w:r w:rsidRPr="00493113"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5954" w:type="dxa"/>
          </w:tcPr>
          <w:p w14:paraId="5F2FF686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0B12C093" w14:textId="77777777" w:rsidR="00093C2F" w:rsidRPr="00493113" w:rsidRDefault="00093C2F" w:rsidP="00093C2F">
      <w:pPr>
        <w:spacing w:before="180" w:after="0"/>
        <w:ind w:firstLine="0"/>
        <w:jc w:val="left"/>
        <w:rPr>
          <w:lang w:val="en-GB" w:eastAsia="en-US"/>
        </w:rPr>
      </w:pPr>
    </w:p>
    <w:p w14:paraId="691D0D2F" w14:textId="6F521DD8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Действующая редакция</w:t>
      </w:r>
    </w:p>
    <w:p w14:paraId="1A8FA482" w14:textId="77777777" w:rsidR="00093C2F" w:rsidRPr="00493113" w:rsidRDefault="004A4AE4" w:rsidP="004A4AE4">
      <w:pPr>
        <w:ind w:firstLine="567"/>
        <w:jc w:val="right"/>
        <w:rPr>
          <w:lang w:eastAsia="en-US"/>
        </w:rPr>
      </w:pPr>
      <w:r w:rsidRPr="00493113">
        <w:rPr>
          <w:rFonts w:cs="Garamond"/>
          <w:b/>
          <w:bCs/>
        </w:rPr>
        <w:t>Приложение 154.3</w:t>
      </w:r>
    </w:p>
    <w:p w14:paraId="13A6E04D" w14:textId="77777777" w:rsidR="00093C2F" w:rsidRPr="00493113" w:rsidRDefault="004A4AE4" w:rsidP="00093C2F">
      <w:pPr>
        <w:contextualSpacing/>
        <w:jc w:val="center"/>
        <w:rPr>
          <w:b/>
          <w:color w:val="000000"/>
        </w:rPr>
      </w:pPr>
      <w:r w:rsidRPr="00493113">
        <w:rPr>
          <w:b/>
          <w:color w:val="000000"/>
        </w:rPr>
        <w:t xml:space="preserve">Аналитический отчет </w:t>
      </w:r>
      <w:r w:rsidR="00093C2F" w:rsidRPr="00493113">
        <w:rPr>
          <w:b/>
          <w:color w:val="000000"/>
        </w:rPr>
        <w:t>о составляющих фактической стоимости мощности</w:t>
      </w:r>
    </w:p>
    <w:p w14:paraId="03F7B1FC" w14:textId="77777777" w:rsidR="00093C2F" w:rsidRPr="00493113" w:rsidRDefault="00093C2F" w:rsidP="00093C2F">
      <w:pPr>
        <w:spacing w:after="0"/>
        <w:contextualSpacing/>
        <w:rPr>
          <w:b/>
        </w:rPr>
      </w:pPr>
      <w:r w:rsidRPr="00493113">
        <w:rPr>
          <w:b/>
        </w:rPr>
        <w:t>Расчетный период: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4854"/>
      </w:tblGrid>
      <w:tr w:rsidR="00093C2F" w:rsidRPr="00493113" w14:paraId="45DBA1B1" w14:textId="77777777" w:rsidTr="00093C2F">
        <w:tc>
          <w:tcPr>
            <w:tcW w:w="4853" w:type="dxa"/>
          </w:tcPr>
          <w:p w14:paraId="5073B303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Величина</w:t>
            </w:r>
          </w:p>
        </w:tc>
        <w:tc>
          <w:tcPr>
            <w:tcW w:w="4853" w:type="dxa"/>
          </w:tcPr>
          <w:p w14:paraId="01A76936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Первая ценовая зона</w:t>
            </w:r>
          </w:p>
        </w:tc>
        <w:tc>
          <w:tcPr>
            <w:tcW w:w="4854" w:type="dxa"/>
          </w:tcPr>
          <w:p w14:paraId="0E7BFE68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Вторая ценовая зона</w:t>
            </w:r>
          </w:p>
        </w:tc>
      </w:tr>
      <w:tr w:rsidR="00093C2F" w:rsidRPr="00493113" w14:paraId="1A25A89C" w14:textId="77777777" w:rsidTr="00093C2F">
        <w:tc>
          <w:tcPr>
            <w:tcW w:w="4853" w:type="dxa"/>
          </w:tcPr>
          <w:p w14:paraId="15D6D457" w14:textId="77777777" w:rsidR="00093C2F" w:rsidRPr="00493113" w:rsidRDefault="00093C2F" w:rsidP="00093C2F">
            <w:pPr>
              <w:ind w:firstLine="0"/>
              <w:rPr>
                <w:rFonts w:eastAsia="Arial Unicode MS"/>
              </w:rPr>
            </w:pPr>
            <w:r w:rsidRPr="00493113">
              <w:rPr>
                <w:rFonts w:eastAsia="Arial Unicode MS"/>
              </w:rPr>
              <w:t>…</w:t>
            </w:r>
          </w:p>
        </w:tc>
        <w:tc>
          <w:tcPr>
            <w:tcW w:w="4853" w:type="dxa"/>
          </w:tcPr>
          <w:p w14:paraId="6D9CBEE8" w14:textId="77777777" w:rsidR="00093C2F" w:rsidRPr="00493113" w:rsidRDefault="00093C2F" w:rsidP="00093C2F">
            <w:pPr>
              <w:rPr>
                <w:rFonts w:eastAsia="Arial Unicode MS"/>
              </w:rPr>
            </w:pPr>
          </w:p>
        </w:tc>
        <w:tc>
          <w:tcPr>
            <w:tcW w:w="4854" w:type="dxa"/>
          </w:tcPr>
          <w:p w14:paraId="3154B80D" w14:textId="77777777" w:rsidR="00093C2F" w:rsidRPr="00493113" w:rsidRDefault="00093C2F" w:rsidP="00093C2F">
            <w:pPr>
              <w:rPr>
                <w:rFonts w:eastAsia="Arial Unicode MS"/>
              </w:rPr>
            </w:pPr>
          </w:p>
        </w:tc>
      </w:tr>
      <w:tr w:rsidR="00093C2F" w:rsidRPr="00493113" w14:paraId="5E330630" w14:textId="77777777" w:rsidTr="00093C2F">
        <w:tc>
          <w:tcPr>
            <w:tcW w:w="4853" w:type="dxa"/>
          </w:tcPr>
          <w:p w14:paraId="31C23300" w14:textId="77777777" w:rsidR="00093C2F" w:rsidRPr="00493113" w:rsidRDefault="00093C2F" w:rsidP="00093C2F">
            <w:pPr>
              <w:ind w:firstLine="0"/>
              <w:rPr>
                <w:rFonts w:eastAsia="Arial Unicode MS"/>
              </w:rPr>
            </w:pPr>
            <w:r w:rsidRPr="00493113">
              <w:rPr>
                <w:rFonts w:eastAsia="Arial Unicode MS"/>
              </w:rPr>
              <w:t>Величина, отражающая стоимость мощности, поставленной по договорам на модернизацию (</w:t>
            </w:r>
            <w:r w:rsidRPr="00493113">
              <w:rPr>
                <w:rFonts w:eastAsia="Arial Unicode MS"/>
                <w:position w:val="-14"/>
              </w:rPr>
              <w:object w:dxaOrig="800" w:dyaOrig="400" w14:anchorId="650318A6">
                <v:shape id="_x0000_i1299" type="#_x0000_t75" style="width:46.65pt;height:25.35pt" o:ole="">
                  <v:imagedata r:id="rId508" o:title=""/>
                </v:shape>
                <o:OLEObject Type="Embed" ProgID="Equation.3" ShapeID="_x0000_i1299" DrawAspect="Content" ObjectID="_1791101344" r:id="rId509"/>
              </w:object>
            </w:r>
            <w:r w:rsidRPr="00493113">
              <w:rPr>
                <w:rFonts w:eastAsia="Arial Unicode MS"/>
              </w:rPr>
              <w:t>, руб.)</w:t>
            </w:r>
          </w:p>
        </w:tc>
        <w:tc>
          <w:tcPr>
            <w:tcW w:w="4853" w:type="dxa"/>
          </w:tcPr>
          <w:p w14:paraId="022B6809" w14:textId="77777777" w:rsidR="00093C2F" w:rsidRPr="00493113" w:rsidRDefault="00093C2F" w:rsidP="00093C2F">
            <w:pPr>
              <w:rPr>
                <w:rFonts w:eastAsia="Arial Unicode MS"/>
              </w:rPr>
            </w:pPr>
          </w:p>
        </w:tc>
        <w:tc>
          <w:tcPr>
            <w:tcW w:w="4854" w:type="dxa"/>
          </w:tcPr>
          <w:p w14:paraId="5642DD5C" w14:textId="77777777" w:rsidR="00093C2F" w:rsidRPr="00493113" w:rsidRDefault="00093C2F" w:rsidP="00093C2F">
            <w:pPr>
              <w:rPr>
                <w:rFonts w:eastAsia="Arial Unicode MS"/>
              </w:rPr>
            </w:pPr>
          </w:p>
        </w:tc>
      </w:tr>
      <w:tr w:rsidR="00093C2F" w:rsidRPr="00493113" w14:paraId="60BD6A51" w14:textId="77777777" w:rsidTr="00093C2F">
        <w:trPr>
          <w:trHeight w:val="1224"/>
        </w:trPr>
        <w:tc>
          <w:tcPr>
            <w:tcW w:w="4853" w:type="dxa"/>
          </w:tcPr>
          <w:p w14:paraId="66814244" w14:textId="77777777" w:rsidR="00093C2F" w:rsidRPr="00493113" w:rsidRDefault="00093C2F" w:rsidP="00093C2F">
            <w:pPr>
              <w:ind w:firstLine="0"/>
            </w:pPr>
            <w:r w:rsidRPr="00493113">
              <w:t xml:space="preserve">Величина, </w:t>
            </w:r>
            <w:r w:rsidRPr="00493113">
              <w:rPr>
                <w:rFonts w:eastAsia="Arial Unicode MS"/>
              </w:rPr>
              <w:t>отражающая стоимость мощности, поставленной по ДПМ АЭС/ГЭС</w:t>
            </w:r>
            <w:r w:rsidRPr="00493113">
              <w:t xml:space="preserve"> (</w:t>
            </w:r>
            <w:r w:rsidRPr="00493113">
              <w:rPr>
                <w:rFonts w:eastAsia="Arial Unicode MS"/>
              </w:rPr>
              <w:object w:dxaOrig="1359" w:dyaOrig="400" w14:anchorId="42D57AE9">
                <v:shape id="_x0000_i1300" type="#_x0000_t75" style="width:67.2pt;height:25.35pt" o:ole="">
                  <v:imagedata r:id="rId510" o:title=""/>
                </v:shape>
                <o:OLEObject Type="Embed" ProgID="Equation.3" ShapeID="_x0000_i1300" DrawAspect="Content" ObjectID="_1791101345" r:id="rId511"/>
              </w:object>
            </w:r>
            <w:r w:rsidRPr="00493113">
              <w:rPr>
                <w:rFonts w:eastAsia="Arial Unicode MS"/>
              </w:rPr>
              <w:t>, руб.)</w:t>
            </w:r>
          </w:p>
        </w:tc>
        <w:tc>
          <w:tcPr>
            <w:tcW w:w="4853" w:type="dxa"/>
          </w:tcPr>
          <w:p w14:paraId="07D81AF3" w14:textId="77777777" w:rsidR="00093C2F" w:rsidRPr="00493113" w:rsidRDefault="00093C2F" w:rsidP="00093C2F">
            <w:pPr>
              <w:pStyle w:val="afe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4854" w:type="dxa"/>
          </w:tcPr>
          <w:p w14:paraId="088E9381" w14:textId="77777777" w:rsidR="00093C2F" w:rsidRPr="00493113" w:rsidRDefault="00093C2F" w:rsidP="00093C2F">
            <w:pPr>
              <w:pStyle w:val="afe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  <w:tr w:rsidR="00093C2F" w:rsidRPr="00493113" w14:paraId="550FD800" w14:textId="77777777" w:rsidTr="00093C2F">
        <w:tc>
          <w:tcPr>
            <w:tcW w:w="4853" w:type="dxa"/>
          </w:tcPr>
          <w:p w14:paraId="5DA496F1" w14:textId="77777777" w:rsidR="00093C2F" w:rsidRPr="00493113" w:rsidRDefault="00093C2F" w:rsidP="00093C2F">
            <w:pPr>
              <w:ind w:firstLine="0"/>
            </w:pPr>
            <w:r w:rsidRPr="00493113">
              <w:t>…</w:t>
            </w:r>
          </w:p>
        </w:tc>
        <w:tc>
          <w:tcPr>
            <w:tcW w:w="4853" w:type="dxa"/>
          </w:tcPr>
          <w:p w14:paraId="0E3F7C83" w14:textId="77777777" w:rsidR="00093C2F" w:rsidRPr="00493113" w:rsidRDefault="00093C2F" w:rsidP="00093C2F">
            <w:pPr>
              <w:pStyle w:val="afe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  <w:tc>
          <w:tcPr>
            <w:tcW w:w="4854" w:type="dxa"/>
          </w:tcPr>
          <w:p w14:paraId="349862B7" w14:textId="77777777" w:rsidR="00093C2F" w:rsidRPr="00493113" w:rsidRDefault="00093C2F" w:rsidP="00093C2F">
            <w:pPr>
              <w:pStyle w:val="afe"/>
              <w:widowControl w:val="0"/>
              <w:pBdr>
                <w:top w:val="none" w:sz="0" w:space="0" w:color="auto"/>
              </w:pBdr>
              <w:jc w:val="left"/>
              <w:rPr>
                <w:rFonts w:ascii="Garamond" w:hAnsi="Garamond"/>
                <w:sz w:val="22"/>
                <w:lang w:eastAsia="en-US"/>
              </w:rPr>
            </w:pPr>
          </w:p>
        </w:tc>
      </w:tr>
    </w:tbl>
    <w:p w14:paraId="5BDE69D1" w14:textId="77777777" w:rsidR="00093C2F" w:rsidRPr="00493113" w:rsidRDefault="00093C2F" w:rsidP="00093C2F">
      <w:pPr>
        <w:ind w:firstLine="567"/>
        <w:rPr>
          <w:lang w:eastAsia="en-US"/>
        </w:rPr>
      </w:pPr>
    </w:p>
    <w:p w14:paraId="7E8E4D64" w14:textId="42132C44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Предлагаемая редакция</w:t>
      </w:r>
    </w:p>
    <w:p w14:paraId="343BE6B2" w14:textId="77777777" w:rsidR="00093C2F" w:rsidRPr="008F6DB8" w:rsidRDefault="00093C2F" w:rsidP="008F6DB8">
      <w:pPr>
        <w:jc w:val="right"/>
        <w:rPr>
          <w:b/>
        </w:rPr>
      </w:pPr>
      <w:r w:rsidRPr="008F6DB8">
        <w:rPr>
          <w:b/>
        </w:rPr>
        <w:t xml:space="preserve">Приложение 154.3 </w:t>
      </w:r>
    </w:p>
    <w:p w14:paraId="790E0DC2" w14:textId="77777777" w:rsidR="00093C2F" w:rsidRPr="00493113" w:rsidRDefault="00093C2F" w:rsidP="00093C2F">
      <w:pPr>
        <w:spacing w:before="0" w:after="0"/>
        <w:ind w:left="720" w:firstLine="0"/>
        <w:contextualSpacing/>
        <w:jc w:val="right"/>
        <w:rPr>
          <w:rFonts w:cs="Arial"/>
          <w:b/>
          <w:bCs/>
          <w:iCs/>
        </w:rPr>
      </w:pPr>
    </w:p>
    <w:p w14:paraId="2B32B62D" w14:textId="77777777" w:rsidR="00093C2F" w:rsidRPr="00493113" w:rsidRDefault="00093C2F" w:rsidP="00493113">
      <w:pPr>
        <w:pStyle w:val="35"/>
      </w:pPr>
      <w:r w:rsidRPr="00493113">
        <w:t>Аналитический отчет о составляющих фактической стоимости мощности</w:t>
      </w:r>
    </w:p>
    <w:p w14:paraId="5383A900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>Расчетный период: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4853"/>
        <w:gridCol w:w="4854"/>
      </w:tblGrid>
      <w:tr w:rsidR="00093C2F" w:rsidRPr="00493113" w14:paraId="1C982AD1" w14:textId="77777777" w:rsidTr="00093C2F">
        <w:tc>
          <w:tcPr>
            <w:tcW w:w="4853" w:type="dxa"/>
          </w:tcPr>
          <w:p w14:paraId="7CF737DE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Величина</w:t>
            </w:r>
          </w:p>
        </w:tc>
        <w:tc>
          <w:tcPr>
            <w:tcW w:w="4853" w:type="dxa"/>
          </w:tcPr>
          <w:p w14:paraId="33273BCE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Первая ценовая зона</w:t>
            </w:r>
          </w:p>
        </w:tc>
        <w:tc>
          <w:tcPr>
            <w:tcW w:w="4854" w:type="dxa"/>
          </w:tcPr>
          <w:p w14:paraId="032E26EE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Вторая ценовая зона</w:t>
            </w:r>
          </w:p>
        </w:tc>
      </w:tr>
      <w:tr w:rsidR="00093C2F" w:rsidRPr="00493113" w14:paraId="03421B8A" w14:textId="77777777" w:rsidTr="00093C2F">
        <w:tc>
          <w:tcPr>
            <w:tcW w:w="4853" w:type="dxa"/>
          </w:tcPr>
          <w:p w14:paraId="14AF49CE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  <w:r w:rsidRPr="00493113">
              <w:rPr>
                <w:rFonts w:eastAsia="Arial Unicode MS"/>
                <w:lang w:eastAsia="en-US"/>
              </w:rPr>
              <w:t>…</w:t>
            </w:r>
          </w:p>
        </w:tc>
        <w:tc>
          <w:tcPr>
            <w:tcW w:w="4853" w:type="dxa"/>
          </w:tcPr>
          <w:p w14:paraId="23AF1EF5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  <w:tc>
          <w:tcPr>
            <w:tcW w:w="4854" w:type="dxa"/>
          </w:tcPr>
          <w:p w14:paraId="10435C8C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</w:tr>
      <w:tr w:rsidR="00093C2F" w:rsidRPr="00493113" w14:paraId="5524571C" w14:textId="77777777" w:rsidTr="00093C2F">
        <w:tc>
          <w:tcPr>
            <w:tcW w:w="4853" w:type="dxa"/>
          </w:tcPr>
          <w:p w14:paraId="1A2724D9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  <w:r w:rsidRPr="00493113">
              <w:rPr>
                <w:rFonts w:eastAsia="Arial Unicode MS"/>
                <w:szCs w:val="20"/>
                <w:lang w:eastAsia="en-US"/>
              </w:rPr>
              <w:t xml:space="preserve">Величина, отражающая стоимость мощности, поставленной по договорам на модернизацию </w:t>
            </w:r>
            <w:r w:rsidRPr="00493113">
              <w:rPr>
                <w:rFonts w:eastAsia="Arial Unicode MS"/>
                <w:szCs w:val="20"/>
                <w:lang w:val="en-GB" w:eastAsia="en-US"/>
              </w:rPr>
              <w:t>(</w:t>
            </w:r>
            <w:r w:rsidRPr="00493113">
              <w:rPr>
                <w:rFonts w:eastAsia="Arial Unicode MS"/>
                <w:position w:val="-14"/>
                <w:szCs w:val="20"/>
                <w:lang w:val="en-GB" w:eastAsia="en-US"/>
              </w:rPr>
              <w:object w:dxaOrig="800" w:dyaOrig="400" w14:anchorId="4A23918D">
                <v:shape id="_x0000_i1301" type="#_x0000_t75" style="width:46.65pt;height:25.35pt" o:ole="">
                  <v:imagedata r:id="rId508" o:title=""/>
                </v:shape>
                <o:OLEObject Type="Embed" ProgID="Equation.3" ShapeID="_x0000_i1301" DrawAspect="Content" ObjectID="_1791101346" r:id="rId512"/>
              </w:object>
            </w:r>
            <w:r w:rsidRPr="00493113">
              <w:rPr>
                <w:rFonts w:eastAsia="Arial Unicode MS"/>
                <w:szCs w:val="20"/>
                <w:lang w:val="en-GB" w:eastAsia="en-US"/>
              </w:rPr>
              <w:t>, руб.)</w:t>
            </w:r>
          </w:p>
        </w:tc>
        <w:tc>
          <w:tcPr>
            <w:tcW w:w="4853" w:type="dxa"/>
          </w:tcPr>
          <w:p w14:paraId="6ABD56A6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  <w:tc>
          <w:tcPr>
            <w:tcW w:w="4854" w:type="dxa"/>
          </w:tcPr>
          <w:p w14:paraId="7CB20986" w14:textId="77777777" w:rsidR="00093C2F" w:rsidRPr="00493113" w:rsidRDefault="00093C2F" w:rsidP="00093C2F">
            <w:pPr>
              <w:spacing w:before="180" w:after="60"/>
              <w:ind w:firstLine="0"/>
              <w:rPr>
                <w:rFonts w:eastAsia="Arial Unicode MS"/>
                <w:lang w:eastAsia="en-US"/>
              </w:rPr>
            </w:pPr>
          </w:p>
        </w:tc>
      </w:tr>
      <w:tr w:rsidR="00093C2F" w:rsidRPr="00493113" w14:paraId="31CADDB3" w14:textId="77777777" w:rsidTr="00093C2F">
        <w:trPr>
          <w:trHeight w:val="1224"/>
        </w:trPr>
        <w:tc>
          <w:tcPr>
            <w:tcW w:w="4853" w:type="dxa"/>
            <w:shd w:val="clear" w:color="auto" w:fill="FFFF00"/>
          </w:tcPr>
          <w:p w14:paraId="6E2EA9B5" w14:textId="77777777" w:rsidR="00093C2F" w:rsidRPr="00493113" w:rsidRDefault="00093C2F" w:rsidP="00093C2F">
            <w:pPr>
              <w:ind w:firstLine="0"/>
              <w:rPr>
                <w:lang w:eastAsia="en-US"/>
              </w:rPr>
            </w:pPr>
            <w:r w:rsidRPr="00493113">
              <w:rPr>
                <w:rFonts w:eastAsia="Arial Unicode MS"/>
                <w:lang w:eastAsia="en-US"/>
              </w:rPr>
              <w:t>Величина, отражающая стоимость мощности, поставленной по договорам на модернизацию на территориях, ранее относившихся к неценовым зонам (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Мод бНЦЗ</m:t>
                  </m:r>
                </m:sup>
              </m:sSubSup>
            </m:oMath>
            <w:r w:rsidRPr="00493113">
              <w:rPr>
                <w:rFonts w:eastAsia="Arial Unicode MS"/>
                <w:lang w:eastAsia="en-US"/>
              </w:rPr>
              <w:t>, руб.)</w:t>
            </w:r>
          </w:p>
        </w:tc>
        <w:tc>
          <w:tcPr>
            <w:tcW w:w="4853" w:type="dxa"/>
            <w:shd w:val="clear" w:color="auto" w:fill="FFFF00"/>
          </w:tcPr>
          <w:p w14:paraId="0F316B1C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  <w:shd w:val="clear" w:color="auto" w:fill="FFFF00"/>
          </w:tcPr>
          <w:p w14:paraId="75E6C971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6B67451A" w14:textId="77777777" w:rsidTr="00093C2F">
        <w:trPr>
          <w:trHeight w:val="1224"/>
        </w:trPr>
        <w:tc>
          <w:tcPr>
            <w:tcW w:w="4853" w:type="dxa"/>
          </w:tcPr>
          <w:p w14:paraId="4EA7FA5D" w14:textId="77777777" w:rsidR="00093C2F" w:rsidRPr="00493113" w:rsidRDefault="00093C2F" w:rsidP="00093C2F">
            <w:pPr>
              <w:spacing w:before="180" w:after="60"/>
              <w:ind w:firstLine="0"/>
              <w:rPr>
                <w:lang w:eastAsia="en-US"/>
              </w:rPr>
            </w:pPr>
            <w:r w:rsidRPr="00493113">
              <w:rPr>
                <w:lang w:eastAsia="en-US"/>
              </w:rPr>
              <w:t xml:space="preserve">Величина, </w:t>
            </w:r>
            <w:r w:rsidRPr="00493113">
              <w:rPr>
                <w:rFonts w:eastAsia="Arial Unicode MS"/>
                <w:lang w:eastAsia="en-US"/>
              </w:rPr>
              <w:t>отражающая стоимость мощности, поставленной по ДПМ АЭС/ГЭС</w:t>
            </w:r>
            <w:r w:rsidRPr="00493113">
              <w:rPr>
                <w:lang w:eastAsia="en-US"/>
              </w:rPr>
              <w:t xml:space="preserve"> (</w:t>
            </w:r>
            <w:r w:rsidRPr="00493113">
              <w:rPr>
                <w:rFonts w:eastAsia="Arial Unicode MS"/>
                <w:lang w:val="en-GB" w:eastAsia="en-US"/>
              </w:rPr>
              <w:object w:dxaOrig="1359" w:dyaOrig="400" w14:anchorId="5193BDF1">
                <v:shape id="_x0000_i1302" type="#_x0000_t75" style="width:67.2pt;height:25.35pt" o:ole="">
                  <v:imagedata r:id="rId510" o:title=""/>
                </v:shape>
                <o:OLEObject Type="Embed" ProgID="Equation.3" ShapeID="_x0000_i1302" DrawAspect="Content" ObjectID="_1791101347" r:id="rId513"/>
              </w:object>
            </w:r>
            <w:r w:rsidRPr="00493113">
              <w:rPr>
                <w:rFonts w:eastAsia="Arial Unicode MS"/>
                <w:lang w:eastAsia="en-US"/>
              </w:rPr>
              <w:t>, руб.)</w:t>
            </w:r>
          </w:p>
        </w:tc>
        <w:tc>
          <w:tcPr>
            <w:tcW w:w="4853" w:type="dxa"/>
          </w:tcPr>
          <w:p w14:paraId="1D3C8F90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</w:tcPr>
          <w:p w14:paraId="375C4F9F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  <w:tr w:rsidR="00093C2F" w:rsidRPr="00493113" w14:paraId="258CABD7" w14:textId="77777777" w:rsidTr="00093C2F">
        <w:tc>
          <w:tcPr>
            <w:tcW w:w="4853" w:type="dxa"/>
          </w:tcPr>
          <w:p w14:paraId="73D2D514" w14:textId="77777777" w:rsidR="00093C2F" w:rsidRPr="00493113" w:rsidRDefault="00093C2F" w:rsidP="00093C2F">
            <w:pPr>
              <w:spacing w:before="180" w:after="60"/>
              <w:ind w:firstLine="0"/>
              <w:rPr>
                <w:lang w:eastAsia="en-US"/>
              </w:rPr>
            </w:pPr>
            <w:r w:rsidRPr="00493113">
              <w:rPr>
                <w:lang w:eastAsia="en-US"/>
              </w:rPr>
              <w:t>…</w:t>
            </w:r>
          </w:p>
        </w:tc>
        <w:tc>
          <w:tcPr>
            <w:tcW w:w="4853" w:type="dxa"/>
          </w:tcPr>
          <w:p w14:paraId="7A4549FC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  <w:tc>
          <w:tcPr>
            <w:tcW w:w="4854" w:type="dxa"/>
          </w:tcPr>
          <w:p w14:paraId="4F345423" w14:textId="77777777" w:rsidR="00093C2F" w:rsidRPr="00493113" w:rsidRDefault="00093C2F" w:rsidP="00093C2F">
            <w:pPr>
              <w:keepNext/>
              <w:keepLines/>
              <w:widowControl w:val="0"/>
              <w:spacing w:before="220" w:after="60" w:line="320" w:lineRule="atLeast"/>
              <w:ind w:firstLine="0"/>
              <w:jc w:val="left"/>
              <w:rPr>
                <w:b/>
                <w:spacing w:val="-20"/>
                <w:kern w:val="28"/>
                <w:lang w:eastAsia="en-US"/>
              </w:rPr>
            </w:pPr>
          </w:p>
        </w:tc>
      </w:tr>
    </w:tbl>
    <w:p w14:paraId="20A92AE1" w14:textId="77777777" w:rsidR="00093C2F" w:rsidRPr="00493113" w:rsidRDefault="00093C2F" w:rsidP="00093C2F">
      <w:pPr>
        <w:spacing w:before="0" w:after="0"/>
        <w:ind w:firstLine="0"/>
        <w:jc w:val="left"/>
        <w:rPr>
          <w:rFonts w:cs="Garamond"/>
          <w:b/>
          <w:bCs/>
          <w:lang w:eastAsia="en-US"/>
        </w:rPr>
      </w:pPr>
    </w:p>
    <w:p w14:paraId="3E1523BD" w14:textId="6DE4F40C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Действующая редакция</w:t>
      </w:r>
    </w:p>
    <w:p w14:paraId="4C08DFE7" w14:textId="77777777" w:rsidR="008F6DB8" w:rsidRPr="008F6DB8" w:rsidRDefault="008F6DB8" w:rsidP="008F6DB8">
      <w:pPr>
        <w:jc w:val="right"/>
        <w:rPr>
          <w:b/>
        </w:rPr>
      </w:pPr>
      <w:r w:rsidRPr="008F6DB8">
        <w:rPr>
          <w:b/>
        </w:rPr>
        <w:t xml:space="preserve">Приложение 154.4 </w:t>
      </w:r>
    </w:p>
    <w:p w14:paraId="0B827D62" w14:textId="77777777" w:rsidR="00093C2F" w:rsidRPr="00493113" w:rsidRDefault="00093C2F" w:rsidP="00093C2F">
      <w:pPr>
        <w:ind w:firstLine="567"/>
        <w:rPr>
          <w:lang w:eastAsia="en-US"/>
        </w:rPr>
      </w:pPr>
    </w:p>
    <w:p w14:paraId="2810D1A0" w14:textId="77777777" w:rsidR="00093C2F" w:rsidRPr="00493113" w:rsidRDefault="00093C2F" w:rsidP="00093C2F">
      <w:pPr>
        <w:contextualSpacing/>
        <w:jc w:val="center"/>
        <w:rPr>
          <w:b/>
          <w:color w:val="000000"/>
        </w:rPr>
      </w:pPr>
      <w:r w:rsidRPr="00493113">
        <w:rPr>
          <w:b/>
          <w:color w:val="000000"/>
        </w:rPr>
        <w:t xml:space="preserve"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</w:t>
      </w:r>
      <w:r w:rsidRPr="00493113">
        <w:rPr>
          <w:b/>
        </w:rPr>
        <w:t>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2846A35E" w14:textId="77777777" w:rsidR="00093C2F" w:rsidRPr="00493113" w:rsidRDefault="00093C2F" w:rsidP="00093C2F">
      <w:pPr>
        <w:contextualSpacing/>
        <w:jc w:val="center"/>
        <w:rPr>
          <w:b/>
          <w:color w:val="000000"/>
        </w:rPr>
      </w:pPr>
    </w:p>
    <w:p w14:paraId="38F6287D" w14:textId="77777777" w:rsidR="00093C2F" w:rsidRPr="00493113" w:rsidRDefault="00093C2F" w:rsidP="00093C2F">
      <w:pPr>
        <w:spacing w:after="0"/>
        <w:contextualSpacing/>
        <w:rPr>
          <w:b/>
        </w:rPr>
      </w:pPr>
      <w:r w:rsidRPr="00493113">
        <w:rPr>
          <w:b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093C2F" w:rsidRPr="00493113" w14:paraId="45AAC1A1" w14:textId="77777777" w:rsidTr="00093C2F">
        <w:tc>
          <w:tcPr>
            <w:tcW w:w="5524" w:type="dxa"/>
          </w:tcPr>
          <w:p w14:paraId="567C06FF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Величина</w:t>
            </w:r>
          </w:p>
        </w:tc>
        <w:tc>
          <w:tcPr>
            <w:tcW w:w="4853" w:type="dxa"/>
          </w:tcPr>
          <w:p w14:paraId="6F253854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Первая ценовая зона</w:t>
            </w:r>
          </w:p>
        </w:tc>
        <w:tc>
          <w:tcPr>
            <w:tcW w:w="4644" w:type="dxa"/>
          </w:tcPr>
          <w:p w14:paraId="01EEEA9A" w14:textId="77777777" w:rsidR="00093C2F" w:rsidRPr="00493113" w:rsidRDefault="00093C2F" w:rsidP="00093C2F">
            <w:pPr>
              <w:spacing w:after="0"/>
              <w:contextualSpacing/>
              <w:jc w:val="center"/>
              <w:rPr>
                <w:b/>
              </w:rPr>
            </w:pPr>
            <w:r w:rsidRPr="00493113">
              <w:rPr>
                <w:b/>
              </w:rPr>
              <w:t>Вторая ценовая зона</w:t>
            </w:r>
          </w:p>
        </w:tc>
      </w:tr>
      <w:tr w:rsidR="00093C2F" w:rsidRPr="00493113" w14:paraId="4866B1ED" w14:textId="77777777" w:rsidTr="00093C2F">
        <w:tc>
          <w:tcPr>
            <w:tcW w:w="5524" w:type="dxa"/>
          </w:tcPr>
          <w:p w14:paraId="42D3135C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  <w:r w:rsidRPr="00493113">
              <w:rPr>
                <w:color w:val="000000"/>
              </w:rPr>
              <w:t>…</w:t>
            </w:r>
          </w:p>
        </w:tc>
        <w:tc>
          <w:tcPr>
            <w:tcW w:w="4853" w:type="dxa"/>
          </w:tcPr>
          <w:p w14:paraId="369A810C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60556DEB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</w:tr>
      <w:tr w:rsidR="00093C2F" w:rsidRPr="00493113" w14:paraId="51401C5C" w14:textId="77777777" w:rsidTr="00093C2F">
        <w:tc>
          <w:tcPr>
            <w:tcW w:w="5524" w:type="dxa"/>
          </w:tcPr>
          <w:p w14:paraId="26C4BDF8" w14:textId="77777777" w:rsidR="00093C2F" w:rsidRPr="002E32A0" w:rsidRDefault="00093C2F" w:rsidP="00093C2F">
            <w:pPr>
              <w:ind w:left="596"/>
              <w:rPr>
                <w:color w:val="000000"/>
              </w:rPr>
            </w:pPr>
            <w:r w:rsidRPr="002E32A0">
              <w:rPr>
                <w:color w:val="000000"/>
              </w:rPr>
              <w:t xml:space="preserve">Величина, обусловленная применением </w:t>
            </w:r>
            <w:r w:rsidRPr="002E32A0">
              <w:t xml:space="preserve"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</w:t>
            </w:r>
            <w:r w:rsidRPr="00AB7D26">
              <w:rPr>
                <w:highlight w:val="yellow"/>
              </w:rPr>
              <w:t>в неценовых зонах оптового рынка</w:t>
            </w:r>
          </w:p>
          <w:p w14:paraId="64B8AA02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  <w:r w:rsidRPr="002E32A0">
              <w:rPr>
                <w:color w:val="000000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,z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факт_надб_МодНЦЗ</m:t>
                  </m:r>
                  <m:ctrlPr>
                    <w:rPr>
                      <w:rFonts w:ascii="Cambria Math" w:hAnsi="Cambria Math"/>
                      <w:highlight w:val="yellow"/>
                    </w:rPr>
                  </m:ctrlPr>
                </m:sup>
              </m:sSubSup>
            </m:oMath>
            <w:r w:rsidRPr="002E32A0">
              <w:rPr>
                <w:color w:val="000000"/>
              </w:rPr>
              <w:t>, руб.)</w:t>
            </w:r>
          </w:p>
        </w:tc>
        <w:tc>
          <w:tcPr>
            <w:tcW w:w="4853" w:type="dxa"/>
          </w:tcPr>
          <w:p w14:paraId="1B5F038B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2717A5CB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</w:tr>
      <w:tr w:rsidR="00093C2F" w:rsidRPr="00493113" w14:paraId="6990C628" w14:textId="77777777" w:rsidTr="00093C2F">
        <w:tc>
          <w:tcPr>
            <w:tcW w:w="5524" w:type="dxa"/>
          </w:tcPr>
          <w:p w14:paraId="238CD76E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  <w:r w:rsidRPr="00493113">
              <w:rPr>
                <w:color w:val="000000"/>
              </w:rPr>
              <w:t>…</w:t>
            </w:r>
          </w:p>
        </w:tc>
        <w:tc>
          <w:tcPr>
            <w:tcW w:w="4853" w:type="dxa"/>
          </w:tcPr>
          <w:p w14:paraId="6D3160EA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  <w:tc>
          <w:tcPr>
            <w:tcW w:w="4644" w:type="dxa"/>
          </w:tcPr>
          <w:p w14:paraId="1A5FD590" w14:textId="77777777" w:rsidR="00093C2F" w:rsidRPr="00493113" w:rsidRDefault="00093C2F" w:rsidP="00093C2F">
            <w:pPr>
              <w:ind w:left="596"/>
              <w:rPr>
                <w:color w:val="000000"/>
              </w:rPr>
            </w:pPr>
          </w:p>
        </w:tc>
      </w:tr>
    </w:tbl>
    <w:p w14:paraId="418E5A9E" w14:textId="29E45750" w:rsidR="00093C2F" w:rsidRPr="00493113" w:rsidRDefault="00093C2F" w:rsidP="00093C2F">
      <w:pPr>
        <w:ind w:firstLine="0"/>
        <w:rPr>
          <w:b/>
          <w:i/>
          <w:lang w:eastAsia="en-US"/>
        </w:rPr>
      </w:pPr>
      <w:r w:rsidRPr="00493113">
        <w:rPr>
          <w:b/>
          <w:i/>
          <w:lang w:eastAsia="en-US"/>
        </w:rPr>
        <w:t>Предлагаемая редакция</w:t>
      </w:r>
    </w:p>
    <w:p w14:paraId="0D37271C" w14:textId="77777777" w:rsidR="00093C2F" w:rsidRPr="008F6DB8" w:rsidRDefault="00093C2F" w:rsidP="008F6DB8">
      <w:pPr>
        <w:jc w:val="right"/>
        <w:rPr>
          <w:b/>
        </w:rPr>
      </w:pPr>
      <w:r w:rsidRPr="008F6DB8">
        <w:rPr>
          <w:b/>
        </w:rPr>
        <w:t xml:space="preserve">Приложение 154.4 </w:t>
      </w:r>
    </w:p>
    <w:p w14:paraId="17E40A22" w14:textId="77777777" w:rsidR="00093C2F" w:rsidRPr="008F6DB8" w:rsidRDefault="00093C2F" w:rsidP="008F6DB8">
      <w:pPr>
        <w:contextualSpacing/>
        <w:jc w:val="center"/>
        <w:rPr>
          <w:b/>
          <w:color w:val="000000"/>
        </w:rPr>
      </w:pPr>
      <w:r w:rsidRPr="008F6DB8">
        <w:rPr>
          <w:b/>
          <w:color w:val="000000"/>
        </w:rPr>
        <w:t>Аналитический отчет о составляющих фактической стоимости мощности, купленной/проданной с применением каждого из механизмов торговли мощностью (в том числе с выделением величин, обусловленных применением надбавок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потерь))</w:t>
      </w:r>
    </w:p>
    <w:p w14:paraId="22656D3B" w14:textId="77777777" w:rsidR="00093C2F" w:rsidRPr="00493113" w:rsidRDefault="00093C2F" w:rsidP="00093C2F">
      <w:pPr>
        <w:spacing w:before="180" w:after="60"/>
        <w:ind w:firstLine="0"/>
        <w:contextualSpacing/>
        <w:jc w:val="center"/>
        <w:rPr>
          <w:b/>
          <w:color w:val="000000"/>
          <w:lang w:eastAsia="en-US"/>
        </w:rPr>
      </w:pPr>
    </w:p>
    <w:p w14:paraId="281C30B9" w14:textId="77777777" w:rsidR="00093C2F" w:rsidRPr="00493113" w:rsidRDefault="00093C2F" w:rsidP="00093C2F">
      <w:pPr>
        <w:spacing w:before="180" w:after="0"/>
        <w:ind w:firstLine="0"/>
        <w:contextualSpacing/>
        <w:jc w:val="left"/>
        <w:rPr>
          <w:b/>
          <w:lang w:val="en-GB" w:eastAsia="en-US"/>
        </w:rPr>
      </w:pPr>
      <w:r w:rsidRPr="00493113">
        <w:rPr>
          <w:b/>
          <w:lang w:val="en-GB" w:eastAsia="en-US"/>
        </w:rPr>
        <w:t>Расчетный период: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4853"/>
        <w:gridCol w:w="4644"/>
      </w:tblGrid>
      <w:tr w:rsidR="00093C2F" w:rsidRPr="00493113" w14:paraId="68D03B04" w14:textId="77777777" w:rsidTr="00093C2F">
        <w:tc>
          <w:tcPr>
            <w:tcW w:w="5524" w:type="dxa"/>
          </w:tcPr>
          <w:p w14:paraId="5C85FD33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Величина</w:t>
            </w:r>
          </w:p>
        </w:tc>
        <w:tc>
          <w:tcPr>
            <w:tcW w:w="4853" w:type="dxa"/>
          </w:tcPr>
          <w:p w14:paraId="1B4F7F1F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Первая ценовая зона</w:t>
            </w:r>
          </w:p>
        </w:tc>
        <w:tc>
          <w:tcPr>
            <w:tcW w:w="4644" w:type="dxa"/>
          </w:tcPr>
          <w:p w14:paraId="53CC89D3" w14:textId="77777777" w:rsidR="00093C2F" w:rsidRPr="00493113" w:rsidRDefault="00093C2F" w:rsidP="00093C2F">
            <w:pPr>
              <w:spacing w:before="180" w:after="0"/>
              <w:ind w:firstLine="0"/>
              <w:contextualSpacing/>
              <w:jc w:val="center"/>
              <w:rPr>
                <w:b/>
                <w:lang w:val="en-GB" w:eastAsia="en-US"/>
              </w:rPr>
            </w:pPr>
            <w:r w:rsidRPr="00493113">
              <w:rPr>
                <w:b/>
                <w:lang w:val="en-GB" w:eastAsia="en-US"/>
              </w:rPr>
              <w:t>Вторая ценовая зона</w:t>
            </w:r>
          </w:p>
        </w:tc>
      </w:tr>
      <w:tr w:rsidR="00093C2F" w:rsidRPr="00493113" w14:paraId="5F187176" w14:textId="77777777" w:rsidTr="00093C2F">
        <w:tc>
          <w:tcPr>
            <w:tcW w:w="5524" w:type="dxa"/>
          </w:tcPr>
          <w:p w14:paraId="177500B7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 w:rsidRPr="00493113">
              <w:rPr>
                <w:color w:val="000000"/>
                <w:lang w:eastAsia="en-US"/>
              </w:rPr>
              <w:t>…</w:t>
            </w:r>
          </w:p>
        </w:tc>
        <w:tc>
          <w:tcPr>
            <w:tcW w:w="4853" w:type="dxa"/>
          </w:tcPr>
          <w:p w14:paraId="7EA93468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3C4C885F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  <w:tr w:rsidR="00093C2F" w:rsidRPr="00493113" w14:paraId="7A4A127D" w14:textId="77777777" w:rsidTr="00093C2F">
        <w:tc>
          <w:tcPr>
            <w:tcW w:w="5524" w:type="dxa"/>
          </w:tcPr>
          <w:p w14:paraId="47C5AA9C" w14:textId="77777777" w:rsidR="00093C2F" w:rsidRPr="002E32A0" w:rsidRDefault="00093C2F" w:rsidP="00093C2F">
            <w:pPr>
              <w:ind w:left="596" w:firstLine="0"/>
              <w:jc w:val="left"/>
              <w:rPr>
                <w:color w:val="000000"/>
                <w:szCs w:val="20"/>
                <w:lang w:eastAsia="en-US"/>
              </w:rPr>
            </w:pPr>
            <w:r w:rsidRPr="002E32A0">
              <w:rPr>
                <w:color w:val="000000"/>
                <w:szCs w:val="20"/>
                <w:lang w:eastAsia="en-US"/>
              </w:rPr>
              <w:t xml:space="preserve">Величина, обусловленная применением </w:t>
            </w:r>
            <w:r w:rsidRPr="002E32A0">
              <w:rPr>
                <w:szCs w:val="20"/>
                <w:lang w:eastAsia="en-US"/>
              </w:rPr>
              <w:t xml:space="preserve">надбавки к цене на мощность в целях частичной компенсации стоимости мощности, поставленной с использованием генерирующих объектов, включенных в перечень генерирующих объектов тепловых электростанций, подлежащих модернизации (реконструкции) или строительству </w:t>
            </w:r>
            <w:r w:rsidRPr="00AB7D26">
              <w:rPr>
                <w:szCs w:val="20"/>
                <w:highlight w:val="yellow"/>
                <w:lang w:eastAsia="en-US"/>
              </w:rPr>
              <w:t>на территориях, ранее относившихся к неценовым зонам оптового рынка</w:t>
            </w:r>
          </w:p>
          <w:p w14:paraId="052F0E59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 w:rsidRPr="002E32A0">
              <w:rPr>
                <w:color w:val="000000"/>
                <w:szCs w:val="20"/>
                <w:lang w:eastAsia="en-US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0"/>
                      <w:highlight w:val="yellow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highlight w:val="yellow"/>
                      <w:lang w:val="en-US"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0"/>
                      <w:highlight w:val="yellow"/>
                      <w:lang w:val="en-US" w:eastAsia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highlight w:val="yellow"/>
                      <w:lang w:val="en-GB" w:eastAsia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highlight w:val="yellow"/>
                      <w:lang w:eastAsia="en-US"/>
                    </w:rPr>
                    <m:t>факт_надб_Мод_бНЦЗ</m:t>
                  </m:r>
                  <m:ctrlPr>
                    <w:rPr>
                      <w:rFonts w:ascii="Cambria Math" w:hAnsi="Cambria Math"/>
                      <w:szCs w:val="20"/>
                      <w:highlight w:val="yellow"/>
                      <w:lang w:val="en-GB" w:eastAsia="en-US"/>
                    </w:rPr>
                  </m:ctrlPr>
                </m:sup>
              </m:sSubSup>
            </m:oMath>
            <w:r w:rsidRPr="002E32A0">
              <w:rPr>
                <w:color w:val="000000"/>
                <w:szCs w:val="20"/>
                <w:lang w:eastAsia="en-US"/>
              </w:rPr>
              <w:t>, руб.)</w:t>
            </w:r>
          </w:p>
        </w:tc>
        <w:tc>
          <w:tcPr>
            <w:tcW w:w="4853" w:type="dxa"/>
          </w:tcPr>
          <w:p w14:paraId="7946207B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1258F8B6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  <w:tr w:rsidR="00093C2F" w:rsidRPr="00493113" w14:paraId="2EF7C001" w14:textId="77777777" w:rsidTr="00093C2F">
        <w:tc>
          <w:tcPr>
            <w:tcW w:w="5524" w:type="dxa"/>
          </w:tcPr>
          <w:p w14:paraId="06B44458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  <w:r w:rsidRPr="00493113">
              <w:rPr>
                <w:color w:val="000000"/>
                <w:lang w:eastAsia="en-US"/>
              </w:rPr>
              <w:t>…</w:t>
            </w:r>
          </w:p>
        </w:tc>
        <w:tc>
          <w:tcPr>
            <w:tcW w:w="4853" w:type="dxa"/>
          </w:tcPr>
          <w:p w14:paraId="4CAE8C0E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4644" w:type="dxa"/>
          </w:tcPr>
          <w:p w14:paraId="5F3FD5BE" w14:textId="77777777" w:rsidR="00093C2F" w:rsidRPr="00493113" w:rsidRDefault="00093C2F" w:rsidP="00093C2F">
            <w:pPr>
              <w:ind w:left="596" w:firstLine="0"/>
              <w:jc w:val="left"/>
              <w:rPr>
                <w:color w:val="000000"/>
                <w:lang w:eastAsia="en-US"/>
              </w:rPr>
            </w:pPr>
          </w:p>
        </w:tc>
      </w:tr>
    </w:tbl>
    <w:p w14:paraId="718DA201" w14:textId="77777777" w:rsidR="00093C2F" w:rsidRPr="00493113" w:rsidRDefault="00093C2F" w:rsidP="00BD0BD3">
      <w:pPr>
        <w:ind w:firstLine="567"/>
        <w:rPr>
          <w:lang w:eastAsia="en-US"/>
        </w:rPr>
      </w:pPr>
    </w:p>
    <w:p w14:paraId="618CF0AE" w14:textId="77777777" w:rsidR="008D1D3B" w:rsidRPr="00493113" w:rsidRDefault="008D1D3B" w:rsidP="00BD0BD3">
      <w:pPr>
        <w:ind w:firstLine="567"/>
        <w:rPr>
          <w:lang w:eastAsia="en-US"/>
        </w:rPr>
        <w:sectPr w:rsidR="008D1D3B" w:rsidRPr="00493113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76FA27D6" w14:textId="77777777" w:rsidR="00366F48" w:rsidRPr="00A9414F" w:rsidRDefault="00366F48" w:rsidP="00366F48">
      <w:pPr>
        <w:spacing w:before="0" w:after="0"/>
        <w:ind w:firstLine="0"/>
        <w:jc w:val="left"/>
        <w:rPr>
          <w:b/>
          <w:sz w:val="24"/>
          <w:szCs w:val="24"/>
        </w:rPr>
      </w:pPr>
      <w:r w:rsidRPr="00A9414F">
        <w:rPr>
          <w:b/>
          <w:sz w:val="24"/>
          <w:szCs w:val="24"/>
        </w:rPr>
        <w:t>Приложение 163 к Регламенту финансовых расчетов изложить в следующей редакции:</w:t>
      </w:r>
    </w:p>
    <w:p w14:paraId="75D73AC5" w14:textId="77777777" w:rsidR="00366F48" w:rsidRPr="00A9414F" w:rsidRDefault="00366F48" w:rsidP="00366F48"/>
    <w:p w14:paraId="786BD1DE" w14:textId="4C48D526" w:rsidR="00366F48" w:rsidRPr="00A9414F" w:rsidRDefault="00366F48" w:rsidP="00CE7529">
      <w:pPr>
        <w:pStyle w:val="35"/>
      </w:pPr>
      <w:r w:rsidRPr="00A9414F">
        <w:t>Порядок расчета цен на мощность для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</w:t>
      </w:r>
      <w:r w:rsidRPr="00A9414F">
        <w:tab/>
      </w:r>
    </w:p>
    <w:p w14:paraId="5B5F1A19" w14:textId="77777777" w:rsidR="00366F48" w:rsidRPr="00A9414F" w:rsidRDefault="00366F48" w:rsidP="00366F48">
      <w:pPr>
        <w:pStyle w:val="40"/>
      </w:pPr>
      <w:r w:rsidRPr="00A9414F">
        <w:t>В соответствии с настоящим приложением КО осуществляет расчет цен на мощность по договорам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зонам, заключенным в отношении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 на отдельных территориях ценовых зон оптового рынка, ранее относившихся к неценовым зонам оптового рынка, на которых Правительством Российской Федерации устанавливаются особенности функционирования оптового и розничного рынков, утвержденный распоряжением Правительства Российской Федерации в порядке, установленном пунктом 319 Правил оптового рынка (далее по тексту приложения – Перечень генерирующих объектов на территориях, ранее относившихся к НЦЗ).</w:t>
      </w:r>
    </w:p>
    <w:p w14:paraId="6A791303" w14:textId="77777777" w:rsidR="00366F48" w:rsidRPr="00A9414F" w:rsidRDefault="00366F48" w:rsidP="00366F48">
      <w:r w:rsidRPr="00A9414F">
        <w:t>Вышеуказанные цены на мощность рассчитываются отдельно для каждого генерирующего объекта (ГТП генерации, соответствующей данному генерирующему объекту), указанного в Перечне генерирующих объектов на территориях, ранее относившихся к НЦЗ.</w:t>
      </w:r>
    </w:p>
    <w:p w14:paraId="41DB4370" w14:textId="77777777" w:rsidR="00366F48" w:rsidRPr="00A9414F" w:rsidRDefault="00366F48" w:rsidP="00366F48">
      <w:r w:rsidRPr="00A9414F">
        <w:t xml:space="preserve">Цены определяются КО в течение 180 месяцев, начиная с даты начала поставки мощности, указанной в Перечне генерирующих объектов на территориях, ранее относившихся к НЦЗ, для порядкового месяца </w:t>
      </w:r>
      <w:r w:rsidRPr="00A9414F">
        <w:rPr>
          <w:i/>
        </w:rPr>
        <w:t xml:space="preserve">m </w:t>
      </w:r>
      <w:r w:rsidRPr="00A9414F">
        <w:t>(</w:t>
      </w:r>
      <w:r w:rsidRPr="00A9414F">
        <w:rPr>
          <w:i/>
        </w:rPr>
        <w:t>m</w:t>
      </w:r>
      <w:r w:rsidRPr="00A9414F">
        <w:t xml:space="preserve"> = 1 соответствует месяцу, начинающемуся с даты, определенной в настоящем абзаце) в отношении ГТП генерации </w:t>
      </w:r>
      <w:r w:rsidRPr="00A9414F">
        <w:rPr>
          <w:i/>
          <w:lang w:val="en-US"/>
        </w:rPr>
        <w:t>p</w:t>
      </w:r>
      <w:r w:rsidRPr="00A9414F">
        <w:t>, соответствующей генерирующему объекту из Перечня генерирующих объектов на территориях, ранее относившихся к НЦЗ.</w:t>
      </w:r>
    </w:p>
    <w:p w14:paraId="13B7085E" w14:textId="77777777" w:rsidR="00366F48" w:rsidRPr="00A9414F" w:rsidRDefault="00366F48" w:rsidP="00366F48">
      <w:r w:rsidRPr="00A9414F">
        <w:t>Под расчетным периодом понимается календарный месяц.</w:t>
      </w:r>
    </w:p>
    <w:p w14:paraId="6FC8A81B" w14:textId="77777777" w:rsidR="00366F48" w:rsidRPr="00A9414F" w:rsidRDefault="00366F48" w:rsidP="00366F48">
      <w:r w:rsidRPr="00A9414F">
        <w:t>В случае если порядок расчета цен изменяется в соответствии со вступившими в силу нормативными правовыми актами, цены, рассчитанные КО в отношении истекших периодов в соответствии с ранее действовавшим порядком, изменению и перерасчету не подлежат.</w:t>
      </w:r>
    </w:p>
    <w:p w14:paraId="7FE60938" w14:textId="77777777" w:rsidR="00366F48" w:rsidRPr="00A9414F" w:rsidRDefault="00366F48" w:rsidP="00366F48">
      <w:pPr>
        <w:rPr>
          <w:bCs/>
        </w:rPr>
      </w:pPr>
      <w:r w:rsidRPr="00A9414F">
        <w:t xml:space="preserve">В случае если поставщиком не соблюдены сроки начала поставки мощности, установленные Перечнем генерирующих объектов, КО рассчитывает цену начиная с месяца </w:t>
      </w:r>
      <w:r w:rsidRPr="00A9414F">
        <w:rPr>
          <w:i/>
          <w:lang w:val="en-US"/>
        </w:rPr>
        <w:t>ms</w:t>
      </w:r>
      <w:r w:rsidRPr="00A9414F">
        <w:rPr>
          <w:i/>
        </w:rPr>
        <w:t xml:space="preserve"> </w:t>
      </w:r>
      <w:r w:rsidRPr="00A9414F">
        <w:t xml:space="preserve">до истечения 180 месяцев с даты начала поставки мощности, указанной в Перечне генерирующих объектов на территориях, ранее относившихся к НЦЗ. Месяц начала фактической поставки мощности </w:t>
      </w:r>
      <w:r w:rsidRPr="00A9414F">
        <w:rPr>
          <w:i/>
          <w:lang w:val="en-US"/>
        </w:rPr>
        <w:t>ms</w:t>
      </w:r>
      <w:r w:rsidRPr="00A9414F">
        <w:t xml:space="preserve"> определяется как порядковый месяц поставки мощности генерирующего объекта, начиная с первого месяца поставки мощности </w:t>
      </w:r>
      <w:r w:rsidRPr="00A9414F">
        <w:rPr>
          <w:i/>
        </w:rPr>
        <w:t xml:space="preserve">m = </w:t>
      </w:r>
      <w:r w:rsidRPr="00A9414F">
        <w:t>1, в отношении которого для ГТП генерации впервые выполнены следующие условия в совокупности:</w:t>
      </w:r>
    </w:p>
    <w:p w14:paraId="36FC9B76" w14:textId="77777777" w:rsidR="00366F48" w:rsidRPr="00A9414F" w:rsidRDefault="00366F48" w:rsidP="00366F48">
      <w:r w:rsidRPr="00A9414F">
        <w:t xml:space="preserve">– предельный объем поставки мощности, переданный Системным оператором в КО в реестре предельных объемов поставки мощности в соответствии с </w:t>
      </w:r>
      <w:r w:rsidRPr="00A9414F">
        <w:rPr>
          <w:i/>
        </w:rPr>
        <w:t>Регламентом определения объемов покупки и продажи мощности на оптовом рынке</w:t>
      </w:r>
      <w:r w:rsidRPr="00A9414F">
        <w:t xml:space="preserve"> (Приложение № 13.2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>), больше нуля;</w:t>
      </w:r>
    </w:p>
    <w:p w14:paraId="13E4C9EC" w14:textId="77777777" w:rsidR="00366F48" w:rsidRPr="00A9414F" w:rsidRDefault="00366F48" w:rsidP="00366F48">
      <w:r w:rsidRPr="00A9414F">
        <w:t xml:space="preserve">– у поставщика возникло право участия в торговле электрической энергией и мощностью на оптовом рынке с использованием ГТП генерации </w:t>
      </w:r>
      <w:r w:rsidRPr="00A9414F">
        <w:rPr>
          <w:i/>
          <w:lang w:val="en-US"/>
        </w:rPr>
        <w:t>p</w:t>
      </w:r>
      <w:r w:rsidRPr="00A9414F">
        <w:t>;</w:t>
      </w:r>
    </w:p>
    <w:p w14:paraId="4B232439" w14:textId="77777777" w:rsidR="00366F48" w:rsidRPr="00A9414F" w:rsidRDefault="00366F48" w:rsidP="00366F48">
      <w:pPr>
        <w:rPr>
          <w:i/>
        </w:rPr>
      </w:pPr>
      <w:r w:rsidRPr="00A9414F">
        <w:t>– наступила дата начала поставки мощности на оптовый рынок, указанная в Перечне генерирующих объектов на территориях, ранее относившихся к НЦЗ.</w:t>
      </w:r>
    </w:p>
    <w:p w14:paraId="1E316F1C" w14:textId="77777777" w:rsidR="00366F48" w:rsidRPr="00A9414F" w:rsidRDefault="00366F48" w:rsidP="00366F48">
      <w:r w:rsidRPr="00A9414F">
        <w:t xml:space="preserve">Цена на мощность публикуется в руб./МВт с точностью до двух знаков после запятой. Все величины, участвующие в расчете, приводятся к размерности, позволяющей определить цены в руб./МВт. </w:t>
      </w:r>
    </w:p>
    <w:p w14:paraId="698034D3" w14:textId="77777777" w:rsidR="00366F48" w:rsidRPr="00A9414F" w:rsidRDefault="00366F48" w:rsidP="00366F48">
      <w:pPr>
        <w:pStyle w:val="40"/>
      </w:pPr>
      <w:r w:rsidRPr="00A9414F">
        <w:t xml:space="preserve">Цена на мощность для месяца </w:t>
      </w:r>
      <w:r w:rsidRPr="00A9414F">
        <w:rPr>
          <w:i/>
          <w:lang w:val="en-US"/>
        </w:rPr>
        <w:t>m</w:t>
      </w:r>
      <w:r w:rsidRPr="00A9414F">
        <w:t xml:space="preserve"> и ГТП генерации </w:t>
      </w:r>
      <w:r w:rsidRPr="00A9414F">
        <w:rPr>
          <w:i/>
          <w:lang w:val="en-US"/>
        </w:rPr>
        <w:t>p</w:t>
      </w:r>
      <w:r w:rsidRPr="00A9414F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</w:rPr>
              <m:t>Ц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 xml:space="preserve">, 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  <m:sup>
            <m:r>
              <w:rPr>
                <w:rFonts w:ascii="Cambria Math" w:hAnsi="Cambria Math" w:cs="Garamond"/>
              </w:rPr>
              <m:t>Мод бНЦЗ</m:t>
            </m:r>
          </m:sup>
        </m:sSubSup>
      </m:oMath>
      <w:r w:rsidRPr="00A9414F">
        <w:t xml:space="preserve"> рассчитывается КО по формуле:</w:t>
      </w:r>
    </w:p>
    <w:p w14:paraId="76777092" w14:textId="707E0CBD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Para>
        <m:oMath>
          <m:sSubSup>
            <m:sSubSupPr>
              <m:ctrlPr/>
            </m:sSubSupPr>
            <m:e>
              <m:r>
                <w:rPr>
                  <w:lang w:val="ru-RU"/>
                </w:rPr>
                <m:t>Ц</m:t>
              </m:r>
            </m:e>
            <m:sub>
              <m:r>
                <m:t>p</m:t>
              </m:r>
              <m:r>
                <w:rPr>
                  <w:lang w:val="ru-RU"/>
                </w:rPr>
                <m:t xml:space="preserve">, </m:t>
              </m:r>
              <m:r>
                <m:t>m</m:t>
              </m:r>
            </m:sub>
            <m:sup>
              <m:r>
                <w:rPr>
                  <w:lang w:val="ru-RU"/>
                </w:rPr>
                <m:t>Мод бНЦЗ</m:t>
              </m:r>
            </m:sup>
          </m:sSubSup>
          <m:r>
            <w:rPr>
              <w:lang w:val="ru-RU"/>
            </w:rPr>
            <m:t>=</m:t>
          </m:r>
          <m:r>
            <m:t>max</m:t>
          </m:r>
          <m:d>
            <m:dPr>
              <m:ctrlPr/>
            </m:dPr>
            <m:e>
              <m:sSub>
                <m:sSubPr>
                  <m:ctrlPr/>
                </m:sSubPr>
                <m:e>
                  <m:r>
                    <m:t>OpEx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+</m:t>
              </m:r>
              <m:sSubSup>
                <m:sSubSupPr>
                  <m:ctrlPr/>
                </m:sSubSupPr>
                <m:e>
                  <m:r>
                    <w:rPr>
                      <w:lang w:val="ru-RU"/>
                    </w:rPr>
                    <m:t>Ц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  <m:sup>
                  <m:r>
                    <m:t>CapEx</m:t>
                  </m:r>
                </m:sup>
              </m:sSubSup>
              <m:r>
                <w:rPr>
                  <w:lang w:val="ru-RU"/>
                </w:rPr>
                <m:t>+</m:t>
              </m:r>
              <m:sSub>
                <m:sSubPr>
                  <m:ctrlPr/>
                </m:sSubPr>
                <m:e>
                  <m:r>
                    <w:rPr>
                      <w:lang w:val="ru-RU"/>
                    </w:rPr>
                    <m:t>НП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+</m:t>
              </m:r>
              <m:sSub>
                <m:sSubPr>
                  <m:ctrlPr/>
                </m:sSubPr>
                <m:e>
                  <m:r>
                    <w:rPr>
                      <w:lang w:val="ru-RU"/>
                    </w:rPr>
                    <m:t>НИ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m</m:t>
                  </m:r>
                </m:sub>
              </m:sSub>
              <m:r>
                <w:rPr>
                  <w:lang w:val="ru-RU"/>
                </w:rPr>
                <m:t>-</m:t>
              </m:r>
              <m:sSubSup>
                <m:sSubSupPr>
                  <m:ctrlPr>
                    <w:rPr>
                      <w:rFonts w:eastAsia="Times New Roman"/>
                    </w:rPr>
                  </m:ctrlPr>
                </m:sSubSupPr>
                <m:e>
                  <m:r>
                    <w:rPr>
                      <w:rFonts w:eastAsia="Times New Roman"/>
                      <w:lang w:val="ru-RU"/>
                    </w:rPr>
                    <m:t>ПР</m:t>
                  </m:r>
                </m:e>
                <m:sub>
                  <m:r>
                    <w:rPr>
                      <w:rFonts w:eastAsia="Times New Roman"/>
                    </w:rPr>
                    <m:t>m</m:t>
                  </m:r>
                </m:sub>
                <m:sup>
                  <m:r>
                    <w:rPr>
                      <w:rFonts w:eastAsia="Times New Roman"/>
                      <w:lang w:val="ru-RU"/>
                    </w:rPr>
                    <m:t>ээ</m:t>
                  </m:r>
                </m:sup>
              </m:sSubSup>
              <m:r>
                <w:rPr>
                  <w:lang w:val="ru-RU"/>
                </w:rPr>
                <m:t>;10</m:t>
              </m:r>
            </m:e>
          </m:d>
          <m:r>
            <w:rPr>
              <w:lang w:val="ru-RU"/>
            </w:rPr>
            <m:t>×</m:t>
          </m:r>
          <m:sSubSup>
            <m:sSubSupPr>
              <m:ctrlPr/>
            </m:sSubSupPr>
            <m:e>
              <m:r>
                <m:t>k</m:t>
              </m:r>
            </m:e>
            <m:sub>
              <m:r>
                <m:t>p</m:t>
              </m:r>
            </m:sub>
            <m:sup>
              <m:r>
                <w:rPr>
                  <w:lang w:val="ru-RU"/>
                </w:rPr>
                <m:t>СН</m:t>
              </m:r>
            </m:sup>
          </m:sSubSup>
          <m:r>
            <w:rPr>
              <w:lang w:val="ru-RU"/>
            </w:rPr>
            <m:t>,</m:t>
          </m:r>
        </m:oMath>
      </m:oMathPara>
    </w:p>
    <w:p w14:paraId="5F267CC9" w14:textId="77777777" w:rsidR="00366F48" w:rsidRPr="00A9414F" w:rsidRDefault="00366F48" w:rsidP="00CE7529">
      <w:pPr>
        <w:ind w:left="426" w:hanging="425"/>
      </w:pPr>
      <w:r w:rsidRPr="00A9414F">
        <w:t xml:space="preserve">где </w:t>
      </w:r>
      <w:r w:rsidRPr="00A9414F"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 – значение удельных затрат на эксплуатацию генерирующего объекта в месяце </w:t>
      </w:r>
      <w:r w:rsidRPr="00A9414F">
        <w:rPr>
          <w:i/>
        </w:rPr>
        <w:t>m</w:t>
      </w:r>
      <w:r w:rsidRPr="00A9414F">
        <w:t xml:space="preserve"> для ГТП генерации </w:t>
      </w:r>
      <w:r w:rsidRPr="00A9414F">
        <w:rPr>
          <w:i/>
        </w:rPr>
        <w:t>p</w:t>
      </w:r>
      <w:r w:rsidRPr="00A9414F">
        <w:t>, определяемое в соответствии с пунктом 3 настоящего приложения;</w:t>
      </w:r>
    </w:p>
    <w:p w14:paraId="628E0CA6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Ex</m:t>
            </m:r>
          </m:sup>
        </m:sSubSup>
      </m:oMath>
      <w:r w:rsidR="00366F48" w:rsidRPr="00A9414F">
        <w:t xml:space="preserve"> – величина плановой компенсации капитальных затрат на модернизацию (реконструкцию) или строительство генерирующего объекта, включенного в Перечень генерирующих объектов на территориях, ранее относившихся к НЦЗ, к которому относится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, для месяца </w:t>
      </w:r>
      <w:r w:rsidR="00366F48" w:rsidRPr="00A9414F">
        <w:rPr>
          <w:i/>
        </w:rPr>
        <w:t>m</w:t>
      </w:r>
      <w:r w:rsidR="00366F48" w:rsidRPr="00A9414F">
        <w:t>, определяемая в соответствии с пунктом 4 настоящего приложения;</w:t>
      </w:r>
    </w:p>
    <w:p w14:paraId="7E883024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="00366F48" w:rsidRPr="00A9414F">
        <w:t xml:space="preserve"> – расчетная величина компенсации затрат на уплату поставщиком налога на прибыль организаций, определяемая в соответствии с пунктом 11 настоящего приложения;</w:t>
      </w:r>
    </w:p>
    <w:p w14:paraId="49ABCE3D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="00366F48" w:rsidRPr="00A9414F">
        <w:t xml:space="preserve"> – расчетная величина компенсации затрат на уплату поставщиком налога на имущество организаций, определяемая в соответствии с пунктом 12 настоящего приложения;</w:t>
      </w:r>
    </w:p>
    <w:p w14:paraId="5F13C90F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ПР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="00366F48" w:rsidRPr="00A9414F">
        <w:t xml:space="preserve"> – расчетная величина, определяемая для ГТП генерации </w:t>
      </w:r>
      <w:r w:rsidR="00366F48" w:rsidRPr="00A9414F">
        <w:rPr>
          <w:i/>
        </w:rPr>
        <w:t>p</w:t>
      </w:r>
      <w:r w:rsidR="00366F48" w:rsidRPr="00A9414F">
        <w:t xml:space="preserve"> и месяца </w:t>
      </w:r>
      <w:r w:rsidR="00366F48" w:rsidRPr="00A9414F">
        <w:rPr>
          <w:i/>
        </w:rPr>
        <w:t>m</w:t>
      </w:r>
      <w:r w:rsidR="00366F48" w:rsidRPr="00A9414F">
        <w:t xml:space="preserve"> в соответствии с пунктом 14 настоящего приложения;</w:t>
      </w:r>
    </w:p>
    <w:p w14:paraId="1515288E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СН</m:t>
            </m:r>
          </m:sup>
        </m:sSubSup>
      </m:oMath>
      <w:r w:rsidR="00366F48" w:rsidRPr="00A9414F">
        <w:t xml:space="preserve"> – коэффициент, отражающий потребление электрической энергии и мощности на собственные и (или) хозяйственные нужды электростанций, определяемый для соответствующего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 генерирующего объекта следующим образом:</w:t>
      </w:r>
    </w:p>
    <w:p w14:paraId="67C19CD6" w14:textId="77777777" w:rsidR="00366F48" w:rsidRPr="00A9414F" w:rsidRDefault="00366F48" w:rsidP="00CE7529">
      <w:pPr>
        <w:pStyle w:val="afffb"/>
        <w:ind w:left="426"/>
      </w:pPr>
      <w:r w:rsidRPr="00A9414F">
        <w:t>– для генерирующего объекта газовой генерации, работающего с использованием парогазового цикла, а также для генерирующего объекта на базе газотурбинных установок – 1,033;</w:t>
      </w:r>
    </w:p>
    <w:p w14:paraId="09AAA200" w14:textId="77777777" w:rsidR="00366F48" w:rsidRPr="00A9414F" w:rsidRDefault="00366F48" w:rsidP="00CE7529">
      <w:pPr>
        <w:pStyle w:val="afffb"/>
        <w:ind w:left="426"/>
      </w:pPr>
      <w:r w:rsidRPr="00A9414F">
        <w:t>– для генерирующего объекта газовой генерации, работающего с использованием паросилового цикла – 1,058;</w:t>
      </w:r>
    </w:p>
    <w:p w14:paraId="72158ED2" w14:textId="77777777" w:rsidR="00366F48" w:rsidRPr="00A9414F" w:rsidRDefault="00366F48" w:rsidP="00CE7529">
      <w:pPr>
        <w:pStyle w:val="afffb"/>
        <w:ind w:left="426"/>
      </w:pPr>
      <w:r w:rsidRPr="00A9414F">
        <w:t>– для генерирующего объекта угольной генерации, а также для прочих типов генерирующих объектов – 1,081.</w:t>
      </w:r>
    </w:p>
    <w:p w14:paraId="401510AA" w14:textId="77777777" w:rsidR="00366F48" w:rsidRPr="00A9414F" w:rsidRDefault="00366F48" w:rsidP="00366F48">
      <w:pPr>
        <w:pStyle w:val="40"/>
      </w:pPr>
      <w:r w:rsidRPr="00A9414F">
        <w:t xml:space="preserve">Значение удельных затрат на эксплуатацию генерирующего объекта в месяце </w:t>
      </w:r>
      <w:r w:rsidRPr="00A9414F">
        <w:rPr>
          <w:i/>
        </w:rPr>
        <w:t>m</w:t>
      </w:r>
      <w:r w:rsidRPr="00A9414F">
        <w:t xml:space="preserve"> для ГТП генерации </w:t>
      </w:r>
      <w:r w:rsidRPr="00A9414F">
        <w:rPr>
          <w:i/>
        </w:rPr>
        <w:t xml:space="preserve">p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  <w:lang w:val="en-US"/>
              </w:rPr>
              <m:t>OpEx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 w:rsidRPr="00A9414F">
        <w:t xml:space="preserve"> определяется по формуле:</w:t>
      </w:r>
    </w:p>
    <w:p w14:paraId="032D25B3" w14:textId="77777777" w:rsidR="00366F48" w:rsidRPr="00A9414F" w:rsidRDefault="00937EF7" w:rsidP="00366F48">
      <m:oMathPara>
        <m:oMath>
          <m:sSub>
            <m:sSubPr>
              <m:ctrlPr>
                <w:rPr>
                  <w:rFonts w:ascii="Cambria Math" w:hAnsi="Cambria Math" w:cs="Garamond"/>
                </w:rPr>
              </m:ctrlPr>
            </m:sSubPr>
            <m:e>
              <m:r>
                <w:rPr>
                  <w:rFonts w:ascii="Cambria Math" w:hAnsi="Cambria Math"/>
                </w:rPr>
                <m:t>OpEx</m:t>
              </m:r>
            </m:e>
            <m:sub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Garamond"/>
                </w:rPr>
                <m:t>,</m:t>
              </m:r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 w:cs="Garamond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2017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КОМ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×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=2018</m:t>
              </m:r>
            </m:sub>
            <m:sup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ИПЦ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 xml:space="preserve"> ,</m:t>
          </m:r>
        </m:oMath>
      </m:oMathPara>
    </w:p>
    <w:p w14:paraId="760BF2A1" w14:textId="77777777" w:rsidR="00366F48" w:rsidRPr="00A9414F" w:rsidRDefault="00366F48" w:rsidP="00CE7529">
      <w:pPr>
        <w:ind w:left="426" w:hanging="425"/>
      </w:pPr>
      <w:r w:rsidRPr="00A9414F">
        <w:rPr>
          <w:iCs/>
        </w:rPr>
        <w:t>где</w:t>
      </w:r>
      <w:r w:rsidRPr="00A9414F">
        <w:rPr>
          <w:iCs/>
        </w:rPr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2017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КОМ</m:t>
            </m:r>
          </m:sup>
        </m:sSubSup>
      </m:oMath>
      <w:r w:rsidRPr="00A9414F">
        <w:rPr>
          <w:iCs/>
        </w:rPr>
        <w:t xml:space="preserve"> – </w:t>
      </w:r>
      <w:r w:rsidRPr="00A9414F">
        <w:t xml:space="preserve">цена, определенная для первой ценовой зоны, в которой расположена ГТП генерации </w:t>
      </w:r>
      <w:r w:rsidRPr="00A9414F">
        <w:rPr>
          <w:i/>
        </w:rPr>
        <w:t>p</w:t>
      </w:r>
      <w:r w:rsidRPr="00A9414F">
        <w:t>, по итогам конкурентного отбора мощности, проведенного в 2017 году:</w:t>
      </w:r>
    </w:p>
    <w:p w14:paraId="436809F2" w14:textId="77777777" w:rsidR="00366F48" w:rsidRPr="00A9414F" w:rsidRDefault="00366F48" w:rsidP="00CE7529">
      <w:pPr>
        <w:pStyle w:val="afffb"/>
        <w:ind w:left="426"/>
      </w:pPr>
      <w:r w:rsidRPr="00A9414F">
        <w:t>– для первой ценовой зоны: 134 393,81 руб./МВт в месяц;</w:t>
      </w:r>
    </w:p>
    <w:p w14:paraId="09525246" w14:textId="77777777" w:rsidR="00366F48" w:rsidRPr="00A9414F" w:rsidRDefault="00366F48" w:rsidP="00CE7529">
      <w:pPr>
        <w:pStyle w:val="afffb"/>
        <w:ind w:left="426"/>
      </w:pPr>
      <w:r w:rsidRPr="00A9414F">
        <w:t>– для второй ценовой зоны: 225 339,74 руб./МВт в месяц;</w:t>
      </w:r>
    </w:p>
    <w:p w14:paraId="362AF43D" w14:textId="77777777" w:rsidR="00366F48" w:rsidRPr="00A9414F" w:rsidRDefault="00366F48" w:rsidP="00CE7529">
      <w:pPr>
        <w:pStyle w:val="afffb"/>
        <w:ind w:left="426"/>
        <w:rPr>
          <w:i/>
        </w:rPr>
      </w:pPr>
      <m:oMath>
        <m:r>
          <w:rPr>
            <w:rFonts w:ascii="Cambria Math" w:hAnsi="Cambria Math"/>
          </w:rPr>
          <m:t>X</m:t>
        </m:r>
      </m:oMath>
      <w:r w:rsidRPr="00A9414F">
        <w:rPr>
          <w:i/>
        </w:rPr>
        <w:t xml:space="preserve"> –</w:t>
      </w:r>
      <w:r w:rsidRPr="00A9414F">
        <w:t xml:space="preserve"> календарный год, которому принадлежит месяц </w:t>
      </w:r>
      <w:r w:rsidRPr="00A9414F">
        <w:rPr>
          <w:i/>
          <w:lang w:val="en-US"/>
        </w:rPr>
        <w:t>m</w:t>
      </w:r>
      <w:r w:rsidRPr="00A9414F">
        <w:t>;</w:t>
      </w:r>
    </w:p>
    <w:p w14:paraId="28E89377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ИПЦ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366F48" w:rsidRPr="00A9414F">
        <w:t xml:space="preserve"> – индекс потребительских цен для декабря года </w:t>
      </w:r>
      <w:r w:rsidR="00366F48" w:rsidRPr="00A9414F">
        <w:rPr>
          <w:i/>
          <w:lang w:val="en-US"/>
        </w:rPr>
        <w:t>y</w:t>
      </w:r>
      <w:r w:rsidR="00366F48" w:rsidRPr="00A9414F">
        <w:t xml:space="preserve"> в процентах к декабрю года </w:t>
      </w:r>
      <w:r w:rsidR="00366F48" w:rsidRPr="00A9414F">
        <w:rPr>
          <w:i/>
        </w:rPr>
        <w:t>y–</w:t>
      </w:r>
      <w:r w:rsidR="00366F48" w:rsidRPr="00A9414F">
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ИПЦ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366F48" w:rsidRPr="00A9414F">
        <w:t xml:space="preserve"> определяется в году </w:t>
      </w:r>
      <w:r w:rsidR="00366F48" w:rsidRPr="00A9414F">
        <w:rPr>
          <w:i/>
        </w:rPr>
        <w:t>y+</w:t>
      </w:r>
      <w:r w:rsidR="00366F48" w:rsidRPr="00A9414F">
        <w:t xml:space="preserve">1 для декабря года </w:t>
      </w:r>
      <w:r w:rsidR="00366F48" w:rsidRPr="00A9414F">
        <w:rPr>
          <w:i/>
        </w:rPr>
        <w:t>y</w:t>
      </w:r>
      <w:r w:rsidR="00366F48" w:rsidRPr="00A9414F">
        <w:t xml:space="preserve"> к декабрю года </w:t>
      </w:r>
      <w:r w:rsidR="00366F48" w:rsidRPr="00A9414F">
        <w:rPr>
          <w:i/>
        </w:rPr>
        <w:t>y–</w:t>
      </w:r>
      <w:r w:rsidR="00366F48" w:rsidRPr="00A9414F">
        <w:t xml:space="preserve">1 в соответствии с порядком определения фактического значения индекса потребительских цен, предусмотренным приложением </w:t>
      </w:r>
      <w:r w:rsidR="00366F48" w:rsidRPr="00A9414F">
        <w:rPr>
          <w:lang w:val="en-US"/>
        </w:rPr>
        <w:t>I</w:t>
      </w:r>
      <w:r w:rsidR="00366F48" w:rsidRPr="00A9414F">
        <w:t xml:space="preserve"> к настоящему Регламенту.</w:t>
      </w:r>
    </w:p>
    <w:p w14:paraId="7D6E04C2" w14:textId="77777777" w:rsidR="00366F48" w:rsidRPr="00A9414F" w:rsidRDefault="00366F48" w:rsidP="00366F48">
      <w:pPr>
        <w:pStyle w:val="40"/>
      </w:pPr>
      <w:r w:rsidRPr="00A9414F">
        <w:t xml:space="preserve">Величина плановой компенсации капитальных затрат на модернизацию (реконструкцию) или строительство генерирующего объекта, включенного в Перечень генерирующих объектов на территориях, ранее относившихся к НЦЗ, для месяца </w:t>
      </w:r>
      <w:r w:rsidRPr="00A9414F">
        <w:rPr>
          <w:i/>
        </w:rPr>
        <w:t xml:space="preserve">m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  <w:lang w:val="en-US"/>
              </w:rPr>
              <m:t>CapEx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A9414F">
        <w:t>определяется по формуле:</w:t>
      </w:r>
    </w:p>
    <w:p w14:paraId="00B98017" w14:textId="77777777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Sup>
            <m:sSubSupPr>
              <m:ctrlPr/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CapEx</m:t>
              </m:r>
            </m:sup>
          </m:sSubSup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</m:t>
                  </m:r>
                </m:sub>
              </m:sSub>
              <m:r>
                <m:t>×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m</m:t>
                      </m:r>
                    </m:sub>
                  </m:sSub>
                </m:num>
                <m:den>
                  <m:r>
                    <m:t>12</m:t>
                  </m:r>
                </m:den>
              </m:f>
              <m:r>
                <m:t>×</m:t>
              </m:r>
              <m:sSup>
                <m:sSupPr>
                  <m:ctrlPr/>
                </m:sSupPr>
                <m:e>
                  <m:r>
                    <m:t>(1+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)</m:t>
                  </m:r>
                </m:e>
                <m:sup>
                  <m:r>
                    <m:t>(181-m)</m:t>
                  </m:r>
                </m:sup>
              </m:sSup>
            </m:num>
            <m:den>
              <m:sSup>
                <m:sSupPr>
                  <m:ctrlPr/>
                </m:sSupPr>
                <m:e>
                  <m:r>
                    <m:t>(1+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)</m:t>
                  </m:r>
                </m:e>
                <m:sup>
                  <m:r>
                    <m:t>(181-m)</m:t>
                  </m:r>
                </m:sup>
              </m:sSup>
              <m:r>
                <m:t>-1</m:t>
              </m:r>
            </m:den>
          </m:f>
          <m:r>
            <m:t xml:space="preserve"> ,</m:t>
          </m:r>
        </m:oMath>
      </m:oMathPara>
    </w:p>
    <w:p w14:paraId="67739E56" w14:textId="77777777" w:rsidR="00366F48" w:rsidRPr="00A9414F" w:rsidRDefault="00366F48" w:rsidP="00CE7529">
      <w:pPr>
        <w:ind w:left="426" w:hanging="426"/>
      </w:pPr>
      <w:r w:rsidRPr="00A9414F">
        <w:rPr>
          <w:iCs/>
        </w:rPr>
        <w:t>где</w:t>
      </w:r>
      <w:r w:rsidRPr="00A9414F">
        <w:rPr>
          <w:iCs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 – не возмещенная по состоянию на начало месяца </w:t>
      </w:r>
      <w:r w:rsidRPr="00A9414F">
        <w:rPr>
          <w:i/>
        </w:rPr>
        <w:t>m</w:t>
      </w:r>
      <w:r w:rsidRPr="00A9414F">
        <w:t xml:space="preserve"> часть капитальных затрат на модернизацию (реконструкцию) или строительство генерирующего объекта, соответствующего ГТП генерации </w:t>
      </w:r>
      <w:r w:rsidRPr="00A9414F">
        <w:rPr>
          <w:i/>
        </w:rPr>
        <w:t>p</w:t>
      </w:r>
      <w:r w:rsidRPr="00A9414F">
        <w:t>, определяемая в соответствии с пунктами 5 и 9 настоящего приложения;</w:t>
      </w:r>
    </w:p>
    <w:p w14:paraId="598E3AFC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366F48" w:rsidRPr="00A9414F">
        <w:t xml:space="preserve"> – норма доходности (в долях) в отношении месяца </w:t>
      </w:r>
      <w:r w:rsidR="00366F48" w:rsidRPr="00A9414F">
        <w:rPr>
          <w:i/>
        </w:rPr>
        <w:t>m</w:t>
      </w:r>
      <w:r w:rsidR="00366F48" w:rsidRPr="00A9414F">
        <w:t xml:space="preserve">, равная норме доходности в отношении календарного года, предшествующего календарному году, к которому относится месяц </w:t>
      </w:r>
      <w:r w:rsidR="00366F48" w:rsidRPr="00A9414F">
        <w:rPr>
          <w:i/>
        </w:rPr>
        <w:t>m</w:t>
      </w:r>
      <w:r w:rsidR="00366F48" w:rsidRPr="00A9414F">
        <w:t>, определяемая в соответствии с пунктом 13 настоящего приложения.</w:t>
      </w:r>
      <w:r w:rsidR="00366F48" w:rsidRPr="00A9414F">
        <w:tab/>
      </w:r>
    </w:p>
    <w:p w14:paraId="4079B083" w14:textId="6CC5A1D6" w:rsidR="00366F48" w:rsidRPr="00A9414F" w:rsidRDefault="00366F48" w:rsidP="00366F48">
      <w:pPr>
        <w:pStyle w:val="40"/>
      </w:pPr>
      <w:r w:rsidRPr="00A9414F">
        <w:t>Не возмещенная по состоянию на начало первого (</w:t>
      </w:r>
      <w:r w:rsidRPr="00A9414F">
        <w:rPr>
          <w:i/>
          <w:lang w:val="en-US"/>
        </w:rPr>
        <w:t>m</w:t>
      </w:r>
      <w:r w:rsidR="00DF4A74">
        <w:rPr>
          <w:i/>
        </w:rPr>
        <w:t xml:space="preserve"> </w:t>
      </w:r>
      <w:r w:rsidRPr="00A9414F">
        <w:t>=</w:t>
      </w:r>
      <w:r w:rsidR="00DF4A74">
        <w:t xml:space="preserve"> </w:t>
      </w:r>
      <w:r w:rsidRPr="00A9414F">
        <w:t xml:space="preserve">1) месяца часть капитальных затрат на модернизацию (реконструкцию) или строительство генерирующего объекта, соответствующего ГТП генерации </w:t>
      </w:r>
      <w:r w:rsidRPr="00A9414F">
        <w:rPr>
          <w:i/>
        </w:rPr>
        <w:t>p</w:t>
      </w:r>
      <w:r w:rsidRPr="00A9414F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p,m=1</m:t>
            </m:r>
          </m:sub>
        </m:sSub>
      </m:oMath>
      <w:r w:rsidRPr="00A9414F">
        <w:t xml:space="preserve"> определяется по формуле:</w:t>
      </w:r>
    </w:p>
    <w:p w14:paraId="177558B3" w14:textId="77777777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p</m:t>
            </m:r>
            <m:r>
              <w:rPr>
                <w:lang w:val="ru-RU"/>
              </w:rPr>
              <m:t>,</m:t>
            </m:r>
            <m:r>
              <m:t>m</m:t>
            </m:r>
            <m:r>
              <w:rPr>
                <w:lang w:val="ru-RU"/>
              </w:rPr>
              <m:t>=1</m:t>
            </m:r>
          </m:sub>
        </m:sSub>
        <m:r>
          <w:rPr>
            <w:lang w:val="ru-RU"/>
          </w:rPr>
          <m:t>=</m:t>
        </m:r>
        <m:sSubSup>
          <m:sSubSupPr>
            <m:ctrlPr/>
          </m:sSubSupPr>
          <m:e>
            <m:r>
              <m:t>CapEx</m:t>
            </m:r>
          </m:e>
          <m:sub>
            <m:r>
              <m:t>p</m:t>
            </m:r>
            <m:r>
              <w:rPr>
                <w:lang w:val="ru-RU"/>
              </w:rPr>
              <m:t>,</m:t>
            </m:r>
            <m:r>
              <m:t>m</m:t>
            </m:r>
          </m:sub>
          <m:sup>
            <m:r>
              <w:rPr>
                <w:lang w:val="ru-RU"/>
              </w:rPr>
              <m:t>уд МодНЦЗ</m:t>
            </m:r>
          </m:sup>
        </m:sSubSup>
        <m:r>
          <w:rPr>
            <w:lang w:val="ru-RU"/>
          </w:rPr>
          <m:t>×</m:t>
        </m:r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прив</m:t>
            </m:r>
          </m:sup>
        </m:sSubSup>
        <m:r>
          <w:rPr>
            <w:lang w:val="ru-RU"/>
          </w:rPr>
          <m:t>×</m:t>
        </m:r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инд</m:t>
            </m:r>
          </m:sup>
        </m:sSubSup>
      </m:oMath>
      <w:r w:rsidR="00366F48" w:rsidRPr="00A9414F">
        <w:rPr>
          <w:rFonts w:ascii="Garamond" w:hAnsi="Garamond"/>
          <w:lang w:val="ru-RU"/>
        </w:rPr>
        <w:t>,</w:t>
      </w:r>
    </w:p>
    <w:p w14:paraId="0BD88CF8" w14:textId="77777777" w:rsidR="00366F48" w:rsidRPr="00A9414F" w:rsidRDefault="00366F48" w:rsidP="00CE7529">
      <w:pPr>
        <w:ind w:left="426" w:hanging="426"/>
      </w:pPr>
      <w:r w:rsidRPr="00A9414F">
        <w:rPr>
          <w:rFonts w:cs="Calibri"/>
          <w:iCs/>
        </w:rPr>
        <w:t>где</w:t>
      </w:r>
      <w:r w:rsidRPr="00A9414F">
        <w:rPr>
          <w:rFonts w:cs="Calibri"/>
          <w:iCs/>
        </w:rPr>
        <w:tab/>
      </w: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CapEx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уд МодНЦЗ</m:t>
            </m:r>
          </m:sup>
        </m:sSubSup>
      </m:oMath>
      <w:r w:rsidRPr="00A9414F">
        <w:rPr>
          <w:rFonts w:cs="Calibri"/>
          <w:iCs/>
        </w:rPr>
        <w:t xml:space="preserve"> – </w:t>
      </w:r>
      <w:r w:rsidRPr="00A9414F">
        <w:t>удельное значение капитальных затрат на модернизацию (реконструкцию) или строительство генерирующего объекта, определяемое в соответствии с пунктом 6 настоящего приложения;</w:t>
      </w:r>
    </w:p>
    <w:p w14:paraId="0DA4B394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прив</m:t>
            </m:r>
          </m:sup>
        </m:sSubSup>
      </m:oMath>
      <w:r w:rsidR="00366F48" w:rsidRPr="00A9414F">
        <w:t xml:space="preserve"> – коэффициент приведения, определяемый в соответствии с пунктом 7 настоящего приложения;</w:t>
      </w:r>
    </w:p>
    <w:p w14:paraId="0289F210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инд</m:t>
            </m:r>
          </m:sup>
        </m:sSubSup>
      </m:oMath>
      <w:r w:rsidR="00366F48" w:rsidRPr="00A9414F">
        <w:t xml:space="preserve"> – коэффициент индексации, определяемый в соответствии с пунктом 8 настоящего приложения.</w:t>
      </w:r>
    </w:p>
    <w:p w14:paraId="0117F342" w14:textId="77777777" w:rsidR="00366F48" w:rsidRPr="00A9414F" w:rsidRDefault="00366F48" w:rsidP="00366F48">
      <w:pPr>
        <w:pStyle w:val="40"/>
      </w:pPr>
      <w:r w:rsidRPr="00A9414F">
        <w:t xml:space="preserve">Удельное значение капитальных затрат на модернизацию (реконструкцию) или строительство генерирующего объекта, соответствующего ГТП генерации </w:t>
      </w:r>
      <w:r w:rsidRPr="00A9414F">
        <w:rPr>
          <w:i/>
        </w:rPr>
        <w:t>p</w:t>
      </w:r>
      <w:r w:rsidRPr="00A9414F">
        <w:t xml:space="preserve">, для месяца </w:t>
      </w:r>
      <w:r w:rsidRPr="00A9414F">
        <w:rPr>
          <w:i/>
          <w:lang w:val="en-US"/>
        </w:rPr>
        <w:t>m</w:t>
      </w:r>
      <w:r w:rsidRPr="00A9414F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CapEx</m:t>
            </m:r>
          </m:e>
          <m:sub>
            <m:r>
              <w:rPr>
                <w:rFonts w:ascii="Cambria Math" w:hAnsi="Cambria Math"/>
              </w:rPr>
              <m:t>p,</m:t>
            </m:r>
            <m:r>
              <w:rPr>
                <w:rFonts w:ascii="Cambria Math" w:hAnsi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уд МодНЦЗ</m:t>
            </m:r>
          </m:sup>
        </m:sSubSup>
      </m:oMath>
      <w:r w:rsidRPr="00A9414F">
        <w:t xml:space="preserve"> определяется в отношении порядкового месяца поставки мощности </w:t>
      </w:r>
      <w:r w:rsidRPr="00A9414F">
        <w:rPr>
          <w:i/>
          <w:lang w:val="en-US"/>
        </w:rPr>
        <w:t>m</w:t>
      </w:r>
      <w:r w:rsidRPr="00A9414F">
        <w:t xml:space="preserve"> по формуле:</w:t>
      </w:r>
    </w:p>
    <w:p w14:paraId="0EDBDB3C" w14:textId="77777777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Para>
        <m:oMathParaPr>
          <m:jc m:val="center"/>
        </m:oMathParaPr>
        <m:oMath>
          <m:sSubSup>
            <m:sSubSupPr>
              <m:ctrlPr/>
            </m:sSubSupPr>
            <m:e>
              <m:r>
                <m:t>CapEx</m:t>
              </m:r>
            </m:e>
            <m:sub>
              <m:r>
                <m:t>p</m:t>
              </m:r>
              <m:r>
                <w:rPr>
                  <w:lang w:val="ru-RU"/>
                </w:rPr>
                <m:t>,</m:t>
              </m:r>
              <m:r>
                <m:t>m</m:t>
              </m:r>
            </m:sub>
            <m:sup>
              <m:r>
                <w:rPr>
                  <w:lang w:val="ru-RU"/>
                </w:rPr>
                <m:t>уд МодНЦЗ</m:t>
              </m:r>
            </m:sup>
          </m:sSubSup>
          <m:r>
            <w:rPr>
              <w:lang w:val="ru-RU"/>
            </w:rPr>
            <m:t>=</m:t>
          </m:r>
          <m:d>
            <m:dPr>
              <m:begChr m:val="{"/>
              <m:endChr m:val=""/>
              <m:ctrlPr/>
            </m:dPr>
            <m:e>
              <m:eqArr>
                <m:eqArrPr>
                  <m:ctrlPr/>
                </m:eqArrPr>
                <m:e>
                  <m:r>
                    <w:rPr>
                      <w:lang w:val="ru-RU"/>
                    </w:rPr>
                    <m:t xml:space="preserve"> </m:t>
                  </m:r>
                  <m:f>
                    <m:fPr>
                      <m:ctrlPr/>
                    </m:fPr>
                    <m:num>
                      <m:r>
                        <w:rPr>
                          <w:lang w:val="ru-RU"/>
                        </w:rPr>
                        <m:t>(</m:t>
                      </m:r>
                      <m:r>
                        <m:t>CapE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-</m:t>
                      </m:r>
                      <m:sSub>
                        <m:sSubPr>
                          <m:ctrlPr/>
                        </m:sSubPr>
                        <m:e>
                          <m:r>
                            <w:rPr>
                              <w:lang w:val="ru-RU"/>
                            </w:rPr>
                            <m:t>∑</m:t>
                          </m:r>
                        </m:e>
                        <m:sub>
                          <m:eqArr>
                            <m:eqArrPr>
                              <m:ctrlPr/>
                            </m:eqArrPr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r>
                                <m:t>p</m:t>
                              </m:r>
                            </m:e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 локал</m:t>
                                  </m:r>
                                </m:sup>
                              </m:sSubSup>
                            </m:e>
                          </m:eqArr>
                        </m:sub>
                      </m:sSub>
                      <m:r>
                        <w:rPr>
                          <w:lang w:val="ru-RU"/>
                        </w:rPr>
                        <m:t>С</m:t>
                      </m:r>
                      <m:r>
                        <m:t>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  <m:r>
                            <w:rPr>
                              <w:lang w:val="ru-RU"/>
                            </w:rPr>
                            <m:t>,</m:t>
                          </m:r>
                          <m:r>
                            <m:t>e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)</m:t>
                      </m:r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N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уст МодНЦЗ</m:t>
                          </m:r>
                        </m:sup>
                      </m:sSubSup>
                    </m:den>
                  </m:f>
                  <m:r>
                    <w:rPr>
                      <w:lang w:val="ru-RU"/>
                    </w:rPr>
                    <m:t xml:space="preserve">, если </m:t>
                  </m:r>
                  <m:r>
                    <m:t>m</m:t>
                  </m:r>
                  <m:r>
                    <w:rPr>
                      <w:lang w:val="ru-RU"/>
                    </w:rPr>
                    <m:t xml:space="preserve">&lt;4 </m:t>
                  </m:r>
                  <m:ctrlPr>
                    <w:rPr>
                      <w:rFonts w:eastAsia="Cambria Math" w:cs="Cambria Math"/>
                    </w:rPr>
                  </m:ctrlPr>
                </m:e>
                <m:e>
                  <m:r>
                    <w:rPr>
                      <w:lang w:val="ru-RU"/>
                    </w:rPr>
                    <m:t xml:space="preserve"> </m:t>
                  </m:r>
                  <m:f>
                    <m:fPr>
                      <m:ctrlPr/>
                    </m:fPr>
                    <m:num>
                      <m:r>
                        <w:rPr>
                          <w:lang w:val="ru-RU"/>
                        </w:rPr>
                        <m:t>(</m:t>
                      </m:r>
                      <m:r>
                        <m:t>CapE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-</m:t>
                      </m:r>
                      <m:sSub>
                        <m:sSubPr>
                          <m:ctrlPr/>
                        </m:sSubPr>
                        <m:e>
                          <m:r>
                            <w:rPr>
                              <w:lang w:val="ru-RU"/>
                            </w:rPr>
                            <m:t>∑</m:t>
                          </m:r>
                        </m:e>
                        <m:sub>
                          <m:eqArr>
                            <m:eqArrPr>
                              <m:ctrlPr/>
                            </m:eqArrPr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r>
                                <m:t>p</m:t>
                              </m:r>
                            </m:e>
                            <m:e>
                              <m:r>
                                <w:rPr>
                                  <w:lang w:val="ru-RU"/>
                                </w:rPr>
                                <m:t>&amp;</m:t>
                              </m:r>
                              <m:r>
                                <m:t>e</m:t>
                              </m:r>
                              <m:r>
                                <w:rPr>
                                  <w:rFonts w:cs="Cambria Math"/>
                                  <w:lang w:val="ru-RU"/>
                                </w:rPr>
                                <m:t>∈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w:rPr>
                                      <w:lang w:val="ru-RU"/>
                                    </w:rPr>
                                    <m:t>(</m:t>
                                  </m:r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∪</m:t>
                              </m:r>
                              <m:sSubSup>
                                <m:sSubSupPr>
                                  <m:ctrlPr/>
                                </m:sSubSupPr>
                                <m:e>
                                  <m:r>
                                    <m:t>E</m:t>
                                  </m:r>
                                </m:e>
                                <m:sub>
                                  <m:r>
                                    <m:t>p</m:t>
                                  </m:r>
                                  <m:r>
                                    <w:rPr>
                                      <w:lang w:val="ru-RU"/>
                                    </w:rPr>
                                    <m:t>,</m:t>
                                  </m:r>
                                  <m: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lang w:val="ru-RU"/>
                                    </w:rPr>
                                    <m:t>неподтв локал</m:t>
                                  </m:r>
                                </m:sup>
                              </m:sSubSup>
                              <m:r>
                                <w:rPr>
                                  <w:lang w:val="ru-RU"/>
                                </w:rPr>
                                <m:t>)</m:t>
                              </m:r>
                            </m:e>
                          </m:eqArr>
                        </m:sub>
                      </m:sSub>
                      <m:r>
                        <w:rPr>
                          <w:lang w:val="ru-RU"/>
                        </w:rPr>
                        <m:t>С</m:t>
                      </m:r>
                      <m:r>
                        <m:t>apE</m:t>
                      </m:r>
                      <m:sSubSup>
                        <m:sSubSupPr>
                          <m:ctrlPr/>
                        </m:sSubSupPr>
                        <m:e>
                          <m:r>
                            <m:t>x</m:t>
                          </m:r>
                        </m:e>
                        <m:sub>
                          <m:r>
                            <m:t>p</m:t>
                          </m:r>
                          <m:r>
                            <w:rPr>
                              <w:lang w:val="ru-RU"/>
                            </w:rPr>
                            <m:t>,</m:t>
                          </m:r>
                          <m:r>
                            <m:t>e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="Garamond" w:hAnsi="Garamond"/>
                              <w:lang w:val="ru-RU"/>
                            </w:rPr>
                            <m:t>МодНЦЗ</m:t>
                          </m:r>
                        </m:sup>
                      </m:sSubSup>
                      <m:r>
                        <w:rPr>
                          <w:lang w:val="ru-RU"/>
                        </w:rPr>
                        <m:t>)</m:t>
                      </m:r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N</m:t>
                          </m:r>
                        </m:e>
                        <m:sub>
                          <m:r>
                            <m:t>p</m:t>
                          </m:r>
                        </m:sub>
                        <m:sup>
                          <m:r>
                            <w:rPr>
                              <w:lang w:val="ru-RU"/>
                            </w:rPr>
                            <m:t>уст МодНЦЗ</m:t>
                          </m:r>
                        </m:sup>
                      </m:sSubSup>
                    </m:den>
                  </m:f>
                  <m:r>
                    <w:rPr>
                      <w:lang w:val="ru-RU"/>
                    </w:rPr>
                    <m:t xml:space="preserve">, в иных случаях </m:t>
                  </m:r>
                </m:e>
              </m:eqArr>
              <m:r>
                <w:rPr>
                  <w:lang w:val="ru-RU"/>
                </w:rPr>
                <m:t>,</m:t>
              </m:r>
            </m:e>
          </m:d>
        </m:oMath>
      </m:oMathPara>
    </w:p>
    <w:p w14:paraId="2376565F" w14:textId="77777777" w:rsidR="00366F48" w:rsidRPr="00A9414F" w:rsidRDefault="00366F48" w:rsidP="00CE7529">
      <w:pPr>
        <w:ind w:left="426" w:hanging="425"/>
      </w:pPr>
      <w:r w:rsidRPr="00A9414F">
        <w:t>где</w:t>
      </w:r>
      <w:r w:rsidRPr="00A9414F">
        <w:tab/>
      </w:r>
      <m:oMath>
        <m:r>
          <w:rPr>
            <w:rFonts w:ascii="Cambria Math" w:hAnsi="Cambria Math"/>
          </w:rPr>
          <m:t>CapE</m:t>
        </m:r>
        <m:sSubSup>
          <m:sSubSupPr>
            <m:ctrlPr>
              <w:rPr>
                <w:rFonts w:ascii="Cambria Math" w:hAnsi="Cambria Math"/>
                <w:i/>
                <w:lang w:val="en-GB" w:eastAsia="en-US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МодНЦЗ</m:t>
            </m:r>
          </m:sup>
        </m:sSubSup>
      </m:oMath>
      <w:r w:rsidRPr="00A9414F">
        <w:rPr>
          <w:rFonts w:eastAsia="Calibri"/>
        </w:rPr>
        <w:t xml:space="preserve"> – значение общих капитальных затрат на реализацию проекта модернизации (реконструкции) или строительства </w:t>
      </w:r>
      <w:r w:rsidRPr="00A9414F">
        <w:t>генерирующего объетка на отдельной территории, ранее относившейся к неценовой зоне</w:t>
      </w:r>
      <w:r w:rsidRPr="00A9414F">
        <w:rPr>
          <w:rFonts w:eastAsia="Calibri"/>
        </w:rPr>
        <w:t xml:space="preserve">, </w:t>
      </w:r>
      <w:r w:rsidRPr="00A9414F">
        <w:t>определяемое по формуле:</w:t>
      </w:r>
    </w:p>
    <w:p w14:paraId="0DDC4F77" w14:textId="3C33E9F5" w:rsidR="00366F48" w:rsidRPr="00A9414F" w:rsidRDefault="00366F48" w:rsidP="00CE7529">
      <w:pPr>
        <w:pStyle w:val="a9"/>
        <w:tabs>
          <w:tab w:val="left" w:pos="851"/>
        </w:tabs>
        <w:ind w:left="426" w:hanging="567"/>
        <w:rPr>
          <w:rFonts w:ascii="Garamond" w:hAnsi="Garamond"/>
        </w:rPr>
      </w:pPr>
      <m:oMathPara>
        <m:oMath>
          <m:r>
            <w:rPr>
              <w:rFonts w:ascii="Cambria Math" w:hAnsi="Cambria Math"/>
            </w:rPr>
            <m:t>CapE</m:t>
          </m:r>
          <m:sSubSup>
            <m:sSubSupPr>
              <m:ctrlPr>
                <w:rPr>
                  <w:rFonts w:ascii="Cambria Math" w:hAnsi="Cambria Math"/>
                  <w:lang w:val="en-GB"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МодНЦЗ</m:t>
              </m:r>
            </m:sup>
          </m:sSub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lang w:val="en-GB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∑</m:t>
              </m:r>
            </m:e>
            <m:sub>
              <m:r>
                <w:rPr>
                  <w:rFonts w:ascii="Cambria Math" w:hAnsi="Cambria Math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∈</m:t>
              </m:r>
              <m:r>
                <w:rPr>
                  <w:rFonts w:ascii="Cambria Math" w:hAnsi="Cambria Math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С</m:t>
          </m:r>
          <m:r>
            <w:rPr>
              <w:rFonts w:ascii="Cambria Math" w:hAnsi="Cambria Math"/>
            </w:rPr>
            <m:t>apE</m:t>
          </m:r>
          <m:sSubSup>
            <m:sSubSupPr>
              <m:ctrlPr>
                <w:rPr>
                  <w:rFonts w:ascii="Cambria Math" w:hAnsi="Cambria Math"/>
                  <w:lang w:val="en-GB"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  <w:lang w:val="en-US"/>
                </w:rPr>
                <m:t>e</m:t>
              </m:r>
            </m:sub>
            <m:sup>
              <m:r>
                <m:rPr>
                  <m:nor/>
                </m:rPr>
                <w:rPr>
                  <w:rFonts w:ascii="Garamond" w:hAnsi="Garamond"/>
                </w:rPr>
                <m:t>МодНЦЗ</m:t>
              </m:r>
            </m:sup>
          </m:sSubSup>
          <m:r>
            <w:rPr>
              <w:rFonts w:ascii="Cambria Math" w:hAnsi="Cambria Math"/>
            </w:rPr>
            <m:t>,</m:t>
          </m:r>
        </m:oMath>
      </m:oMathPara>
    </w:p>
    <w:p w14:paraId="57E142D3" w14:textId="77777777" w:rsidR="00366F48" w:rsidRPr="00A9414F" w:rsidRDefault="00366F48" w:rsidP="00CE7529">
      <w:pPr>
        <w:pStyle w:val="afffb"/>
        <w:ind w:left="426"/>
      </w:pPr>
      <m:oMath>
        <m:r>
          <m:rPr>
            <m:sty m:val="p"/>
          </m:rPr>
          <w:rPr>
            <w:rFonts w:ascii="Cambria Math" w:hAnsi="Cambria Math"/>
          </w:rPr>
          <m:t>С</m:t>
        </m:r>
        <m:r>
          <w:rPr>
            <w:rFonts w:ascii="Cambria Math" w:hAnsi="Cambria Math"/>
          </w:rPr>
          <m:t>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sub>
          <m:sup>
            <m:r>
              <m:rPr>
                <m:nor/>
              </m:rPr>
              <m:t>МодНЦЗ</m:t>
            </m:r>
          </m:sup>
        </m:sSubSup>
      </m:oMath>
      <w:r w:rsidRPr="00A9414F">
        <w:rPr>
          <w:i/>
        </w:rPr>
        <w:t xml:space="preserve"> </w:t>
      </w:r>
      <w:r w:rsidRPr="00A9414F">
        <w:rPr>
          <w:rFonts w:eastAsia="Calibri"/>
        </w:rPr>
        <w:t xml:space="preserve">– значение капитальных затрат на реализацию </w:t>
      </w:r>
      <w:r w:rsidRPr="00A9414F">
        <w:t xml:space="preserve">мероприятия </w:t>
      </w:r>
      <w:r w:rsidRPr="00A9414F">
        <w:rPr>
          <w:i/>
          <w:lang w:val="en-US"/>
        </w:rPr>
        <w:t>e</w:t>
      </w:r>
      <w:r w:rsidRPr="00A9414F">
        <w:rPr>
          <w:rFonts w:eastAsia="Calibri"/>
        </w:rPr>
        <w:t xml:space="preserve"> в рамках проекта модернизации (реконструкции) или строительства </w:t>
      </w:r>
      <w:r w:rsidRPr="00A9414F">
        <w:t>генерирующего объетка, указанное в Перечне генерирующих объектов на территориях, ранее относившихся к НЦЗ,</w:t>
      </w:r>
      <w:r w:rsidRPr="00A9414F">
        <w:rPr>
          <w:rFonts w:eastAsia="Calibri"/>
        </w:rPr>
        <w:t xml:space="preserve"> </w:t>
      </w:r>
      <w:r w:rsidRPr="00A9414F">
        <w:t xml:space="preserve">в отношении соответствующих мероприятия и ГТП генерации </w:t>
      </w:r>
      <w:r w:rsidRPr="00A9414F">
        <w:rPr>
          <w:i/>
          <w:lang w:val="en-US"/>
        </w:rPr>
        <w:t>p</w:t>
      </w:r>
      <w:r w:rsidRPr="00A9414F">
        <w:t>.</w:t>
      </w:r>
    </w:p>
    <w:p w14:paraId="77CD7423" w14:textId="77777777" w:rsidR="00366F48" w:rsidRPr="00CE7529" w:rsidRDefault="00366F48" w:rsidP="00CE7529">
      <w:pPr>
        <w:pStyle w:val="afffb"/>
        <w:ind w:left="426"/>
        <w:rPr>
          <w:sz w:val="20"/>
          <w:szCs w:val="20"/>
        </w:rPr>
      </w:pPr>
      <w:r w:rsidRPr="00CE7529">
        <w:rPr>
          <w:i/>
          <w:sz w:val="20"/>
          <w:szCs w:val="20"/>
        </w:rPr>
        <w:t>Примечание</w:t>
      </w:r>
      <w:r w:rsidRPr="00CE7529">
        <w:rPr>
          <w:sz w:val="20"/>
          <w:szCs w:val="20"/>
        </w:rPr>
        <w:t xml:space="preserve">. В случае отсутствия на момент проведения расчета цены в Перечне генерирующих объектов на территориях, ранее относившихся к НЦЗ, указанного значения, величина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С</m:t>
        </m:r>
        <m:r>
          <w:rPr>
            <w:rFonts w:ascii="Cambria Math" w:hAnsi="Cambria Math"/>
            <w:sz w:val="20"/>
            <w:szCs w:val="20"/>
          </w:rPr>
          <m:t>apE</m:t>
        </m:r>
        <m:sSubSup>
          <m:sSubSupPr>
            <m:ctrlPr>
              <w:rPr>
                <w:rFonts w:ascii="Cambria Math" w:hAnsi="Cambria Math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,</m:t>
            </m:r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  <m:sup>
            <m:r>
              <m:rPr>
                <m:nor/>
              </m:rPr>
              <w:rPr>
                <w:sz w:val="20"/>
                <w:szCs w:val="20"/>
              </w:rPr>
              <m:t>МодНЦЗ</m:t>
            </m:r>
          </m:sup>
        </m:sSubSup>
      </m:oMath>
      <w:r w:rsidRPr="00CE7529">
        <w:rPr>
          <w:sz w:val="20"/>
          <w:szCs w:val="20"/>
        </w:rPr>
        <w:t xml:space="preserve"> принимается равной нулю;</w:t>
      </w:r>
    </w:p>
    <w:p w14:paraId="1FED5A9A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неподтв</m:t>
            </m:r>
          </m:sup>
        </m:sSubSup>
      </m:oMath>
      <w:r w:rsidR="00366F48" w:rsidRPr="00A9414F">
        <w:t xml:space="preserve"> – множество </w:t>
      </w:r>
      <w:r w:rsidR="00366F48" w:rsidRPr="00A9414F">
        <w:rPr>
          <w:rFonts w:eastAsia="Calibri"/>
        </w:rPr>
        <w:t xml:space="preserve">мероприятий </w:t>
      </w:r>
      <w:r w:rsidR="00366F48" w:rsidRPr="00A9414F">
        <w:rPr>
          <w:rFonts w:eastAsia="Calibri"/>
          <w:i/>
          <w:lang w:val="en-US"/>
        </w:rPr>
        <w:t>e</w:t>
      </w:r>
      <w:r w:rsidR="00366F48" w:rsidRPr="00A9414F">
        <w:rPr>
          <w:rFonts w:eastAsia="Calibri"/>
          <w:i/>
        </w:rPr>
        <w:t xml:space="preserve"> </w:t>
      </w:r>
      <w:r w:rsidR="00366F48" w:rsidRPr="00A9414F">
        <w:rPr>
          <w:rFonts w:eastAsia="Calibri"/>
        </w:rPr>
        <w:t xml:space="preserve">в рамках проекта модернизации (реконструкции) или строительства, </w:t>
      </w:r>
      <w:r w:rsidR="00366F48" w:rsidRPr="00A9414F">
        <w:t xml:space="preserve">содержащихся </w:t>
      </w:r>
      <w:r w:rsidR="00366F48" w:rsidRPr="00A9414F">
        <w:rPr>
          <w:rFonts w:eastAsia="Calibri"/>
        </w:rPr>
        <w:t>в Перечне</w:t>
      </w:r>
      <w:r w:rsidR="00366F48" w:rsidRPr="00A9414F">
        <w:t xml:space="preserve"> генерирующих объектов на территориях, ранее относившихся к НЦЗ,</w:t>
      </w:r>
      <w:r w:rsidR="00366F48" w:rsidRPr="00A9414F">
        <w:rPr>
          <w:rFonts w:eastAsia="Calibri"/>
        </w:rPr>
        <w:t xml:space="preserve"> </w:t>
      </w:r>
      <w:r w:rsidR="00366F48" w:rsidRPr="00A9414F">
        <w:t xml:space="preserve">в отношении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, </w:t>
      </w:r>
      <w:r w:rsidR="00366F48" w:rsidRPr="00A9414F">
        <w:rPr>
          <w:rFonts w:eastAsia="Calibri"/>
        </w:rPr>
        <w:t xml:space="preserve">для которых не подтверждена их реализация </w:t>
      </w:r>
      <w:r w:rsidR="00366F48" w:rsidRPr="00A9414F">
        <w:t xml:space="preserve">по состоянию на последнее число месяца, предшествующего расчетному месяцу </w:t>
      </w:r>
      <w:r w:rsidR="00366F48" w:rsidRPr="00A9414F">
        <w:rPr>
          <w:i/>
          <w:lang w:val="en-US"/>
        </w:rPr>
        <w:t>m</w:t>
      </w:r>
      <w:r w:rsidR="00366F48" w:rsidRPr="00A9414F">
        <w:t>;</w:t>
      </w:r>
    </w:p>
    <w:p w14:paraId="6FB99165" w14:textId="77777777" w:rsidR="00366F48" w:rsidRPr="00A9414F" w:rsidRDefault="00937EF7" w:rsidP="00CE7529">
      <w:pPr>
        <w:pStyle w:val="afffb"/>
        <w:ind w:left="426"/>
        <w:rPr>
          <w:i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неподтв локал</m:t>
            </m:r>
          </m:sup>
        </m:sSubSup>
      </m:oMath>
      <w:r w:rsidR="00366F48" w:rsidRPr="00A9414F">
        <w:t xml:space="preserve"> – множество </w:t>
      </w:r>
      <w:r w:rsidR="00366F48" w:rsidRPr="00A9414F">
        <w:rPr>
          <w:rFonts w:eastAsia="Calibri"/>
        </w:rPr>
        <w:t xml:space="preserve">мероприятий </w:t>
      </w:r>
      <w:r w:rsidR="00366F48" w:rsidRPr="00A9414F">
        <w:rPr>
          <w:rFonts w:eastAsia="Calibri"/>
          <w:i/>
          <w:lang w:val="en-US"/>
        </w:rPr>
        <w:t>e</w:t>
      </w:r>
      <w:r w:rsidR="00366F48" w:rsidRPr="00A9414F">
        <w:rPr>
          <w:rFonts w:eastAsia="Calibri"/>
        </w:rPr>
        <w:t xml:space="preserve"> в рамках проекта модернизации (реконструкции) или строительства, </w:t>
      </w:r>
      <w:r w:rsidR="00366F48" w:rsidRPr="00A9414F">
        <w:t xml:space="preserve">содержащихся </w:t>
      </w:r>
      <w:r w:rsidR="00366F48" w:rsidRPr="00A9414F">
        <w:rPr>
          <w:rFonts w:eastAsia="Calibri"/>
        </w:rPr>
        <w:t>в Перечне</w:t>
      </w:r>
      <w:r w:rsidR="00366F48" w:rsidRPr="00A9414F">
        <w:t xml:space="preserve"> генерирующих объектов на территориях, ранее относившихся к НЦЗ,</w:t>
      </w:r>
      <w:r w:rsidR="00366F48" w:rsidRPr="00A9414F">
        <w:rPr>
          <w:rFonts w:eastAsia="Calibri"/>
        </w:rPr>
        <w:t xml:space="preserve"> </w:t>
      </w:r>
      <w:r w:rsidR="00366F48" w:rsidRPr="00A9414F">
        <w:t xml:space="preserve">в отношении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>,</w:t>
      </w:r>
      <w:r w:rsidR="00366F48" w:rsidRPr="00A9414F">
        <w:rPr>
          <w:i/>
        </w:rPr>
        <w:t xml:space="preserve"> </w:t>
      </w:r>
      <w:r w:rsidR="00366F48" w:rsidRPr="00A9414F">
        <w:rPr>
          <w:rFonts w:eastAsia="Calibri"/>
        </w:rPr>
        <w:t xml:space="preserve">для которых не подтверждена их локализация </w:t>
      </w:r>
      <w:r w:rsidR="00366F48" w:rsidRPr="00A9414F">
        <w:t xml:space="preserve">по состоянию на последнее число месяца, предшествующего расчетному месяцу </w:t>
      </w:r>
      <w:r w:rsidR="00366F48" w:rsidRPr="00A9414F">
        <w:rPr>
          <w:i/>
          <w:lang w:val="en-US"/>
        </w:rPr>
        <w:t>m</w:t>
      </w:r>
      <w:r w:rsidR="00366F48" w:rsidRPr="00A9414F">
        <w:t>;</w:t>
      </w:r>
    </w:p>
    <w:p w14:paraId="3D0BCC86" w14:textId="77777777" w:rsidR="00366F48" w:rsidRPr="00A9414F" w:rsidRDefault="00937EF7" w:rsidP="00CE7529">
      <w:pPr>
        <w:pStyle w:val="afffb"/>
        <w:ind w:left="426"/>
        <w:rPr>
          <w:i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66F48" w:rsidRPr="00A9414F">
        <w:t xml:space="preserve"> – объем установленной мощности генерирующего объекта, соответствующего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, указанный в </w:t>
      </w:r>
      <w:hyperlink r:id="rId514" w:history="1">
        <w:r w:rsidR="00366F48" w:rsidRPr="00A9414F">
          <w:t>Перечне</w:t>
        </w:r>
      </w:hyperlink>
      <w:r w:rsidR="00366F48" w:rsidRPr="00A9414F">
        <w:t xml:space="preserve"> генерирующих объектов на территориях, ранее относившихся к НЦЗ.</w:t>
      </w:r>
    </w:p>
    <w:p w14:paraId="08B1FBD6" w14:textId="7DD4F021" w:rsidR="00366F48" w:rsidRPr="00A9414F" w:rsidRDefault="00366F48" w:rsidP="00366F48">
      <w:r w:rsidRPr="00A9414F">
        <w:t>Множество мероприятий, для которых не подтверждена их реализация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</m:t>
            </m:r>
          </m:sup>
        </m:sSubSup>
      </m:oMath>
      <w:r w:rsidRPr="00A9414F">
        <w:t xml:space="preserve">), формируется КО в отношении ГТП генерации </w:t>
      </w:r>
      <w:r w:rsidRPr="00A9414F">
        <w:rPr>
          <w:i/>
          <w:lang w:val="en-US"/>
        </w:rPr>
        <w:t>p</w:t>
      </w:r>
      <w:r w:rsidRPr="00A9414F">
        <w:t xml:space="preserve"> и расчетного месяца </w:t>
      </w:r>
      <w:r w:rsidRPr="00A9414F">
        <w:rPr>
          <w:i/>
          <w:lang w:val="en-US"/>
        </w:rPr>
        <w:t>m</w:t>
      </w:r>
      <w:r w:rsidRPr="00A9414F">
        <w:t xml:space="preserve"> в следующем порядке. Мероприятие по модернизации (</w:t>
      </w:r>
      <w:r w:rsidRPr="00A9414F">
        <w:rPr>
          <w:rFonts w:eastAsia="Calibri"/>
        </w:rPr>
        <w:t xml:space="preserve">реконструкции) или строительству </w:t>
      </w:r>
      <w:r w:rsidRPr="00A9414F">
        <w:rPr>
          <w:i/>
          <w:lang w:val="en-US"/>
        </w:rPr>
        <w:t>e</w:t>
      </w:r>
      <w:r w:rsidRPr="00A9414F">
        <w:t xml:space="preserve"> в отношении ГТП генерации </w:t>
      </w:r>
      <w:r w:rsidRPr="00A9414F">
        <w:rPr>
          <w:i/>
          <w:iCs/>
        </w:rPr>
        <w:t>p</w:t>
      </w:r>
      <w:r w:rsidRPr="00A9414F">
        <w:t xml:space="preserve"> и месяца </w:t>
      </w:r>
      <w:r w:rsidRPr="00A9414F">
        <w:rPr>
          <w:i/>
          <w:lang w:val="en-US"/>
        </w:rPr>
        <w:t>m</w:t>
      </w:r>
      <w:r w:rsidRPr="00A9414F">
        <w:t xml:space="preserve"> считается реализованным в части выполнения мероприятия, если информация о подтверждении выполнения данного мероприятия была получена КО от Совета рынка в соответствии с п. 6 приложения к </w:t>
      </w:r>
      <w:r w:rsidRPr="00A9414F">
        <w:rPr>
          <w:i/>
        </w:rPr>
        <w:t xml:space="preserve">Регламенту проведения отборов проектов модернизации генерирующего оборудования тепловых электростанций </w:t>
      </w:r>
      <w:r w:rsidRPr="00A9414F">
        <w:t xml:space="preserve">(Приложение № 19.3.1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 xml:space="preserve">) и в полученной информации месяц и год подтверждения реализации мероприятия наступают до месяца </w:t>
      </w:r>
      <w:r w:rsidRPr="00A9414F">
        <w:rPr>
          <w:i/>
          <w:lang w:val="en-US"/>
        </w:rPr>
        <w:t>m</w:t>
      </w:r>
      <w:r w:rsidRPr="00A9414F">
        <w:t xml:space="preserve">. Если информация о подтверждении мероприятия </w:t>
      </w:r>
      <w:r w:rsidRPr="00A9414F">
        <w:rPr>
          <w:i/>
          <w:lang w:val="en-US"/>
        </w:rPr>
        <w:t>e</w:t>
      </w:r>
      <w:r w:rsidRPr="00A9414F">
        <w:t xml:space="preserve"> не была получена КО от Совета рынка по состоянию на 3-е число месяца </w:t>
      </w:r>
      <w:r w:rsidRPr="00A9414F">
        <w:rPr>
          <w:i/>
          <w:lang w:val="en-US"/>
        </w:rPr>
        <w:t>m</w:t>
      </w:r>
      <w:r w:rsidRPr="00A9414F">
        <w:rPr>
          <w:i/>
        </w:rPr>
        <w:t>+</w:t>
      </w:r>
      <w:r w:rsidRPr="00A9414F">
        <w:t xml:space="preserve">1, или в полученной информации месяц и год подтверждения реализации мероприятия наступают в месяце </w:t>
      </w:r>
      <w:r w:rsidRPr="00A9414F">
        <w:rPr>
          <w:i/>
          <w:lang w:val="en-US"/>
        </w:rPr>
        <w:t>m</w:t>
      </w:r>
      <w:r w:rsidRPr="00A9414F">
        <w:t xml:space="preserve"> или позже, то такое мероприятие считается неподтвержденным по состоянию на месяц </w:t>
      </w:r>
      <w:r w:rsidRPr="00A9414F">
        <w:rPr>
          <w:i/>
          <w:lang w:val="en-US"/>
        </w:rPr>
        <w:t>m</w:t>
      </w:r>
      <w:r w:rsidRPr="00A9414F">
        <w:t xml:space="preserve"> и включается в множество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</m:t>
            </m:r>
          </m:sup>
        </m:sSubSup>
      </m:oMath>
      <w:r w:rsidRPr="00A9414F">
        <w:t>.</w:t>
      </w:r>
    </w:p>
    <w:p w14:paraId="2F16FB56" w14:textId="6D1D6364" w:rsidR="00366F48" w:rsidRPr="00A9414F" w:rsidRDefault="00366F48" w:rsidP="00366F48">
      <w:r w:rsidRPr="00A9414F">
        <w:t>Множество мероприятий, для которых не подтверждена локализация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 локал</m:t>
            </m:r>
          </m:sup>
        </m:sSubSup>
      </m:oMath>
      <w:r w:rsidRPr="00A9414F">
        <w:t xml:space="preserve">), формируется КО в отношении ГТП генерации </w:t>
      </w:r>
      <w:r w:rsidRPr="00A9414F">
        <w:rPr>
          <w:i/>
          <w:lang w:val="en-US"/>
        </w:rPr>
        <w:t>p</w:t>
      </w:r>
      <w:r w:rsidRPr="00A9414F">
        <w:t xml:space="preserve"> и расчетного месяца </w:t>
      </w:r>
      <w:r w:rsidRPr="00A9414F">
        <w:rPr>
          <w:i/>
          <w:lang w:val="en-US"/>
        </w:rPr>
        <w:t>m</w:t>
      </w:r>
      <w:r w:rsidRPr="00A9414F">
        <w:t xml:space="preserve"> в следующем порядке. Мероприятие по модернизации (</w:t>
      </w:r>
      <w:r w:rsidRPr="00A9414F">
        <w:rPr>
          <w:rFonts w:eastAsia="Calibri"/>
        </w:rPr>
        <w:t xml:space="preserve">реконструкции) или строительству </w:t>
      </w:r>
      <w:r w:rsidRPr="00A9414F">
        <w:rPr>
          <w:i/>
          <w:lang w:val="en-US"/>
        </w:rPr>
        <w:t>e</w:t>
      </w:r>
      <w:r w:rsidRPr="00A9414F">
        <w:t xml:space="preserve"> в отношении ГТП генерации </w:t>
      </w:r>
      <w:r w:rsidRPr="00A9414F">
        <w:rPr>
          <w:i/>
          <w:iCs/>
        </w:rPr>
        <w:t>p</w:t>
      </w:r>
      <w:r w:rsidRPr="00A9414F">
        <w:t xml:space="preserve"> и месяца </w:t>
      </w:r>
      <w:r w:rsidRPr="00A9414F">
        <w:rPr>
          <w:i/>
          <w:lang w:val="en-US"/>
        </w:rPr>
        <w:t>m</w:t>
      </w:r>
      <w:r w:rsidRPr="00A9414F">
        <w:t xml:space="preserve"> считается подтвержденным в части </w:t>
      </w:r>
      <w:r w:rsidRPr="00A9414F">
        <w:rPr>
          <w:rFonts w:cs="Garamond"/>
        </w:rPr>
        <w:t>выполнения требований к локализации</w:t>
      </w:r>
      <w:r w:rsidRPr="00A9414F">
        <w:t xml:space="preserve">, если информация о подтверждении локализации данного мероприятия была получена КО от Совета рынка в соответствии с п. 6 приложения к </w:t>
      </w:r>
      <w:r w:rsidRPr="00A9414F">
        <w:rPr>
          <w:i/>
        </w:rPr>
        <w:t>Регламент</w:t>
      </w:r>
      <w:r w:rsidR="00B73337">
        <w:rPr>
          <w:i/>
        </w:rPr>
        <w:t>у</w:t>
      </w:r>
      <w:r w:rsidRPr="00A9414F">
        <w:rPr>
          <w:i/>
        </w:rPr>
        <w:t xml:space="preserve"> проведения отборов проектов модернизации генерирующего оборудования тепловых электростанций </w:t>
      </w:r>
      <w:r w:rsidRPr="00A9414F">
        <w:t xml:space="preserve">(Приложение № 19.3.1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 xml:space="preserve">) и в полученной информации месяц и год подтверждения локализации мероприятия наступают до месяца </w:t>
      </w:r>
      <w:r w:rsidRPr="00A9414F">
        <w:rPr>
          <w:i/>
          <w:lang w:val="en-US"/>
        </w:rPr>
        <w:t>m</w:t>
      </w:r>
      <w:r w:rsidRPr="00A9414F">
        <w:t xml:space="preserve">. Если информация о подтверждении локализации мероприятия </w:t>
      </w:r>
      <w:r w:rsidRPr="00A9414F">
        <w:rPr>
          <w:i/>
          <w:lang w:val="en-US"/>
        </w:rPr>
        <w:t>e</w:t>
      </w:r>
      <w:r w:rsidRPr="00A9414F">
        <w:t xml:space="preserve"> не была получена КО от Совета рынка по состоянию на 3-е число месяца </w:t>
      </w:r>
      <w:r w:rsidRPr="00A9414F">
        <w:rPr>
          <w:i/>
          <w:lang w:val="en-US"/>
        </w:rPr>
        <w:t>m</w:t>
      </w:r>
      <w:r w:rsidRPr="00A9414F">
        <w:rPr>
          <w:i/>
        </w:rPr>
        <w:t>+</w:t>
      </w:r>
      <w:r w:rsidRPr="00A9414F">
        <w:t xml:space="preserve">1, или в полученной информации месяц и год подтверждения локализации мероприятия наступают в месяце </w:t>
      </w:r>
      <w:r w:rsidRPr="00A9414F">
        <w:rPr>
          <w:i/>
          <w:lang w:val="en-US"/>
        </w:rPr>
        <w:t>m</w:t>
      </w:r>
      <w:r w:rsidRPr="00A9414F">
        <w:t xml:space="preserve"> или позже, то такое мероприятие считается неподтвержденным в части локализации по состоянию на месяц </w:t>
      </w:r>
      <w:r w:rsidRPr="00A9414F">
        <w:rPr>
          <w:i/>
          <w:lang w:val="en-US"/>
        </w:rPr>
        <w:t>m</w:t>
      </w:r>
      <w:r w:rsidRPr="00A9414F">
        <w:t xml:space="preserve"> и включается в множество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неподтв локал</m:t>
            </m:r>
          </m:sup>
        </m:sSubSup>
      </m:oMath>
      <w:r w:rsidRPr="00A9414F">
        <w:t>.</w:t>
      </w:r>
    </w:p>
    <w:p w14:paraId="1FB4EDBB" w14:textId="77777777" w:rsidR="00366F48" w:rsidRPr="00A9414F" w:rsidRDefault="00366F48" w:rsidP="00366F48">
      <w:pPr>
        <w:pStyle w:val="40"/>
      </w:pPr>
      <w:r w:rsidRPr="00A9414F">
        <w:t xml:space="preserve">Коэффициент приведения в отношении ГТП генерации </w:t>
      </w:r>
      <w:r w:rsidRPr="00A9414F">
        <w:rPr>
          <w:i/>
        </w:rPr>
        <w:t>p</w:t>
      </w:r>
      <w:r w:rsidRPr="00A9414F">
        <w:t xml:space="preserve"> </w:t>
      </w:r>
      <m:oMath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w:rPr>
                <w:rFonts w:ascii="Cambria Math" w:hAnsi="Cambria Math"/>
              </w:rPr>
              <m:t>прив</m:t>
            </m:r>
          </m:sup>
        </m:sSubSup>
      </m:oMath>
      <w:r w:rsidRPr="00A9414F">
        <w:t xml:space="preserve"> определяется по формуле:</w:t>
      </w:r>
    </w:p>
    <w:p w14:paraId="7B10F074" w14:textId="66036175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Sup>
            <m:sSubSupPr>
              <m:ctrlPr/>
            </m:sSubSupPr>
            <m:e>
              <m:r>
                <m:t>k</m:t>
              </m:r>
            </m:e>
            <m:sub>
              <m:r>
                <m:t>p</m:t>
              </m:r>
            </m:sub>
            <m:sup>
              <m:r>
                <m:t>прив</m:t>
              </m:r>
            </m:sup>
          </m:sSubSup>
          <m:r>
            <m:t>=</m:t>
          </m:r>
          <m:sSup>
            <m:sSupPr>
              <m:ctrlPr/>
            </m:sSupPr>
            <m:e>
              <m:d>
                <m:dPr>
                  <m:ctrlPr/>
                </m:dPr>
                <m:e>
                  <m:r>
                    <m:t>1+</m:t>
                  </m:r>
                  <m:sSubSup>
                    <m:sSubSupPr>
                      <m:ctrlPr/>
                    </m:sSubSupPr>
                    <m:e>
                      <m:r>
                        <m:t>НД</m:t>
                      </m:r>
                    </m:e>
                    <m:sub>
                      <m:r>
                        <m:t>M</m:t>
                      </m:r>
                    </m:sub>
                    <m:sup>
                      <m:r>
                        <m:t>ср</m:t>
                      </m:r>
                    </m:sup>
                  </m:sSubSup>
                  <m:r>
                    <m:t xml:space="preserve"> </m:t>
                  </m:r>
                </m:e>
              </m:d>
            </m:e>
            <m:sup>
              <m:f>
                <m:fPr>
                  <m:ctrlPr/>
                </m:fPr>
                <m:num>
                  <m:r>
                    <m:t>M</m:t>
                  </m:r>
                </m:num>
                <m:den>
                  <m:r>
                    <m:t>24</m:t>
                  </m:r>
                </m:den>
              </m:f>
            </m:sup>
          </m:sSup>
          <m:r>
            <m:t xml:space="preserve"> ,</m:t>
          </m:r>
        </m:oMath>
      </m:oMathPara>
    </w:p>
    <w:p w14:paraId="53E583F5" w14:textId="77777777" w:rsidR="00366F48" w:rsidRPr="00A9414F" w:rsidRDefault="00366F48" w:rsidP="00CE7529">
      <w:pPr>
        <w:ind w:left="426" w:hanging="425"/>
      </w:pPr>
      <w:r w:rsidRPr="00A9414F">
        <w:rPr>
          <w:rFonts w:cs="Calibri"/>
          <w:iCs/>
        </w:rPr>
        <w:t>где</w:t>
      </w:r>
      <w:r w:rsidRPr="00A9414F">
        <w:rPr>
          <w:rFonts w:cs="Calibri"/>
          <w:iCs/>
        </w:rPr>
        <w:tab/>
      </w:r>
      <m:oMath>
        <m:sSubSup>
          <m:sSubSupPr>
            <m:ctrlPr>
              <w:rPr>
                <w:rFonts w:ascii="Cambria Math" w:hAnsi="Cambria Math" w:cs="Calibri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alibri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 w:cs="Calibri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cs="Calibri"/>
              </w:rPr>
              <m:t>ср</m:t>
            </m:r>
          </m:sup>
        </m:sSubSup>
      </m:oMath>
      <w:r w:rsidRPr="00A9414F">
        <w:rPr>
          <w:rFonts w:cs="Calibri"/>
          <w:iCs/>
        </w:rPr>
        <w:t xml:space="preserve">– </w:t>
      </w:r>
      <w:r w:rsidRPr="00A9414F">
        <w:t xml:space="preserve">среднее арифметическое значение норм доходности, определенных в отношении </w:t>
      </w:r>
      <w:r w:rsidRPr="00A9414F">
        <w:rPr>
          <w:i/>
        </w:rPr>
        <w:t>M</w:t>
      </w:r>
      <w:r w:rsidRPr="00A9414F">
        <w:t xml:space="preserve"> календарных месяцев, предшествовавших году, на который приходится дата начала фактической поставки мощности, определяемое по формуле:</w:t>
      </w:r>
    </w:p>
    <w:p w14:paraId="2704248C" w14:textId="3396C5F8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Sup>
            <m:sSubSupPr>
              <m:ctrlPr/>
            </m:sSubSupPr>
            <m:e>
              <m:r>
                <m:t>НД</m:t>
              </m:r>
            </m:e>
            <m:sub>
              <m:r>
                <m:t>M</m:t>
              </m:r>
            </m:sub>
            <m:sup>
              <m:r>
                <m:t>ср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undOvr"/>
                  <m:ctrlPr/>
                </m:naryPr>
                <m:sub>
                  <m:r>
                    <m:t>n=mb</m:t>
                  </m:r>
                </m:sub>
                <m:sup>
                  <m:r>
                    <m:t>mb+M-1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n</m:t>
                      </m:r>
                    </m:sub>
                  </m:sSub>
                  <m:r>
                    <m:t xml:space="preserve"> </m:t>
                  </m:r>
                </m:e>
              </m:nary>
            </m:num>
            <m:den>
              <m:r>
                <m:t>M</m:t>
              </m:r>
            </m:den>
          </m:f>
          <m:r>
            <m:t>,</m:t>
          </m:r>
        </m:oMath>
      </m:oMathPara>
    </w:p>
    <w:p w14:paraId="64FAE0D4" w14:textId="77777777" w:rsidR="00366F48" w:rsidRPr="00A9414F" w:rsidRDefault="00366F48" w:rsidP="00CE7529">
      <w:pPr>
        <w:ind w:left="426" w:hanging="425"/>
        <w:rPr>
          <w:rFonts w:cs="Calibri"/>
          <w:iCs/>
        </w:rPr>
      </w:pPr>
      <w:r w:rsidRPr="00A9414F">
        <w:rPr>
          <w:rFonts w:cs="Calibri"/>
          <w:iCs/>
        </w:rPr>
        <w:t>где</w:t>
      </w:r>
      <w:r w:rsidRPr="00A9414F">
        <w:rPr>
          <w:rFonts w:cs="Calibri"/>
          <w:iCs/>
        </w:rPr>
        <w:tab/>
      </w:r>
      <w:r w:rsidRPr="00A9414F">
        <w:rPr>
          <w:rFonts w:cs="Calibri"/>
          <w:i/>
          <w:lang w:val="en-US"/>
        </w:rPr>
        <w:t>mb</w:t>
      </w:r>
      <m:oMath>
        <m:r>
          <m:rPr>
            <m:sty m:val="p"/>
          </m:rPr>
          <w:rPr>
            <w:rFonts w:ascii="Cambria Math" w:hAnsi="Cambria Math" w:cs="Calibri"/>
          </w:rPr>
          <m:t xml:space="preserve"> </m:t>
        </m:r>
      </m:oMath>
      <w:r w:rsidRPr="00A9414F">
        <w:rPr>
          <w:rFonts w:cs="Calibri"/>
          <w:iCs/>
        </w:rPr>
        <w:t xml:space="preserve">– месяц, определяемый так, чтобы месяц </w:t>
      </w:r>
      <m:oMath>
        <m:r>
          <w:rPr>
            <w:rFonts w:ascii="Cambria Math" w:hAnsi="Cambria Math"/>
          </w:rPr>
          <m:t>mb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-1</m:t>
        </m:r>
      </m:oMath>
      <w:r w:rsidRPr="00A9414F">
        <w:rPr>
          <w:rFonts w:cs="Calibri"/>
          <w:iCs/>
        </w:rPr>
        <w:t xml:space="preserve"> соответствовал декабрю года, предшествующего году, на который приходится </w:t>
      </w:r>
      <w:r w:rsidRPr="00A9414F">
        <w:t xml:space="preserve">дата начала фактической поставки мощности, которая соответствует первому числу месяца </w:t>
      </w:r>
      <w:r w:rsidRPr="00A9414F">
        <w:rPr>
          <w:i/>
          <w:lang w:val="en-US"/>
        </w:rPr>
        <w:t>ms</w:t>
      </w:r>
      <w:r w:rsidRPr="00A9414F">
        <w:t>, определенного в пункте 1 настоящего Порядка;</w:t>
      </w:r>
    </w:p>
    <w:p w14:paraId="07901A48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  <m:r>
          <m:rPr>
            <m:sty m:val="p"/>
          </m:rPr>
          <w:rPr>
            <w:rFonts w:ascii="Cambria Math" w:hAnsi="Cambria Math" w:cs="Calibri"/>
          </w:rPr>
          <m:t>-</m:t>
        </m:r>
      </m:oMath>
      <w:r w:rsidR="00366F48" w:rsidRPr="00A9414F">
        <w:rPr>
          <w:rFonts w:cs="Calibri"/>
        </w:rPr>
        <w:t xml:space="preserve"> </w:t>
      </w:r>
      <w:r w:rsidR="00366F48" w:rsidRPr="00A9414F">
        <w:t>срок строительства или модернизации (реконструкции) генерирующего объекта, принимаемый равным:</w:t>
      </w:r>
    </w:p>
    <w:p w14:paraId="3E4CF9E6" w14:textId="77777777" w:rsidR="00366F48" w:rsidRPr="00A9414F" w:rsidRDefault="00366F48" w:rsidP="00CE7529">
      <w:pPr>
        <w:pStyle w:val="afffb"/>
        <w:ind w:left="426"/>
      </w:pPr>
      <w:r w:rsidRPr="00A9414F">
        <w:t>60 месяцам – для проектов строительства генерирующих объектов, выработка электрической энергии которых осуществляется с использованием угля;</w:t>
      </w:r>
    </w:p>
    <w:p w14:paraId="2A1BB9CF" w14:textId="77777777" w:rsidR="00366F48" w:rsidRPr="00A9414F" w:rsidRDefault="00366F48" w:rsidP="00CE7529">
      <w:pPr>
        <w:pStyle w:val="afffb"/>
        <w:ind w:left="426"/>
      </w:pPr>
      <w:r w:rsidRPr="00A9414F">
        <w:t>48 месяцам – для проектов строительства генерирующих объектов, выработка электрической энергии которых осуществляется с использованием газа;</w:t>
      </w:r>
    </w:p>
    <w:p w14:paraId="04B3F818" w14:textId="77777777" w:rsidR="00366F48" w:rsidRPr="00A9414F" w:rsidRDefault="00366F48" w:rsidP="00CE7529">
      <w:pPr>
        <w:pStyle w:val="afffb"/>
        <w:ind w:left="426"/>
      </w:pPr>
      <w:r w:rsidRPr="00A9414F">
        <w:t>36 месяцам – для проектов модернизации (реконструкции) генерирующих объектов, выработка электрической энергии которых осуществляется с использованием угля;</w:t>
      </w:r>
    </w:p>
    <w:p w14:paraId="0741658C" w14:textId="77777777" w:rsidR="00366F48" w:rsidRPr="00A9414F" w:rsidRDefault="00366F48" w:rsidP="00CE7529">
      <w:pPr>
        <w:pStyle w:val="afffb"/>
        <w:ind w:left="426"/>
      </w:pPr>
      <w:r w:rsidRPr="00A9414F">
        <w:t>24 месяцам – для проектов модернизации (реконструкции) генерирующих объектов, выработка электрической энергии которых осуществляется с использованием газа;</w:t>
      </w:r>
    </w:p>
    <w:p w14:paraId="72E16181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366F48" w:rsidRPr="00A9414F">
        <w:t xml:space="preserve"> – норма доходности в отношении календарного месяца </w:t>
      </w:r>
      <w:r w:rsidR="00366F48" w:rsidRPr="00A9414F">
        <w:rPr>
          <w:i/>
        </w:rPr>
        <w:t>n</w:t>
      </w:r>
      <w:r w:rsidR="00366F48" w:rsidRPr="00A9414F">
        <w:t xml:space="preserve">, равная норме доходности, определяемой в соответствии с пунктом 13 настоящего приложения в отношении календарного года </w:t>
      </w:r>
      <w:r w:rsidR="00366F48" w:rsidRPr="00A9414F">
        <w:rPr>
          <w:i/>
        </w:rPr>
        <w:t>X</w:t>
      </w:r>
      <w:r w:rsidR="00366F48" w:rsidRPr="00A9414F">
        <w:t>, к которому относится указанный календарный месяц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366F48" w:rsidRPr="00A9414F">
        <w:t xml:space="preserve">. </w:t>
      </w:r>
    </w:p>
    <w:p w14:paraId="4B66942A" w14:textId="77777777" w:rsidR="00366F48" w:rsidRPr="00A9414F" w:rsidRDefault="00366F48" w:rsidP="00366F48">
      <w:pPr>
        <w:pStyle w:val="40"/>
      </w:pPr>
      <w:r w:rsidRPr="00A9414F">
        <w:t xml:space="preserve">Коэффициент индексации в отношении ГТП генерации </w:t>
      </w:r>
      <w:r w:rsidRPr="00A9414F">
        <w:rPr>
          <w:i/>
          <w:lang w:val="en-US"/>
        </w:rPr>
        <w:t>p</w:t>
      </w:r>
      <w:r w:rsidRPr="00A9414F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  <m:sup>
            <m:r>
              <w:rPr>
                <w:rFonts w:ascii="Cambria Math" w:hAnsi="Cambria Math"/>
              </w:rPr>
              <m:t>инд</m:t>
            </m:r>
          </m:sup>
        </m:sSubSup>
      </m:oMath>
      <w:r w:rsidRPr="00A9414F">
        <w:t xml:space="preserve"> определяется по формуле:</w:t>
      </w:r>
    </w:p>
    <w:p w14:paraId="394EE44D" w14:textId="77777777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>
        <m:sSubSup>
          <m:sSubSupPr>
            <m:ctrlPr/>
          </m:sSubSupPr>
          <m:e>
            <m:r>
              <m:t>k</m:t>
            </m:r>
          </m:e>
          <m:sub>
            <m:r>
              <m:t>p</m:t>
            </m:r>
          </m:sub>
          <m:sup>
            <m:r>
              <w:rPr>
                <w:lang w:val="ru-RU"/>
              </w:rPr>
              <m:t>инд</m:t>
            </m:r>
          </m:sup>
        </m:sSubSup>
        <m:r>
          <w:rPr>
            <w:lang w:val="ru-RU"/>
          </w:rPr>
          <m:t>=</m:t>
        </m:r>
        <m:d>
          <m:dPr>
            <m:begChr m:val="{"/>
            <m:endChr m:val=""/>
            <m:ctrlPr/>
          </m:dPr>
          <m:e>
            <m:eqArr>
              <m:eqArrPr>
                <m:ctrlPr/>
              </m:eqArrPr>
              <m:e>
                <m:nary>
                  <m:naryPr>
                    <m:chr m:val="∏"/>
                    <m:limLoc m:val="undOvr"/>
                    <m:ctrlPr/>
                  </m:naryPr>
                  <m:sub>
                    <m:r>
                      <m:t>y</m:t>
                    </m:r>
                    <m:r>
                      <w:rPr>
                        <w:lang w:val="ru-RU"/>
                      </w:rPr>
                      <m:t>=</m:t>
                    </m:r>
                    <m:sSubSup>
                      <m:sSubSupPr>
                        <m:ctrlPr/>
                      </m:sSubSupPr>
                      <m:e>
                        <m:r>
                          <m:t>X</m:t>
                        </m:r>
                      </m:e>
                      <m:sub>
                        <m:r>
                          <m:t>p</m:t>
                        </m:r>
                      </m:sub>
                      <m:sup>
                        <m:r>
                          <w:rPr>
                            <w:lang w:val="ru-RU"/>
                          </w:rPr>
                          <m:t xml:space="preserve">утв </m:t>
                        </m:r>
                        <m:r>
                          <m:t>CapEx</m:t>
                        </m:r>
                      </m:sup>
                    </m:sSubSup>
                  </m:sub>
                  <m:sup>
                    <m:sSubSup>
                      <m:sSubSupPr>
                        <m:ctrlPr/>
                      </m:sSubSupPr>
                      <m:e>
                        <m:r>
                          <m:t>X</m:t>
                        </m:r>
                      </m:e>
                      <m:sub>
                        <m:r>
                          <m:t>p</m:t>
                        </m:r>
                      </m:sub>
                      <m:sup>
                        <m:r>
                          <w:rPr>
                            <w:lang w:val="ru-RU"/>
                          </w:rPr>
                          <m:t>инд</m:t>
                        </m:r>
                      </m:sup>
                    </m:sSubSup>
                    <m:r>
                      <w:rPr>
                        <w:lang w:val="ru-RU"/>
                      </w:rPr>
                      <m:t>-1</m:t>
                    </m:r>
                  </m:sup>
                  <m:e>
                    <m:sSub>
                      <m:sSubPr>
                        <m:ctrlPr/>
                      </m:sSubPr>
                      <m:e>
                        <m:r>
                          <w:rPr>
                            <w:lang w:val="ru-RU"/>
                          </w:rPr>
                          <m:t>ИПЦ</m:t>
                        </m:r>
                      </m:e>
                      <m:sub>
                        <m:r>
                          <m:t>y</m:t>
                        </m:r>
                      </m:sub>
                    </m:sSub>
                  </m:e>
                </m:nary>
                <m:r>
                  <w:rPr>
                    <w:lang w:val="ru-RU"/>
                  </w:rPr>
                  <m:t xml:space="preserve">, если 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 xml:space="preserve">утв </m:t>
                    </m:r>
                    <m:r>
                      <m:t>CapEx</m:t>
                    </m:r>
                  </m:sup>
                </m:sSubSup>
                <m:r>
                  <w:rPr>
                    <w:lang w:val="ru-RU"/>
                  </w:rPr>
                  <m:t>&lt;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>инд</m:t>
                    </m:r>
                  </m:sup>
                </m:sSubSup>
                <m:r>
                  <w:rPr>
                    <w:lang w:val="ru-RU"/>
                  </w:rPr>
                  <m:t xml:space="preserve"> </m:t>
                </m:r>
              </m:e>
              <m:e>
                <m:r>
                  <w:rPr>
                    <w:lang w:val="ru-RU"/>
                  </w:rPr>
                  <m:t xml:space="preserve">1, если 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 xml:space="preserve">утв </m:t>
                    </m:r>
                    <m:r>
                      <m:t>CapEx</m:t>
                    </m:r>
                  </m:sup>
                </m:sSubSup>
                <m:r>
                  <w:rPr>
                    <w:lang w:val="ru-RU"/>
                  </w:rPr>
                  <m:t>≥</m:t>
                </m:r>
                <m:sSubSup>
                  <m:sSubSupPr>
                    <m:ctrlPr/>
                  </m:sSubSupPr>
                  <m:e>
                    <m:r>
                      <m:t>X</m:t>
                    </m:r>
                  </m:e>
                  <m:sub>
                    <m:r>
                      <m:t>p</m:t>
                    </m:r>
                  </m:sub>
                  <m:sup>
                    <m:r>
                      <w:rPr>
                        <w:lang w:val="ru-RU"/>
                      </w:rPr>
                      <m:t>инд</m:t>
                    </m:r>
                  </m:sup>
                </m:sSubSup>
                <m:r>
                  <w:rPr>
                    <w:lang w:val="ru-RU"/>
                  </w:rPr>
                  <m:t xml:space="preserve"> </m:t>
                </m:r>
              </m:e>
            </m:eqArr>
          </m:e>
        </m:d>
      </m:oMath>
      <w:r w:rsidR="00366F48" w:rsidRPr="00A9414F">
        <w:rPr>
          <w:rFonts w:ascii="Garamond" w:hAnsi="Garamond"/>
          <w:lang w:val="ru-RU"/>
        </w:rPr>
        <w:t>,</w:t>
      </w:r>
    </w:p>
    <w:p w14:paraId="22993E08" w14:textId="77777777" w:rsidR="00366F48" w:rsidRPr="00A9414F" w:rsidRDefault="00366F48" w:rsidP="00CE7529">
      <w:pPr>
        <w:ind w:left="426" w:hanging="425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 xml:space="preserve">утв </m:t>
            </m:r>
            <m:r>
              <w:rPr>
                <w:rFonts w:ascii="Cambria Math" w:hAnsi="Cambria Math"/>
              </w:rPr>
              <m:t>CapEx</m:t>
            </m:r>
            <m:ctrlPr>
              <w:rPr>
                <w:rFonts w:ascii="Cambria Math" w:hAnsi="Cambria Math"/>
                <w:lang w:val="en-US"/>
              </w:rPr>
            </m:ctrlPr>
          </m:sup>
        </m:sSubSup>
      </m:oMath>
      <w:r w:rsidRPr="00A9414F">
        <w:t xml:space="preserve"> –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соответствующего ГТП генерации </w:t>
      </w:r>
      <w:r w:rsidRPr="00A9414F">
        <w:rPr>
          <w:i/>
        </w:rPr>
        <w:t>p</w:t>
      </w:r>
      <w:r w:rsidRPr="00A9414F">
        <w:t>. Год,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определяется как год, в котором Правительством Российской Федерации в составе Перечня генерирующих объектов на территориях, ранее относившихся к НЦЗ, впервые определены капитальные затраты на реализацию объекта;</w:t>
      </w:r>
    </w:p>
    <w:p w14:paraId="6BED8D7F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инд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366F48" w:rsidRPr="00A9414F">
        <w:t>– год, на который приходится дата, определяемая половиной длительности периода от 1 января года, в котором Правительством Российской Федерации утверждены капитальные затраты на модернизацию (реконструкцию) или строительство генерирующего объекта, до 1 января года, на который приходится дата начала поставки мощности, указанная в Перечне генерирующих объектов на территориях, ранее относившихся к НЦЗ, определяемый по формуле (с округлением до целых в меньшую сторону):</w:t>
      </w:r>
    </w:p>
    <w:p w14:paraId="135A441D" w14:textId="77777777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Sup>
            <m:sSubSupPr>
              <m:ctrlPr/>
            </m:sSubSupPr>
            <m:e>
              <m:r>
                <m:t>X</m:t>
              </m:r>
            </m:e>
            <m:sub>
              <m:r>
                <m:t>p</m:t>
              </m:r>
            </m:sub>
            <m:sup>
              <m:r>
                <m:t>инд</m:t>
              </m:r>
            </m:sup>
          </m:sSubSup>
          <m:r>
            <m:t>=</m:t>
          </m:r>
          <m:f>
            <m:fPr>
              <m:ctrlPr/>
            </m:fPr>
            <m:num>
              <m:sSubSup>
                <m:sSubSupPr>
                  <m:ctrlPr/>
                </m:sSubSupPr>
                <m:e>
                  <m:r>
                    <m:t>X</m:t>
                  </m:r>
                </m:e>
                <m:sub>
                  <m:r>
                    <m:t>p</m:t>
                  </m:r>
                </m:sub>
                <m:sup>
                  <m:r>
                    <m:t>утв CapEx</m:t>
                  </m:r>
                </m:sup>
              </m:sSubSup>
              <m:r>
                <m:t>+</m:t>
              </m:r>
              <m:sSubSup>
                <m:sSubSupPr>
                  <m:ctrlPr/>
                </m:sSubSupPr>
                <m:e>
                  <m:r>
                    <m:t>X</m:t>
                  </m:r>
                </m:e>
                <m:sub>
                  <m:r>
                    <m:t>p</m:t>
                  </m:r>
                </m:sub>
                <m:sup>
                  <m:r>
                    <m:t>ДНИО</m:t>
                  </m:r>
                </m:sup>
              </m:sSubSup>
            </m:num>
            <m:den>
              <m:r>
                <m:t>2</m:t>
              </m:r>
            </m:den>
          </m:f>
          <m:r>
            <m:t>,</m:t>
          </m:r>
        </m:oMath>
      </m:oMathPara>
    </w:p>
    <w:p w14:paraId="08F3D37F" w14:textId="77777777" w:rsidR="00366F48" w:rsidRPr="00A9414F" w:rsidRDefault="00937EF7" w:rsidP="00CE7529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ДНИО</m:t>
            </m:r>
            <m:ctrlPr>
              <w:rPr>
                <w:rFonts w:ascii="Cambria Math" w:hAnsi="Cambria Math"/>
                <w:lang w:val="en-US"/>
              </w:rPr>
            </m:ctrlPr>
          </m:sup>
        </m:sSubSup>
      </m:oMath>
      <w:r w:rsidR="00366F48" w:rsidRPr="00A9414F">
        <w:t xml:space="preserve"> – год, на который приходится дата начала поставки мощности генерирующего объекта, соответствующего ГТП генерации </w:t>
      </w:r>
      <w:r w:rsidR="00366F48" w:rsidRPr="00A9414F">
        <w:rPr>
          <w:i/>
        </w:rPr>
        <w:t>p</w:t>
      </w:r>
      <w:r w:rsidR="00366F48" w:rsidRPr="00A9414F">
        <w:t>, указанная в Перечне генерирующих объектов на территориях, ранее относившихся к НЦЗ.</w:t>
      </w:r>
    </w:p>
    <w:p w14:paraId="0D056324" w14:textId="77777777" w:rsidR="00366F48" w:rsidRPr="00A9414F" w:rsidRDefault="00366F48" w:rsidP="00366F48">
      <w:pPr>
        <w:pStyle w:val="40"/>
      </w:pPr>
      <w:r w:rsidRPr="00A9414F">
        <w:t xml:space="preserve">Не возмещенная по состоянию на начало месяца </w:t>
      </w:r>
      <w:r w:rsidRPr="00A9414F">
        <w:rPr>
          <w:i/>
        </w:rPr>
        <w:t>m</w:t>
      </w:r>
      <w:r w:rsidRPr="00A9414F">
        <w:t xml:space="preserve">, отличного от первого </w:t>
      </w:r>
      <m:oMath>
        <m:r>
          <w:rPr>
            <w:rFonts w:ascii="Cambria Math" w:hAnsi="Cambria Math"/>
          </w:rPr>
          <m:t>(m&gt;1)</m:t>
        </m:r>
      </m:oMath>
      <w:r w:rsidRPr="00A9414F">
        <w:t xml:space="preserve">, часть капитальных затрат на модернизацию (реконструкцию) или строительство генерирующего объекта, соответствующего ГТП генерации </w:t>
      </w:r>
      <w:r w:rsidRPr="00A9414F">
        <w:rPr>
          <w:i/>
        </w:rPr>
        <w:t>p</w:t>
      </w:r>
      <w:r w:rsidRPr="00A9414F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определяется по формуле:</w:t>
      </w:r>
    </w:p>
    <w:p w14:paraId="22B911CE" w14:textId="42AB343E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>
            <m:sSubPr>
              <m:ctrlPr/>
            </m:sSubPr>
            <m:e>
              <m:r>
                <m:t>R</m:t>
              </m:r>
            </m:e>
            <m:sub>
              <m:r>
                <m:t>p,m</m:t>
              </m:r>
            </m:sub>
          </m:sSub>
          <m:r>
            <m:t>=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p,m</m:t>
              </m:r>
              <m:r>
                <w:rPr>
                  <w:rFonts w:cs="Garamond"/>
                </w:rPr>
                <m:t>-1</m:t>
              </m:r>
            </m:sub>
          </m:sSub>
          <m:r>
            <m:t>-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</m:t>
                      </m:r>
                      <m:r>
                        <w:rPr>
                          <w:rFonts w:cs="Garamond"/>
                        </w:rPr>
                        <m:t>-1</m:t>
                      </m:r>
                    </m:sub>
                  </m:sSub>
                  <m:r>
                    <m:t>×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m-1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×</m:t>
                  </m:r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m-1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182-m</m:t>
                      </m:r>
                    </m:sup>
                  </m:sSup>
                </m:num>
                <m:den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m-1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182-m</m:t>
                      </m:r>
                    </m:sup>
                  </m:sSup>
                  <m:r>
                    <m:t>-1</m:t>
                  </m:r>
                </m:den>
              </m:f>
              <m:r>
                <m:t>-</m:t>
              </m:r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</m:t>
                  </m:r>
                  <m:r>
                    <w:rPr>
                      <w:rFonts w:cs="Garamond"/>
                    </w:rPr>
                    <m:t>-1</m:t>
                  </m:r>
                </m:sub>
              </m:sSub>
              <m:r>
                <m:t>×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НД</m:t>
                      </m:r>
                    </m:e>
                    <m:sub>
                      <m:r>
                        <m:t>m-1</m:t>
                      </m:r>
                    </m:sub>
                  </m:sSub>
                </m:num>
                <m:den>
                  <m:r>
                    <m:t>12</m:t>
                  </m:r>
                </m:den>
              </m:f>
            </m:e>
          </m:d>
          <m:r>
            <m:t>,</m:t>
          </m:r>
        </m:oMath>
      </m:oMathPara>
    </w:p>
    <w:p w14:paraId="30ECC861" w14:textId="77777777" w:rsidR="00366F48" w:rsidRPr="00A9414F" w:rsidRDefault="00366F48" w:rsidP="00CE7529">
      <w:pPr>
        <w:ind w:left="426" w:hanging="425"/>
      </w:pPr>
      <w:r w:rsidRPr="00A9414F">
        <w:rPr>
          <w:rFonts w:cs="Calibri"/>
          <w:iCs/>
        </w:rPr>
        <w:t>где</w:t>
      </w:r>
      <w:r w:rsidRPr="00A9414F">
        <w:rPr>
          <w:rFonts w:cs="Calibri"/>
          <w:iCs/>
        </w:rPr>
        <w:tab/>
      </w: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</w:rPr>
              <m:t>,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 w:cs="Garamond"/>
              </w:rPr>
              <m:t>-1</m:t>
            </m:r>
          </m:sub>
        </m:sSub>
      </m:oMath>
      <w:r w:rsidRPr="00A9414F">
        <w:rPr>
          <w:rFonts w:cs="Calibri"/>
        </w:rPr>
        <w:t xml:space="preserve"> – </w:t>
      </w:r>
      <w:r w:rsidRPr="00A9414F">
        <w:t xml:space="preserve">не возмещенная по состоянию на начало месяца, предшествующего месяцу </w:t>
      </w:r>
      <w:r w:rsidRPr="00A9414F">
        <w:rPr>
          <w:i/>
        </w:rPr>
        <w:t>m</w:t>
      </w:r>
      <w:r w:rsidRPr="00A9414F">
        <w:t>, часть капитальных затрат на модернизацию (реконструкцию) или строительство генерирующего объекта;</w:t>
      </w:r>
    </w:p>
    <w:p w14:paraId="06D00217" w14:textId="77777777" w:rsidR="00366F48" w:rsidRPr="00A9414F" w:rsidRDefault="00937EF7" w:rsidP="00CE7529">
      <w:pPr>
        <w:pStyle w:val="afffb"/>
        <w:ind w:left="426"/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 w:cs="Calibri"/>
              </w:rPr>
              <m:t>-1</m:t>
            </m:r>
          </m:sub>
        </m:sSub>
      </m:oMath>
      <w:r w:rsidR="00366F48" w:rsidRPr="00A9414F">
        <w:t xml:space="preserve"> – норма доходности в отношении месяца </w:t>
      </w:r>
      <w:r w:rsidR="00366F48" w:rsidRPr="00A9414F">
        <w:rPr>
          <w:i/>
        </w:rPr>
        <w:t>m–</w:t>
      </w:r>
      <w:r w:rsidR="00366F48" w:rsidRPr="00A9414F">
        <w:t xml:space="preserve">1, определяемая как норма доходности в отношении года, предшествующего году, к которому относится месяц </w:t>
      </w:r>
      <w:r w:rsidR="00366F48" w:rsidRPr="00A9414F">
        <w:rPr>
          <w:i/>
        </w:rPr>
        <w:t>m–</w:t>
      </w:r>
      <w:r w:rsidR="00366F48" w:rsidRPr="00A9414F">
        <w:t>1, в соответствии с пунктом 13 настоящего приложения.</w:t>
      </w:r>
    </w:p>
    <w:p w14:paraId="74ECDF74" w14:textId="77777777" w:rsidR="00366F48" w:rsidRPr="00A9414F" w:rsidRDefault="00366F48" w:rsidP="00366F48">
      <w:pPr>
        <w:pStyle w:val="40"/>
      </w:pPr>
      <w:r w:rsidRPr="00A9414F">
        <w:t xml:space="preserve">В случае изменения значения удельных капитальных затрат на модернизацию (реконструкцию) или строительство генерирующего объекта </w:t>
      </w:r>
      <m:oMath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 w:cs="Calibri"/>
                <w:lang w:val="en-US"/>
              </w:rPr>
              <m:t>CapEx</m:t>
            </m:r>
          </m:e>
          <m:sub>
            <m:r>
              <w:rPr>
                <w:rFonts w:ascii="Cambria Math" w:hAnsi="Cambria Math" w:cs="Calibri"/>
              </w:rPr>
              <m:t>p,</m:t>
            </m:r>
            <m:r>
              <w:rPr>
                <w:rFonts w:ascii="Cambria Math" w:hAnsi="Cambria Math" w:cs="Calibri"/>
                <w:lang w:val="en-US"/>
              </w:rPr>
              <m:t>m</m:t>
            </m:r>
          </m:sub>
          <m:sup>
            <m:r>
              <w:rPr>
                <w:rFonts w:ascii="Cambria Math" w:hAnsi="Cambria Math" w:cs="Calibri"/>
              </w:rPr>
              <m:t>уд</m:t>
            </m:r>
          </m:sup>
        </m:sSubSup>
      </m:oMath>
      <w:r w:rsidRPr="00A9414F">
        <w:t xml:space="preserve"> при определении цены на мощность в отношении месяца </w:t>
      </w:r>
      <w:r w:rsidRPr="00A9414F">
        <w:rPr>
          <w:i/>
        </w:rPr>
        <w:t>m</w:t>
      </w:r>
      <w:r w:rsidRPr="00A9414F">
        <w:t xml:space="preserve"> относительно значения этих затрат, учтенных при определении цены на мощность в отношении предыдущего месяца </w:t>
      </w:r>
      <w:r w:rsidRPr="00A9414F">
        <w:rPr>
          <w:i/>
        </w:rPr>
        <w:t>m</w:t>
      </w:r>
      <w:r w:rsidRPr="00A9414F">
        <w:t xml:space="preserve">–1, расчет величины не возмещенной по состоянию на начало месяца </w:t>
      </w:r>
      <w:r w:rsidRPr="00A9414F">
        <w:rPr>
          <w:i/>
        </w:rPr>
        <w:t>m</w:t>
      </w:r>
      <w:r w:rsidRPr="00A9414F">
        <w:t xml:space="preserve"> части капитальных затрат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производится с учетом изменения всех соответствующих величин (от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p,m=1</m:t>
            </m:r>
          </m:sub>
        </m:sSub>
      </m:oMath>
      <w:r w:rsidRPr="00A9414F">
        <w:t xml:space="preserve"> до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p,m-1</m:t>
            </m:r>
          </m:sub>
        </m:sSub>
      </m:oMath>
      <w:r w:rsidRPr="00A9414F">
        <w:t xml:space="preserve"> включительно). При этом цены на мощность, определенные для месяцев, предшествующих месяцу </w:t>
      </w:r>
      <w:r w:rsidRPr="00A9414F">
        <w:rPr>
          <w:i/>
          <w:lang w:val="en-US"/>
        </w:rPr>
        <w:t>m</w:t>
      </w:r>
      <w:r w:rsidRPr="00A9414F">
        <w:t>, пересмотру не подлежат.</w:t>
      </w:r>
    </w:p>
    <w:p w14:paraId="3E4560B3" w14:textId="77777777" w:rsidR="00366F48" w:rsidRPr="00A9414F" w:rsidRDefault="00366F48" w:rsidP="00366F48">
      <w:pPr>
        <w:pStyle w:val="40"/>
      </w:pPr>
      <w:r w:rsidRPr="00A9414F">
        <w:t xml:space="preserve">Расчетная величина компенсации затрат на уплату поставщиком налога на прибыль организаций в отношении ГТП генерации </w:t>
      </w:r>
      <w:r w:rsidRPr="00A9414F">
        <w:rPr>
          <w:i/>
        </w:rPr>
        <w:t>p</w:t>
      </w:r>
      <w:r w:rsidRPr="00A9414F">
        <w:t xml:space="preserve"> в месяце </w:t>
      </w:r>
      <w:r w:rsidRPr="00A9414F">
        <w:rPr>
          <w:i/>
        </w:rPr>
        <w:t>m</w:t>
      </w:r>
      <w:r w:rsidRPr="00A9414F">
        <w:t xml:space="preserve">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</w:rPr>
              <m:t>НП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 w:rsidRPr="00A9414F">
        <w:t xml:space="preserve"> рассчитывается по формуле:</w:t>
      </w:r>
    </w:p>
    <w:p w14:paraId="069B7ABD" w14:textId="7F2C3FB4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>
            <m:sSubPr>
              <m:ctrlPr/>
            </m:sSubPr>
            <m:e>
              <m:r>
                <m:t>НП</m:t>
              </m:r>
            </m:e>
            <m:sub>
              <m:r>
                <m:t>p,m</m:t>
              </m:r>
            </m:sub>
          </m:sSub>
          <m: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</m:t>
                      </m:r>
                    </m:sub>
                  </m:sSub>
                  <m:r>
                    <m:t>×</m:t>
                  </m:r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НД</m:t>
                          </m:r>
                        </m:e>
                        <m:sub>
                          <m:r>
                            <m:t>m</m:t>
                          </m:r>
                        </m:sub>
                      </m:sSub>
                    </m:num>
                    <m:den>
                      <m:r>
                        <m:t>12</m:t>
                      </m:r>
                    </m:den>
                  </m:f>
                  <m:r>
                    <m:t>×</m:t>
                  </m:r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(181-m)</m:t>
                      </m:r>
                    </m:sup>
                  </m:sSup>
                </m:num>
                <m:den>
                  <m:sSup>
                    <m:sSupPr>
                      <m:ctrlPr/>
                    </m:sSupPr>
                    <m:e>
                      <m:d>
                        <m:dPr>
                          <m:ctrlPr/>
                        </m:dPr>
                        <m:e>
                          <m:r>
                            <m:t>1+</m:t>
                          </m:r>
                          <m:f>
                            <m:fPr>
                              <m:ctrlPr/>
                            </m:fPr>
                            <m:num>
                              <m:sSub>
                                <m:sSubPr>
                                  <m:ctrlPr/>
                                </m:sSubPr>
                                <m:e>
                                  <m:r>
                                    <m:t>НД</m:t>
                                  </m:r>
                                </m:e>
                                <m:sub>
                                  <m:r>
                                    <m:t>m</m:t>
                                  </m:r>
                                </m:sub>
                              </m:sSub>
                            </m:num>
                            <m:den>
                              <m: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>(181-m)</m:t>
                      </m:r>
                    </m:sup>
                  </m:sSup>
                  <m:r>
                    <m:t>-1</m:t>
                  </m:r>
                </m:den>
              </m:f>
              <m:r>
                <m:t>-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R</m:t>
                      </m:r>
                    </m:e>
                    <m:sub>
                      <m:r>
                        <m:t>p,m=1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cs="Calibri"/>
                        </w:rPr>
                      </m:ctrlPr>
                    </m:sSubSupPr>
                    <m:e>
                      <m:r>
                        <m:t>k</m:t>
                      </m:r>
                    </m:e>
                    <m:sub>
                      <m:r>
                        <m:t>p</m:t>
                      </m:r>
                    </m:sub>
                    <m:sup>
                      <m:r>
                        <m:t>прив</m:t>
                      </m:r>
                    </m:sup>
                  </m:sSubSup>
                  <m:r>
                    <m:t>×te×12</m:t>
                  </m:r>
                </m:den>
              </m:f>
            </m:e>
          </m:d>
          <m:r>
            <m:t>×</m:t>
          </m:r>
          <m:f>
            <m:fPr>
              <m:ctrlPr/>
            </m:fPr>
            <m:num>
              <m:r>
                <m:t>ставка</m:t>
              </m:r>
              <m:sSub>
                <m:sSubPr>
                  <m:ctrlPr/>
                </m:sSubPr>
                <m:e>
                  <m:r>
                    <m:t>НП</m:t>
                  </m:r>
                </m:e>
                <m:sub>
                  <m:r>
                    <m:t>p,m</m:t>
                  </m:r>
                </m:sub>
              </m:sSub>
            </m:num>
            <m:den>
              <m:r>
                <m:t>1-ставка</m:t>
              </m:r>
              <m:sSub>
                <m:sSubPr>
                  <m:ctrlPr/>
                </m:sSubPr>
                <m:e>
                  <m:r>
                    <m:t>НП</m:t>
                  </m:r>
                </m:e>
                <m:sub>
                  <m:r>
                    <m:t>p,m</m:t>
                  </m:r>
                </m:sub>
              </m:sSub>
            </m:den>
          </m:f>
          <m:r>
            <m:t>,</m:t>
          </m:r>
        </m:oMath>
      </m:oMathPara>
    </w:p>
    <w:p w14:paraId="15C0519F" w14:textId="77777777" w:rsidR="00366F48" w:rsidRPr="00A9414F" w:rsidRDefault="00366F48" w:rsidP="00CE7529">
      <w:pPr>
        <w:ind w:left="426" w:hanging="425"/>
      </w:pPr>
      <w:r w:rsidRPr="00A9414F">
        <w:rPr>
          <w:rFonts w:cs="Calibri"/>
          <w:iCs/>
        </w:rPr>
        <w:t>где</w:t>
      </w:r>
      <w:r w:rsidRPr="00A9414F">
        <w:rPr>
          <w:rFonts w:cs="Calibri"/>
          <w:iCs/>
        </w:rPr>
        <w:tab/>
      </w:r>
      <w:r w:rsidRPr="00A9414F">
        <w:rPr>
          <w:rFonts w:cs="Calibri"/>
          <w:i/>
          <w:iCs/>
          <w:lang w:val="en-US"/>
        </w:rPr>
        <w:t>te</w:t>
      </w:r>
      <w:r w:rsidRPr="00A9414F">
        <w:rPr>
          <w:rFonts w:cs="Calibri"/>
          <w:iCs/>
        </w:rPr>
        <w:t xml:space="preserve"> – </w:t>
      </w:r>
      <w:r w:rsidRPr="00A9414F">
        <w:t>плановый срок (в годах) полезного использования генерирующего объекта, равный 20 годам;</w:t>
      </w:r>
    </w:p>
    <w:p w14:paraId="0E07F3A4" w14:textId="77777777" w:rsidR="00366F48" w:rsidRPr="00A9414F" w:rsidRDefault="00366F48" w:rsidP="00CE7529">
      <w:pPr>
        <w:pStyle w:val="afffb"/>
        <w:ind w:left="426"/>
      </w:pPr>
      <m:oMath>
        <m:r>
          <m:rPr>
            <m:sty m:val="p"/>
          </m:rPr>
          <w:rPr>
            <w:rFonts w:ascii="Cambria Math" w:hAnsi="Cambria Math" w:cs="Garamond"/>
          </w:rPr>
          <m:t>ставка</m:t>
        </m:r>
        <m:sSub>
          <m:sSubPr>
            <m:ctrlPr>
              <w:rPr>
                <w:rFonts w:ascii="Cambria Math" w:hAnsi="Cambria Math" w:cs="Garamon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Garamond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rPr>
          <w:rFonts w:cs="Calibri"/>
        </w:rPr>
        <w:t xml:space="preserve"> </w:t>
      </w:r>
      <w:r w:rsidRPr="00A9414F">
        <w:t xml:space="preserve">– ставка налога на прибыль организаций, равная 0,25 (величине, указанной в абзаце первом пункта 1 статьи 284 Налогового кодекса Российской Федерации (в редакции, действующей по состоянию на 1 января года, к которому относится месяц </w:t>
      </w:r>
      <w:r w:rsidRPr="00A9414F">
        <w:rPr>
          <w:i/>
        </w:rPr>
        <w:t>m</w:t>
      </w:r>
      <w:r w:rsidRPr="00A9414F">
        <w:t>)).</w:t>
      </w:r>
    </w:p>
    <w:p w14:paraId="621A9ADD" w14:textId="77777777" w:rsidR="00366F48" w:rsidRPr="00A9414F" w:rsidRDefault="00366F48" w:rsidP="00366F48">
      <w:pPr>
        <w:pStyle w:val="40"/>
      </w:pPr>
      <w:r w:rsidRPr="00A9414F">
        <w:t xml:space="preserve">Расчетная величина компенсации затрат на уплату поставщиком налога на имущество организаций в отношении ГТП генерации </w:t>
      </w:r>
      <w:r w:rsidRPr="00A9414F">
        <w:rPr>
          <w:i/>
        </w:rPr>
        <w:t>p</w:t>
      </w:r>
      <w:r w:rsidRPr="00A9414F">
        <w:t xml:space="preserve"> в месяце </w:t>
      </w:r>
      <w:r w:rsidRPr="00A9414F">
        <w:rPr>
          <w:i/>
        </w:rPr>
        <w:t>m</w:t>
      </w:r>
      <w:r w:rsidRPr="00A9414F">
        <w:t xml:space="preserve"> </w:t>
      </w:r>
      <m:oMath>
        <m:sSub>
          <m:sSubPr>
            <m:ctrlPr>
              <w:rPr>
                <w:rFonts w:ascii="Cambria Math" w:hAnsi="Cambria Math" w:cs="Garamond"/>
                <w:i/>
              </w:rPr>
            </m:ctrlPr>
          </m:sSubPr>
          <m:e>
            <m:r>
              <w:rPr>
                <w:rFonts w:ascii="Cambria Math" w:hAnsi="Cambria Math" w:cs="Garamond"/>
              </w:rPr>
              <m:t>НИ</m:t>
            </m:r>
          </m:e>
          <m:sub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m</m:t>
            </m:r>
          </m:sub>
        </m:sSub>
      </m:oMath>
      <w:r w:rsidRPr="00A9414F">
        <w:t xml:space="preserve"> определяется по формуле:</w:t>
      </w:r>
    </w:p>
    <w:p w14:paraId="31B40AA5" w14:textId="77777777" w:rsidR="00366F48" w:rsidRPr="00A9414F" w:rsidRDefault="00937EF7" w:rsidP="00366F48">
      <w:pPr>
        <w:pStyle w:val="afffd"/>
        <w:rPr>
          <w:rFonts w:ascii="Garamond" w:hAnsi="Garamond"/>
        </w:rPr>
      </w:pPr>
      <m:oMathPara>
        <m:oMath>
          <m:sSub>
            <m:sSubPr>
              <m:ctrlPr/>
            </m:sSubPr>
            <m:e>
              <m:r>
                <m:t>НИ</m:t>
              </m:r>
            </m:e>
            <m:sub>
              <m:r>
                <m:t>p,m</m:t>
              </m:r>
            </m:sub>
          </m:sSub>
          <m:r>
            <m:t>= ставка</m:t>
          </m:r>
          <m:sSub>
            <m:sSubPr>
              <m:ctrlPr/>
            </m:sSubPr>
            <m:e>
              <m:r>
                <m:t>НИ</m:t>
              </m:r>
            </m:e>
            <m:sub>
              <m:r>
                <m:t>p,m</m:t>
              </m:r>
            </m:sub>
          </m:sSub>
          <m:r>
            <m:t>×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R</m:t>
                  </m:r>
                </m:e>
                <m:sub>
                  <m:r>
                    <m:t>p,m=1</m:t>
                  </m:r>
                </m:sub>
              </m:sSub>
            </m:num>
            <m:den>
              <m:r>
                <m:t>12</m:t>
              </m:r>
            </m:den>
          </m:f>
          <m:r>
            <m:t>×</m:t>
          </m:r>
          <m:f>
            <m:fPr>
              <m:ctrlPr/>
            </m:fPr>
            <m:num>
              <m:r>
                <m:t>te×12+1-m</m:t>
              </m:r>
            </m:num>
            <m:den>
              <m:sSubSup>
                <m:sSubSupPr>
                  <m:ctrlPr>
                    <w:rPr>
                      <w:rFonts w:cs="Calibri"/>
                    </w:rPr>
                  </m:ctrlPr>
                </m:sSubSupPr>
                <m:e>
                  <m:r>
                    <m:t>k</m:t>
                  </m:r>
                </m:e>
                <m:sub>
                  <m:r>
                    <m:t>p</m:t>
                  </m:r>
                </m:sub>
                <m:sup>
                  <m:r>
                    <m:t>прив</m:t>
                  </m:r>
                </m:sup>
              </m:sSubSup>
              <m:r>
                <w:rPr>
                  <w:rFonts w:cs="Calibri"/>
                </w:rPr>
                <m:t>×</m:t>
              </m:r>
              <m:r>
                <m:t>te</m:t>
              </m:r>
              <m:r>
                <w:rPr>
                  <w:rFonts w:cs="Calibri"/>
                </w:rPr>
                <m:t>×12</m:t>
              </m:r>
            </m:den>
          </m:f>
          <m:r>
            <m:t xml:space="preserve"> ,</m:t>
          </m:r>
        </m:oMath>
      </m:oMathPara>
    </w:p>
    <w:p w14:paraId="6309272B" w14:textId="77777777" w:rsidR="00366F48" w:rsidRPr="00A9414F" w:rsidRDefault="00366F48" w:rsidP="00CE7529">
      <w:pPr>
        <w:ind w:left="426" w:hanging="425"/>
      </w:pPr>
      <w:r w:rsidRPr="00A9414F">
        <w:rPr>
          <w:iCs/>
        </w:rPr>
        <w:t>где</w:t>
      </w:r>
      <w:r w:rsidRPr="00A9414F">
        <w:rPr>
          <w:iCs/>
        </w:rPr>
        <w:tab/>
      </w:r>
      <m:oMath>
        <m:r>
          <m:rPr>
            <m:sty m:val="p"/>
          </m:rPr>
          <w:rPr>
            <w:rFonts w:ascii="Cambria Math" w:hAnsi="Cambria Math"/>
          </w:rPr>
          <m:t>ставка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 – налоговая ставка налога на имущество организаций, равная 0,022 (величине, указанной в пункте 1 статьи 380 Налогового кодекса Российской Федерации (в редакции, действующей по состоянию на 1 января года, к которому относится месяц </w:t>
      </w:r>
      <w:r w:rsidRPr="00A9414F">
        <w:rPr>
          <w:i/>
        </w:rPr>
        <w:t>m</w:t>
      </w:r>
      <w:r w:rsidRPr="00A9414F">
        <w:t>)).</w:t>
      </w:r>
    </w:p>
    <w:p w14:paraId="7130848B" w14:textId="77777777" w:rsidR="00366F48" w:rsidRPr="00A9414F" w:rsidRDefault="00366F48" w:rsidP="00366F48">
      <w:pPr>
        <w:pStyle w:val="40"/>
      </w:pPr>
      <w:r w:rsidRPr="00A9414F">
        <w:t xml:space="preserve">Норма доходности в отношении календарного года </w:t>
      </w:r>
      <w:r w:rsidRPr="00A9414F">
        <w:rPr>
          <w:i/>
          <w:lang w:val="en-US"/>
        </w:rPr>
        <w:t>X</w:t>
      </w:r>
      <w:r w:rsidRPr="00A9414F">
        <w:rPr>
          <w:i/>
        </w:rPr>
        <w:t xml:space="preserve"> </w:t>
      </w:r>
      <w:r w:rsidRPr="00A9414F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</w:rPr>
          <m:t xml:space="preserve">) </m:t>
        </m:r>
      </m:oMath>
      <w:r w:rsidRPr="00A9414F">
        <w:t>рассчитывается по формуле:</w:t>
      </w:r>
    </w:p>
    <w:p w14:paraId="6D59C639" w14:textId="68B3A0A4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>
        <m:sSub>
          <m:sSubPr>
            <m:ctrlPr/>
          </m:sSubPr>
          <m:e>
            <m:r>
              <w:rPr>
                <w:lang w:val="ru-RU"/>
              </w:rPr>
              <m:t>НД</m:t>
            </m:r>
          </m:e>
          <m:sub>
            <m:r>
              <m:t>X</m:t>
            </m:r>
          </m:sub>
        </m:sSub>
        <m:r>
          <w:rPr>
            <w:lang w:val="ru-RU"/>
          </w:rPr>
          <m:t>=</m:t>
        </m:r>
        <m:d>
          <m:dPr>
            <m:ctrlPr/>
          </m:dPr>
          <m:e>
            <m:r>
              <w:rPr>
                <w:lang w:val="ru-RU"/>
              </w:rPr>
              <m:t>1+</m:t>
            </m:r>
            <m:sSup>
              <m:sSupPr>
                <m:ctrlPr/>
              </m:sSupPr>
              <m:e>
                <m:r>
                  <w:rPr>
                    <w:lang w:val="ru-RU"/>
                  </w:rPr>
                  <m:t>НД</m:t>
                </m:r>
              </m:e>
              <m:sup>
                <m:r>
                  <w:rPr>
                    <w:lang w:val="ru-RU"/>
                  </w:rPr>
                  <m:t>б</m:t>
                </m:r>
              </m:sup>
            </m:sSup>
          </m:e>
        </m:d>
        <m:r>
          <w:rPr>
            <w:lang w:val="ru-RU"/>
          </w:rPr>
          <m:t>×</m:t>
        </m:r>
        <m:f>
          <m:fPr>
            <m:ctrlPr/>
          </m:fPr>
          <m:num>
            <m:d>
              <m:dPr>
                <m:ctrlPr/>
              </m:dPr>
              <m:e>
                <m:r>
                  <w:rPr>
                    <w:lang w:val="ru-RU"/>
                  </w:rPr>
                  <m:t>1+</m:t>
                </m:r>
                <m:sSub>
                  <m:sSubPr>
                    <m:ctrlPr/>
                  </m:sSubPr>
                  <m:e>
                    <m:r>
                      <w:rPr>
                        <w:lang w:val="ru-RU"/>
                      </w:rPr>
                      <m:t>ДГО</m:t>
                    </m:r>
                  </m:e>
                  <m:sub>
                    <m:r>
                      <m:t>X</m:t>
                    </m:r>
                  </m:sub>
                </m:sSub>
              </m:e>
            </m:d>
          </m:num>
          <m:den>
            <m:d>
              <m:dPr>
                <m:ctrlPr/>
              </m:dPr>
              <m:e>
                <m:r>
                  <w:rPr>
                    <w:lang w:val="ru-RU"/>
                  </w:rPr>
                  <m:t>1+</m:t>
                </m:r>
                <m:sSup>
                  <m:sSupPr>
                    <m:ctrlPr/>
                  </m:sSupPr>
                  <m:e>
                    <m:r>
                      <w:rPr>
                        <w:lang w:val="ru-RU"/>
                      </w:rPr>
                      <m:t>ДГО</m:t>
                    </m:r>
                  </m:e>
                  <m:sup>
                    <m:r>
                      <w:rPr>
                        <w:lang w:val="ru-RU"/>
                      </w:rPr>
                      <m:t>б</m:t>
                    </m:r>
                  </m:sup>
                </m:sSup>
              </m:e>
            </m:d>
          </m:den>
        </m:f>
        <m:r>
          <w:rPr>
            <w:lang w:val="ru-RU"/>
          </w:rPr>
          <m:t>-1</m:t>
        </m:r>
      </m:oMath>
      <w:r w:rsidR="00366F48" w:rsidRPr="00A9414F">
        <w:rPr>
          <w:rFonts w:ascii="Garamond" w:hAnsi="Garamond"/>
          <w:lang w:val="ru-RU"/>
        </w:rPr>
        <w:t>,</w:t>
      </w:r>
    </w:p>
    <w:p w14:paraId="2816711E" w14:textId="77777777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б</m:t>
            </m:r>
          </m:sup>
        </m:sSup>
      </m:oMath>
      <w:r w:rsidRPr="00A9414F">
        <w:t xml:space="preserve"> – базовый уровень нормы доходности инвестированного капитала, равный 0,125 (12,5 процента);</w:t>
      </w:r>
    </w:p>
    <w:p w14:paraId="7FFE61D6" w14:textId="77777777" w:rsidR="00366F48" w:rsidRPr="00A9414F" w:rsidRDefault="00937EF7" w:rsidP="00462F58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ДГО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366F48" w:rsidRPr="00A9414F">
        <w:t xml:space="preserve"> – средняя доходность долгосрочных государственных обязательств, определяемая по результатам года </w:t>
      </w:r>
      <w:r w:rsidR="00366F48" w:rsidRPr="00A9414F">
        <w:rPr>
          <w:i/>
          <w:lang w:val="en-US"/>
        </w:rPr>
        <w:t>X</w:t>
      </w:r>
      <w:r w:rsidR="00366F48" w:rsidRPr="00A9414F">
        <w:t xml:space="preserve"> в соответствии с приложением 5 к </w:t>
      </w:r>
      <w:r w:rsidR="00366F48" w:rsidRPr="00A9414F">
        <w:rPr>
          <w:i/>
        </w:rPr>
        <w:t xml:space="preserve">Регламенту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366F48" w:rsidRPr="00A9414F">
        <w:rPr>
          <w:rFonts w:eastAsia="Batang"/>
        </w:rPr>
        <w:t xml:space="preserve">(Приложение № 19.4 к </w:t>
      </w:r>
      <w:r w:rsidR="00366F48" w:rsidRPr="00462F58">
        <w:rPr>
          <w:rFonts w:eastAsia="Batang"/>
          <w:i/>
        </w:rPr>
        <w:t>Договору о присоединении к торговой системе оптового рынка</w:t>
      </w:r>
      <w:r w:rsidR="00366F48" w:rsidRPr="00A9414F">
        <w:rPr>
          <w:rFonts w:eastAsia="Batang"/>
        </w:rPr>
        <w:t>)</w:t>
      </w:r>
      <w:r w:rsidR="00366F48" w:rsidRPr="00A9414F">
        <w:t>;</w:t>
      </w:r>
    </w:p>
    <w:p w14:paraId="5CFC5C0E" w14:textId="77777777" w:rsidR="00366F48" w:rsidRPr="00A9414F" w:rsidRDefault="00937EF7" w:rsidP="00462F58">
      <w:pPr>
        <w:pStyle w:val="afffb"/>
        <w:ind w:left="426"/>
      </w:pPr>
      <m:oMath>
        <m:sSup>
          <m:sSupPr>
            <m:ctrlPr>
              <w:rPr>
                <w:rFonts w:ascii="Cambria Math" w:hAnsi="Cambria Math" w:cs="Calibr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</w:rPr>
              <m:t>ДГО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</w:rPr>
              <m:t>б</m:t>
            </m:r>
          </m:sup>
        </m:sSup>
      </m:oMath>
      <w:r w:rsidR="00366F48" w:rsidRPr="00A9414F">
        <w:t xml:space="preserve"> – базовый уровень доходности долгосрочных государственных обязательств, равный 0,085 (8,5 процента).</w:t>
      </w:r>
    </w:p>
    <w:p w14:paraId="5864751A" w14:textId="77777777" w:rsidR="00366F48" w:rsidRPr="00A9414F" w:rsidRDefault="00366F48" w:rsidP="00366F48">
      <w:pPr>
        <w:pStyle w:val="40"/>
      </w:pPr>
      <w:r w:rsidRPr="00A9414F">
        <w:rPr>
          <w:rFonts w:eastAsiaTheme="minorEastAsia"/>
        </w:rPr>
        <w:t xml:space="preserve">Расчетная величина </w:t>
      </w:r>
      <m:oMath>
        <m:sSubSup>
          <m:sSub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</w:rPr>
              <m:t>ПР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p</m:t>
            </m:r>
            <m:r>
              <w:rPr>
                <w:rFonts w:ascii="Cambria Math" w:eastAsiaTheme="minorEastAsia" w:hAnsi="Cambria Math"/>
              </w:rPr>
              <m:t>,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sub>
          <m:sup>
            <m:r>
              <w:rPr>
                <w:rFonts w:ascii="Cambria Math" w:eastAsiaTheme="minorEastAsia" w:hAnsi="Cambria Math"/>
              </w:rPr>
              <m:t>ээ</m:t>
            </m:r>
          </m:sup>
        </m:sSubSup>
      </m:oMath>
      <w:r w:rsidRPr="00A9414F">
        <w:rPr>
          <w:rFonts w:eastAsiaTheme="minorEastAsia"/>
        </w:rPr>
        <w:t xml:space="preserve"> рассчитывается по по формуле</w:t>
      </w:r>
      <w:r w:rsidRPr="00A9414F">
        <w:t xml:space="preserve">: </w:t>
      </w:r>
    </w:p>
    <w:p w14:paraId="20ED557E" w14:textId="67C0EF60" w:rsidR="00366F48" w:rsidRPr="00A9414F" w:rsidRDefault="00937EF7" w:rsidP="00366F48">
      <w:pPr>
        <w:pStyle w:val="40"/>
        <w:numPr>
          <w:ilvl w:val="0"/>
          <w:numId w:val="0"/>
        </w:numPr>
        <w:ind w:left="567"/>
        <w:rPr>
          <w:rFonts w:eastAsiaTheme="minorEastAsia"/>
          <w:i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ПР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p</m:t>
              </m:r>
              <m:r>
                <w:rPr>
                  <w:rFonts w:ascii="Cambria Math" w:eastAsiaTheme="minorEastAsia" w:hAnsi="Cambria Math"/>
                </w:rPr>
                <m:t>,</m:t>
              </m:r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sub>
            <m:sup>
              <m:r>
                <w:rPr>
                  <w:rFonts w:ascii="Cambria Math" w:eastAsiaTheme="minorEastAsia" w:hAnsi="Cambria Math"/>
                </w:rPr>
                <m:t>ээ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0,75×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ээ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;0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факт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/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СН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РД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;0</m:t>
                              </m:r>
                            </m:e>
                          </m:d>
                        </m:e>
                      </m:func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eastAsiaTheme="minorEastAsia"/>
                              <w:bCs/>
                              <w:i/>
                            </w:rPr>
                            <m:t>факт_пост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 xml:space="preserve"> если 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≤36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Cs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ээ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;0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</w:rPr>
                            <m:t>max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730×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КИУМ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ЦЗ средн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уст МодНЦЗ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/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СН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РД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;0</m:t>
                              </m:r>
                            </m:e>
                          </m:d>
                        </m:e>
                      </m:func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eastAsiaTheme="minorEastAsia"/>
                              <w:bCs/>
                              <w:i/>
                            </w:rPr>
                            <m:t>факт_пост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</w:rPr>
                    <m:t>, в иных случаях</m:t>
                  </m:r>
                </m:e>
              </m:eqAr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4BF57D97" w14:textId="77777777" w:rsidR="00366F48" w:rsidRPr="00A9414F" w:rsidRDefault="00366F48" w:rsidP="00462F58">
      <w:pPr>
        <w:ind w:left="426" w:hanging="426"/>
      </w:pPr>
      <w:r w:rsidRPr="00A9414F">
        <w:t xml:space="preserve">где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 w:rsidRPr="00A9414F">
        <w:t xml:space="preserve"> – рассчитываемое в отношении ГТП генерации </w:t>
      </w:r>
      <w:r w:rsidRPr="00A9414F">
        <w:rPr>
          <w:i/>
        </w:rPr>
        <w:t>p</w:t>
      </w:r>
      <w:r w:rsidRPr="00A9414F">
        <w:t xml:space="preserve"> и месяца </w:t>
      </w:r>
      <w:r w:rsidRPr="00A9414F">
        <w:rPr>
          <w:i/>
          <w:lang w:val="en-US"/>
        </w:rPr>
        <w:t>m</w:t>
      </w:r>
      <w:r w:rsidRPr="00A9414F">
        <w:t xml:space="preserve"> в соответствии с пунктом 15 настоящего приложения средневзвешенное значение из цен на электрическую энергию, определенных по результатам конкурентноого отбора ценовых заявок на сутки вперед, в каждый час предшествующего месяца в группе точек поставки, к которой отнесен генерирующий объект, по объемам электрической энергии, продаваемой по результатам конкурентного отбора ценовых заявок на сутки вперед в соответствующие часы;</w:t>
      </w:r>
    </w:p>
    <w:p w14:paraId="23DFFA40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="00366F48" w:rsidRPr="00A9414F">
        <w:t xml:space="preserve"> – значение переменных (топливных) затрат при производстве электрической энергии, определенное в отношении ГТП генерации </w:t>
      </w:r>
      <w:r w:rsidR="00366F48" w:rsidRPr="00A9414F">
        <w:rPr>
          <w:i/>
        </w:rPr>
        <w:t>p</w:t>
      </w:r>
      <w:r w:rsidR="00366F48" w:rsidRPr="00A9414F">
        <w:t xml:space="preserve"> и месяца </w:t>
      </w:r>
      <w:r w:rsidR="00366F48" w:rsidRPr="00A9414F">
        <w:rPr>
          <w:i/>
          <w:lang w:val="en-US"/>
        </w:rPr>
        <w:t>m</w:t>
      </w:r>
      <w:r w:rsidR="00366F48" w:rsidRPr="00A9414F">
        <w:t xml:space="preserve"> в соответствии с пунктом 16 настоящего приложения;</w:t>
      </w:r>
    </w:p>
    <w:p w14:paraId="62902E68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факт</m:t>
            </m:r>
          </m:sup>
        </m:sSubSup>
      </m:oMath>
      <w:r w:rsidR="00366F48" w:rsidRPr="00A9414F">
        <w:t xml:space="preserve"> – объем электрической энергии, определенный в отношении ГТП генерации </w:t>
      </w:r>
      <w:r w:rsidR="00366F48" w:rsidRPr="00A9414F">
        <w:rPr>
          <w:i/>
        </w:rPr>
        <w:t>p</w:t>
      </w:r>
      <w:r w:rsidR="00366F48" w:rsidRPr="00A9414F">
        <w:t xml:space="preserve"> и месяца </w:t>
      </w:r>
      <w:r w:rsidR="00366F48" w:rsidRPr="00A9414F">
        <w:rPr>
          <w:i/>
          <w:lang w:val="en-US"/>
        </w:rPr>
        <w:t>m</w:t>
      </w:r>
      <w:r w:rsidR="00366F48" w:rsidRPr="00A9414F">
        <w:t xml:space="preserve"> в соответствии с пунктом 17 настоящего приложения;</w:t>
      </w:r>
    </w:p>
    <w:p w14:paraId="50513EB8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="00366F48" w:rsidRPr="00A9414F">
        <w:t xml:space="preserve"> – объем электрической энергии, составляющий обязательства по поставке по регулируемым договорам на оптовый рынок, определяемый в отношении ГТП генерации </w:t>
      </w:r>
      <w:r w:rsidR="00366F48" w:rsidRPr="00A9414F">
        <w:rPr>
          <w:i/>
        </w:rPr>
        <w:t>p</w:t>
      </w:r>
      <w:r w:rsidR="00366F48" w:rsidRPr="00A9414F">
        <w:t xml:space="preserve"> и месяца </w:t>
      </w:r>
      <w:r w:rsidR="00366F48" w:rsidRPr="00A9414F">
        <w:rPr>
          <w:i/>
          <w:lang w:val="en-US"/>
        </w:rPr>
        <w:t>m</w:t>
      </w:r>
      <w:r w:rsidR="00366F48" w:rsidRPr="00A9414F">
        <w:t xml:space="preserve"> в соответствии с пунктом 18 настоящего приложения;</w:t>
      </w:r>
    </w:p>
    <w:p w14:paraId="57E00B1C" w14:textId="722D8592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m-1</m:t>
            </m:r>
          </m:sub>
          <m:sup>
            <m:r>
              <m:rPr>
                <m:nor/>
              </m:rPr>
              <m:t>факт_пост</m:t>
            </m:r>
          </m:sup>
        </m:sSubSup>
      </m:oMath>
      <w:r w:rsidR="00366F48" w:rsidRPr="00A9414F">
        <w:t xml:space="preserve"> – объем мощности, фактически поставленный на оптовый рынок в ГТП генерации </w:t>
      </w:r>
      <w:r w:rsidR="00366F48" w:rsidRPr="00A9414F">
        <w:rPr>
          <w:i/>
        </w:rPr>
        <w:t>p</w:t>
      </w:r>
      <w:r w:rsidR="00366F48" w:rsidRPr="00A9414F">
        <w:t xml:space="preserve"> в месяце, предшествующем расчетному месяцу </w:t>
      </w:r>
      <w:r w:rsidR="00366F48" w:rsidRPr="00A9414F">
        <w:rPr>
          <w:i/>
        </w:rPr>
        <w:t>m</w:t>
      </w:r>
      <w:r w:rsidR="00366F48" w:rsidRPr="00A9414F">
        <w:t xml:space="preserve">, который определяется в соответствии с п. 2.5 </w:t>
      </w:r>
      <w:r w:rsidR="00366F48" w:rsidRPr="00A9414F">
        <w:rPr>
          <w:i/>
        </w:rPr>
        <w:t xml:space="preserve">Регламента определения объемов покупки и продажи мощности на оптовом рынке </w:t>
      </w:r>
      <w:r w:rsidR="00366F48" w:rsidRPr="00A9414F">
        <w:t>(Приложение № 13.2 к</w:t>
      </w:r>
      <w:r w:rsidR="00366F48" w:rsidRPr="00A9414F">
        <w:rPr>
          <w:i/>
        </w:rPr>
        <w:t xml:space="preserve"> Договору о присоединении к торговой системе оптового рынка</w:t>
      </w:r>
      <w:r w:rsidR="008D37C5">
        <w:t>). В случае</w:t>
      </w:r>
      <w:r w:rsidR="00366F48" w:rsidRPr="00A9414F">
        <w:t xml:space="preserve"> если </w:t>
      </w:r>
      <w:r w:rsidR="00366F48" w:rsidRPr="00A9414F">
        <w:rPr>
          <w:i/>
          <w:lang w:val="en-US"/>
        </w:rPr>
        <w:t>m</w:t>
      </w:r>
      <w:r w:rsidR="00366F48" w:rsidRPr="00A9414F">
        <w:t xml:space="preserve"> является месяцем начала фактической поставки мощности </w:t>
      </w:r>
      <w:r w:rsidR="00366F48" w:rsidRPr="00A9414F">
        <w:rPr>
          <w:i/>
          <w:lang w:val="en-US"/>
        </w:rPr>
        <w:t>ms</w:t>
      </w:r>
      <w:r w:rsidR="007A4853" w:rsidRPr="00A9414F">
        <w:t xml:space="preserve"> или соответствует январю 2025 года</w:t>
      </w:r>
      <w:r w:rsidR="00366F48" w:rsidRPr="00A9414F">
        <w:t xml:space="preserve">, то 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m-1</m:t>
            </m:r>
          </m:sub>
          <m:sup>
            <m:r>
              <m:rPr>
                <m:nor/>
              </m:rPr>
              <m:t>факт_пост</m:t>
            </m:r>
          </m:sup>
        </m:sSubSup>
      </m:oMath>
      <w:r w:rsidR="00366F48" w:rsidRPr="00A9414F">
        <w:t xml:space="preserve"> принимается равной плановому объему продажи мощности по договорам на модернизацию генерирующих объектов, расположенных на отдельных территориях </w:t>
      </w:r>
      <m:oMath>
        <m:sSubSup>
          <m:sSubSupPr>
            <m:ctrlPr>
              <w:rPr>
                <w:rFonts w:ascii="Cambria Math" w:hAnsi="Cambria Math"/>
                <w:i/>
                <w:noProof/>
              </w:rPr>
            </m:ctrlPr>
          </m:sSubSupPr>
          <m:e>
            <m:r>
              <w:rPr>
                <w:rFonts w:ascii="Cambria Math" w:hAnsi="Cambria Math"/>
                <w:noProof/>
              </w:rPr>
              <m:t>N</m:t>
            </m:r>
          </m:e>
          <m:sub>
            <m:r>
              <w:rPr>
                <w:rFonts w:ascii="Cambria Math" w:hAnsi="Cambria Math"/>
                <w:noProof/>
              </w:rPr>
              <m:t>p,i,m,z</m:t>
            </m:r>
          </m:sub>
          <m:sup>
            <m:r>
              <m:rPr>
                <m:nor/>
              </m:rPr>
              <w:rPr>
                <w:noProof/>
              </w:rPr>
              <m:t>план_Мод_бНЦЗ</m:t>
            </m:r>
            <m:r>
              <w:rPr>
                <w:rFonts w:ascii="Cambria Math" w:hAnsi="Cambria Math"/>
                <w:noProof/>
              </w:rPr>
              <m:t xml:space="preserve"> </m:t>
            </m:r>
          </m:sup>
        </m:sSubSup>
      </m:oMath>
      <w:r w:rsidR="00366F48" w:rsidRPr="00A9414F">
        <w:t xml:space="preserve"> в отношении ГТП генерации </w:t>
      </w:r>
      <m:oMath>
        <m:r>
          <w:rPr>
            <w:rFonts w:ascii="Cambria Math" w:hAnsi="Cambria Math"/>
          </w:rPr>
          <m:t>p</m:t>
        </m:r>
      </m:oMath>
      <w:r w:rsidR="00366F48" w:rsidRPr="00A9414F">
        <w:t xml:space="preserve"> участника оптового рынка </w:t>
      </w:r>
      <w:r w:rsidR="00366F48" w:rsidRPr="00A9414F">
        <w:rPr>
          <w:i/>
        </w:rPr>
        <w:t>i</w:t>
      </w:r>
      <w:r w:rsidR="00366F48" w:rsidRPr="00A9414F">
        <w:t xml:space="preserve"> в месяце </w:t>
      </w:r>
      <w:r w:rsidR="00366F48" w:rsidRPr="00A9414F">
        <w:rPr>
          <w:i/>
          <w:iCs/>
        </w:rPr>
        <w:t>m,</w:t>
      </w:r>
      <w:r w:rsidR="00366F48" w:rsidRPr="00A9414F">
        <w:t xml:space="preserve"> определенный в соответствии с разделом 17 </w:t>
      </w:r>
      <w:r w:rsidR="00366F48" w:rsidRPr="00A9414F">
        <w:rPr>
          <w:i/>
          <w:iCs/>
        </w:rPr>
        <w:t>Регламента определения объемов покупки и продажи мощности на оптовом рынке</w:t>
      </w:r>
      <w:r w:rsidR="00366F48" w:rsidRPr="00A9414F">
        <w:t xml:space="preserve"> (Приложение № 13.2 к </w:t>
      </w:r>
      <w:r w:rsidR="00366F48" w:rsidRPr="00A9414F">
        <w:rPr>
          <w:i/>
          <w:iCs/>
        </w:rPr>
        <w:t>Договору о присоединении к торговой системе оптового рынка</w:t>
      </w:r>
      <w:r w:rsidR="00366F48" w:rsidRPr="00A9414F">
        <w:t>)</w:t>
      </w:r>
      <w:r w:rsidR="00366F48" w:rsidRPr="00A9414F">
        <w:rPr>
          <w:rFonts w:cs="Garamond"/>
        </w:rPr>
        <w:t>;</w:t>
      </w:r>
    </w:p>
    <w:p w14:paraId="49170B16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66F48" w:rsidRPr="00A9414F">
        <w:t xml:space="preserve"> – объем установленной мощности генерирующего объекта, соответствующего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, указанный в </w:t>
      </w:r>
      <w:hyperlink r:id="rId515" w:history="1">
        <w:r w:rsidR="00366F48" w:rsidRPr="00A9414F">
          <w:t>Перечне</w:t>
        </w:r>
      </w:hyperlink>
      <w:r w:rsidR="00366F48" w:rsidRPr="00A9414F">
        <w:t xml:space="preserve"> генерирующих объектов на территориях, ранее относившихся к НЦЗ;</w:t>
      </w:r>
    </w:p>
    <w:p w14:paraId="141123A3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ЦЗ средн</m:t>
            </m:r>
          </m:sup>
        </m:sSubSup>
      </m:oMath>
      <w:r w:rsidR="00366F48" w:rsidRPr="00A9414F">
        <w:t xml:space="preserve"> – величина, определяемая в соответствии пунктом 19 настоящего приложения исходя из среднего значения фактического коэффициента использования установленной мощности в ценовых зонах оптового рынка за 3 календарных года, предшествующих году, к которому относится месяц </w:t>
      </w:r>
      <w:r w:rsidR="00366F48" w:rsidRPr="00A9414F">
        <w:rPr>
          <w:i/>
        </w:rPr>
        <w:t>m</w:t>
      </w:r>
      <w:r w:rsidR="00366F48" w:rsidRPr="00A9414F">
        <w:t>.</w:t>
      </w:r>
    </w:p>
    <w:p w14:paraId="7090D31E" w14:textId="12240CD5" w:rsidR="00366F48" w:rsidRPr="00A9414F" w:rsidRDefault="00366F48" w:rsidP="00366F48">
      <w:pPr>
        <w:pStyle w:val="40"/>
      </w:pPr>
      <w:r w:rsidRPr="00A9414F">
        <w:rPr>
          <w:rFonts w:eastAsiaTheme="minorEastAsia"/>
        </w:rPr>
        <w:t>Средневзвешенное значение из цен на электрическую энергию, определ</w:t>
      </w:r>
      <w:r w:rsidR="00384A6A">
        <w:rPr>
          <w:rFonts w:eastAsiaTheme="minorEastAsia"/>
        </w:rPr>
        <w:t>е</w:t>
      </w:r>
      <w:r w:rsidRPr="00A9414F">
        <w:rPr>
          <w:rFonts w:eastAsiaTheme="minorEastAsia"/>
        </w:rPr>
        <w:t xml:space="preserve">нных по результатам конкурентного отбора ценовых заявок на сутки вперед в каждый час предшествующего месяца в ГТП генерации </w:t>
      </w:r>
      <w:r w:rsidRPr="00A9414F">
        <w:rPr>
          <w:rFonts w:eastAsiaTheme="minorEastAsia"/>
          <w:i/>
          <w:lang w:val="en-US"/>
        </w:rPr>
        <w:t>p</w:t>
      </w:r>
      <w:r w:rsidRPr="00A9414F">
        <w:rPr>
          <w:rFonts w:eastAsiaTheme="minorEastAsia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Pr="00A9414F">
        <w:rPr>
          <w:rFonts w:eastAsiaTheme="minorEastAsia"/>
        </w:rPr>
        <w:t>, рассчитывается по формуле</w:t>
      </w:r>
      <w:r w:rsidRPr="00A9414F">
        <w:t xml:space="preserve">: </w:t>
      </w:r>
    </w:p>
    <w:p w14:paraId="7F001ADC" w14:textId="0250AEAD" w:rsidR="00366F48" w:rsidRPr="00A9414F" w:rsidRDefault="00937EF7" w:rsidP="00366F48">
      <w:pPr>
        <w:pStyle w:val="afffd"/>
        <w:rPr>
          <w:rFonts w:ascii="Garamond" w:hAnsi="Garamond"/>
          <w:bCs/>
        </w:rPr>
      </w:pPr>
      <m:oMathPara>
        <m:oMath>
          <m:sSubSup>
            <m:sSubSupPr>
              <m:ctrlPr>
                <w:rPr>
                  <w:bCs/>
                </w:rPr>
              </m:ctrlPr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РСВ</m:t>
              </m:r>
            </m:sup>
          </m:sSubSup>
          <m:r>
            <m:t>=</m:t>
          </m:r>
          <m:f>
            <m:fPr>
              <m:ctrlPr>
                <w:rPr>
                  <w:bCs/>
                </w:rPr>
              </m:ctrlPr>
            </m:fPr>
            <m:num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m-1</m:t>
                  </m:r>
                </m:sub>
                <m:sup/>
                <m:e>
                  <m:sSubSup>
                    <m:sSubSupPr>
                      <m:ctrlPr>
                        <w:rPr>
                          <w:bCs/>
                        </w:rPr>
                      </m:ctrlPr>
                    </m:sSubSupPr>
                    <m:e>
                      <m:r>
                        <m:t>λ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ГТП </m:t>
                      </m:r>
                    </m:sup>
                  </m:sSubSup>
                  <m:r>
                    <m:t>×</m:t>
                  </m:r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m-1</m:t>
                  </m: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den>
          </m:f>
          <m:r>
            <m:t>,</m:t>
          </m:r>
        </m:oMath>
      </m:oMathPara>
    </w:p>
    <w:p w14:paraId="42135897" w14:textId="77777777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</m:oMath>
      <w:r w:rsidRPr="00A9414F">
        <w:t xml:space="preserve"> [руб./МВт·ч] – цена электроэнергии, рассчитанная для целей расчета стоимости электроэнергии на сутки вперед, в ГТП генерации </w:t>
      </w:r>
      <w:r w:rsidRPr="00A9414F">
        <w:rPr>
          <w:i/>
          <w:lang w:val="en-US"/>
        </w:rPr>
        <w:t>p</w:t>
      </w:r>
      <w:r w:rsidRPr="00A9414F">
        <w:t xml:space="preserve"> для участника оптового рынка </w:t>
      </w:r>
      <w:r w:rsidRPr="00A9414F">
        <w:rPr>
          <w:i/>
          <w:lang w:val="en-US"/>
        </w:rPr>
        <w:t>i</w:t>
      </w:r>
      <w:r w:rsidRPr="00A9414F">
        <w:t xml:space="preserve"> в час операционных суток </w:t>
      </w:r>
      <w:r w:rsidRPr="00A9414F">
        <w:rPr>
          <w:i/>
          <w:lang w:val="en-US"/>
        </w:rPr>
        <w:t>h</w:t>
      </w:r>
      <w:r w:rsidRPr="00A9414F">
        <w:rPr>
          <w:i/>
        </w:rPr>
        <w:t xml:space="preserve"> </w:t>
      </w:r>
      <w:r w:rsidRPr="00A9414F">
        <w:t xml:space="preserve">расчетного месяца </w:t>
      </w:r>
      <w:r w:rsidRPr="00A9414F">
        <w:rPr>
          <w:i/>
          <w:lang w:val="en-US"/>
        </w:rPr>
        <w:t>m</w:t>
      </w:r>
      <w:r w:rsidRPr="00A9414F">
        <w:rPr>
          <w:i/>
        </w:rPr>
        <w:t>–</w:t>
      </w:r>
      <w:r w:rsidRPr="00A9414F">
        <w:t xml:space="preserve">1, определяемая в соответствии с п. 5.3.2 </w:t>
      </w:r>
      <w:r w:rsidRPr="00A9414F">
        <w:rPr>
          <w:i/>
          <w:iCs/>
        </w:rPr>
        <w:t xml:space="preserve">Регламента расчета плановых объемов производства и потребления и расчета стоимости электроэнергии на сутки вперед </w:t>
      </w:r>
      <w:r w:rsidRPr="00A9414F">
        <w:rPr>
          <w:bCs/>
        </w:rPr>
        <w:t>(Приложение № 8</w:t>
      </w:r>
      <w:r w:rsidRPr="00A9414F">
        <w:t xml:space="preserve">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 xml:space="preserve">). Если в ГТП генерации </w:t>
      </w:r>
      <w:r w:rsidRPr="00A9414F">
        <w:rPr>
          <w:i/>
          <w:lang w:val="en-US"/>
        </w:rPr>
        <w:t>p</w:t>
      </w:r>
      <w:r w:rsidRPr="00A9414F">
        <w:t xml:space="preserve"> для участника оптового рынка </w:t>
      </w:r>
      <w:r w:rsidRPr="00A9414F">
        <w:rPr>
          <w:i/>
          <w:lang w:val="en-US"/>
        </w:rPr>
        <w:t>i</w:t>
      </w:r>
      <w:r w:rsidRPr="00A9414F">
        <w:t xml:space="preserve"> в час операционных суток </w:t>
      </w:r>
      <w:r w:rsidRPr="00A9414F">
        <w:rPr>
          <w:i/>
          <w:lang w:val="en-US"/>
        </w:rPr>
        <w:t>h</w:t>
      </w:r>
      <w:r w:rsidRPr="00A9414F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</m:oMath>
      <w:r w:rsidRPr="00A9414F">
        <w:t xml:space="preserve">не определена и(или)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Pr="00A9414F">
        <w:t xml:space="preserve">, не определен, то в отношении такого часа то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  <m:r>
          <w:rPr>
            <w:rFonts w:ascii="Cambria Math" w:hAnsi="Cambria Math"/>
          </w:rPr>
          <m:t>=0</m:t>
        </m:r>
      </m:oMath>
      <w:r w:rsidRPr="00A9414F">
        <w:t xml:space="preserve"> и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  <m:r>
          <w:rPr>
            <w:rFonts w:ascii="Cambria Math" w:hAnsi="Cambria Math"/>
          </w:rPr>
          <m:t>=0</m:t>
        </m:r>
      </m:oMath>
      <w:r w:rsidRPr="00A9414F">
        <w:t xml:space="preserve">. Если в ГТП генерации </w:t>
      </w:r>
      <w:r w:rsidRPr="00A9414F">
        <w:rPr>
          <w:i/>
          <w:lang w:val="en-US"/>
        </w:rPr>
        <w:t>p</w:t>
      </w:r>
      <w:r w:rsidRPr="00A9414F">
        <w:t xml:space="preserve"> для участника оптового рынка </w:t>
      </w:r>
      <w:r w:rsidRPr="00A9414F">
        <w:rPr>
          <w:i/>
          <w:lang w:val="en-US"/>
        </w:rPr>
        <w:t>i</w:t>
      </w:r>
      <w:r w:rsidRPr="00A9414F">
        <w:t xml:space="preserve"> во все часы операционных суток </w:t>
      </w:r>
      <w:r w:rsidRPr="00A9414F">
        <w:rPr>
          <w:i/>
          <w:lang w:val="en-US"/>
        </w:rPr>
        <w:t>h</w:t>
      </w:r>
      <w:r w:rsidRPr="00A9414F">
        <w:rPr>
          <w:i/>
        </w:rPr>
        <w:t xml:space="preserve"> </w:t>
      </w:r>
      <w:r w:rsidRPr="00A9414F">
        <w:t xml:space="preserve">расчетного месяца </w:t>
      </w:r>
      <w:r w:rsidRPr="00A9414F">
        <w:rPr>
          <w:i/>
          <w:lang w:val="en-US"/>
        </w:rPr>
        <w:t>m</w:t>
      </w:r>
      <w:r w:rsidRPr="00A9414F">
        <w:rPr>
          <w:i/>
        </w:rPr>
        <w:t>–</w:t>
      </w:r>
      <w:r w:rsidRPr="00A9414F">
        <w:t>1</w:t>
      </w:r>
      <w:r w:rsidRPr="00A9414F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i,q,h</m:t>
            </m:r>
          </m:sub>
          <m:sup>
            <m:r>
              <w:rPr>
                <w:rFonts w:ascii="Cambria Math" w:hAnsi="Cambria Math"/>
              </w:rPr>
              <m:t>ГТП </m:t>
            </m:r>
          </m:sup>
        </m:sSubSup>
        <m:r>
          <w:rPr>
            <w:rFonts w:ascii="Cambria Math" w:hAnsi="Cambria Math"/>
          </w:rPr>
          <m:t>=0</m:t>
        </m:r>
      </m:oMath>
      <w:r w:rsidRPr="00A9414F">
        <w:t xml:space="preserve"> или не определена, то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  <m:r>
          <w:rPr>
            <w:rFonts w:ascii="Cambria Math" w:hAnsi="Cambria Math"/>
          </w:rPr>
          <m:t>=0</m:t>
        </m:r>
      </m:oMath>
      <w:r w:rsidRPr="00A9414F">
        <w:t>;</w:t>
      </w:r>
    </w:p>
    <w:p w14:paraId="7B3A7DA1" w14:textId="729B1124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="00366F48" w:rsidRPr="00A9414F">
        <w:t xml:space="preserve"> – объем электрической энергии, проданный поставщиком в ГТП генерации по договору комиссии на продажу электроэнергии на оптовом рынке электроэнергии, в ГТП генерации </w:t>
      </w:r>
      <w:r w:rsidR="00366F48" w:rsidRPr="00A9414F">
        <w:rPr>
          <w:i/>
        </w:rPr>
        <w:t>p</w:t>
      </w:r>
      <w:r w:rsidR="00366F48" w:rsidRPr="00A9414F">
        <w:t xml:space="preserve"> в час операционных суток </w:t>
      </w:r>
      <w:r w:rsidR="00366F48" w:rsidRPr="00462F58">
        <w:rPr>
          <w:i/>
          <w:lang w:val="en-US"/>
        </w:rPr>
        <w:t>h</w:t>
      </w:r>
      <w:r w:rsidR="00366F48" w:rsidRPr="00A9414F">
        <w:t>,</w:t>
      </w:r>
      <w:r w:rsidR="00462F58">
        <w:t xml:space="preserve"> </w:t>
      </w:r>
      <w:r w:rsidR="00366F48" w:rsidRPr="00A9414F">
        <w:t xml:space="preserve">определяемый в соответствии с пунктом 8.1.1 </w:t>
      </w:r>
      <w:r w:rsidR="00366F48" w:rsidRPr="00A9414F">
        <w:rPr>
          <w:i/>
        </w:rPr>
        <w:t>Регламентаа расчета плановых объемов производства и потребления и расчета стоимости электроэнергии на сутки вперед</w:t>
      </w:r>
      <w:r w:rsidR="00366F48" w:rsidRPr="00A9414F">
        <w:t xml:space="preserve"> (Приложение № 8 к </w:t>
      </w:r>
      <w:r w:rsidR="00366F48" w:rsidRPr="00A9414F">
        <w:rPr>
          <w:i/>
        </w:rPr>
        <w:t>Договору о присоединении к торговой системе оптового рынка</w:t>
      </w:r>
      <w:r w:rsidR="00366F48" w:rsidRPr="00A9414F">
        <w:t xml:space="preserve">). В случае если 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="00366F48" w:rsidRPr="00A9414F">
        <w:t xml:space="preserve"> не определена, то в расчете она принимается равной 0.</w:t>
      </w:r>
    </w:p>
    <w:p w14:paraId="0DF29575" w14:textId="77777777" w:rsidR="00366F48" w:rsidRPr="00A9414F" w:rsidRDefault="00366F48" w:rsidP="00366F48">
      <w:pPr>
        <w:rPr>
          <w:bCs/>
        </w:rPr>
      </w:pPr>
      <w:r w:rsidRPr="00A9414F">
        <w:t xml:space="preserve">В отношении месяца </w:t>
      </w:r>
      <w:r w:rsidRPr="00A9414F">
        <w:rPr>
          <w:i/>
        </w:rPr>
        <w:t>m</w:t>
      </w:r>
      <w:r w:rsidRPr="00A9414F">
        <w:t xml:space="preserve">, соответствующего январю 2025 года, а также в отношении месяца </w:t>
      </w:r>
      <w:r w:rsidRPr="00A9414F">
        <w:rPr>
          <w:i/>
        </w:rPr>
        <w:t xml:space="preserve">m = </w:t>
      </w:r>
      <w:r w:rsidRPr="00A9414F">
        <w:rPr>
          <w:i/>
          <w:lang w:val="en-US"/>
        </w:rPr>
        <w:t>ms</w:t>
      </w:r>
      <w:r w:rsidRPr="00A9414F">
        <w:t xml:space="preserve">, величина 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 w:rsidRPr="00A9414F">
        <w:rPr>
          <w:bCs/>
        </w:rPr>
        <w:t xml:space="preserve"> рассчитывается по формуле:</w:t>
      </w:r>
    </w:p>
    <w:p w14:paraId="2E5C68AB" w14:textId="2E9FE14A" w:rsidR="00366F48" w:rsidRPr="00A9414F" w:rsidRDefault="00937EF7" w:rsidP="00366F48">
      <w:pPr>
        <w:pStyle w:val="afffd"/>
        <w:rPr>
          <w:rFonts w:ascii="Garamond" w:hAnsi="Garamond"/>
          <w:bCs/>
        </w:rPr>
      </w:pPr>
      <m:oMathPara>
        <m:oMath>
          <m:sSubSup>
            <m:sSubSupPr>
              <m:ctrlPr>
                <w:rPr>
                  <w:bCs/>
                </w:rPr>
              </m:ctrlPr>
            </m:sSubSupPr>
            <m:e>
              <m:r>
                <m:t>Ц</m:t>
              </m:r>
            </m:e>
            <m:sub>
              <m:r>
                <m:t>p,m</m:t>
              </m:r>
            </m:sub>
            <m:sup>
              <m:r>
                <m:t>РСВ</m:t>
              </m:r>
            </m:sup>
          </m:sSubSup>
          <m:r>
            <m:t>=</m:t>
          </m:r>
          <m:f>
            <m:fPr>
              <m:ctrlPr>
                <w:rPr>
                  <w:bCs/>
                </w:rPr>
              </m:ctrlPr>
            </m:fPr>
            <m:num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d'</m:t>
                  </m:r>
                </m:sub>
                <m:sup/>
                <m:e>
                  <m:sSubSup>
                    <m:sSubSupPr>
                      <m:ctrlPr>
                        <w:rPr>
                          <w:bCs/>
                        </w:rPr>
                      </m:ctrlPr>
                    </m:sSubSupPr>
                    <m:e>
                      <m:r>
                        <m:t>λ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ГТП </m:t>
                      </m:r>
                    </m:sup>
                  </m:sSubSup>
                  <m:r>
                    <m:t>×</m:t>
                  </m:r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d'</m:t>
                  </m:r>
                </m:sub>
                <m:sup/>
                <m:e>
                  <m:sSubSup>
                    <m:sSubSupPr>
                      <m:ctrlPr>
                        <w:rPr>
                          <w:bCs/>
                        </w:rPr>
                      </m:ctrlPr>
                    </m:sSubSupPr>
                    <m:e>
                      <m:r>
                        <m:t>λ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ГТП </m:t>
                      </m:r>
                    </m:sup>
                  </m:sSubSup>
                  <m:r>
                    <m:t>×</m:t>
                  </m:r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bCs/>
                    </w:rPr>
                  </m:ctrlPr>
                </m:naryPr>
                <m:sub>
                  <m:r>
                    <m:t>h</m:t>
                  </m:r>
                  <m:r>
                    <w:rPr>
                      <w:rFonts w:cs="Cambria Math"/>
                    </w:rPr>
                    <m:t>∈</m:t>
                  </m:r>
                  <m:r>
                    <m:t>d'</m:t>
                  </m:r>
                </m:sub>
                <m:sup/>
                <m:e>
                  <m:sSubSup>
                    <m:sSubSupPr>
                      <m:ctrlPr/>
                    </m:sSubSupPr>
                    <m:e>
                      <m:r>
                        <m:t>VG</m:t>
                      </m:r>
                    </m:e>
                    <m:sub>
                      <m:r>
                        <m:t>i,p,h</m:t>
                      </m:r>
                    </m:sub>
                    <m:sup>
                      <m:r>
                        <m:t>ГТП прод</m:t>
                      </m:r>
                    </m:sup>
                  </m:sSubSup>
                </m:e>
              </m:nary>
            </m:den>
          </m:f>
          <m:r>
            <m:t>,</m:t>
          </m:r>
        </m:oMath>
      </m:oMathPara>
    </w:p>
    <w:p w14:paraId="2A2846AF" w14:textId="2B9C3CFF" w:rsidR="00366F48" w:rsidRPr="00A9414F" w:rsidRDefault="00462F58" w:rsidP="00462F58">
      <w:pPr>
        <w:ind w:left="567" w:hanging="567"/>
      </w:pPr>
      <w:r>
        <w:t>где</w:t>
      </w:r>
      <w:r w:rsidR="00366F48" w:rsidRPr="00A9414F">
        <w:t xml:space="preserve"> </w:t>
      </w:r>
      <m:oMath>
        <m:r>
          <w:rPr>
            <w:rFonts w:ascii="Cambria Math" w:hAnsi="Cambria Math"/>
          </w:rPr>
          <m:t>d'</m:t>
        </m:r>
      </m:oMath>
      <w:r w:rsidR="00366F48" w:rsidRPr="00A9414F">
        <w:t xml:space="preserve"> – период с 1</w:t>
      </w:r>
      <w:r>
        <w:t>-е</w:t>
      </w:r>
      <w:r w:rsidR="00366F48" w:rsidRPr="00A9414F">
        <w:t xml:space="preserve"> по 15</w:t>
      </w:r>
      <w:r>
        <w:t>-е</w:t>
      </w:r>
      <w:r w:rsidR="00366F48" w:rsidRPr="00A9414F">
        <w:t xml:space="preserve"> число месяца </w:t>
      </w:r>
      <w:r w:rsidR="00366F48" w:rsidRPr="00A9414F">
        <w:rPr>
          <w:i/>
        </w:rPr>
        <w:t>m</w:t>
      </w:r>
      <w:r w:rsidR="00366F48" w:rsidRPr="00A9414F">
        <w:t>.</w:t>
      </w:r>
    </w:p>
    <w:p w14:paraId="662C63E4" w14:textId="77777777" w:rsidR="00366F48" w:rsidRPr="00A9414F" w:rsidRDefault="00366F48" w:rsidP="00366F48">
      <w:pPr>
        <w:rPr>
          <w:rFonts w:eastAsiaTheme="minorEastAsia"/>
        </w:rPr>
      </w:pPr>
      <w:r w:rsidRPr="00A9414F">
        <w:t xml:space="preserve">Если в ГТП генерации </w:t>
      </w:r>
      <w:r w:rsidRPr="00A9414F">
        <w:rPr>
          <w:i/>
          <w:lang w:val="en-US"/>
        </w:rPr>
        <w:t>p</w:t>
      </w:r>
      <w:r w:rsidRPr="00A9414F">
        <w:t xml:space="preserve"> для участника оптового рынка </w:t>
      </w:r>
      <w:r w:rsidRPr="00A9414F">
        <w:rPr>
          <w:i/>
          <w:lang w:val="en-US"/>
        </w:rPr>
        <w:t>i</w:t>
      </w:r>
      <w:r w:rsidRPr="00A9414F">
        <w:t xml:space="preserve"> во все часы операционных суток </w:t>
      </w:r>
      <w:r w:rsidRPr="00A9414F">
        <w:rPr>
          <w:i/>
          <w:lang w:val="en-US"/>
        </w:rPr>
        <w:t>h</w:t>
      </w:r>
      <w:r w:rsidRPr="00A9414F">
        <w:rPr>
          <w:i/>
        </w:rPr>
        <w:t xml:space="preserve"> </w:t>
      </w:r>
      <w:r w:rsidRPr="00A9414F">
        <w:t xml:space="preserve">расчетного месяца </w:t>
      </w:r>
      <w:r w:rsidRPr="00A9414F">
        <w:rPr>
          <w:i/>
          <w:lang w:val="en-US"/>
        </w:rPr>
        <w:t>m</w:t>
      </w:r>
      <w:r w:rsidRPr="00A9414F">
        <w:rPr>
          <w:i/>
        </w:rPr>
        <w:t>–</w:t>
      </w:r>
      <w:r w:rsidRPr="00A9414F">
        <w:t xml:space="preserve">1 (кроме </w:t>
      </w:r>
      <w:r w:rsidRPr="00A9414F">
        <w:rPr>
          <w:i/>
          <w:lang w:val="en-US"/>
        </w:rPr>
        <w:t>m</w:t>
      </w:r>
      <w:r w:rsidRPr="00A9414F">
        <w:t> = </w:t>
      </w:r>
      <w:r w:rsidRPr="00A9414F">
        <w:rPr>
          <w:i/>
          <w:lang w:val="en-US"/>
        </w:rPr>
        <w:t>ms</w:t>
      </w:r>
      <w:r w:rsidRPr="00A9414F">
        <w:rPr>
          <w:i/>
        </w:rPr>
        <w:t xml:space="preserve"> </w:t>
      </w:r>
      <w:r w:rsidRPr="00A9414F">
        <w:t xml:space="preserve">и </w:t>
      </w:r>
      <w:r w:rsidRPr="00A9414F">
        <w:rPr>
          <w:i/>
        </w:rPr>
        <w:t>m</w:t>
      </w:r>
      <w:r w:rsidRPr="00A9414F">
        <w:t>, соответствующего январю 2025 г.)</w:t>
      </w:r>
      <w:r w:rsidRPr="00A9414F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ГТП прод</m:t>
            </m:r>
          </m:sup>
        </m:sSubSup>
      </m:oMath>
      <w:r w:rsidRPr="00A9414F">
        <w:rPr>
          <w:rFonts w:eastAsiaTheme="minorEastAsia"/>
          <w:i/>
        </w:rPr>
        <w:t xml:space="preserve"> </w:t>
      </w:r>
      <w:r w:rsidRPr="00A9414F">
        <w:t xml:space="preserve">равна 0 или не определена, то </w:t>
      </w:r>
      <m:oMath>
        <m:sSubSup>
          <m:sSubSupPr>
            <m:ctrlPr>
              <w:rPr>
                <w:rFonts w:ascii="Cambria Math" w:hAnsi="Cambria Math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  <m:r>
          <m:rPr>
            <m:sty m:val="p"/>
          </m:rPr>
          <w:rPr>
            <w:rFonts w:ascii="Cambria Math" w:hAnsi="Cambria Math"/>
          </w:rPr>
          <m:t>=0</m:t>
        </m:r>
      </m:oMath>
      <w:r w:rsidRPr="00A9414F">
        <w:rPr>
          <w:rFonts w:eastAsiaTheme="minorEastAsia"/>
        </w:rPr>
        <w:t>.</w:t>
      </w:r>
    </w:p>
    <w:p w14:paraId="50010422" w14:textId="77777777" w:rsidR="00366F48" w:rsidRPr="00A9414F" w:rsidRDefault="00366F48" w:rsidP="00366F48">
      <w:pPr>
        <w:pStyle w:val="40"/>
      </w:pPr>
      <w:r w:rsidRPr="00A9414F">
        <w:t>Значение переменных (топливных) затрат при производстве электрической энергии (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  <m:ctrlPr>
              <w:rPr>
                <w:rFonts w:ascii="Cambria Math" w:hAnsi="Cambria Math"/>
                <w:lang w:val="en-US"/>
              </w:rPr>
            </m:ctrlP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lang w:val="en-US"/>
              </w:rPr>
            </m:ctrlP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Pr="00A9414F">
        <w:t>), определяется по формуле:</w:t>
      </w:r>
    </w:p>
    <w:p w14:paraId="5208722E" w14:textId="274A875B" w:rsidR="00366F48" w:rsidRPr="00A9414F" w:rsidRDefault="00937EF7" w:rsidP="00366F48">
      <w:pPr>
        <w:pStyle w:val="40"/>
        <w:numPr>
          <w:ilvl w:val="0"/>
          <w:numId w:val="0"/>
        </w:numPr>
        <w:ind w:firstLine="567"/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Ц</m:t>
              </m:r>
              <m:ctrlPr>
                <w:rPr>
                  <w:rFonts w:ascii="Cambria Math" w:hAnsi="Cambria Math"/>
                  <w:lang w:val="en-US"/>
                </w:rPr>
              </m:ctrlPr>
            </m:e>
            <m:sub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m</m:t>
              </m:r>
              <m:ctrlPr>
                <w:rPr>
                  <w:rFonts w:ascii="Cambria Math" w:hAnsi="Cambria Math"/>
                  <w:lang w:val="en-US"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ээ</m:t>
              </m:r>
            </m:sup>
          </m:sSub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УРУТ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</m:sSub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топлива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КЭк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den>
          </m:f>
          <m:r>
            <w:rPr>
              <w:rFonts w:ascii="Cambria Math" w:hAnsi="Cambria Math"/>
            </w:rPr>
            <m:t>,</m:t>
          </m:r>
        </m:oMath>
      </m:oMathPara>
    </w:p>
    <w:p w14:paraId="291122C8" w14:textId="77777777" w:rsidR="00366F48" w:rsidRPr="00A9414F" w:rsidRDefault="00366F48" w:rsidP="00462F58">
      <w:pPr>
        <w:ind w:left="426" w:hanging="425"/>
      </w:pPr>
      <w:r w:rsidRPr="00A9414F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топлива</m:t>
            </m:r>
          </m:sup>
        </m:sSubSup>
      </m:oMath>
      <w:r w:rsidRPr="00A9414F">
        <w:t xml:space="preserve"> – цена топлива (руб./м</w:t>
      </w:r>
      <w:r w:rsidRPr="00A9414F">
        <w:rPr>
          <w:vertAlign w:val="superscript"/>
        </w:rPr>
        <w:t xml:space="preserve">3 </w:t>
      </w:r>
      <w:r w:rsidRPr="00A9414F">
        <w:t xml:space="preserve">или руб./т), определяемая для генерирующего объекта (ГТП генерации </w:t>
      </w:r>
      <w:r w:rsidRPr="00A9414F">
        <w:rPr>
          <w:i/>
          <w:lang w:val="en-US"/>
        </w:rPr>
        <w:t>p</w:t>
      </w:r>
      <w:r w:rsidRPr="00A9414F">
        <w:t>) в соответствии с настоящим пунктом;</w:t>
      </w:r>
    </w:p>
    <w:p w14:paraId="117024DB" w14:textId="77777777" w:rsidR="00366F48" w:rsidRPr="00A9414F" w:rsidRDefault="00366F48" w:rsidP="00462F58">
      <w:pPr>
        <w:pStyle w:val="afffb"/>
        <w:ind w:left="426"/>
      </w:pP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– калорийный эквивалент, определяемый для генерирующего объекта (ГТП генерации p) в соответствии с настоящим пунктом;</w:t>
      </w:r>
    </w:p>
    <w:p w14:paraId="1642A301" w14:textId="0703C06C" w:rsidR="00366F48" w:rsidRPr="00A9414F" w:rsidRDefault="00937EF7" w:rsidP="00462F58">
      <w:pPr>
        <w:pStyle w:val="afffb"/>
        <w:ind w:left="426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УРУТ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366F48" w:rsidRPr="00A9414F">
        <w:t xml:space="preserve"> – значение удельного расхода условного топлива в целях определения переменных (топливных) затрат при производстве электрической энерги</w:t>
      </w:r>
      <w:r w:rsidR="000B5E6E">
        <w:t xml:space="preserve">и (г </w:t>
      </w:r>
      <w:r w:rsidR="00366F48" w:rsidRPr="00A9414F">
        <w:t xml:space="preserve">у.т./кВт·ч) генерирующим объектом (ГТП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) в месяце </w:t>
      </w:r>
      <w:r w:rsidR="00366F48" w:rsidRPr="00A9414F">
        <w:rPr>
          <w:i/>
          <w:lang w:val="en-US"/>
        </w:rPr>
        <w:t>m</w:t>
      </w:r>
      <w:r w:rsidR="00366F48" w:rsidRPr="00A9414F">
        <w:t>, определяемое в соответствии с пунктом 16.1 настоящего приложения.</w:t>
      </w:r>
    </w:p>
    <w:p w14:paraId="15740EBE" w14:textId="77777777" w:rsidR="00366F48" w:rsidRPr="00A9414F" w:rsidRDefault="00366F48" w:rsidP="00366F48">
      <w:r w:rsidRPr="00A9414F">
        <w:t xml:space="preserve">Для генерирующего объекта, основным видом топлива которого является газ, величина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топлива</m:t>
            </m:r>
          </m:sup>
        </m:sSubSup>
      </m:oMath>
      <w:r w:rsidRPr="00A9414F">
        <w:t xml:space="preserve"> (руб./м</w:t>
      </w:r>
      <w:r w:rsidRPr="00A9414F">
        <w:rPr>
          <w:vertAlign w:val="superscript"/>
        </w:rPr>
        <w:t>3</w:t>
      </w:r>
      <w:r w:rsidRPr="00A9414F">
        <w:t>) определяется по формуле:</w:t>
      </w:r>
    </w:p>
    <w:p w14:paraId="20665D67" w14:textId="5AD929FF" w:rsidR="00366F48" w:rsidRPr="00A9414F" w:rsidRDefault="00937EF7" w:rsidP="00366F48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топлива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газ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тр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ССУ</m:t>
              </m:r>
            </m:sup>
          </m:sSubSup>
          <m:r>
            <w:rPr>
              <w:rFonts w:ascii="Cambria Math" w:hAnsi="Cambria Math"/>
            </w:rPr>
            <m:t xml:space="preserve"> ,</m:t>
          </m:r>
        </m:oMath>
      </m:oMathPara>
    </w:p>
    <w:p w14:paraId="1219EBBF" w14:textId="77777777" w:rsidR="00366F48" w:rsidRPr="00A9414F" w:rsidRDefault="00366F48" w:rsidP="00462F58">
      <w:pPr>
        <w:pStyle w:val="affffffc"/>
        <w:ind w:left="426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газ</m:t>
            </m:r>
          </m:sup>
        </m:sSubSup>
      </m:oMath>
      <w:r w:rsidRPr="00A9414F">
        <w:t xml:space="preserve"> – оптовая цена на газ (руб./м</w:t>
      </w:r>
      <w:r w:rsidRPr="00A9414F">
        <w:rPr>
          <w:vertAlign w:val="superscript"/>
        </w:rPr>
        <w:t>3</w:t>
      </w:r>
      <w:r w:rsidRPr="00A9414F">
        <w:t>), указанная в уведомлении о параметрах переменных (топливных) затрат;</w:t>
      </w:r>
    </w:p>
    <w:p w14:paraId="0775C220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тр</m:t>
            </m:r>
          </m:sup>
        </m:sSubSup>
      </m:oMath>
      <w:r w:rsidR="00366F48" w:rsidRPr="00A9414F">
        <w:t xml:space="preserve"> – размер затрат (руб./м</w:t>
      </w:r>
      <w:r w:rsidR="00366F48" w:rsidRPr="00A9414F">
        <w:rPr>
          <w:vertAlign w:val="superscript"/>
        </w:rPr>
        <w:t>3</w:t>
      </w:r>
      <w:r w:rsidR="00366F48" w:rsidRPr="00A9414F">
        <w:t>) на услуги по транспортировке газа по газораспределительным сетям (в случае оказания в отношении генерирующего объекта таких услуг), указанный в уведомлении о параметрах переменных (топливных) затрат;</w:t>
      </w:r>
    </w:p>
    <w:p w14:paraId="4BA500E5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ССУ</m:t>
            </m:r>
          </m:sup>
        </m:sSubSup>
      </m:oMath>
      <w:r w:rsidR="00366F48" w:rsidRPr="00A9414F">
        <w:t xml:space="preserve"> – размер платы за снабженческо-сбытовые услуги (руб./м</w:t>
      </w:r>
      <w:r w:rsidR="00366F48" w:rsidRPr="00A9414F">
        <w:rPr>
          <w:vertAlign w:val="superscript"/>
        </w:rPr>
        <w:t>3</w:t>
      </w:r>
      <w:r w:rsidR="00366F48" w:rsidRPr="00A9414F">
        <w:t>), указанный в уведомлении о параметрах переменных (топливных) затрат.</w:t>
      </w:r>
    </w:p>
    <w:p w14:paraId="14201EAC" w14:textId="77777777" w:rsidR="00366F48" w:rsidRPr="00A9414F" w:rsidRDefault="00366F48" w:rsidP="00366F48">
      <w:r w:rsidRPr="00A9414F">
        <w:t xml:space="preserve">Для генерирующего объекта, основным видом топлива которого является уголь, величина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топлива</m:t>
            </m:r>
          </m:sup>
        </m:sSubSup>
      </m:oMath>
      <w:r w:rsidRPr="00A9414F">
        <w:t xml:space="preserve"> (руб./т) определяется по формуле:</w:t>
      </w:r>
    </w:p>
    <w:p w14:paraId="2F4558EB" w14:textId="0E767003" w:rsidR="00366F48" w:rsidRPr="00A9414F" w:rsidRDefault="00937EF7" w:rsidP="00366F48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топлива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Ц</m:t>
              </m:r>
            </m:e>
            <m:sub>
              <m:r>
                <w:rPr>
                  <w:rFonts w:ascii="Cambria Math" w:hAnsi="Cambria Math"/>
                </w:rPr>
                <m:t>p,m</m:t>
              </m:r>
            </m:sub>
            <m:sup>
              <m:r>
                <w:rPr>
                  <w:rFonts w:ascii="Cambria Math" w:hAnsi="Cambria Math"/>
                </w:rPr>
                <m:t>уголь</m:t>
              </m:r>
            </m:sup>
          </m:sSubSup>
          <m:r>
            <w:rPr>
              <w:rFonts w:ascii="Cambria Math" w:hAnsi="Cambria Math"/>
            </w:rPr>
            <m:t>,</m:t>
          </m:r>
        </m:oMath>
      </m:oMathPara>
    </w:p>
    <w:p w14:paraId="1270FE33" w14:textId="77777777" w:rsidR="00366F48" w:rsidRPr="00A9414F" w:rsidRDefault="00366F48" w:rsidP="00462F58">
      <w:pPr>
        <w:pStyle w:val="affffffc"/>
        <w:ind w:left="426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уголь</m:t>
            </m:r>
          </m:sup>
        </m:sSubSup>
      </m:oMath>
      <w:r w:rsidRPr="00A9414F">
        <w:t xml:space="preserve"> – цена угля с учетом затрат на транспортировку (руб./т), указанная в уведомлении о параметрах переменных (топливных) затрат.</w:t>
      </w:r>
    </w:p>
    <w:p w14:paraId="13D4A14E" w14:textId="77777777" w:rsidR="00366F48" w:rsidRPr="00A9414F" w:rsidRDefault="00366F48" w:rsidP="00366F48">
      <w:r w:rsidRPr="00A9414F">
        <w:t xml:space="preserve">Величина </w:t>
      </w: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принимается равной значению калорийного эквивалента, указанному в уведомлении о параметрах переменных (топливных) затрат:</w:t>
      </w:r>
    </w:p>
    <w:p w14:paraId="5F3CD858" w14:textId="525A5940" w:rsidR="00366F48" w:rsidRPr="00A9414F" w:rsidRDefault="00A059DE" w:rsidP="00366F48">
      <w:r>
        <w:t xml:space="preserve">– </w:t>
      </w:r>
      <w:r w:rsidR="00366F48" w:rsidRPr="00A9414F">
        <w:t xml:space="preserve">для генерирующего объекта, основным видом топлива которго является газ,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КЭкв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366F48" w:rsidRPr="00A9414F">
        <w:t xml:space="preserve"> указывается для пересчета 1 кг условного топлива в 1 м</w:t>
      </w:r>
      <w:r w:rsidR="00366F48" w:rsidRPr="00A9414F">
        <w:rPr>
          <w:vertAlign w:val="superscript"/>
        </w:rPr>
        <w:t>3</w:t>
      </w:r>
      <w:r w:rsidR="00366F48" w:rsidRPr="00A9414F">
        <w:t xml:space="preserve"> газа;</w:t>
      </w:r>
    </w:p>
    <w:p w14:paraId="3C448BD9" w14:textId="71CA6C1F" w:rsidR="00366F48" w:rsidRPr="00A9414F" w:rsidRDefault="00A059DE" w:rsidP="00366F48">
      <w:r>
        <w:t xml:space="preserve">– </w:t>
      </w:r>
      <w:r w:rsidR="00366F48" w:rsidRPr="00A9414F">
        <w:t>для генерирующего объекта, основным видом топлива которго является уголь,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КЭкв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366F48" w:rsidRPr="00A9414F">
        <w:t xml:space="preserve"> указывается для пересчета 1 кг условного топлива в 1 т угля.</w:t>
      </w:r>
    </w:p>
    <w:p w14:paraId="2CB5E28B" w14:textId="5332F358" w:rsidR="00366F48" w:rsidRPr="00A9414F" w:rsidRDefault="00366F48" w:rsidP="00366F48">
      <w:r w:rsidRPr="00A9414F">
        <w:t>В случае отсутствия у КО уведомления о параметрах переменных (топливных) затрат, предоставляемых поставщиком в сроки, установленные настоящим пунктом, КО применяет при расчете цены на мощность значение</w:t>
      </w:r>
      <w:r w:rsidR="00315BED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A9414F">
        <w:t>, равное 0 (нулю).</w:t>
      </w:r>
    </w:p>
    <w:p w14:paraId="58C0B8C0" w14:textId="4999B4E5" w:rsidR="00366F48" w:rsidRPr="00A9414F" w:rsidRDefault="00366F48" w:rsidP="00366F48">
      <w:r w:rsidRPr="00A9414F">
        <w:t>Поставщик мощности не позднее первого числа месяца начала фактической поставки мощности (</w:t>
      </w:r>
      <w:r w:rsidRPr="00A9414F">
        <w:rPr>
          <w:i/>
          <w:lang w:val="en-US"/>
        </w:rPr>
        <w:t>ms</w:t>
      </w:r>
      <w:r w:rsidRPr="00A9414F">
        <w:t>), а затем ежегодно не позднее 20 января каждого года поставки мощности предоставляет в КО уведомление о параметрах переменных (топливных) затрат в отношении соответствующего года поставки мощности по форме, установленной приложением 163.7</w:t>
      </w:r>
      <w:r w:rsidR="00FD3DEE">
        <w:t xml:space="preserve"> к настоящему Регламенту</w:t>
      </w:r>
      <w:r w:rsidRPr="00A9414F">
        <w:t>.</w:t>
      </w:r>
    </w:p>
    <w:p w14:paraId="747C77D0" w14:textId="535DA66E" w:rsidR="00366F48" w:rsidRPr="00A9414F" w:rsidRDefault="00366F48" w:rsidP="00366F48">
      <w:r w:rsidRPr="00A9414F">
        <w:t>Для генерирующего объекта, основным видом топлива которого является газ, величина</w:t>
      </w:r>
      <w:r w:rsidR="00315BED">
        <w:t xml:space="preserve"> </w:t>
      </w: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принимается равной значению калорийного эквивалента, указанному в уведомлении о параметрах переменных (топливных) затрат.</w:t>
      </w:r>
    </w:p>
    <w:p w14:paraId="660D4D23" w14:textId="16E02D28" w:rsidR="00366F48" w:rsidRPr="00A9414F" w:rsidRDefault="00366F48" w:rsidP="00366F48">
      <w:r w:rsidRPr="00A9414F">
        <w:t>В случае отсутствия у КО уведомления о параметрах переменных (топливных) затрат, предоставляемых поставщиком в сроки, установленные настоящим пунктом, КО применяет при расчете цены на мощность значение</w:t>
      </w:r>
      <w:r w:rsidR="00315BED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A9414F">
        <w:t>, равное 0 (нулю).</w:t>
      </w:r>
    </w:p>
    <w:p w14:paraId="27552B2E" w14:textId="0AEDFC9E" w:rsidR="00366F48" w:rsidRPr="00A9414F" w:rsidRDefault="008D37C5" w:rsidP="00366F48">
      <w:r>
        <w:rPr>
          <w:color w:val="000000"/>
        </w:rPr>
        <w:t>В случае</w:t>
      </w:r>
      <w:r w:rsidR="00366F48" w:rsidRPr="00A9414F">
        <w:rPr>
          <w:color w:val="000000"/>
        </w:rPr>
        <w:t xml:space="preserve"> если до истечения года, указанного в последнем предоставленном уведомлении о параметрах переменных (топливных) затрат, федеральным органом исполнительной власти в области регулирования тарифов или уполномоченным органом исполнительной власти субъекта Российской Федерации приняты новые решения, на основании которых устанавливаются новые значения параметров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газ</m:t>
            </m:r>
          </m:sup>
        </m:sSubSup>
      </m:oMath>
      <w:r w:rsidR="00366F48" w:rsidRPr="00A9414F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ССУ</m:t>
            </m:r>
          </m:sup>
        </m:sSubSup>
      </m:oMath>
      <w:r w:rsidR="00366F48" w:rsidRPr="00A9414F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тр</m:t>
            </m:r>
          </m:sup>
        </m:sSubSup>
      </m:oMath>
      <w:r w:rsidR="00366F48" w:rsidRPr="00A9414F">
        <w:t>,</w:t>
      </w:r>
      <w:r w:rsidR="00366F48" w:rsidRPr="00A9414F">
        <w:rPr>
          <w:color w:val="000000"/>
        </w:rPr>
        <w:t xml:space="preserve"> или изменилась цена угля с учетом затрат на транспортировку</w:t>
      </w:r>
      <w:r w:rsidR="00315BED">
        <w:rPr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w:rPr>
                <w:rFonts w:ascii="Cambria Math" w:hAnsi="Cambria Math"/>
              </w:rPr>
              <m:t>уголь</m:t>
            </m:r>
          </m:sup>
        </m:sSubSup>
      </m:oMath>
      <w:r w:rsidR="00366F48" w:rsidRPr="00A9414F">
        <w:t xml:space="preserve"> или изменилось значение калорийного эквивалента </w:t>
      </w:r>
      <m:oMath>
        <m:r>
          <w:rPr>
            <w:rFonts w:ascii="Cambria Math" w:hAnsi="Cambria Math"/>
          </w:rPr>
          <m:t>КЭк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366F48" w:rsidRPr="00A9414F">
        <w:rPr>
          <w:color w:val="000000"/>
        </w:rPr>
        <w:t xml:space="preserve">, поставщик мощности не позднее 20 числа месяца месяца </w:t>
      </w:r>
      <w:r w:rsidR="00366F48" w:rsidRPr="00A9414F">
        <w:rPr>
          <w:i/>
          <w:color w:val="000000"/>
        </w:rPr>
        <w:t>m</w:t>
      </w:r>
      <w:r w:rsidR="00366F48" w:rsidRPr="00A9414F">
        <w:rPr>
          <w:color w:val="000000"/>
        </w:rPr>
        <w:t xml:space="preserve"> обязан предоставить в КО новое уведомление о параметрах переменных (топливных) затрат в порядке, предусмотренном настоящим пунктом</w:t>
      </w:r>
      <w:r w:rsidR="00366F48" w:rsidRPr="00A9414F">
        <w:t>. Если уведомление об изменении параметров переменных (топливных) затрат поступило в КО позднее 20</w:t>
      </w:r>
      <w:r w:rsidR="00462F58">
        <w:t>-го</w:t>
      </w:r>
      <w:r w:rsidR="00366F48" w:rsidRPr="00A9414F">
        <w:t xml:space="preserve"> числа месяца </w:t>
      </w:r>
      <w:r w:rsidR="00366F48" w:rsidRPr="00A9414F">
        <w:rPr>
          <w:i/>
        </w:rPr>
        <w:t>m</w:t>
      </w:r>
      <w:r w:rsidR="00366F48" w:rsidRPr="00A9414F">
        <w:t xml:space="preserve">, то КО учитывает данное уведомление начиная с месяца, следуюдего за месяцем </w:t>
      </w:r>
      <w:r w:rsidR="00366F48" w:rsidRPr="00A9414F">
        <w:rPr>
          <w:i/>
        </w:rPr>
        <w:t>m</w:t>
      </w:r>
      <w:r w:rsidR="00366F48" w:rsidRPr="00A9414F">
        <w:t>.</w:t>
      </w:r>
    </w:p>
    <w:p w14:paraId="09665A08" w14:textId="2A5752FC" w:rsidR="00366F48" w:rsidRPr="00A9414F" w:rsidRDefault="00366F48" w:rsidP="00366F48">
      <w:r w:rsidRPr="00A9414F">
        <w:t xml:space="preserve">16.1. Значение удельного расхода условного топлива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УРУТ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Pr="00A9414F">
        <w:t xml:space="preserve"> в отношении ГТП генерации</w:t>
      </w:r>
      <w:r w:rsidR="00315BED">
        <w:t xml:space="preserve"> </w:t>
      </w:r>
      <w:r w:rsidRPr="00A9414F">
        <w:t xml:space="preserve">и расчетного месяца </w:t>
      </w:r>
      <w:r w:rsidRPr="00A9414F">
        <w:rPr>
          <w:i/>
          <w:lang w:val="en-US"/>
        </w:rPr>
        <w:t>m</w:t>
      </w:r>
      <w:r w:rsidRPr="00A9414F">
        <w:t xml:space="preserve"> определяется КО как величина, равная нормативу удельного расхода топлива при производстве электрической энергии, установленному для соответствующего периода и для соответствующего генерирующего объекта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и представленному поставщиком мощности в КО в отношении каждого календарного года поставки мощности генерирующим объектом в срок не позднее 20 января года поставки мощности (для первого года поставки мощности – не позднее первого числа месяца начала фактической поставки мощности (</w:t>
      </w:r>
      <w:r w:rsidRPr="00A9414F">
        <w:rPr>
          <w:i/>
          <w:lang w:val="en-US"/>
        </w:rPr>
        <w:t>ms</w:t>
      </w:r>
      <w:r w:rsidRPr="00A9414F">
        <w:t>)</w:t>
      </w:r>
      <w:r w:rsidR="00B570CE" w:rsidRPr="00A9414F">
        <w:t>)</w:t>
      </w:r>
      <w:r w:rsidRPr="00A9414F">
        <w:t xml:space="preserve">. </w:t>
      </w:r>
    </w:p>
    <w:p w14:paraId="3698A1F9" w14:textId="7FFE011B" w:rsidR="00366F48" w:rsidRPr="00A9414F" w:rsidRDefault="008D37C5" w:rsidP="00366F48">
      <w:r>
        <w:t>В случае</w:t>
      </w:r>
      <w:r w:rsidR="00366F48" w:rsidRPr="00A9414F">
        <w:t xml:space="preserve"> если поставщик мощности не предоставил в КО информацию о величине нормативов удельного расхода топлива для генерирующего объекта, соответствующего ГТП генерации </w:t>
      </w:r>
      <w:r w:rsidR="00366F48" w:rsidRPr="00A9414F">
        <w:rPr>
          <w:i/>
        </w:rPr>
        <w:t>p</w:t>
      </w:r>
      <w:r w:rsidR="00366F48" w:rsidRPr="00A9414F">
        <w:t xml:space="preserve">, в срок, предусмотренный настоящим пунктом, то величина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УРУТ</m:t>
            </m:r>
          </m:e>
          <m:sub>
            <m:r>
              <w:rPr>
                <w:rFonts w:ascii="Cambria Math" w:hAnsi="Cambria Math"/>
              </w:rPr>
              <m:t>p,m</m:t>
            </m:r>
          </m:sub>
        </m:sSub>
      </m:oMath>
      <w:r w:rsidR="00366F48" w:rsidRPr="00A9414F">
        <w:t xml:space="preserve"> в отношении такого месяца </w:t>
      </w:r>
      <w:r w:rsidR="00366F48" w:rsidRPr="00A9414F">
        <w:rPr>
          <w:i/>
          <w:lang w:val="en-US"/>
        </w:rPr>
        <w:t>m</w:t>
      </w:r>
      <w:r w:rsidR="00366F48" w:rsidRPr="00A9414F">
        <w:t xml:space="preserve"> принимается равной:</w:t>
      </w:r>
    </w:p>
    <w:p w14:paraId="188AA8B9" w14:textId="2CA9A3B2" w:rsidR="00366F48" w:rsidRPr="00A9414F" w:rsidRDefault="00A059DE" w:rsidP="00462F58">
      <w:pPr>
        <w:pStyle w:val="afffb"/>
        <w:ind w:left="0" w:firstLine="567"/>
      </w:pPr>
      <w:r>
        <w:t xml:space="preserve">– </w:t>
      </w:r>
      <w:r w:rsidR="00366F48" w:rsidRPr="00A9414F">
        <w:t>240 граммам условного топлива на 1 кВт·ч электрической энергии – для генерирующих объектов на базе парогазовых установок, а также иных типов генерирующих объектов, не относящихся к генерирующим объектам на базе газотурбинных установок и паросиловых установок;</w:t>
      </w:r>
    </w:p>
    <w:p w14:paraId="1A777DD4" w14:textId="2B363E69" w:rsidR="00366F48" w:rsidRPr="00A9414F" w:rsidRDefault="00A059DE" w:rsidP="00462F58">
      <w:pPr>
        <w:pStyle w:val="afffb"/>
        <w:ind w:left="0" w:firstLine="567"/>
      </w:pPr>
      <w:r>
        <w:t xml:space="preserve">– </w:t>
      </w:r>
      <w:r w:rsidR="00366F48" w:rsidRPr="00A9414F">
        <w:t>320 граммам условного топлива на 1 кВт·ч электрической энергии – для генерирующих объектов на базе паросиловых установок, использующих в качестве основного топлива природный газ;</w:t>
      </w:r>
    </w:p>
    <w:p w14:paraId="7522DF77" w14:textId="24AA2588" w:rsidR="00366F48" w:rsidRPr="00A9414F" w:rsidRDefault="00A059DE" w:rsidP="00462F58">
      <w:pPr>
        <w:pStyle w:val="afffb"/>
        <w:ind w:left="0" w:firstLine="567"/>
      </w:pPr>
      <w:r>
        <w:t xml:space="preserve">– </w:t>
      </w:r>
      <w:r w:rsidR="00366F48" w:rsidRPr="00A9414F">
        <w:t>346 граммам условного топлива на 1 кВт·ч электрической энергии – для генерирующих объектов на базе газотурбинных установок;</w:t>
      </w:r>
    </w:p>
    <w:p w14:paraId="55E3D3F0" w14:textId="53988183" w:rsidR="00366F48" w:rsidRPr="00A9414F" w:rsidRDefault="00A059DE" w:rsidP="00462F58">
      <w:pPr>
        <w:pStyle w:val="afffb"/>
        <w:ind w:left="0" w:firstLine="567"/>
      </w:pPr>
      <w:r>
        <w:t xml:space="preserve">– </w:t>
      </w:r>
      <w:r w:rsidR="00366F48" w:rsidRPr="00A9414F">
        <w:t>353 граммам условного топлива на 1 кВт·ч электрической энергии – для генерирующих объектов на базе паросиловых установок, использующих в качестве основного топлива уголь.</w:t>
      </w:r>
    </w:p>
    <w:p w14:paraId="204673D5" w14:textId="77777777" w:rsidR="00366F48" w:rsidRPr="00A9414F" w:rsidRDefault="00366F48" w:rsidP="00366F48">
      <w:pPr>
        <w:pStyle w:val="40"/>
      </w:pPr>
      <w:r w:rsidRPr="00A9414F">
        <w:t xml:space="preserve">Объем электрической энергии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факт</m:t>
            </m:r>
          </m:sup>
        </m:sSubSup>
      </m:oMath>
      <w:r w:rsidRPr="00A9414F">
        <w:t xml:space="preserve"> определяется по формуле:</w:t>
      </w:r>
    </w:p>
    <w:p w14:paraId="49D67D75" w14:textId="02EA8BC4" w:rsidR="00366F48" w:rsidRPr="00A9414F" w:rsidRDefault="00937EF7" w:rsidP="00366F48">
      <m:oMathPara>
        <m:oMath>
          <m:sSubSup>
            <m:sSubSupPr>
              <m:ctrlPr>
                <w:rPr>
                  <w:rFonts w:ascii="Cambria Math" w:eastAsiaTheme="minorEastAsia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p,m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факт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i,p,h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ээ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Theme="minorEastAsia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 МодНЦЗ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×Ч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/>
            </w:rPr>
            <m:t>,</m:t>
          </m:r>
        </m:oMath>
      </m:oMathPara>
    </w:p>
    <w:p w14:paraId="4497CB7E" w14:textId="1322BAB0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A9414F">
        <w:t xml:space="preserve"> – объем электрической энергии, выработанный ГТП генерации </w:t>
      </w:r>
      <w:r w:rsidRPr="00A9414F">
        <w:rPr>
          <w:i/>
        </w:rPr>
        <w:t>p</w:t>
      </w:r>
      <w:r w:rsidRPr="00A9414F">
        <w:t xml:space="preserve"> в час </w:t>
      </w:r>
      <w:r w:rsidRPr="00A9414F">
        <w:rPr>
          <w:i/>
          <w:lang w:val="en-US"/>
        </w:rPr>
        <w:t>h</w:t>
      </w:r>
      <w:r w:rsidRPr="00A9414F">
        <w:t xml:space="preserve"> и определяемый в соответствии с </w:t>
      </w:r>
      <w:r w:rsidRPr="00A9414F">
        <w:rPr>
          <w:i/>
        </w:rPr>
        <w:t xml:space="preserve">Регламентом коммерческого учета электроэнергии и мощности </w:t>
      </w:r>
      <w:r w:rsidRPr="00A9414F">
        <w:t>(Приложение № 11 к</w:t>
      </w:r>
      <w:r w:rsidRPr="00A9414F">
        <w:rPr>
          <w:i/>
        </w:rPr>
        <w:t xml:space="preserve"> Договору о присоединении к торговой системе оптового рынка)</w:t>
      </w:r>
      <w:r w:rsidRPr="00A9414F">
        <w:t xml:space="preserve">. В случае если величина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ээ</m:t>
            </m:r>
          </m:sup>
        </m:sSubSup>
      </m:oMath>
      <w:r w:rsidRPr="00A9414F">
        <w:t xml:space="preserve"> не определена, то в расчете она принимается равной 0</w:t>
      </w:r>
      <w:r w:rsidR="00462F58">
        <w:t>;</w:t>
      </w:r>
    </w:p>
    <w:p w14:paraId="0E668063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уст МодНЦЗ</m:t>
            </m:r>
          </m:sup>
        </m:sSubSup>
      </m:oMath>
      <w:r w:rsidR="00366F48" w:rsidRPr="00A9414F">
        <w:t xml:space="preserve"> – объем установленной мощности генерирующего объекта, соответствующего ГТП генерации </w:t>
      </w:r>
      <w:r w:rsidR="00366F48" w:rsidRPr="00A9414F">
        <w:rPr>
          <w:i/>
          <w:lang w:val="en-US"/>
        </w:rPr>
        <w:t>p</w:t>
      </w:r>
      <w:r w:rsidR="00366F48" w:rsidRPr="00A9414F">
        <w:t xml:space="preserve">, указанный в </w:t>
      </w:r>
      <w:hyperlink r:id="rId516" w:history="1">
        <w:r w:rsidR="00366F48" w:rsidRPr="00A9414F">
          <w:t>Перечне</w:t>
        </w:r>
      </w:hyperlink>
      <w:r w:rsidR="00366F48" w:rsidRPr="00A9414F">
        <w:t xml:space="preserve"> генерирующих объектов на территориях, ранее относившихся к НЦЗ;</w:t>
      </w:r>
    </w:p>
    <w:p w14:paraId="0D5800C1" w14:textId="6656487B" w:rsidR="00366F48" w:rsidRPr="00A9414F" w:rsidRDefault="00366F48" w:rsidP="00462F58">
      <w:pPr>
        <w:pStyle w:val="afffb"/>
        <w:ind w:left="426"/>
      </w:pPr>
      <m:oMath>
        <m:r>
          <w:rPr>
            <w:rFonts w:ascii="Cambria Math" w:hAnsi="Cambria Math"/>
          </w:rPr>
          <m:t>Ч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Ч</m:t>
            </m:r>
          </m:e>
          <m:sub>
            <m:r>
              <w:rPr>
                <w:rFonts w:ascii="Cambria Math" w:hAnsi="Cambria Math"/>
              </w:rPr>
              <m:t>m-1</m:t>
            </m:r>
          </m:sub>
        </m:sSub>
      </m:oMath>
      <w:r w:rsidRPr="00A9414F">
        <w:t xml:space="preserve"> – число часов в месяце </w:t>
      </w:r>
      <w:r w:rsidRPr="00A9414F">
        <w:rPr>
          <w:i/>
        </w:rPr>
        <w:t>m</w:t>
      </w:r>
      <w:r w:rsidR="00384A6A">
        <w:rPr>
          <w:i/>
        </w:rPr>
        <w:t>–</w:t>
      </w:r>
      <w:r w:rsidR="00384A6A" w:rsidRPr="00462F58">
        <w:t>1</w:t>
      </w:r>
      <w:r w:rsidRPr="00462F58">
        <w:t>.</w:t>
      </w:r>
    </w:p>
    <w:p w14:paraId="042194BA" w14:textId="77777777" w:rsidR="00366F48" w:rsidRPr="00A9414F" w:rsidRDefault="00366F48" w:rsidP="00366F48">
      <w:pPr>
        <w:rPr>
          <w:bCs/>
        </w:rPr>
      </w:pPr>
      <w:r w:rsidRPr="00A9414F">
        <w:t xml:space="preserve">В отношении месяца </w:t>
      </w:r>
      <w:r w:rsidRPr="00A9414F">
        <w:rPr>
          <w:i/>
        </w:rPr>
        <w:t>m</w:t>
      </w:r>
      <w:r w:rsidRPr="00A9414F">
        <w:t> = </w:t>
      </w:r>
      <w:r w:rsidRPr="00A9414F">
        <w:rPr>
          <w:i/>
        </w:rPr>
        <w:t>ms</w:t>
      </w:r>
      <w:r w:rsidRPr="00A9414F">
        <w:t xml:space="preserve"> величина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факт</m:t>
            </m:r>
          </m:sup>
        </m:sSubSup>
      </m:oMath>
      <w:r w:rsidRPr="00A9414F">
        <w:rPr>
          <w:bCs/>
        </w:rPr>
        <w:t xml:space="preserve"> рассчитывается по формуле:</w:t>
      </w:r>
    </w:p>
    <w:p w14:paraId="17536848" w14:textId="49B17F4E" w:rsidR="00366F48" w:rsidRPr="00A9414F" w:rsidRDefault="00937EF7" w:rsidP="00366F48">
      <m:oMathPara>
        <m:oMath>
          <m:sSubSup>
            <m:sSubSupPr>
              <m:ctrlPr>
                <w:rPr>
                  <w:rFonts w:ascii="Cambria Math" w:eastAsiaTheme="minorEastAsia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факт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 w:cs="Cambria Math"/>
                        </w:rPr>
                        <m:t>∈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i,p,h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ГТП ППП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Theme="minorEastAsia" w:hAnsi="Cambria Math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уст МодНЦЗ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×Ч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e>
              </m:d>
            </m:e>
          </m:func>
          <m:r>
            <w:rPr>
              <w:rFonts w:ascii="Cambria Math" w:eastAsiaTheme="minorEastAsia" w:hAnsi="Cambria Math"/>
            </w:rPr>
            <m:t>,</m:t>
          </m:r>
        </m:oMath>
      </m:oMathPara>
    </w:p>
    <w:p w14:paraId="75D45B49" w14:textId="77777777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/>
              </w:rPr>
              <m:t>i,p,h</m:t>
            </m:r>
          </m:sub>
          <m:sup>
            <m:r>
              <w:rPr>
                <w:rFonts w:ascii="Cambria Math" w:hAnsi="Cambria Math"/>
              </w:rPr>
              <m:t>ГТП ППП</m:t>
            </m:r>
          </m:sup>
        </m:sSubSup>
      </m:oMath>
      <w:r w:rsidRPr="00A9414F">
        <w:t xml:space="preserve"> – полный плановый объем производства электроэнергии в ГТП генерации </w:t>
      </w:r>
      <w:r w:rsidRPr="00A9414F">
        <w:rPr>
          <w:i/>
        </w:rPr>
        <w:t>q</w:t>
      </w:r>
      <w:r w:rsidRPr="00A9414F">
        <w:t xml:space="preserve"> для участника </w:t>
      </w:r>
      <w:r w:rsidRPr="00A9414F">
        <w:rPr>
          <w:i/>
        </w:rPr>
        <w:t>i</w:t>
      </w:r>
      <w:r w:rsidRPr="00A9414F">
        <w:t xml:space="preserve"> в час операционных суток </w:t>
      </w:r>
      <w:r w:rsidRPr="00A9414F">
        <w:rPr>
          <w:i/>
        </w:rPr>
        <w:t>h</w:t>
      </w:r>
      <w:r w:rsidRPr="00A9414F">
        <w:t xml:space="preserve">, определенный в соответствии с пунктом 2.2.2 </w:t>
      </w:r>
      <w:r w:rsidRPr="00A9414F">
        <w:rPr>
          <w:i/>
        </w:rPr>
        <w:t>Регламентаа расчета плановых объемов производства и потребления и расчета стоимости электроэнергии на сутки вперед</w:t>
      </w:r>
      <w:r w:rsidRPr="00A9414F">
        <w:t xml:space="preserve"> (Приложение № 8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>).</w:t>
      </w:r>
    </w:p>
    <w:p w14:paraId="6EBEE425" w14:textId="77777777" w:rsidR="00366F48" w:rsidRPr="00A9414F" w:rsidRDefault="00366F48" w:rsidP="00366F48">
      <w:pPr>
        <w:pStyle w:val="40"/>
      </w:pPr>
      <w:r w:rsidRPr="00A9414F">
        <w:t xml:space="preserve">Объем электрической энергии, составляющий обязательства по поставке по регулируемым договорам на оптовый рынок в месяце </w:t>
      </w:r>
      <w:r w:rsidRPr="00A9414F">
        <w:rPr>
          <w:i/>
          <w:lang w:val="en-US"/>
        </w:rPr>
        <w:t>m</w:t>
      </w:r>
      <w:r w:rsidRPr="00A9414F">
        <w:rPr>
          <w:i/>
        </w:rPr>
        <w:t xml:space="preserve"> </w:t>
      </w:r>
      <w:r w:rsidRPr="00A9414F">
        <w:t xml:space="preserve">с использованием ГТП генерации </w:t>
      </w:r>
      <w:r w:rsidRPr="00A9414F">
        <w:rPr>
          <w:i/>
          <w:lang w:val="en-US"/>
        </w:rPr>
        <w:t>p</w:t>
      </w:r>
      <w:r w:rsidRPr="00A9414F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  <m:sup>
            <m:r>
              <w:rPr>
                <w:rFonts w:ascii="Cambria Math" w:hAnsi="Cambria Math"/>
              </w:rPr>
              <m:t>РД</m:t>
            </m:r>
          </m:sup>
        </m:sSubSup>
      </m:oMath>
      <w:r w:rsidRPr="00A9414F">
        <w:t xml:space="preserve">, определяется по формуле: </w:t>
      </w:r>
    </w:p>
    <w:p w14:paraId="2C435D8C" w14:textId="77777777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p</m:t>
              </m:r>
              <m:r>
                <w:rPr>
                  <w:lang w:val="ru-RU"/>
                </w:rPr>
                <m:t>,</m:t>
              </m:r>
              <m:r>
                <m:t>m</m:t>
              </m:r>
            </m:sub>
            <m:sup>
              <m:r>
                <w:rPr>
                  <w:lang w:val="ru-RU"/>
                </w:rPr>
                <m:t>РД</m:t>
              </m:r>
            </m:sup>
          </m:sSubSup>
          <m:r>
            <w:rPr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m:t>D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p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,m-1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 xml:space="preserve"> ,</m:t>
          </m:r>
        </m:oMath>
      </m:oMathPara>
    </w:p>
    <w:p w14:paraId="2F689250" w14:textId="77777777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  <w:lang w:val="en-US"/>
              </w:rPr>
              <m:t>V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e>
          <m:sub>
            <m:r>
              <w:rPr>
                <w:rFonts w:ascii="Cambria Math" w:hAnsi="Cambria Math" w:cs="Garamond"/>
                <w:lang w:val="en-US"/>
              </w:rPr>
              <m:t>i</m:t>
            </m:r>
            <m:r>
              <w:rPr>
                <w:rFonts w:ascii="Cambria Math" w:hAnsi="Cambria Math" w:cs="Garamond"/>
              </w:rPr>
              <m:t>,</m:t>
            </m:r>
            <m:r>
              <w:rPr>
                <w:rFonts w:ascii="Cambria Math" w:hAnsi="Cambria Math" w:cs="Garamond"/>
                <w:lang w:val="en-US"/>
              </w:rPr>
              <m:t>p</m:t>
            </m:r>
            <m:r>
              <w:rPr>
                <w:rFonts w:ascii="Cambria Math" w:hAnsi="Cambria Math" w:cs="Garamond"/>
              </w:rPr>
              <m:t>,D,m-1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sub>
          <m:sup>
            <m:r>
              <m:rPr>
                <m:nor/>
              </m:rPr>
              <w:rPr>
                <w:rFonts w:cs="Garamond"/>
              </w:rPr>
              <m:t>*РД_нас</m:t>
            </m:r>
          </m:sup>
        </m:sSubSup>
      </m:oMath>
      <w:r w:rsidRPr="00A9414F">
        <w:t xml:space="preserve"> – договорный объем поставки электрической энергии в ГТП генерации </w:t>
      </w:r>
      <w:r w:rsidRPr="00A9414F">
        <w:rPr>
          <w:i/>
          <w:lang w:val="en-US"/>
        </w:rPr>
        <w:t>p</w:t>
      </w:r>
      <w:r w:rsidRPr="00A9414F">
        <w:t xml:space="preserve"> по регулируемому договору купли-продажи электрической энергии и мощности </w:t>
      </w:r>
      <w:r w:rsidRPr="00A9414F">
        <w:rPr>
          <w:i/>
        </w:rPr>
        <w:t>D</w:t>
      </w:r>
      <w:r w:rsidRPr="00A9414F">
        <w:t xml:space="preserve"> в отношении потребления населения и приравненных к нему категорий потребителей в месяце, предшествующем месяцу </w:t>
      </w:r>
      <w:r w:rsidRPr="00A9414F">
        <w:rPr>
          <w:i/>
        </w:rPr>
        <w:t>m</w:t>
      </w:r>
      <w:r w:rsidRPr="00A9414F">
        <w:t>, определяемый в соответствии с настоящим приложением.</w:t>
      </w:r>
    </w:p>
    <w:p w14:paraId="59C1C15B" w14:textId="5E24DE1B" w:rsidR="00366F48" w:rsidRPr="00A9414F" w:rsidRDefault="00366F48" w:rsidP="00366F48">
      <w:r w:rsidRPr="00A9414F">
        <w:t xml:space="preserve">В отношении месяца </w:t>
      </w:r>
      <w:r w:rsidRPr="00A9414F">
        <w:rPr>
          <w:i/>
        </w:rPr>
        <w:t>m</w:t>
      </w:r>
      <w:r w:rsidR="00384A6A">
        <w:rPr>
          <w:i/>
        </w:rPr>
        <w:t>–</w:t>
      </w:r>
      <w:r w:rsidR="00384A6A" w:rsidRPr="00462F58">
        <w:t>1</w:t>
      </w:r>
      <w:r w:rsidRPr="00A9414F">
        <w:t xml:space="preserve">, соответствующего декабрю 2024 года или месяцу, предшествующему месяцу начала фактической поставки мощности </w:t>
      </w:r>
      <w:r w:rsidRPr="00A9414F">
        <w:rPr>
          <w:i/>
        </w:rPr>
        <w:t>ms</w:t>
      </w:r>
      <w:r w:rsidRPr="00A9414F">
        <w:t xml:space="preserve">, величина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i,p,D,m-1</m:t>
            </m:r>
          </m:sub>
          <m:sup>
            <m:r>
              <m:rPr>
                <m:nor/>
              </m:rPr>
              <w:rPr>
                <w:i/>
              </w:rPr>
              <m:t>*РД_нас</m:t>
            </m:r>
          </m:sup>
        </m:sSubSup>
      </m:oMath>
      <w:r w:rsidRPr="00A9414F">
        <w:t xml:space="preserve"> принимается равной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i,p,D,m</m:t>
            </m:r>
          </m:sub>
          <m:sup>
            <m:r>
              <m:rPr>
                <m:nor/>
              </m:rPr>
              <w:rPr>
                <w:i/>
              </w:rPr>
              <m:t>*РД_нас</m:t>
            </m:r>
          </m:sup>
        </m:sSubSup>
      </m:oMath>
      <w:r w:rsidRPr="00A9414F">
        <w:t xml:space="preserve"> (</w:t>
      </w:r>
      <w:r w:rsidRPr="00A9414F">
        <w:rPr>
          <w:i/>
        </w:rPr>
        <w:t>m</w:t>
      </w:r>
      <w:r w:rsidRPr="00A9414F">
        <w:t xml:space="preserve"> соответствует январю 2025 г. или </w:t>
      </w:r>
      <w:r w:rsidRPr="00A9414F">
        <w:rPr>
          <w:i/>
        </w:rPr>
        <w:t>m</w:t>
      </w:r>
      <w:r w:rsidRPr="00A9414F">
        <w:t xml:space="preserve"> = </w:t>
      </w:r>
      <w:r w:rsidRPr="00A9414F">
        <w:rPr>
          <w:i/>
          <w:lang w:val="en-US"/>
        </w:rPr>
        <w:t>ms</w:t>
      </w:r>
      <w:r w:rsidRPr="00A9414F">
        <w:t>).</w:t>
      </w:r>
    </w:p>
    <w:p w14:paraId="7923A608" w14:textId="77777777" w:rsidR="00366F48" w:rsidRPr="00A9414F" w:rsidRDefault="00366F48" w:rsidP="00366F48">
      <w:r w:rsidRPr="00A9414F">
        <w:t xml:space="preserve">В случае если регулируемый договор заключен в отношении единственной ГТП генерации, договорный объем поставки электрической энергии в ГТП генерации </w:t>
      </w:r>
      <w:r w:rsidRPr="00A9414F">
        <w:rPr>
          <w:i/>
        </w:rPr>
        <w:t>p</w:t>
      </w:r>
      <w:r w:rsidRPr="00A9414F">
        <w:t xml:space="preserve"> по регулируемому договору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i,p,D,m-1</m:t>
            </m:r>
          </m:sub>
          <m:sup>
            <m:r>
              <m:rPr>
                <m:nor/>
              </m:rPr>
              <m:t>*РД_нас</m:t>
            </m:r>
          </m:sup>
        </m:sSubSup>
      </m:oMath>
      <w:r w:rsidRPr="00A9414F">
        <w:t xml:space="preserve"> определяется по формулам:</w:t>
      </w:r>
    </w:p>
    <w:p w14:paraId="67A58946" w14:textId="370F9006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i</m:t>
              </m:r>
              <m:r>
                <w:rPr>
                  <w:lang w:val="ru-RU"/>
                </w:rPr>
                <m:t>,</m:t>
              </m:r>
              <m:r>
                <m:t>p</m:t>
              </m:r>
              <m:r>
                <w:rPr>
                  <w:lang w:val="ru-RU"/>
                </w:rPr>
                <m:t>,</m:t>
              </m:r>
              <m:r>
                <m:t>D</m:t>
              </m:r>
              <m:r>
                <w:rPr>
                  <w:lang w:val="ru-RU"/>
                </w:rPr>
                <m:t>,m-1</m:t>
              </m:r>
            </m:sub>
            <m:sup>
              <m:r>
                <m:rPr>
                  <m:nor/>
                </m:rPr>
                <w:rPr>
                  <w:rFonts w:ascii="Garamond" w:hAnsi="Garamond"/>
                  <w:lang w:val="ru-RU"/>
                </w:rPr>
                <m:t>*РД_нас</m:t>
              </m:r>
            </m:sup>
          </m:sSubSup>
          <m:r>
            <w:rPr>
              <w:lang w:val="ru-RU"/>
            </w:rPr>
            <m:t>=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w:rPr>
                  <w:lang w:val="ru-RU"/>
                </w:rPr>
                <m:t>h∈</m:t>
              </m:r>
              <m:r>
                <m:t>m</m:t>
              </m:r>
              <m:r>
                <w:rPr>
                  <w:lang w:val="ru-RU"/>
                </w:rPr>
                <m:t>-1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,h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>.</m:t>
          </m:r>
        </m:oMath>
      </m:oMathPara>
    </w:p>
    <w:p w14:paraId="549032BF" w14:textId="77777777" w:rsidR="00366F48" w:rsidRPr="00A9414F" w:rsidRDefault="00366F48" w:rsidP="00366F48">
      <w:r w:rsidRPr="00A9414F">
        <w:t>В случае если регулируемый договор заключен в отношении нескольких ГТП генерации, договорный объем поставки электрической энергии по регулируемому договору распределяется между ГТП пропорционально установленной мощности каждой ГТП генерации, указанной в Перечне, по формулам:</w:t>
      </w:r>
    </w:p>
    <w:p w14:paraId="3AF7ADF1" w14:textId="77777777" w:rsidR="00366F48" w:rsidRPr="00A9414F" w:rsidRDefault="00937EF7" w:rsidP="00366F48">
      <w:pPr>
        <w:pStyle w:val="afffd"/>
        <w:rPr>
          <w:rFonts w:ascii="Garamond" w:hAnsi="Garamond"/>
          <w:lang w:val="ru-RU"/>
        </w:rPr>
      </w:pPr>
      <m:oMathPara>
        <m:oMath>
          <m:sSubSup>
            <m:sSubSupPr>
              <m:ctrlPr/>
            </m:sSubSupPr>
            <m:e>
              <m:r>
                <m:t>V</m:t>
              </m:r>
            </m:e>
            <m:sub>
              <m:r>
                <m:t>i</m:t>
              </m:r>
              <m:r>
                <w:rPr>
                  <w:lang w:val="ru-RU"/>
                </w:rPr>
                <m:t>,</m:t>
              </m:r>
              <m:r>
                <m:t>p</m:t>
              </m:r>
              <m:r>
                <w:rPr>
                  <w:lang w:val="ru-RU"/>
                </w:rPr>
                <m:t>,</m:t>
              </m:r>
              <m:r>
                <m:t>D</m:t>
              </m:r>
              <m:r>
                <w:rPr>
                  <w:lang w:val="ru-RU"/>
                </w:rPr>
                <m:t>,m-1</m:t>
              </m:r>
            </m:sub>
            <m:sup>
              <m:r>
                <m:rPr>
                  <m:nor/>
                </m:rPr>
                <w:rPr>
                  <w:rFonts w:ascii="Garamond" w:hAnsi="Garamond"/>
                  <w:lang w:val="ru-RU"/>
                </w:rPr>
                <m:t>*РД_нас</m:t>
              </m:r>
            </m:sup>
          </m:sSubSup>
          <m:r>
            <w:rPr>
              <w:lang w:val="ru-RU"/>
            </w:rPr>
            <m:t>=</m:t>
          </m:r>
          <m:f>
            <m:fPr>
              <m:ctrlPr/>
            </m:fPr>
            <m:num>
              <m:sSubSup>
                <m:sSubSupPr>
                  <m:ctrlPr>
                    <w:rPr>
                      <w:lang w:val="en-GB"/>
                    </w:rPr>
                  </m:ctrlPr>
                </m:sSubSupPr>
                <m:e>
                  <m:r>
                    <m:t>N</m:t>
                  </m:r>
                </m:e>
                <m:sub>
                  <m:r>
                    <m:t>p</m:t>
                  </m:r>
                  <m:r>
                    <w:rPr>
                      <w:lang w:val="ru-RU"/>
                    </w:rPr>
                    <m:t xml:space="preserve">, </m:t>
                  </m:r>
                  <m: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lang w:val="ru-RU"/>
                    </w:rPr>
                    <m:t>уст</m:t>
                  </m:r>
                </m:sup>
              </m:sSubSup>
            </m:num>
            <m:den>
              <m:nary>
                <m:naryPr>
                  <m:chr m:val="∑"/>
                  <m:limLoc m:val="undOvr"/>
                  <m:supHide m:val="1"/>
                  <m:ctrlPr/>
                </m:naryPr>
                <m:sub>
                  <m:r>
                    <m:t>p</m:t>
                  </m:r>
                  <m:r>
                    <w:rPr>
                      <w:lang w:val="ru-RU"/>
                    </w:rPr>
                    <m:t>∈</m:t>
                  </m:r>
                  <m:r>
                    <m:t>D</m:t>
                  </m:r>
                </m:sub>
                <m:sup/>
                <m:e>
                  <m:sSubSup>
                    <m:sSubSupPr>
                      <m:ctrlPr>
                        <w:rPr>
                          <w:lang w:val="en-GB"/>
                        </w:rPr>
                      </m:ctrlPr>
                    </m:sSubSupPr>
                    <m:e>
                      <m:r>
                        <m:t>N</m:t>
                      </m:r>
                    </m:e>
                    <m:sub>
                      <m:r>
                        <m:t>p</m:t>
                      </m:r>
                      <m:r>
                        <w:rPr>
                          <w:lang w:val="ru-RU"/>
                        </w:rPr>
                        <m:t xml:space="preserve">, </m:t>
                      </m:r>
                      <m:r>
                        <m:t>m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hAnsi="Garamond"/>
                          <w:lang w:val="ru-RU"/>
                        </w:rPr>
                        <m:t>уст</m:t>
                      </m:r>
                    </m:sup>
                  </m:sSubSup>
                </m:e>
              </m:nary>
            </m:den>
          </m:f>
          <m:r>
            <w:rPr>
              <w:lang w:val="ru-RU"/>
            </w:rPr>
            <m:t>×</m:t>
          </m:r>
          <m:nary>
            <m:naryPr>
              <m:chr m:val="∑"/>
              <m:limLoc m:val="undOvr"/>
              <m:supHide m:val="1"/>
              <m:ctrlPr/>
            </m:naryPr>
            <m:sub>
              <m:r>
                <w:rPr>
                  <w:lang w:val="ru-RU"/>
                </w:rPr>
                <m:t>h∈</m:t>
              </m:r>
              <m:r>
                <m:t>m</m:t>
              </m:r>
              <m:r>
                <w:rPr>
                  <w:lang w:val="ru-RU"/>
                </w:rPr>
                <m:t>-1</m:t>
              </m:r>
            </m:sub>
            <m:sup/>
            <m:e>
              <m:sSubSup>
                <m:sSubSupPr>
                  <m:ctrlPr/>
                </m:sSubSupPr>
                <m:e>
                  <m:r>
                    <m:t>V</m:t>
                  </m:r>
                </m:e>
                <m:sub>
                  <m:r>
                    <m:t>i</m:t>
                  </m:r>
                  <m:r>
                    <w:rPr>
                      <w:lang w:val="ru-RU"/>
                    </w:rPr>
                    <m:t>,</m:t>
                  </m:r>
                  <m:r>
                    <m:t>D</m:t>
                  </m:r>
                  <m:r>
                    <w:rPr>
                      <w:lang w:val="ru-RU"/>
                    </w:rPr>
                    <m:t>,h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lang w:val="ru-RU"/>
                    </w:rPr>
                    <m:t>*РД_нас</m:t>
                  </m:r>
                </m:sup>
              </m:sSubSup>
            </m:e>
          </m:nary>
          <m:r>
            <w:rPr>
              <w:lang w:val="ru-RU"/>
            </w:rPr>
            <m:t xml:space="preserve"> ,</m:t>
          </m:r>
        </m:oMath>
      </m:oMathPara>
    </w:p>
    <w:p w14:paraId="4AD8C740" w14:textId="77777777" w:rsidR="00366F48" w:rsidRPr="00A9414F" w:rsidRDefault="00366F48" w:rsidP="00462F58">
      <w:pPr>
        <w:ind w:left="426" w:hanging="425"/>
      </w:pPr>
      <w:r w:rsidRPr="00A9414F">
        <w:t>где</w:t>
      </w:r>
      <w:r w:rsidRPr="00A9414F">
        <w:tab/>
      </w:r>
      <m:oMath>
        <m:sSubSup>
          <m:sSubSupPr>
            <m:ctrlPr>
              <w:rPr>
                <w:rFonts w:ascii="Cambria Math" w:hAnsi="Cambria Math" w:cs="Garamond"/>
                <w:i/>
              </w:rPr>
            </m:ctrlPr>
          </m:sSubSupPr>
          <m:e>
            <m:r>
              <w:rPr>
                <w:rFonts w:ascii="Cambria Math" w:hAnsi="Cambria Math" w:cs="Garamond"/>
                <w:lang w:val="en-US"/>
              </w:rPr>
              <m:t>V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e>
          <m:sub>
            <m:r>
              <w:rPr>
                <w:rFonts w:ascii="Cambria Math" w:hAnsi="Cambria Math" w:cs="Garamond"/>
                <w:lang w:val="en-US"/>
              </w:rPr>
              <m:t>i</m:t>
            </m:r>
            <m:r>
              <w:rPr>
                <w:rFonts w:ascii="Cambria Math" w:hAnsi="Cambria Math" w:cs="Garamond"/>
              </w:rPr>
              <m:t>,D,h</m:t>
            </m:r>
            <m:ctrlPr>
              <w:rPr>
                <w:rFonts w:ascii="Cambria Math" w:hAnsi="Cambria Math" w:cs="Garamond"/>
                <w:i/>
                <w:lang w:val="en-US"/>
              </w:rPr>
            </m:ctrlPr>
          </m:sub>
          <m:sup>
            <m:r>
              <m:rPr>
                <m:nor/>
              </m:rPr>
              <w:rPr>
                <w:rFonts w:cs="Garamond"/>
              </w:rPr>
              <m:t>*РД_нас</m:t>
            </m:r>
          </m:sup>
        </m:sSubSup>
      </m:oMath>
      <w:r w:rsidRPr="00A9414F">
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</w:r>
      <w:r w:rsidRPr="00A9414F">
        <w:rPr>
          <w:i/>
        </w:rPr>
        <w:t>D</w:t>
      </w:r>
      <w:r w:rsidRPr="00A9414F">
        <w:t xml:space="preserve"> в отношении потребления населения и приравненных к нему категорий потребителей в час </w:t>
      </w:r>
      <w:r w:rsidRPr="00462F58">
        <w:rPr>
          <w:i/>
        </w:rPr>
        <w:t>h</w:t>
      </w:r>
      <w:r w:rsidRPr="00A9414F">
        <w:t xml:space="preserve">, заключенному в отношении электростанции, включающей множество ГТП генерации </w:t>
      </w:r>
      <w:r w:rsidRPr="00A9414F">
        <w:rPr>
          <w:i/>
          <w:lang w:val="en-US"/>
        </w:rPr>
        <w:t>p</w:t>
      </w:r>
      <w:r w:rsidRPr="00A9414F">
        <w:t xml:space="preserve">, определенный в соответствии с </w:t>
      </w:r>
      <w:r w:rsidRPr="00A9414F">
        <w:rPr>
          <w:i/>
        </w:rPr>
        <w:t>Регламентом регистрации регулируемых договоров купли-продажи электроэнергии и мощности</w:t>
      </w:r>
      <w:r w:rsidRPr="00A9414F">
        <w:t xml:space="preserve"> (Приложение № 6.2 к </w:t>
      </w:r>
      <w:r w:rsidRPr="00A9414F">
        <w:rPr>
          <w:i/>
        </w:rPr>
        <w:t>Договору о присоединении к торговой системе оптового рынка</w:t>
      </w:r>
      <w:r w:rsidRPr="00A9414F">
        <w:t>);</w:t>
      </w:r>
    </w:p>
    <w:p w14:paraId="7960ADC6" w14:textId="77777777" w:rsidR="00366F48" w:rsidRPr="00A9414F" w:rsidRDefault="00937EF7" w:rsidP="00462F58">
      <w:pPr>
        <w:pStyle w:val="afffb"/>
        <w:ind w:left="426"/>
      </w:pPr>
      <m:oMath>
        <m:sSubSup>
          <m:sSubSupPr>
            <m:ctrlPr>
              <w:rPr>
                <w:rFonts w:ascii="Cambria Math" w:hAnsi="Cambria Math" w:cs="Garamond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 w:cs="Garamond"/>
              </w:rPr>
              <m:t xml:space="preserve">, 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nor/>
              </m:rPr>
              <w:rPr>
                <w:rFonts w:cs="Garamond"/>
              </w:rPr>
              <m:t>уст</m:t>
            </m:r>
          </m:sup>
        </m:sSubSup>
      </m:oMath>
      <w:r w:rsidR="00366F48" w:rsidRPr="00A9414F">
        <w:rPr>
          <w:rFonts w:eastAsia="Calibri"/>
        </w:rPr>
        <w:t xml:space="preserve"> – величина установленной мощности ГТП генерации </w:t>
      </w:r>
      <w:r w:rsidR="00366F48" w:rsidRPr="00A9414F">
        <w:rPr>
          <w:rFonts w:eastAsia="Calibri"/>
          <w:i/>
          <w:lang w:val="en-US"/>
        </w:rPr>
        <w:t>p</w:t>
      </w:r>
      <w:r w:rsidR="00366F48" w:rsidRPr="00A9414F">
        <w:rPr>
          <w:rFonts w:eastAsia="Calibri"/>
        </w:rPr>
        <w:t xml:space="preserve">, </w:t>
      </w:r>
      <w:r w:rsidR="00366F48" w:rsidRPr="00A9414F">
        <w:t xml:space="preserve">учтенная КО в составе регистрационной информации в соответствии с </w:t>
      </w:r>
      <w:r w:rsidR="00366F48" w:rsidRPr="00A9414F">
        <w:rPr>
          <w:i/>
        </w:rPr>
        <w:t xml:space="preserve">Положением о порядке получения статуса субъекта оптового рынка и ведения реестра субъектов оптового рынка </w:t>
      </w:r>
      <w:r w:rsidR="00366F48" w:rsidRPr="00A9414F">
        <w:t>(Приложение № 1.1 к</w:t>
      </w:r>
      <w:r w:rsidR="00366F48" w:rsidRPr="00A9414F">
        <w:rPr>
          <w:i/>
        </w:rPr>
        <w:t xml:space="preserve"> Договору о присоединении к торговой системе оптового рынка)</w:t>
      </w:r>
      <w:r w:rsidR="00366F48" w:rsidRPr="00A9414F">
        <w:t xml:space="preserve"> по состоянию на первое число месяца </w:t>
      </w:r>
      <w:r w:rsidR="00366F48" w:rsidRPr="00A9414F">
        <w:rPr>
          <w:i/>
        </w:rPr>
        <w:t>m</w:t>
      </w:r>
      <w:r w:rsidR="00366F48" w:rsidRPr="00A9414F">
        <w:t>;</w:t>
      </w:r>
    </w:p>
    <w:p w14:paraId="0CF788BB" w14:textId="77777777" w:rsidR="00366F48" w:rsidRPr="00A9414F" w:rsidRDefault="00366F48" w:rsidP="00462F58">
      <w:pPr>
        <w:pStyle w:val="afffb"/>
        <w:ind w:left="426"/>
        <w:rPr>
          <w:i/>
        </w:rPr>
      </w:pP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 w:cs="Garamond"/>
          </w:rPr>
          <m:t>∈</m:t>
        </m:r>
        <m:r>
          <w:rPr>
            <w:rFonts w:ascii="Cambria Math" w:hAnsi="Cambria Math"/>
          </w:rPr>
          <m:t>D</m:t>
        </m:r>
      </m:oMath>
      <w:r w:rsidRPr="00A9414F">
        <w:t xml:space="preserve"> – множество ГТП генерации, в отношении 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</w:r>
      <w:r w:rsidRPr="00A9414F">
        <w:rPr>
          <w:i/>
        </w:rPr>
        <w:t>D</w:t>
      </w:r>
      <w:r w:rsidRPr="00A9414F">
        <w:t>.</w:t>
      </w:r>
    </w:p>
    <w:p w14:paraId="0F4534E5" w14:textId="77777777" w:rsidR="00366F48" w:rsidRPr="00A9414F" w:rsidRDefault="00366F48" w:rsidP="00366F48">
      <w:r w:rsidRPr="00A9414F">
        <w:t xml:space="preserve">Если в отношении месяца, предшествующего месяцу </w:t>
      </w:r>
      <w:r w:rsidRPr="00A9414F">
        <w:rPr>
          <w:i/>
        </w:rPr>
        <w:t xml:space="preserve">m </w:t>
      </w:r>
      <w:r w:rsidRPr="00A9414F">
        <w:t xml:space="preserve">(кроме случая, когда </w:t>
      </w:r>
      <w:r w:rsidRPr="00A9414F">
        <w:rPr>
          <w:i/>
        </w:rPr>
        <w:t>m</w:t>
      </w:r>
      <w:r w:rsidRPr="00A9414F">
        <w:t xml:space="preserve"> соответствует январю 2025 г. или </w:t>
      </w:r>
      <w:r w:rsidRPr="00A9414F">
        <w:rPr>
          <w:i/>
        </w:rPr>
        <w:t>m</w:t>
      </w:r>
      <w:r w:rsidRPr="00A9414F">
        <w:t xml:space="preserve"> = </w:t>
      </w:r>
      <w:r w:rsidRPr="00A9414F">
        <w:rPr>
          <w:i/>
          <w:lang w:val="en-US"/>
        </w:rPr>
        <w:t>ms</w:t>
      </w:r>
      <w:r w:rsidRPr="00A9414F">
        <w:t xml:space="preserve">), в отношении ГТП генерации </w:t>
      </w:r>
      <w:r w:rsidRPr="00A9414F">
        <w:rPr>
          <w:i/>
        </w:rPr>
        <w:t>p</w:t>
      </w:r>
      <w:r w:rsidRPr="00A9414F">
        <w:t xml:space="preserve"> не заключен регулируемый договор купли-продажи электрической энергии и мощности </w:t>
      </w:r>
      <w:r w:rsidRPr="00A9414F">
        <w:rPr>
          <w:i/>
        </w:rPr>
        <w:t>D</w:t>
      </w:r>
      <w:r w:rsidRPr="00A9414F">
        <w:t xml:space="preserve"> в отношении потребления населения и приравненных к нему категорий потребителей, то 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Pr="00A9414F">
        <w:t xml:space="preserve"> принимается равной 0 (нулю).</w:t>
      </w:r>
    </w:p>
    <w:p w14:paraId="6D0AE930" w14:textId="77777777" w:rsidR="00366F48" w:rsidRPr="00A9414F" w:rsidRDefault="00366F48" w:rsidP="00366F48">
      <w:r w:rsidRPr="00A9414F">
        <w:t>Пропорциональное распределение величин осуществляется в соответствии с алгоритмом, прописанным в приложении 90 к настоящему Регламенту.</w:t>
      </w:r>
    </w:p>
    <w:p w14:paraId="56A0D8E3" w14:textId="531506BF" w:rsidR="00366F48" w:rsidRPr="00A9414F" w:rsidRDefault="00366F48" w:rsidP="00366F48">
      <w:pPr>
        <w:pStyle w:val="40"/>
      </w:pPr>
      <w:r w:rsidRPr="00A9414F">
        <w:t xml:space="preserve">Величина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ЦЗ средн</m:t>
            </m:r>
          </m:sup>
        </m:sSubSup>
      </m:oMath>
      <w:r w:rsidRPr="00A9414F">
        <w:t xml:space="preserve"> определяется</w:t>
      </w:r>
      <w:r w:rsidR="00315BED">
        <w:t xml:space="preserve"> </w:t>
      </w:r>
      <w:r w:rsidRPr="00A9414F">
        <w:t xml:space="preserve">в соответствии с </w:t>
      </w:r>
      <w:r w:rsidRPr="00A9414F">
        <w:rPr>
          <w:i/>
        </w:rPr>
        <w:t>Договором о присоединении к торговой системе оптового рынка.</w:t>
      </w:r>
    </w:p>
    <w:p w14:paraId="73AD5F71" w14:textId="77777777" w:rsidR="00366F48" w:rsidRPr="00A9414F" w:rsidRDefault="00366F48" w:rsidP="00366F48">
      <w:pPr>
        <w:pStyle w:val="40"/>
      </w:pPr>
      <w:r w:rsidRPr="00A9414F">
        <w:t xml:space="preserve">Величины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CapEx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уд МодНЦЗ</m:t>
            </m:r>
          </m:sup>
        </m:sSubSup>
      </m:oMath>
      <w:r w:rsidRPr="00A9414F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OpEx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Ex</m:t>
            </m:r>
          </m:sup>
        </m:sSubSup>
      </m:oMath>
      <w:r w:rsidRPr="00A9414F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НП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НИ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</m:sSub>
      </m:oMath>
      <w:r w:rsidRPr="00A9414F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ПР</m:t>
            </m:r>
          </m:e>
          <m:sub>
            <m: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Pr="00A9414F">
        <w:t xml:space="preserve"> определяются в руб./МВт с точность до 2 знаков после запятой запятой. </w:t>
      </w:r>
    </w:p>
    <w:p w14:paraId="5D33703B" w14:textId="77777777" w:rsidR="00366F48" w:rsidRPr="00A9414F" w:rsidRDefault="00366F48" w:rsidP="00366F48">
      <w:r w:rsidRPr="00A9414F">
        <w:t xml:space="preserve">Величины 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РСВ</m:t>
            </m:r>
          </m:sup>
        </m:sSubSup>
      </m:oMath>
      <w:r w:rsidRPr="00A9414F">
        <w:t xml:space="preserve">, </w:t>
      </w:r>
      <m:oMath>
        <m:sSubSup>
          <m:sSubSupPr>
            <m:ctrlPr>
              <w:rPr>
                <w:rFonts w:ascii="Cambria Math" w:hAnsi="Cambria Math"/>
                <w:b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ээ</m:t>
            </m:r>
          </m:sup>
        </m:sSubSup>
      </m:oMath>
      <w:r w:rsidRPr="00A9414F">
        <w:t xml:space="preserve"> определяются в руб./МВт·ч с точность до 2 знаков после запятой.</w:t>
      </w:r>
    </w:p>
    <w:p w14:paraId="19655CC8" w14:textId="77777777" w:rsidR="00366F48" w:rsidRPr="00A9414F" w:rsidRDefault="00366F48" w:rsidP="00366F48">
      <w:r w:rsidRPr="00A9414F">
        <w:t xml:space="preserve">Величина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РД</m:t>
            </m:r>
          </m:sup>
        </m:sSubSup>
      </m:oMath>
      <w:r w:rsidRPr="00A9414F">
        <w:t xml:space="preserve"> определения в МВт·ч с точностью до 3 знаков после запятой.</w:t>
      </w:r>
    </w:p>
    <w:p w14:paraId="60A513DC" w14:textId="77777777" w:rsidR="00366F48" w:rsidRPr="00A9414F" w:rsidRDefault="00366F48" w:rsidP="00366F48">
      <w:r w:rsidRPr="00A9414F">
        <w:t xml:space="preserve">Нормы доходности (включая их среднее арифметическое)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НД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НД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A9414F">
        <w:t xml:space="preserve">, а также коэффициенты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прив</m:t>
            </m:r>
          </m:sup>
        </m:sSubSup>
      </m:oMath>
      <w:r w:rsidRPr="00A9414F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инд</m:t>
            </m:r>
          </m:sup>
        </m:sSubSup>
      </m:oMath>
      <w:r w:rsidRPr="00A9414F">
        <w:t xml:space="preserve">, </w:t>
      </w: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КИУМ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ЦЗ средн</m:t>
            </m:r>
          </m:sup>
        </m:sSubSup>
      </m:oMath>
      <w:r w:rsidRPr="00A9414F">
        <w:t xml:space="preserve"> определяются в долях от единицы с точностью до 11 знаков после запятой.</w:t>
      </w:r>
    </w:p>
    <w:p w14:paraId="37F7C965" w14:textId="77777777" w:rsidR="00366F48" w:rsidRPr="00A9414F" w:rsidRDefault="00366F48" w:rsidP="00366F48">
      <w:r w:rsidRPr="00A9414F">
        <w:t xml:space="preserve">Величины </w:t>
      </w:r>
      <m:oMath>
        <m:r>
          <w:rPr>
            <w:rFonts w:ascii="Cambria Math" w:hAnsi="Cambria Math"/>
          </w:rPr>
          <m:t>CapE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МодНЦЗ</m:t>
            </m:r>
          </m:sup>
        </m:sSubSup>
      </m:oMath>
      <w:r w:rsidRPr="00A9414F">
        <w:t xml:space="preserve">, </w:t>
      </w:r>
      <m:oMath>
        <m:r>
          <m:rPr>
            <m:sty m:val="p"/>
          </m:rPr>
          <w:rPr>
            <w:rFonts w:ascii="Cambria Math" w:hAnsi="Cambria Math"/>
          </w:rPr>
          <m:t>С</m:t>
        </m:r>
        <m:r>
          <w:rPr>
            <w:rFonts w:ascii="Cambria Math" w:hAnsi="Cambria Math"/>
          </w:rPr>
          <m:t>apE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e</m:t>
            </m:r>
          </m:sub>
          <m:sup>
            <m:r>
              <m:rPr>
                <m:nor/>
              </m:rPr>
              <m:t>МодНЦЗ</m:t>
            </m:r>
          </m:sup>
        </m:sSubSup>
      </m:oMath>
      <w:r w:rsidRPr="00A9414F">
        <w:t xml:space="preserve">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i,m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надб Мод бНЦЗ</m:t>
            </m:r>
          </m:sup>
        </m:sSubSup>
      </m:oMath>
      <w:r w:rsidRPr="00A9414F">
        <w:t xml:space="preserve"> определяются в руб. с точностью до 2 знаков после запятой.</w:t>
      </w:r>
    </w:p>
    <w:p w14:paraId="37F605CD" w14:textId="77777777" w:rsidR="00366F48" w:rsidRPr="00A9414F" w:rsidRDefault="00366F48" w:rsidP="00366F48">
      <w:r w:rsidRPr="00A9414F">
        <w:t>Округление производится методом математического округления.</w:t>
      </w:r>
    </w:p>
    <w:p w14:paraId="744968B4" w14:textId="77777777" w:rsidR="00366F48" w:rsidRPr="00A9414F" w:rsidRDefault="00366F48" w:rsidP="00366F48">
      <w:pPr>
        <w:pStyle w:val="40"/>
        <w:numPr>
          <w:ilvl w:val="0"/>
          <w:numId w:val="0"/>
        </w:numPr>
        <w:ind w:firstLine="567"/>
      </w:pPr>
    </w:p>
    <w:p w14:paraId="3F42BC6C" w14:textId="77777777" w:rsidR="00626A08" w:rsidRPr="00A9414F" w:rsidRDefault="00626A08" w:rsidP="003F5C97"/>
    <w:p w14:paraId="7E435EF6" w14:textId="77777777" w:rsidR="00626A08" w:rsidRPr="00493113" w:rsidRDefault="00626A08" w:rsidP="00626A08">
      <w:pPr>
        <w:pStyle w:val="40"/>
        <w:numPr>
          <w:ilvl w:val="0"/>
          <w:numId w:val="0"/>
        </w:numPr>
        <w:ind w:firstLine="567"/>
      </w:pPr>
    </w:p>
    <w:p w14:paraId="799EFA80" w14:textId="77777777" w:rsidR="00626A08" w:rsidRPr="00493113" w:rsidRDefault="00626A08" w:rsidP="00626A08">
      <w:pPr>
        <w:pStyle w:val="40"/>
        <w:numPr>
          <w:ilvl w:val="0"/>
          <w:numId w:val="0"/>
        </w:numPr>
        <w:ind w:firstLine="567"/>
        <w:sectPr w:rsidR="00626A08" w:rsidRPr="00493113" w:rsidSect="00CE7529">
          <w:footnotePr>
            <w:numRestart w:val="eachPage"/>
          </w:footnotePr>
          <w:pgSz w:w="11906" w:h="16838"/>
          <w:pgMar w:top="1135" w:right="991" w:bottom="1134" w:left="1701" w:header="709" w:footer="709" w:gutter="0"/>
          <w:cols w:space="708"/>
          <w:docGrid w:linePitch="360"/>
        </w:sectPr>
      </w:pPr>
    </w:p>
    <w:p w14:paraId="62FCF982" w14:textId="77777777" w:rsidR="007237AC" w:rsidRPr="00493113" w:rsidRDefault="007237AC" w:rsidP="007237AC">
      <w:pPr>
        <w:widowControl w:val="0"/>
        <w:spacing w:before="0" w:after="0"/>
        <w:rPr>
          <w:b/>
          <w:i/>
        </w:rPr>
      </w:pPr>
      <w:r w:rsidRPr="00493113">
        <w:rPr>
          <w:b/>
          <w:i/>
        </w:rPr>
        <w:t>Дополнить приложениями</w:t>
      </w:r>
    </w:p>
    <w:p w14:paraId="1DFCD78E" w14:textId="77777777" w:rsidR="007237AC" w:rsidRPr="00493113" w:rsidRDefault="007237AC" w:rsidP="007237AC">
      <w:pPr>
        <w:widowControl w:val="0"/>
        <w:spacing w:before="0" w:after="0"/>
        <w:rPr>
          <w:b/>
          <w:i/>
        </w:rPr>
      </w:pPr>
    </w:p>
    <w:p w14:paraId="07E62893" w14:textId="77777777" w:rsidR="00881A3C" w:rsidRPr="00493113" w:rsidRDefault="00881A3C" w:rsidP="00881A3C">
      <w:pPr>
        <w:widowControl w:val="0"/>
        <w:spacing w:before="0" w:after="0"/>
        <w:jc w:val="right"/>
        <w:rPr>
          <w:b/>
        </w:rPr>
      </w:pPr>
      <w:r w:rsidRPr="00493113">
        <w:rPr>
          <w:b/>
        </w:rPr>
        <w:t>Приложение 24.10</w:t>
      </w:r>
    </w:p>
    <w:p w14:paraId="23AF358B" w14:textId="77777777" w:rsidR="00881A3C" w:rsidRPr="00493113" w:rsidRDefault="00881A3C" w:rsidP="00881A3C">
      <w:pPr>
        <w:widowControl w:val="0"/>
        <w:spacing w:before="0" w:after="0"/>
        <w:rPr>
          <w:b/>
        </w:rPr>
      </w:pPr>
    </w:p>
    <w:p w14:paraId="13A5DA6F" w14:textId="77777777" w:rsidR="00881A3C" w:rsidRPr="00493113" w:rsidRDefault="00881A3C" w:rsidP="00881A3C">
      <w:pPr>
        <w:widowControl w:val="0"/>
        <w:spacing w:before="0" w:after="0"/>
        <w:rPr>
          <w:b/>
        </w:rPr>
      </w:pPr>
      <w:r w:rsidRPr="00493113">
        <w:rPr>
          <w:b/>
        </w:rPr>
        <w:t>Получатель:                                                                       Отправитель: АО «АТС»</w:t>
      </w:r>
    </w:p>
    <w:p w14:paraId="5CB98BFF" w14:textId="77777777" w:rsidR="00881A3C" w:rsidRPr="00493113" w:rsidRDefault="00881A3C" w:rsidP="00881A3C">
      <w:pPr>
        <w:widowControl w:val="0"/>
        <w:spacing w:before="0" w:after="0"/>
        <w:rPr>
          <w:b/>
        </w:rPr>
      </w:pPr>
      <w:r w:rsidRPr="00493113">
        <w:rPr>
          <w:b/>
        </w:rPr>
        <w:t>Код участника:</w:t>
      </w:r>
    </w:p>
    <w:p w14:paraId="553C8DE7" w14:textId="77777777" w:rsidR="00881A3C" w:rsidRPr="00493113" w:rsidRDefault="00881A3C" w:rsidP="00881A3C">
      <w:pPr>
        <w:widowControl w:val="0"/>
        <w:spacing w:before="0" w:after="0"/>
        <w:rPr>
          <w:b/>
        </w:rPr>
      </w:pPr>
    </w:p>
    <w:p w14:paraId="0F1CAFB6" w14:textId="77777777" w:rsidR="00881A3C" w:rsidRPr="00493113" w:rsidRDefault="00881A3C" w:rsidP="00881A3C">
      <w:pPr>
        <w:spacing w:before="0" w:after="0"/>
        <w:rPr>
          <w:b/>
        </w:rPr>
      </w:pPr>
      <w:r w:rsidRPr="00493113">
        <w:rPr>
          <w:b/>
        </w:rPr>
        <w:t>Реестр договоров купли-продажи (поставки) мощности генерирующих объектов, функционирующих на отдельных территориях, ранее относившихся к неценовым зонам оптового рынка</w:t>
      </w:r>
    </w:p>
    <w:p w14:paraId="5A8D95F5" w14:textId="77777777" w:rsidR="00881A3C" w:rsidRPr="00493113" w:rsidRDefault="00881A3C" w:rsidP="00881A3C">
      <w:pPr>
        <w:spacing w:before="0" w:after="0"/>
      </w:pPr>
    </w:p>
    <w:p w14:paraId="04BEC4BB" w14:textId="77777777" w:rsidR="00881A3C" w:rsidRPr="00493113" w:rsidRDefault="00881A3C" w:rsidP="00881A3C">
      <w:pPr>
        <w:spacing w:before="0" w:after="0"/>
      </w:pPr>
      <w:r w:rsidRPr="00493113">
        <w:t>за расчетный период __________________</w:t>
      </w:r>
    </w:p>
    <w:p w14:paraId="258DDC8D" w14:textId="77777777" w:rsidR="00881A3C" w:rsidRPr="00493113" w:rsidRDefault="00881A3C" w:rsidP="00881A3C">
      <w:pPr>
        <w:spacing w:before="0" w:after="0"/>
      </w:pPr>
      <w:r w:rsidRPr="00493113">
        <w:t>ценовая зона: __________________</w:t>
      </w:r>
    </w:p>
    <w:p w14:paraId="4E52E3EA" w14:textId="77777777" w:rsidR="00881A3C" w:rsidRPr="00493113" w:rsidRDefault="00881A3C" w:rsidP="00881A3C">
      <w:pPr>
        <w:spacing w:before="0" w:after="0"/>
      </w:pPr>
    </w:p>
    <w:tbl>
      <w:tblPr>
        <w:tblW w:w="12318" w:type="dxa"/>
        <w:tblLook w:val="04A0" w:firstRow="1" w:lastRow="0" w:firstColumn="1" w:lastColumn="0" w:noHBand="0" w:noVBand="1"/>
      </w:tblPr>
      <w:tblGrid>
        <w:gridCol w:w="1023"/>
        <w:gridCol w:w="2549"/>
        <w:gridCol w:w="1969"/>
        <w:gridCol w:w="3001"/>
        <w:gridCol w:w="3776"/>
      </w:tblGrid>
      <w:tr w:rsidR="00881A3C" w:rsidRPr="00493113" w14:paraId="47911252" w14:textId="77777777" w:rsidTr="00881A3C">
        <w:trPr>
          <w:trHeight w:val="959"/>
        </w:trPr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E67EA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493113">
              <w:rPr>
                <w:rFonts w:cs="Calibri"/>
                <w:b/>
                <w:bCs/>
                <w:color w:val="000000"/>
              </w:rPr>
              <w:t>№ п/п</w:t>
            </w: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56908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493113">
              <w:rPr>
                <w:rFonts w:cs="Calibri"/>
                <w:b/>
                <w:bCs/>
                <w:color w:val="000000"/>
              </w:rPr>
              <w:t xml:space="preserve">Номер договора </w:t>
            </w:r>
          </w:p>
        </w:tc>
        <w:tc>
          <w:tcPr>
            <w:tcW w:w="2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1665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493113">
              <w:rPr>
                <w:rFonts w:cs="Calibri"/>
                <w:b/>
                <w:bCs/>
                <w:color w:val="000000"/>
              </w:rPr>
              <w:t>Дата заключения договора</w:t>
            </w:r>
          </w:p>
        </w:tc>
        <w:tc>
          <w:tcPr>
            <w:tcW w:w="30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970D43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493113">
              <w:rPr>
                <w:b/>
                <w:bCs/>
              </w:rPr>
              <w:t xml:space="preserve">Наименование </w:t>
            </w:r>
            <w:r w:rsidRPr="00493113">
              <w:rPr>
                <w:rFonts w:cs="Calibri"/>
                <w:b/>
                <w:bCs/>
                <w:color w:val="000000"/>
              </w:rPr>
              <w:t>участника ОРЭМ – контрагента</w:t>
            </w:r>
            <w:r w:rsidRPr="00493113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4A4BE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</w:rPr>
            </w:pPr>
            <w:r w:rsidRPr="00493113">
              <w:rPr>
                <w:rFonts w:cs="Calibri"/>
                <w:b/>
                <w:bCs/>
                <w:color w:val="000000"/>
              </w:rPr>
              <w:t>Идентификационный код участника ОРЭМ –  контрагента</w:t>
            </w:r>
          </w:p>
        </w:tc>
      </w:tr>
      <w:tr w:rsidR="00881A3C" w:rsidRPr="00493113" w14:paraId="14C7C052" w14:textId="77777777" w:rsidTr="00881A3C">
        <w:trPr>
          <w:trHeight w:val="345"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8B306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8C1D9" w14:textId="77777777" w:rsidR="00881A3C" w:rsidRPr="00493113" w:rsidRDefault="00881A3C" w:rsidP="00881A3C">
            <w:pPr>
              <w:spacing w:before="0"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18569" w14:textId="77777777" w:rsidR="00881A3C" w:rsidRPr="00493113" w:rsidRDefault="00881A3C" w:rsidP="00881A3C">
            <w:pPr>
              <w:spacing w:before="0" w:after="0"/>
              <w:rPr>
                <w:rFonts w:cs="Calibri"/>
                <w:color w:val="000000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7F658" w14:textId="77777777" w:rsidR="00881A3C" w:rsidRPr="00493113" w:rsidRDefault="00881A3C" w:rsidP="00881A3C">
            <w:pPr>
              <w:spacing w:before="0" w:after="0"/>
              <w:rPr>
                <w:rFonts w:cs="Calibri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268B6" w14:textId="77777777" w:rsidR="00881A3C" w:rsidRPr="00493113" w:rsidRDefault="00881A3C" w:rsidP="00881A3C">
            <w:pPr>
              <w:spacing w:before="0" w:after="0"/>
              <w:rPr>
                <w:rFonts w:cs="Calibri"/>
                <w:color w:val="000000"/>
              </w:rPr>
            </w:pPr>
          </w:p>
        </w:tc>
      </w:tr>
    </w:tbl>
    <w:p w14:paraId="4E29D817" w14:textId="77777777" w:rsidR="007237AC" w:rsidRDefault="007237AC" w:rsidP="007237AC">
      <w:pPr>
        <w:widowControl w:val="0"/>
        <w:spacing w:before="0" w:after="0"/>
        <w:jc w:val="right"/>
        <w:rPr>
          <w:b/>
        </w:rPr>
      </w:pPr>
    </w:p>
    <w:p w14:paraId="3653BD14" w14:textId="77777777" w:rsidR="00881A3C" w:rsidRDefault="00881A3C" w:rsidP="007237AC">
      <w:pPr>
        <w:widowControl w:val="0"/>
        <w:spacing w:before="0" w:after="0"/>
        <w:jc w:val="right"/>
        <w:rPr>
          <w:b/>
        </w:rPr>
      </w:pPr>
    </w:p>
    <w:p w14:paraId="4589701F" w14:textId="77777777" w:rsidR="00881A3C" w:rsidRPr="00493113" w:rsidRDefault="00881A3C" w:rsidP="007237AC">
      <w:pPr>
        <w:widowControl w:val="0"/>
        <w:spacing w:before="0" w:after="0"/>
        <w:jc w:val="right"/>
        <w:rPr>
          <w:b/>
        </w:rPr>
      </w:pPr>
    </w:p>
    <w:p w14:paraId="449F3685" w14:textId="77777777" w:rsidR="007237AC" w:rsidRPr="00493113" w:rsidRDefault="007237AC" w:rsidP="007237AC">
      <w:pPr>
        <w:widowControl w:val="0"/>
        <w:spacing w:before="0" w:after="0"/>
        <w:jc w:val="right"/>
        <w:rPr>
          <w:b/>
        </w:rPr>
      </w:pPr>
      <w:r w:rsidRPr="00493113">
        <w:rPr>
          <w:b/>
        </w:rPr>
        <w:t>Приложение 24.</w:t>
      </w:r>
      <w:r w:rsidR="00601FD8" w:rsidRPr="00493113">
        <w:rPr>
          <w:b/>
        </w:rPr>
        <w:t>11</w:t>
      </w:r>
    </w:p>
    <w:p w14:paraId="2AFB5D51" w14:textId="77777777" w:rsidR="007237AC" w:rsidRPr="00493113" w:rsidRDefault="007237AC" w:rsidP="007237AC">
      <w:pPr>
        <w:spacing w:before="0" w:after="0"/>
        <w:rPr>
          <w:b/>
        </w:rPr>
      </w:pPr>
    </w:p>
    <w:p w14:paraId="0837AD78" w14:textId="77777777" w:rsidR="007237AC" w:rsidRPr="00493113" w:rsidRDefault="007237AC" w:rsidP="007237AC">
      <w:pPr>
        <w:spacing w:before="0" w:after="0"/>
        <w:rPr>
          <w:b/>
        </w:rPr>
      </w:pPr>
      <w:r w:rsidRPr="00493113">
        <w:rPr>
          <w:b/>
        </w:rPr>
        <w:t xml:space="preserve">Реестр договоров модернизации на </w:t>
      </w:r>
      <w:r w:rsidR="006B3B5F" w:rsidRPr="00493113">
        <w:rPr>
          <w:b/>
        </w:rPr>
        <w:t>отдельных территориях</w:t>
      </w:r>
    </w:p>
    <w:p w14:paraId="5B067B2E" w14:textId="77777777" w:rsidR="007237AC" w:rsidRDefault="007237AC" w:rsidP="007237AC">
      <w:pPr>
        <w:spacing w:before="0" w:after="0"/>
      </w:pPr>
      <w:r w:rsidRPr="00493113">
        <w:t>по состоянию на_____________</w:t>
      </w:r>
    </w:p>
    <w:p w14:paraId="22B08275" w14:textId="77777777" w:rsidR="007237AC" w:rsidRPr="00493113" w:rsidRDefault="007237AC" w:rsidP="007237AC">
      <w:pPr>
        <w:spacing w:before="0" w:after="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0"/>
        <w:gridCol w:w="1808"/>
        <w:gridCol w:w="2016"/>
        <w:gridCol w:w="2378"/>
        <w:gridCol w:w="2609"/>
        <w:gridCol w:w="2502"/>
        <w:gridCol w:w="2440"/>
      </w:tblGrid>
      <w:tr w:rsidR="007237AC" w:rsidRPr="00493113" w14:paraId="5852EB10" w14:textId="77777777" w:rsidTr="00093C2F">
        <w:trPr>
          <w:trHeight w:val="1182"/>
          <w:jc w:val="center"/>
        </w:trPr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87CF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>№ п/п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1113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 xml:space="preserve">Номер договора 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EFED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>Дата заключения договора</w:t>
            </w:r>
          </w:p>
        </w:tc>
        <w:tc>
          <w:tcPr>
            <w:tcW w:w="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31D6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 xml:space="preserve">Краткое наименование участника ОРЭМ – продавца </w:t>
            </w:r>
          </w:p>
        </w:tc>
        <w:tc>
          <w:tcPr>
            <w:tcW w:w="8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0B74F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>Идентификационный код участника ОРЭМ – продавца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2000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>Краткое наименование участника ОРЭМ – покупателя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2B8" w14:textId="77777777" w:rsidR="007237AC" w:rsidRPr="00493113" w:rsidRDefault="007237AC" w:rsidP="00093C2F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493113">
              <w:rPr>
                <w:b/>
                <w:bCs/>
              </w:rPr>
              <w:t>Идентификационный код участника ОРЭМ – покупателя</w:t>
            </w:r>
          </w:p>
        </w:tc>
      </w:tr>
      <w:tr w:rsidR="007237AC" w:rsidRPr="00493113" w14:paraId="739978D8" w14:textId="77777777" w:rsidTr="00C16F30">
        <w:trPr>
          <w:trHeight w:val="250"/>
          <w:jc w:val="center"/>
        </w:trPr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0A613" w14:textId="77777777" w:rsidR="007237AC" w:rsidRPr="00493113" w:rsidRDefault="007237AC" w:rsidP="00093C2F">
            <w:pPr>
              <w:spacing w:before="0" w:after="0"/>
              <w:jc w:val="center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FD18A" w14:textId="77777777" w:rsidR="007237AC" w:rsidRPr="00493113" w:rsidRDefault="007237AC" w:rsidP="00093C2F">
            <w:pPr>
              <w:spacing w:before="0" w:after="0"/>
              <w:jc w:val="center"/>
            </w:pPr>
          </w:p>
        </w:tc>
        <w:tc>
          <w:tcPr>
            <w:tcW w:w="6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65C2B" w14:textId="77777777" w:rsidR="007237AC" w:rsidRPr="00493113" w:rsidRDefault="007237AC" w:rsidP="00093C2F">
            <w:pPr>
              <w:spacing w:before="0" w:after="0"/>
            </w:pP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ADE98" w14:textId="77777777" w:rsidR="007237AC" w:rsidRPr="00493113" w:rsidRDefault="007237AC" w:rsidP="00093C2F">
            <w:pPr>
              <w:spacing w:before="0" w:after="0"/>
            </w:pP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A3021" w14:textId="77777777" w:rsidR="007237AC" w:rsidRPr="00493113" w:rsidRDefault="007237AC" w:rsidP="00093C2F">
            <w:pPr>
              <w:spacing w:before="0" w:after="0"/>
            </w:pPr>
          </w:p>
        </w:tc>
        <w:tc>
          <w:tcPr>
            <w:tcW w:w="8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543B1" w14:textId="77777777" w:rsidR="007237AC" w:rsidRPr="00493113" w:rsidRDefault="007237AC" w:rsidP="00093C2F">
            <w:pPr>
              <w:spacing w:before="0" w:after="0"/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2D81D" w14:textId="77777777" w:rsidR="007237AC" w:rsidRPr="00493113" w:rsidRDefault="007237AC" w:rsidP="00093C2F">
            <w:pPr>
              <w:spacing w:before="0" w:after="0"/>
            </w:pPr>
          </w:p>
        </w:tc>
      </w:tr>
    </w:tbl>
    <w:p w14:paraId="61BDEC08" w14:textId="77777777" w:rsidR="007237AC" w:rsidRPr="00493113" w:rsidRDefault="007237AC" w:rsidP="007237AC">
      <w:pPr>
        <w:spacing w:before="0" w:after="0"/>
        <w:jc w:val="left"/>
        <w:rPr>
          <w:b/>
        </w:rPr>
      </w:pPr>
    </w:p>
    <w:p w14:paraId="4E14DF86" w14:textId="77777777" w:rsidR="007237AC" w:rsidRPr="00493113" w:rsidRDefault="007237AC" w:rsidP="007237AC">
      <w:pPr>
        <w:spacing w:before="0" w:after="0"/>
        <w:jc w:val="left"/>
        <w:rPr>
          <w:b/>
        </w:rPr>
      </w:pPr>
    </w:p>
    <w:p w14:paraId="11CFF1BF" w14:textId="77777777" w:rsidR="008D1D3B" w:rsidRPr="00493113" w:rsidRDefault="008D1D3B" w:rsidP="008D1D3B">
      <w:pPr>
        <w:ind w:firstLine="0"/>
        <w:jc w:val="left"/>
        <w:rPr>
          <w:b/>
          <w:i/>
        </w:rPr>
        <w:sectPr w:rsidR="008D1D3B" w:rsidRPr="00493113" w:rsidSect="008C7DFB">
          <w:footnotePr>
            <w:numRestart w:val="eachPage"/>
          </w:footnotePr>
          <w:pgSz w:w="16838" w:h="11906" w:orient="landscape"/>
          <w:pgMar w:top="1276" w:right="851" w:bottom="992" w:left="1134" w:header="709" w:footer="709" w:gutter="0"/>
          <w:cols w:space="708"/>
          <w:docGrid w:linePitch="360"/>
        </w:sectPr>
      </w:pPr>
    </w:p>
    <w:p w14:paraId="4D952E46" w14:textId="77777777" w:rsidR="001E30B0" w:rsidRPr="00A9414F" w:rsidRDefault="001E30B0" w:rsidP="001E30B0">
      <w:pPr>
        <w:spacing w:before="0" w:after="0"/>
        <w:jc w:val="right"/>
        <w:rPr>
          <w:b/>
        </w:rPr>
      </w:pPr>
      <w:r w:rsidRPr="00A9414F">
        <w:rPr>
          <w:b/>
        </w:rPr>
        <w:t>Приложение 163.1</w:t>
      </w:r>
    </w:p>
    <w:p w14:paraId="6F1D0C71" w14:textId="77777777" w:rsidR="001E30B0" w:rsidRPr="00A9414F" w:rsidRDefault="001E30B0" w:rsidP="001E30B0">
      <w:pPr>
        <w:spacing w:before="0" w:after="0"/>
        <w:jc w:val="right"/>
      </w:pPr>
    </w:p>
    <w:tbl>
      <w:tblPr>
        <w:tblW w:w="517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9"/>
        <w:gridCol w:w="881"/>
        <w:gridCol w:w="998"/>
        <w:gridCol w:w="1169"/>
        <w:gridCol w:w="1358"/>
        <w:gridCol w:w="1054"/>
        <w:gridCol w:w="1169"/>
        <w:gridCol w:w="1609"/>
        <w:gridCol w:w="927"/>
        <w:gridCol w:w="856"/>
        <w:gridCol w:w="1678"/>
        <w:gridCol w:w="1144"/>
        <w:gridCol w:w="1076"/>
        <w:gridCol w:w="726"/>
      </w:tblGrid>
      <w:tr w:rsidR="001E30B0" w:rsidRPr="00A9414F" w14:paraId="6FE00FDC" w14:textId="77777777" w:rsidTr="00211631">
        <w:trPr>
          <w:trHeight w:val="255"/>
        </w:trPr>
        <w:tc>
          <w:tcPr>
            <w:tcW w:w="5000" w:type="pct"/>
            <w:gridSpan w:val="14"/>
            <w:noWrap/>
            <w:vAlign w:val="bottom"/>
          </w:tcPr>
          <w:p w14:paraId="48734329" w14:textId="4AE04801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АВАНСОВЫХ ТРЕБОВАНИЙ ПО ДОГОВОРАМ НА МОДЕРНИЗАЦИЮ ГЕНЕРИРУЮЩИХ ОБЪЕКТОВ, РАСПОЛОЖЕННЫХ НА ОТДЕЛЬНЫХ ТЕРРИТОРИЯХ (ПРОДАЖА) /</w:t>
            </w:r>
            <w:r w:rsidR="00462F58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 </w:t>
            </w:r>
          </w:p>
          <w:p w14:paraId="08E45C55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АВАНСОВЫХ ОБЯЗАТЕЛЬСТВ ПО ДОГОВОРАМ НА МОДЕРНИЗАЦИЮ ГЕНЕРИРУЮЩИХ ОБЪЕКТОВ, РАСПОЛОЖЕННЫХ НА ОТДЕЛЬНЫХ ТЕРРИТОРИЯХ (ПОКУПКА)</w:t>
            </w:r>
          </w:p>
          <w:p w14:paraId="3BB6D397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E30B0" w:rsidRPr="00A9414F" w14:paraId="1F96B17C" w14:textId="77777777" w:rsidTr="00211631">
        <w:trPr>
          <w:trHeight w:val="255"/>
        </w:trPr>
        <w:tc>
          <w:tcPr>
            <w:tcW w:w="883" w:type="pct"/>
            <w:gridSpan w:val="3"/>
            <w:noWrap/>
            <w:vAlign w:val="bottom"/>
          </w:tcPr>
          <w:p w14:paraId="01CD5A1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за [расчетный период]</w:t>
            </w:r>
          </w:p>
        </w:tc>
        <w:tc>
          <w:tcPr>
            <w:tcW w:w="377" w:type="pct"/>
            <w:noWrap/>
            <w:vAlign w:val="bottom"/>
          </w:tcPr>
          <w:p w14:paraId="3E06F9A7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38" w:type="pct"/>
            <w:noWrap/>
            <w:vAlign w:val="bottom"/>
          </w:tcPr>
          <w:p w14:paraId="2CA463D2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noWrap/>
            <w:vAlign w:val="bottom"/>
          </w:tcPr>
          <w:p w14:paraId="39964C3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77" w:type="pct"/>
            <w:noWrap/>
            <w:vAlign w:val="bottom"/>
          </w:tcPr>
          <w:p w14:paraId="55F6235B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19" w:type="pct"/>
            <w:noWrap/>
            <w:vAlign w:val="bottom"/>
          </w:tcPr>
          <w:p w14:paraId="5EB74A4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9" w:type="pct"/>
            <w:noWrap/>
            <w:vAlign w:val="bottom"/>
          </w:tcPr>
          <w:p w14:paraId="38AA498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6" w:type="pct"/>
            <w:noWrap/>
            <w:vAlign w:val="bottom"/>
          </w:tcPr>
          <w:p w14:paraId="77D4C7C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41" w:type="pct"/>
            <w:noWrap/>
            <w:vAlign w:val="bottom"/>
          </w:tcPr>
          <w:p w14:paraId="39009BB8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9" w:type="pct"/>
            <w:noWrap/>
            <w:vAlign w:val="bottom"/>
          </w:tcPr>
          <w:p w14:paraId="6762C2E0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noWrap/>
            <w:vAlign w:val="bottom"/>
          </w:tcPr>
          <w:p w14:paraId="52DAEDD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34" w:type="pct"/>
            <w:noWrap/>
            <w:vAlign w:val="bottom"/>
          </w:tcPr>
          <w:p w14:paraId="33E2D1C8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E30B0" w:rsidRPr="00A9414F" w14:paraId="3657B836" w14:textId="77777777" w:rsidTr="00211631">
        <w:trPr>
          <w:trHeight w:val="270"/>
        </w:trPr>
        <w:tc>
          <w:tcPr>
            <w:tcW w:w="277" w:type="pct"/>
            <w:noWrap/>
            <w:vAlign w:val="bottom"/>
          </w:tcPr>
          <w:p w14:paraId="7323B4F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84" w:type="pct"/>
            <w:noWrap/>
            <w:vAlign w:val="bottom"/>
          </w:tcPr>
          <w:p w14:paraId="3BE35109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2" w:type="pct"/>
            <w:noWrap/>
            <w:vAlign w:val="bottom"/>
          </w:tcPr>
          <w:p w14:paraId="1AA89B51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77" w:type="pct"/>
            <w:noWrap/>
            <w:vAlign w:val="bottom"/>
          </w:tcPr>
          <w:p w14:paraId="515B2C1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38" w:type="pct"/>
            <w:noWrap/>
            <w:vAlign w:val="bottom"/>
          </w:tcPr>
          <w:p w14:paraId="31B875DB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noWrap/>
            <w:vAlign w:val="bottom"/>
          </w:tcPr>
          <w:p w14:paraId="0C8E2F2C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77" w:type="pct"/>
            <w:noWrap/>
            <w:vAlign w:val="bottom"/>
          </w:tcPr>
          <w:p w14:paraId="45B471F1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19" w:type="pct"/>
            <w:noWrap/>
            <w:vAlign w:val="bottom"/>
          </w:tcPr>
          <w:p w14:paraId="368404EA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9" w:type="pct"/>
            <w:noWrap/>
            <w:vAlign w:val="bottom"/>
          </w:tcPr>
          <w:p w14:paraId="01BD6119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6" w:type="pct"/>
            <w:noWrap/>
            <w:vAlign w:val="bottom"/>
          </w:tcPr>
          <w:p w14:paraId="5942B89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41" w:type="pct"/>
            <w:noWrap/>
            <w:vAlign w:val="bottom"/>
          </w:tcPr>
          <w:p w14:paraId="6FB1A2F9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9" w:type="pct"/>
            <w:noWrap/>
            <w:vAlign w:val="bottom"/>
          </w:tcPr>
          <w:p w14:paraId="0CC61AE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noWrap/>
            <w:vAlign w:val="bottom"/>
          </w:tcPr>
          <w:p w14:paraId="2703C24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34" w:type="pct"/>
            <w:noWrap/>
            <w:vAlign w:val="bottom"/>
          </w:tcPr>
          <w:p w14:paraId="5641D365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E30B0" w:rsidRPr="00A9414F" w14:paraId="13C1FA5F" w14:textId="77777777" w:rsidTr="00211631">
        <w:trPr>
          <w:trHeight w:val="255"/>
        </w:trPr>
        <w:tc>
          <w:tcPr>
            <w:tcW w:w="2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42C662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8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C1847A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32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042539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подписания договора</w:t>
            </w:r>
          </w:p>
        </w:tc>
        <w:tc>
          <w:tcPr>
            <w:tcW w:w="3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14BA92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продавца/покупателя</w:t>
            </w:r>
          </w:p>
        </w:tc>
        <w:tc>
          <w:tcPr>
            <w:tcW w:w="43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5C17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продавца/покупателя</w:t>
            </w:r>
          </w:p>
        </w:tc>
        <w:tc>
          <w:tcPr>
            <w:tcW w:w="34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7AB28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Код ГТП генерации/потребления</w:t>
            </w:r>
          </w:p>
        </w:tc>
        <w:tc>
          <w:tcPr>
            <w:tcW w:w="3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DFE56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покупателя/продавца</w:t>
            </w:r>
          </w:p>
        </w:tc>
        <w:tc>
          <w:tcPr>
            <w:tcW w:w="51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31D29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покупателя/продавца</w:t>
            </w:r>
          </w:p>
        </w:tc>
        <w:tc>
          <w:tcPr>
            <w:tcW w:w="29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D2614B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Код ГТП потребления/генерации</w:t>
            </w:r>
          </w:p>
        </w:tc>
        <w:tc>
          <w:tcPr>
            <w:tcW w:w="27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EB6B50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5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80B992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Объем мощности, используемый для расчета авансовых обязательств/требований </w:t>
            </w:r>
          </w:p>
        </w:tc>
        <w:tc>
          <w:tcPr>
            <w:tcW w:w="36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95C0A41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 требование (без НДС)</w:t>
            </w:r>
          </w:p>
        </w:tc>
        <w:tc>
          <w:tcPr>
            <w:tcW w:w="34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B022EE4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Авансовое обязательство/ требование </w:t>
            </w:r>
          </w:p>
        </w:tc>
        <w:tc>
          <w:tcPr>
            <w:tcW w:w="23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D9B0C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В т.ч. НДС</w:t>
            </w:r>
          </w:p>
        </w:tc>
      </w:tr>
      <w:tr w:rsidR="001E30B0" w:rsidRPr="00A9414F" w14:paraId="284A239F" w14:textId="77777777" w:rsidTr="00211631">
        <w:trPr>
          <w:trHeight w:val="1485"/>
        </w:trPr>
        <w:tc>
          <w:tcPr>
            <w:tcW w:w="27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ECE47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2C4360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217B97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F0ECC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3771C4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1434E2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3DA348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1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ADF18C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187361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F4341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93E78E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2735B7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7B445C28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070F5" w14:textId="77777777" w:rsidR="001E30B0" w:rsidRPr="00A9414F" w:rsidRDefault="001E30B0" w:rsidP="00211631">
            <w:pPr>
              <w:spacing w:before="0" w:after="0"/>
              <w:ind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30B0" w:rsidRPr="00A9414F" w14:paraId="54016D9C" w14:textId="77777777" w:rsidTr="00211631">
        <w:trPr>
          <w:trHeight w:val="27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5629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39D1B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F10B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20D2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EAF76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E211A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8B71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5B71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EBCBC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530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644C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МВт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DA441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39FD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479CC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руб.</w:t>
            </w:r>
          </w:p>
        </w:tc>
      </w:tr>
      <w:tr w:rsidR="001E30B0" w:rsidRPr="00A9414F" w14:paraId="2F515E15" w14:textId="77777777" w:rsidTr="00211631">
        <w:trPr>
          <w:trHeight w:val="194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6E618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5FA31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BEA9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677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15529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CCA1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14659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47915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EFA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8798B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B9E1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CB4F8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7550D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AE1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E30B0" w:rsidRPr="00A9414F" w14:paraId="4D594619" w14:textId="77777777" w:rsidTr="00211631">
        <w:trPr>
          <w:trHeight w:val="194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3082B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Итого по договору: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D50D5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2D4D7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C37AA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3C6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994A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9B49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12B50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799F2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9262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19FA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B2A5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29C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F75DB" w14:textId="77777777" w:rsidR="001E30B0" w:rsidRPr="00A9414F" w:rsidRDefault="001E30B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</w:tr>
      <w:tr w:rsidR="001E30B0" w:rsidRPr="00A9414F" w14:paraId="7059A699" w14:textId="77777777" w:rsidTr="00211631">
        <w:trPr>
          <w:trHeight w:val="255"/>
        </w:trPr>
        <w:tc>
          <w:tcPr>
            <w:tcW w:w="277" w:type="pct"/>
            <w:noWrap/>
            <w:vAlign w:val="bottom"/>
          </w:tcPr>
          <w:p w14:paraId="74E30A84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84" w:type="pct"/>
            <w:noWrap/>
            <w:vAlign w:val="bottom"/>
          </w:tcPr>
          <w:p w14:paraId="45175733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2" w:type="pct"/>
            <w:noWrap/>
            <w:vAlign w:val="bottom"/>
          </w:tcPr>
          <w:p w14:paraId="2B791313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77" w:type="pct"/>
            <w:noWrap/>
            <w:vAlign w:val="bottom"/>
          </w:tcPr>
          <w:p w14:paraId="5EDD87AF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38" w:type="pct"/>
            <w:noWrap/>
            <w:vAlign w:val="bottom"/>
          </w:tcPr>
          <w:p w14:paraId="73AB1EDC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noWrap/>
            <w:vAlign w:val="bottom"/>
          </w:tcPr>
          <w:p w14:paraId="06CBD968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77" w:type="pct"/>
            <w:noWrap/>
            <w:vAlign w:val="bottom"/>
          </w:tcPr>
          <w:p w14:paraId="55602B72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19" w:type="pct"/>
            <w:noWrap/>
            <w:vAlign w:val="bottom"/>
          </w:tcPr>
          <w:p w14:paraId="656F84E3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9" w:type="pct"/>
            <w:noWrap/>
            <w:vAlign w:val="bottom"/>
          </w:tcPr>
          <w:p w14:paraId="0249D574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76" w:type="pct"/>
            <w:noWrap/>
            <w:vAlign w:val="bottom"/>
          </w:tcPr>
          <w:p w14:paraId="658E8693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41" w:type="pct"/>
            <w:noWrap/>
            <w:vAlign w:val="bottom"/>
          </w:tcPr>
          <w:p w14:paraId="27CDA187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9" w:type="pct"/>
            <w:noWrap/>
            <w:vAlign w:val="bottom"/>
          </w:tcPr>
          <w:p w14:paraId="16BA86A5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noWrap/>
            <w:vAlign w:val="bottom"/>
          </w:tcPr>
          <w:p w14:paraId="0CCC302D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34" w:type="pct"/>
            <w:noWrap/>
            <w:vAlign w:val="bottom"/>
          </w:tcPr>
          <w:p w14:paraId="1060E5B9" w14:textId="77777777" w:rsidR="001E30B0" w:rsidRPr="00A9414F" w:rsidRDefault="001E30B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</w:tr>
    </w:tbl>
    <w:p w14:paraId="3A5924DB" w14:textId="77777777" w:rsidR="001E30B0" w:rsidRPr="00A9414F" w:rsidRDefault="001E30B0" w:rsidP="001E30B0">
      <w:pPr>
        <w:spacing w:before="0" w:after="0"/>
        <w:jc w:val="right"/>
        <w:rPr>
          <w:b/>
        </w:rPr>
      </w:pPr>
    </w:p>
    <w:p w14:paraId="08E7C758" w14:textId="77777777" w:rsidR="001E30B0" w:rsidRPr="00A9414F" w:rsidRDefault="001E30B0" w:rsidP="001E30B0">
      <w:pPr>
        <w:spacing w:before="0" w:after="0"/>
        <w:jc w:val="right"/>
        <w:rPr>
          <w:b/>
        </w:rPr>
      </w:pPr>
      <w:r w:rsidRPr="00A9414F">
        <w:rPr>
          <w:b/>
        </w:rPr>
        <w:t>Приложение 163.2</w:t>
      </w:r>
    </w:p>
    <w:p w14:paraId="3ED73005" w14:textId="77777777" w:rsidR="001E30B0" w:rsidRPr="00A9414F" w:rsidRDefault="001E30B0" w:rsidP="001E30B0">
      <w:pPr>
        <w:spacing w:before="0" w:after="0"/>
        <w:jc w:val="right"/>
      </w:pPr>
    </w:p>
    <w:p w14:paraId="6059FA5E" w14:textId="77777777" w:rsidR="001E30B0" w:rsidRPr="00A9414F" w:rsidRDefault="001E30B0" w:rsidP="001E30B0">
      <w:pPr>
        <w:spacing w:before="0" w:after="0"/>
        <w:jc w:val="center"/>
        <w:rPr>
          <w:b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E30B0" w:rsidRPr="00A9414F" w14:paraId="4422C298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DE15" w14:textId="77777777" w:rsidR="001E30B0" w:rsidRPr="00A9414F" w:rsidRDefault="001E30B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C817" w14:textId="77777777" w:rsidR="001E30B0" w:rsidRPr="00A9414F" w:rsidRDefault="001E30B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04900974" w14:textId="77777777" w:rsidR="001E30B0" w:rsidRPr="00A9414F" w:rsidRDefault="001E30B0" w:rsidP="001E30B0">
      <w:pPr>
        <w:spacing w:before="0" w:after="0"/>
        <w:jc w:val="center"/>
        <w:rPr>
          <w:b/>
        </w:rPr>
      </w:pPr>
    </w:p>
    <w:p w14:paraId="24C75E84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>Реестр авансовых обязательств/требований по договорам на модернизацию генерирующих объектов, расположенных на отдельных территориях,</w:t>
      </w:r>
    </w:p>
    <w:p w14:paraId="0F81AA59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на первую/вторую дату платежа 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7C70DB3D" w14:textId="77777777" w:rsidR="001E30B0" w:rsidRPr="00A9414F" w:rsidRDefault="001E30B0" w:rsidP="001E30B0">
      <w:pPr>
        <w:spacing w:before="0" w:after="0"/>
        <w:jc w:val="center"/>
        <w:rPr>
          <w:b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1097BB3C" w14:textId="77777777" w:rsidR="001E30B0" w:rsidRPr="00A9414F" w:rsidRDefault="001E30B0" w:rsidP="001E30B0">
      <w:pPr>
        <w:spacing w:before="0" w:after="0"/>
        <w:rPr>
          <w:rFonts w:cs="Arial"/>
          <w:b/>
          <w:bCs/>
          <w:u w:val="single"/>
        </w:rPr>
      </w:pPr>
    </w:p>
    <w:tbl>
      <w:tblPr>
        <w:tblW w:w="14285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2"/>
        <w:gridCol w:w="1030"/>
        <w:gridCol w:w="1097"/>
        <w:gridCol w:w="1008"/>
        <w:gridCol w:w="1134"/>
        <w:gridCol w:w="1418"/>
        <w:gridCol w:w="1169"/>
        <w:gridCol w:w="1562"/>
        <w:gridCol w:w="992"/>
        <w:gridCol w:w="1363"/>
        <w:gridCol w:w="1195"/>
        <w:gridCol w:w="1195"/>
      </w:tblGrid>
      <w:tr w:rsidR="001E30B0" w:rsidRPr="00462F58" w14:paraId="2134CF3A" w14:textId="77777777" w:rsidTr="00462F58">
        <w:trPr>
          <w:trHeight w:val="557"/>
        </w:trPr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69AE1" w14:textId="77777777" w:rsidR="001E30B0" w:rsidRPr="00462F58" w:rsidRDefault="001E30B0" w:rsidP="00211631">
            <w:pPr>
              <w:spacing w:before="0" w:after="0"/>
              <w:ind w:firstLine="0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Уникальный идентификатор &lt;</w:t>
            </w:r>
            <w:r w:rsidRPr="00462F58">
              <w:rPr>
                <w:b/>
                <w:sz w:val="20"/>
                <w:szCs w:val="20"/>
                <w:lang w:val="en-US"/>
              </w:rPr>
              <w:t>id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0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0786A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Номер договора </w:t>
            </w:r>
            <w:r w:rsidRPr="00462F58">
              <w:rPr>
                <w:b/>
                <w:sz w:val="20"/>
                <w:szCs w:val="20"/>
              </w:rPr>
              <w:br/>
              <w:t>&lt;contract-number&gt;</w:t>
            </w:r>
          </w:p>
        </w:tc>
        <w:tc>
          <w:tcPr>
            <w:tcW w:w="10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93849B5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Дата подписания договора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contract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0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F707E5E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Первое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start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ACBF47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Последнее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finish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C8B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Идентификационный код участника ОРЭМ –</w:t>
            </w:r>
          </w:p>
          <w:p w14:paraId="63A983F5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получателя</w:t>
            </w:r>
          </w:p>
          <w:p w14:paraId="79384AAE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&lt;trader-supplier-code&gt;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FF00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</w:rPr>
              <w:t>Код</w:t>
            </w:r>
            <w:r w:rsidRPr="00462F5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62F58">
              <w:rPr>
                <w:b/>
                <w:sz w:val="20"/>
                <w:szCs w:val="20"/>
              </w:rPr>
              <w:t>ГТП</w:t>
            </w:r>
            <w:r w:rsidRPr="00462F5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62F58">
              <w:rPr>
                <w:b/>
                <w:sz w:val="20"/>
                <w:szCs w:val="20"/>
              </w:rPr>
              <w:t>генерации</w:t>
            </w:r>
          </w:p>
          <w:p w14:paraId="3864A4B4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  <w:lang w:val="en-US"/>
              </w:rPr>
              <w:t>&lt;</w:t>
            </w:r>
            <w:r w:rsidRPr="00462F58">
              <w:rPr>
                <w:sz w:val="20"/>
                <w:szCs w:val="20"/>
                <w:lang w:val="en-US"/>
              </w:rPr>
              <w:t xml:space="preserve"> </w:t>
            </w:r>
            <w:r w:rsidRPr="00462F58">
              <w:rPr>
                <w:b/>
                <w:sz w:val="20"/>
                <w:szCs w:val="20"/>
                <w:lang w:val="en-US"/>
              </w:rPr>
              <w:t>object-supply &gt;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510E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Идентификационный код участника ОРЭМ – </w:t>
            </w:r>
          </w:p>
          <w:p w14:paraId="4EA53A63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плательщика</w:t>
            </w:r>
          </w:p>
          <w:p w14:paraId="33BDB990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&lt;trader-consumer-code&gt;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9BBD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Параметр, определяющий дату платежа</w:t>
            </w:r>
          </w:p>
          <w:p w14:paraId="4A574DA5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&lt;matrix-number&gt;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7E53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</w:t>
            </w:r>
          </w:p>
          <w:p w14:paraId="4EDCDF4A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обязательство по договору (без НДС), руб.</w:t>
            </w:r>
          </w:p>
          <w:p w14:paraId="0A6EE903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&lt;act-amount&gt;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C45F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</w:rPr>
              <w:t>НДС, руб.</w:t>
            </w:r>
          </w:p>
          <w:p w14:paraId="4B9357C3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  <w:lang w:val="en-US"/>
              </w:rPr>
              <w:t>&lt;vat-amount&gt;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937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требование/обязательство по договору, руб.</w:t>
            </w:r>
          </w:p>
          <w:p w14:paraId="40C069F8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&lt;payment-amount&gt;</w:t>
            </w:r>
          </w:p>
          <w:p w14:paraId="30AE13A8" w14:textId="77777777" w:rsidR="001E30B0" w:rsidRPr="00462F58" w:rsidRDefault="001E30B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E30B0" w:rsidRPr="00462F58" w14:paraId="5839DA54" w14:textId="77777777" w:rsidTr="00462F58">
        <w:trPr>
          <w:trHeight w:val="309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EAA95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2C6AF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CF608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73BD8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F8405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87048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6A67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8A4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07066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64C435" w14:textId="77777777" w:rsidR="001E30B0" w:rsidRPr="00462F58" w:rsidRDefault="001E30B0" w:rsidP="00211631">
            <w:pPr>
              <w:spacing w:before="0" w:after="0" w:line="254" w:lineRule="auto"/>
              <w:ind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0636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211B" w14:textId="77777777" w:rsidR="001E30B0" w:rsidRPr="00462F58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3E79BA55" w14:textId="77777777" w:rsidR="001E30B0" w:rsidRPr="00A9414F" w:rsidRDefault="001E30B0" w:rsidP="001E30B0">
      <w:pPr>
        <w:spacing w:before="0" w:after="0"/>
        <w:jc w:val="right"/>
        <w:rPr>
          <w:b/>
          <w:lang w:val="en-US"/>
        </w:rPr>
      </w:pPr>
    </w:p>
    <w:p w14:paraId="5EEE2558" w14:textId="77777777" w:rsidR="001E30B0" w:rsidRPr="00A9414F" w:rsidRDefault="001E30B0" w:rsidP="001E30B0">
      <w:pPr>
        <w:spacing w:before="0" w:after="0"/>
        <w:jc w:val="right"/>
        <w:rPr>
          <w:b/>
          <w:lang w:val="en-US"/>
        </w:rPr>
      </w:pPr>
    </w:p>
    <w:p w14:paraId="711B9255" w14:textId="77777777" w:rsidR="001E30B0" w:rsidRPr="00A9414F" w:rsidRDefault="001E30B0" w:rsidP="001E30B0">
      <w:pPr>
        <w:spacing w:before="0" w:after="0"/>
        <w:jc w:val="right"/>
        <w:rPr>
          <w:b/>
          <w:lang w:val="en-US"/>
        </w:rPr>
      </w:pPr>
      <w:r w:rsidRPr="00A9414F">
        <w:rPr>
          <w:b/>
        </w:rPr>
        <w:t>Приложение 163.3</w:t>
      </w: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710"/>
        <w:gridCol w:w="848"/>
        <w:gridCol w:w="894"/>
        <w:gridCol w:w="1076"/>
        <w:gridCol w:w="1311"/>
        <w:gridCol w:w="830"/>
        <w:gridCol w:w="1061"/>
        <w:gridCol w:w="1224"/>
        <w:gridCol w:w="790"/>
        <w:gridCol w:w="928"/>
        <w:gridCol w:w="1113"/>
        <w:gridCol w:w="1345"/>
        <w:gridCol w:w="780"/>
        <w:gridCol w:w="820"/>
        <w:gridCol w:w="820"/>
        <w:gridCol w:w="870"/>
      </w:tblGrid>
      <w:tr w:rsidR="001E30B0" w:rsidRPr="00A9414F" w14:paraId="171CBB57" w14:textId="77777777" w:rsidTr="00211631">
        <w:trPr>
          <w:trHeight w:val="300"/>
        </w:trPr>
        <w:tc>
          <w:tcPr>
            <w:tcW w:w="5000" w:type="pct"/>
            <w:gridSpan w:val="16"/>
            <w:tcMar>
              <w:left w:w="57" w:type="dxa"/>
              <w:right w:w="57" w:type="dxa"/>
            </w:tcMar>
            <w:vAlign w:val="center"/>
          </w:tcPr>
          <w:p w14:paraId="49C9C04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14:paraId="5BE1AE11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ИТОГОВЫЙ РЕЕСТР ФИНАНСОВЫХ ТРЕБОВАНИЙ ПО ДОГОВОРАМ НА МОДЕРНИЗАЦИЮ ГЕНЕРИРУЮЩИХ ОБЪЕКТОВ, РАСПОЛОЖЕННЫХ НА ОТДЕЛЬНЫХ ТЕРРИТОРИЯХ (ПРОДАЖА) /</w:t>
            </w:r>
          </w:p>
          <w:p w14:paraId="7BDFB94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ИТОГОВЫЙ РЕЕСТР ФИНАНСОВЫХ ОБЯЗАТЕЛЬСТВ ПО ДОГОВОРАМ НА МОДЕРНИЗАЦИЮ ГЕНЕРИРУЮЩИХ ОБЪЕКТОВ, РАСПОЛОЖЕННЫХ НА ОТДЕЛЬНЫХ ТЕРРИТОРИЯХ (ПОКУПКА)</w:t>
            </w:r>
          </w:p>
          <w:p w14:paraId="50D5048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1E30B0" w:rsidRPr="00A9414F" w14:paraId="1D27DC2D" w14:textId="77777777" w:rsidTr="00211631">
        <w:trPr>
          <w:trHeight w:val="300"/>
        </w:trPr>
        <w:tc>
          <w:tcPr>
            <w:tcW w:w="1569" w:type="pct"/>
            <w:gridSpan w:val="5"/>
            <w:noWrap/>
            <w:tcMar>
              <w:left w:w="57" w:type="dxa"/>
              <w:right w:w="57" w:type="dxa"/>
            </w:tcMar>
            <w:vAlign w:val="center"/>
          </w:tcPr>
          <w:p w14:paraId="444BC6D5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  <w:p w14:paraId="2A17A522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sz w:val="16"/>
                <w:szCs w:val="16"/>
              </w:rPr>
              <w:t xml:space="preserve">Получатель: </w:t>
            </w:r>
          </w:p>
          <w:p w14:paraId="6826D55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sz w:val="16"/>
                <w:szCs w:val="16"/>
              </w:rPr>
              <w:t>за [расчетный период]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34D2D866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7C49594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Mar>
              <w:left w:w="57" w:type="dxa"/>
              <w:right w:w="57" w:type="dxa"/>
            </w:tcMar>
            <w:vAlign w:val="center"/>
          </w:tcPr>
          <w:p w14:paraId="6BAAFE0B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56" w:type="pct"/>
            <w:tcMar>
              <w:left w:w="57" w:type="dxa"/>
              <w:right w:w="57" w:type="dxa"/>
            </w:tcMar>
            <w:vAlign w:val="center"/>
          </w:tcPr>
          <w:p w14:paraId="19E0DD71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301" w:type="pct"/>
            <w:tcMar>
              <w:left w:w="57" w:type="dxa"/>
              <w:right w:w="57" w:type="dxa"/>
            </w:tcMar>
            <w:vAlign w:val="center"/>
          </w:tcPr>
          <w:p w14:paraId="629BEBD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Mar>
              <w:left w:w="57" w:type="dxa"/>
              <w:right w:w="57" w:type="dxa"/>
            </w:tcMar>
            <w:vAlign w:val="center"/>
          </w:tcPr>
          <w:p w14:paraId="12B2EB3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tcMar>
              <w:left w:w="57" w:type="dxa"/>
              <w:right w:w="57" w:type="dxa"/>
            </w:tcMar>
            <w:vAlign w:val="center"/>
          </w:tcPr>
          <w:p w14:paraId="74F5CC6E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Mar>
              <w:left w:w="57" w:type="dxa"/>
              <w:right w:w="57" w:type="dxa"/>
            </w:tcMar>
            <w:vAlign w:val="center"/>
          </w:tcPr>
          <w:p w14:paraId="14B08E0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tcMar>
              <w:left w:w="57" w:type="dxa"/>
              <w:right w:w="57" w:type="dxa"/>
            </w:tcMar>
            <w:vAlign w:val="center"/>
          </w:tcPr>
          <w:p w14:paraId="54464663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tcMar>
              <w:left w:w="57" w:type="dxa"/>
              <w:right w:w="57" w:type="dxa"/>
            </w:tcMar>
            <w:vAlign w:val="center"/>
          </w:tcPr>
          <w:p w14:paraId="2707309D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tcMar>
              <w:left w:w="57" w:type="dxa"/>
              <w:right w:w="57" w:type="dxa"/>
            </w:tcMar>
            <w:vAlign w:val="center"/>
          </w:tcPr>
          <w:p w14:paraId="59E0B90C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1E30B0" w:rsidRPr="00A9414F" w14:paraId="23AA195D" w14:textId="77777777" w:rsidTr="00211631">
        <w:trPr>
          <w:trHeight w:val="189"/>
        </w:trPr>
        <w:tc>
          <w:tcPr>
            <w:tcW w:w="230" w:type="pct"/>
            <w:noWrap/>
            <w:tcMar>
              <w:left w:w="57" w:type="dxa"/>
              <w:right w:w="57" w:type="dxa"/>
            </w:tcMar>
            <w:vAlign w:val="bottom"/>
          </w:tcPr>
          <w:p w14:paraId="1D366385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noWrap/>
            <w:tcMar>
              <w:left w:w="57" w:type="dxa"/>
              <w:right w:w="57" w:type="dxa"/>
            </w:tcMar>
            <w:vAlign w:val="bottom"/>
          </w:tcPr>
          <w:p w14:paraId="4A94AF7F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pct"/>
            <w:noWrap/>
            <w:tcMar>
              <w:left w:w="57" w:type="dxa"/>
              <w:right w:w="57" w:type="dxa"/>
            </w:tcMar>
            <w:vAlign w:val="bottom"/>
          </w:tcPr>
          <w:p w14:paraId="451D6E3B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noWrap/>
            <w:tcMar>
              <w:left w:w="57" w:type="dxa"/>
              <w:right w:w="57" w:type="dxa"/>
            </w:tcMar>
            <w:vAlign w:val="bottom"/>
          </w:tcPr>
          <w:p w14:paraId="151AB822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  <w:noWrap/>
            <w:tcMar>
              <w:left w:w="57" w:type="dxa"/>
              <w:right w:w="57" w:type="dxa"/>
            </w:tcMar>
            <w:vAlign w:val="bottom"/>
          </w:tcPr>
          <w:p w14:paraId="3D16BD01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noWrap/>
            <w:tcMar>
              <w:left w:w="57" w:type="dxa"/>
              <w:right w:w="57" w:type="dxa"/>
            </w:tcMar>
            <w:vAlign w:val="bottom"/>
          </w:tcPr>
          <w:p w14:paraId="2C5DA23C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noWrap/>
            <w:tcMar>
              <w:left w:w="57" w:type="dxa"/>
              <w:right w:w="57" w:type="dxa"/>
            </w:tcMar>
            <w:vAlign w:val="bottom"/>
          </w:tcPr>
          <w:p w14:paraId="1F25AD98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noWrap/>
            <w:tcMar>
              <w:left w:w="57" w:type="dxa"/>
              <w:right w:w="57" w:type="dxa"/>
            </w:tcMar>
            <w:vAlign w:val="bottom"/>
          </w:tcPr>
          <w:p w14:paraId="038152E0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noWrap/>
            <w:tcMar>
              <w:left w:w="57" w:type="dxa"/>
              <w:right w:w="57" w:type="dxa"/>
            </w:tcMar>
            <w:vAlign w:val="bottom"/>
          </w:tcPr>
          <w:p w14:paraId="135506C3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FF120D6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857BD9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BECFFF6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E2448D4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10A92EE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DB38ADB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BE2B798" w14:textId="77777777" w:rsidR="001E30B0" w:rsidRPr="00A9414F" w:rsidRDefault="001E30B0" w:rsidP="00211631">
            <w:pPr>
              <w:spacing w:before="0" w:after="0" w:line="256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1E30B0" w:rsidRPr="00A9414F" w14:paraId="089F9B28" w14:textId="77777777" w:rsidTr="00211631">
        <w:trPr>
          <w:trHeight w:val="1473"/>
        </w:trPr>
        <w:tc>
          <w:tcPr>
            <w:tcW w:w="2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F9BC1C7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565C397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Номер договора</w:t>
            </w:r>
          </w:p>
        </w:tc>
        <w:tc>
          <w:tcPr>
            <w:tcW w:w="2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C0D3898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Дата подписания договора</w:t>
            </w:r>
          </w:p>
        </w:tc>
        <w:tc>
          <w:tcPr>
            <w:tcW w:w="3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240F6A9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Наименование участника ОРЭМ – продавца/покупателя</w:t>
            </w:r>
          </w:p>
        </w:tc>
        <w:tc>
          <w:tcPr>
            <w:tcW w:w="4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438A43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Идентификационный код участника ОРЭМ – продавца/покупателя</w:t>
            </w:r>
          </w:p>
        </w:tc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71BF027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Код ГТП генерации/потребления</w:t>
            </w:r>
          </w:p>
        </w:tc>
        <w:tc>
          <w:tcPr>
            <w:tcW w:w="3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5D8CA68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Наименование участника ОРЭМ – покупателя/продавца</w:t>
            </w:r>
          </w:p>
        </w:tc>
        <w:tc>
          <w:tcPr>
            <w:tcW w:w="3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8D9CCA4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Идентификационный код участника ОРЭМ – покупателя/продавца</w:t>
            </w:r>
          </w:p>
        </w:tc>
        <w:tc>
          <w:tcPr>
            <w:tcW w:w="2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8C6B09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Код ГТП потребления/генерации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303FB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Договорный объем мощности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ECB639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Аттестованный объем мощности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177882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Объем мощности, фактически поставленный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76D7DD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Цена мощности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43FB72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Стоимость мощности (без НДС)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122D2B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Стоимость мощности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5B7B8D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414F">
              <w:rPr>
                <w:rFonts w:ascii="Arial" w:hAnsi="Arial" w:cs="Arial"/>
                <w:b/>
                <w:bCs/>
                <w:sz w:val="16"/>
                <w:szCs w:val="16"/>
              </w:rPr>
              <w:t>В т.ч. НДС</w:t>
            </w:r>
          </w:p>
        </w:tc>
      </w:tr>
      <w:tr w:rsidR="001E30B0" w:rsidRPr="00A9414F" w14:paraId="179CDF37" w14:textId="77777777" w:rsidTr="00211631">
        <w:trPr>
          <w:trHeight w:val="3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E0FF338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F29331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905B5B7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B18EB2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01D71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FA54F5F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3E2A3F7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8B8F3E7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A71AF18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57252D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МВт</w:t>
            </w:r>
          </w:p>
        </w:tc>
        <w:tc>
          <w:tcPr>
            <w:tcW w:w="36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3A1A20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МВт</w:t>
            </w:r>
          </w:p>
        </w:tc>
        <w:tc>
          <w:tcPr>
            <w:tcW w:w="4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08EAF5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МВт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2A8EB9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руб./ МВт</w:t>
            </w:r>
          </w:p>
        </w:tc>
        <w:tc>
          <w:tcPr>
            <w:tcW w:w="2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B22142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2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B2907B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5D9EAA" w14:textId="77777777" w:rsidR="001E30B0" w:rsidRPr="00A9414F" w:rsidRDefault="001E30B0" w:rsidP="00211631">
            <w:pPr>
              <w:spacing w:before="0" w:after="0" w:line="257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b/>
                <w:bCs/>
                <w:sz w:val="16"/>
                <w:szCs w:val="16"/>
              </w:rPr>
              <w:t>руб.</w:t>
            </w:r>
          </w:p>
        </w:tc>
      </w:tr>
      <w:tr w:rsidR="001E30B0" w:rsidRPr="00A9414F" w14:paraId="1CF55CDD" w14:textId="77777777" w:rsidTr="00211631">
        <w:trPr>
          <w:trHeight w:val="285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82BF367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925BFFC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8431345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047070C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FE62E0D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C8188A1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0637583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29FE115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8AA8D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47BFB2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35EBFBE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EE94D1" w14:textId="77777777" w:rsidR="001E30B0" w:rsidRPr="00A9414F" w:rsidRDefault="001E30B0" w:rsidP="00211631">
            <w:pPr>
              <w:spacing w:before="0" w:after="0" w:line="257" w:lineRule="auto"/>
              <w:ind w:firstLine="0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D009FE" w14:textId="77777777" w:rsidR="001E30B0" w:rsidRPr="00A9414F" w:rsidRDefault="001E30B0" w:rsidP="00211631">
            <w:pPr>
              <w:spacing w:before="0" w:after="0" w:line="257" w:lineRule="auto"/>
              <w:ind w:firstLine="0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1C169C" w14:textId="77777777" w:rsidR="001E30B0" w:rsidRPr="00A9414F" w:rsidRDefault="001E30B0" w:rsidP="00211631">
            <w:pPr>
              <w:spacing w:before="0" w:after="0" w:line="257" w:lineRule="auto"/>
              <w:ind w:firstLine="0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9C477F" w14:textId="77777777" w:rsidR="001E30B0" w:rsidRPr="00A9414F" w:rsidRDefault="001E30B0" w:rsidP="00211631">
            <w:pPr>
              <w:spacing w:before="0" w:after="0" w:line="257" w:lineRule="auto"/>
              <w:ind w:firstLine="0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6FB166" w14:textId="77777777" w:rsidR="001E30B0" w:rsidRPr="00A9414F" w:rsidRDefault="001E30B0" w:rsidP="00211631">
            <w:pPr>
              <w:spacing w:before="0" w:after="0" w:line="257" w:lineRule="auto"/>
              <w:ind w:firstLine="0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1E30B0" w:rsidRPr="00A9414F" w14:paraId="0488C67A" w14:textId="77777777" w:rsidTr="00211631">
        <w:trPr>
          <w:trHeight w:val="28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BF856B7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  <w:r w:rsidRPr="00A9414F">
              <w:rPr>
                <w:rFonts w:ascii="Arial CYR" w:hAnsi="Arial CYR" w:cs="Arial CYR"/>
                <w:sz w:val="16"/>
                <w:szCs w:val="16"/>
              </w:rPr>
              <w:t>Итого по договору: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1236872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66ABF92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441BEE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47F055C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6A175E60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D8C73BA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30405ACC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FE80EBD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48A3F33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76A77FDC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12E11056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F3C7EFE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EE0C89E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007D0FEC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</w:tcPr>
          <w:p w14:paraId="58D87EE4" w14:textId="77777777" w:rsidR="001E30B0" w:rsidRPr="00A9414F" w:rsidRDefault="001E30B0" w:rsidP="00211631">
            <w:pPr>
              <w:spacing w:before="0" w:after="0" w:line="257" w:lineRule="auto"/>
              <w:ind w:firstLine="0"/>
              <w:rPr>
                <w:rFonts w:cs="Calibri"/>
                <w:color w:val="000000"/>
                <w:sz w:val="16"/>
                <w:szCs w:val="16"/>
              </w:rPr>
            </w:pPr>
          </w:p>
        </w:tc>
      </w:tr>
    </w:tbl>
    <w:p w14:paraId="0E32E681" w14:textId="77777777" w:rsidR="001E30B0" w:rsidRPr="00A9414F" w:rsidRDefault="001E30B0" w:rsidP="001E30B0">
      <w:pPr>
        <w:spacing w:before="0" w:after="0"/>
        <w:jc w:val="right"/>
        <w:rPr>
          <w:b/>
        </w:rPr>
      </w:pPr>
    </w:p>
    <w:p w14:paraId="51C18E79" w14:textId="77777777" w:rsidR="001E30B0" w:rsidRPr="00A9414F" w:rsidRDefault="001E30B0" w:rsidP="001E30B0">
      <w:pPr>
        <w:spacing w:before="0" w:after="0"/>
        <w:jc w:val="right"/>
        <w:rPr>
          <w:b/>
        </w:rPr>
      </w:pPr>
    </w:p>
    <w:p w14:paraId="4FD13E02" w14:textId="77777777" w:rsidR="001E30B0" w:rsidRPr="00A9414F" w:rsidRDefault="001E30B0" w:rsidP="001E30B0">
      <w:pPr>
        <w:spacing w:before="0" w:after="0"/>
        <w:jc w:val="right"/>
        <w:rPr>
          <w:b/>
        </w:rPr>
      </w:pPr>
    </w:p>
    <w:p w14:paraId="2944B6FB" w14:textId="77777777" w:rsidR="001E30B0" w:rsidRPr="00A9414F" w:rsidRDefault="001E30B0" w:rsidP="001E30B0">
      <w:pPr>
        <w:spacing w:before="0" w:after="0"/>
        <w:jc w:val="right"/>
        <w:rPr>
          <w:b/>
        </w:rPr>
      </w:pPr>
      <w:r w:rsidRPr="00A9414F">
        <w:rPr>
          <w:b/>
        </w:rPr>
        <w:t>Приложение 163.4</w:t>
      </w:r>
    </w:p>
    <w:p w14:paraId="4C2C965F" w14:textId="77777777" w:rsidR="001E30B0" w:rsidRPr="00A9414F" w:rsidRDefault="001E30B0" w:rsidP="001E30B0">
      <w:pPr>
        <w:spacing w:before="0" w:after="0"/>
        <w:jc w:val="right"/>
      </w:pPr>
    </w:p>
    <w:p w14:paraId="65919686" w14:textId="77777777" w:rsidR="001E30B0" w:rsidRPr="00A9414F" w:rsidRDefault="001E30B0" w:rsidP="001E30B0">
      <w:pPr>
        <w:spacing w:before="0" w:after="0"/>
        <w:jc w:val="center"/>
        <w:rPr>
          <w:b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E30B0" w:rsidRPr="00A9414F" w14:paraId="6BBE873C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6E9F" w14:textId="77777777" w:rsidR="001E30B0" w:rsidRPr="00A9414F" w:rsidRDefault="001E30B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785D" w14:textId="77777777" w:rsidR="001E30B0" w:rsidRPr="00A9414F" w:rsidRDefault="001E30B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075707F4" w14:textId="77777777" w:rsidR="001E30B0" w:rsidRPr="00A9414F" w:rsidRDefault="001E30B0" w:rsidP="001E30B0">
      <w:pPr>
        <w:spacing w:before="0" w:after="0"/>
        <w:jc w:val="center"/>
        <w:rPr>
          <w:b/>
        </w:rPr>
      </w:pPr>
    </w:p>
    <w:p w14:paraId="30D8D88F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>Итоговый реестр финансовых обязательств/требований по договорам на модернизацию генерирующих объектов, расположенных на отдельных территориях,</w:t>
      </w:r>
    </w:p>
    <w:p w14:paraId="09F8B347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25026FA7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698230BC" w14:textId="77777777" w:rsidR="001E30B0" w:rsidRPr="00A9414F" w:rsidRDefault="001E30B0" w:rsidP="001E30B0">
      <w:pPr>
        <w:spacing w:before="0" w:after="0"/>
        <w:jc w:val="center"/>
        <w:rPr>
          <w:b/>
        </w:rPr>
      </w:pPr>
    </w:p>
    <w:tbl>
      <w:tblPr>
        <w:tblW w:w="14407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9"/>
        <w:gridCol w:w="928"/>
        <w:gridCol w:w="1041"/>
        <w:gridCol w:w="1177"/>
        <w:gridCol w:w="1330"/>
        <w:gridCol w:w="1703"/>
        <w:gridCol w:w="1068"/>
        <w:gridCol w:w="1767"/>
        <w:gridCol w:w="1303"/>
        <w:gridCol w:w="1276"/>
        <w:gridCol w:w="854"/>
        <w:gridCol w:w="921"/>
      </w:tblGrid>
      <w:tr w:rsidR="001E30B0" w:rsidRPr="00A9414F" w14:paraId="5D6D81BC" w14:textId="77777777" w:rsidTr="00211631">
        <w:trPr>
          <w:trHeight w:val="663"/>
        </w:trPr>
        <w:tc>
          <w:tcPr>
            <w:tcW w:w="1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478AF" w14:textId="77777777" w:rsidR="001E30B0" w:rsidRPr="00A9414F" w:rsidRDefault="001E30B0" w:rsidP="00211631">
            <w:pPr>
              <w:spacing w:before="0" w:after="0" w:line="256" w:lineRule="auto"/>
              <w:ind w:firstLine="0"/>
              <w:rPr>
                <w:b/>
              </w:rPr>
            </w:pPr>
            <w:r w:rsidRPr="00A9414F">
              <w:rPr>
                <w:b/>
              </w:rPr>
              <w:t>Уникальный идентификатор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id</w:t>
            </w:r>
            <w:r w:rsidRPr="00A9414F">
              <w:rPr>
                <w:b/>
              </w:rPr>
              <w:t>&gt;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6A9FD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Номер договора </w:t>
            </w:r>
            <w:r w:rsidRPr="00A9414F">
              <w:rPr>
                <w:b/>
              </w:rPr>
              <w:br/>
              <w:t>&lt;contract-number&gt;</w:t>
            </w:r>
          </w:p>
        </w:tc>
        <w:tc>
          <w:tcPr>
            <w:tcW w:w="10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01435A3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Дата подписания договора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contract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1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25A892E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Первое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start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4D70D2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Последнее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finish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A3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  <w:strike/>
              </w:rPr>
            </w:pPr>
            <w:r w:rsidRPr="00A9414F">
              <w:rPr>
                <w:b/>
              </w:rPr>
              <w:t xml:space="preserve">Идентификационный код участника ОРЭМ – </w:t>
            </w:r>
          </w:p>
          <w:p w14:paraId="693F86E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получателя</w:t>
            </w:r>
          </w:p>
          <w:p w14:paraId="4527A2A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</w:pPr>
            <w:r w:rsidRPr="00A9414F">
              <w:rPr>
                <w:b/>
              </w:rPr>
              <w:t>&lt;trader-supplier-code&gt;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D91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  <w:lang w:val="en-US"/>
              </w:rPr>
            </w:pPr>
            <w:r w:rsidRPr="00A9414F">
              <w:rPr>
                <w:b/>
              </w:rPr>
              <w:t>Код</w:t>
            </w:r>
            <w:r w:rsidRPr="00A9414F">
              <w:rPr>
                <w:b/>
                <w:lang w:val="en-US"/>
              </w:rPr>
              <w:t xml:space="preserve"> </w:t>
            </w:r>
            <w:r w:rsidRPr="00A9414F">
              <w:rPr>
                <w:b/>
              </w:rPr>
              <w:t>ГТП</w:t>
            </w:r>
            <w:r w:rsidRPr="00A9414F">
              <w:rPr>
                <w:b/>
                <w:lang w:val="en-US"/>
              </w:rPr>
              <w:t xml:space="preserve"> </w:t>
            </w:r>
            <w:r w:rsidRPr="00A9414F">
              <w:rPr>
                <w:b/>
              </w:rPr>
              <w:t>генерации</w:t>
            </w:r>
          </w:p>
          <w:p w14:paraId="12B2F3EF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  <w:lang w:val="en-US"/>
              </w:rPr>
            </w:pPr>
            <w:r w:rsidRPr="00A9414F">
              <w:rPr>
                <w:b/>
                <w:lang w:val="en-US"/>
              </w:rPr>
              <w:t>&lt;object-supply&gt;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CA66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Идентификационный код участника ОРЭМ – </w:t>
            </w:r>
          </w:p>
          <w:p w14:paraId="48159C32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плательщика</w:t>
            </w:r>
          </w:p>
          <w:p w14:paraId="00160ECC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&lt;trader-consumer-code&gt;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5969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Объем мощности, фактически поставленный по договору, МВт</w:t>
            </w:r>
          </w:p>
          <w:p w14:paraId="316CFEEB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&lt;qnt&gt;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4275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Стоимость (без НДС), руб.</w:t>
            </w:r>
          </w:p>
          <w:p w14:paraId="630E481C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&lt;act-amount&gt;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508F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НДС, руб.</w:t>
            </w:r>
          </w:p>
          <w:p w14:paraId="05AC577E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&lt;vat-amount&gt;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3293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Стоимость, руб.</w:t>
            </w:r>
          </w:p>
          <w:p w14:paraId="3F91F4E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&lt;payment-amount&gt;</w:t>
            </w:r>
          </w:p>
        </w:tc>
      </w:tr>
      <w:tr w:rsidR="001E30B0" w:rsidRPr="00A9414F" w14:paraId="7BD2DC3D" w14:textId="77777777" w:rsidTr="00211631">
        <w:trPr>
          <w:trHeight w:val="30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6E323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48764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ABA5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034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6EA4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9668B4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A319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18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4E42A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D37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1EA5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567D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</w:tr>
    </w:tbl>
    <w:p w14:paraId="63580BDD" w14:textId="77777777" w:rsidR="001E30B0" w:rsidRPr="00A9414F" w:rsidRDefault="001E30B0" w:rsidP="001E30B0">
      <w:pPr>
        <w:pStyle w:val="40"/>
        <w:numPr>
          <w:ilvl w:val="0"/>
          <w:numId w:val="0"/>
        </w:numPr>
        <w:ind w:firstLine="567"/>
      </w:pPr>
    </w:p>
    <w:p w14:paraId="43CC194B" w14:textId="77777777" w:rsidR="001E30B0" w:rsidRPr="00A9414F" w:rsidRDefault="001E30B0" w:rsidP="001E30B0">
      <w:pPr>
        <w:spacing w:after="0"/>
        <w:ind w:firstLine="0"/>
        <w:jc w:val="right"/>
        <w:rPr>
          <w:b/>
          <w:lang w:eastAsia="en-US"/>
        </w:rPr>
      </w:pPr>
    </w:p>
    <w:p w14:paraId="07F31D54" w14:textId="77777777" w:rsidR="001E30B0" w:rsidRPr="00A9414F" w:rsidRDefault="001E30B0" w:rsidP="001E30B0">
      <w:pPr>
        <w:spacing w:after="0"/>
        <w:ind w:firstLine="0"/>
        <w:jc w:val="right"/>
        <w:rPr>
          <w:b/>
          <w:lang w:eastAsia="en-US"/>
        </w:rPr>
      </w:pPr>
    </w:p>
    <w:p w14:paraId="14B8D325" w14:textId="77777777" w:rsidR="001E30B0" w:rsidRPr="00A9414F" w:rsidRDefault="001E30B0" w:rsidP="001E30B0">
      <w:pPr>
        <w:spacing w:before="180" w:after="60"/>
        <w:ind w:firstLine="0"/>
        <w:jc w:val="right"/>
        <w:rPr>
          <w:b/>
          <w:lang w:eastAsia="en-US"/>
        </w:rPr>
      </w:pPr>
      <w:r w:rsidRPr="00A9414F">
        <w:rPr>
          <w:b/>
          <w:lang w:eastAsia="en-US"/>
        </w:rPr>
        <w:tab/>
        <w:t>Приложение 163.5</w:t>
      </w:r>
    </w:p>
    <w:p w14:paraId="1188EBB1" w14:textId="364C7660" w:rsidR="001E30B0" w:rsidRPr="00A9414F" w:rsidRDefault="00A7627B" w:rsidP="001E30B0">
      <w:pPr>
        <w:spacing w:before="0" w:after="0"/>
        <w:jc w:val="center"/>
        <w:rPr>
          <w:b/>
          <w:szCs w:val="20"/>
          <w:lang w:eastAsia="en-US"/>
        </w:rPr>
      </w:pPr>
      <w:r w:rsidRPr="00A9414F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A9414F">
        <w:rPr>
          <w:b/>
          <w:szCs w:val="20"/>
          <w:lang w:eastAsia="en-US"/>
        </w:rPr>
        <w:t>за неготовность поставить мощность по договорам на модернизацию генерирующих объектов, расположенных на отдельных территориях</w:t>
      </w:r>
    </w:p>
    <w:p w14:paraId="4CC69016" w14:textId="77777777" w:rsidR="001E30B0" w:rsidRPr="00A9414F" w:rsidRDefault="001E30B0" w:rsidP="001E30B0">
      <w:pPr>
        <w:spacing w:before="0" w:after="0"/>
        <w:jc w:val="center"/>
        <w:rPr>
          <w:b/>
          <w:szCs w:val="20"/>
          <w:lang w:eastAsia="en-US"/>
        </w:rPr>
      </w:pPr>
    </w:p>
    <w:p w14:paraId="78926AF7" w14:textId="77777777" w:rsidR="001E30B0" w:rsidRPr="00A9414F" w:rsidRDefault="001E30B0" w:rsidP="001E30B0">
      <w:pPr>
        <w:rPr>
          <w:rFonts w:cs="Arial CYR"/>
          <w:b/>
          <w:bCs/>
          <w:iCs/>
          <w:sz w:val="20"/>
        </w:rPr>
      </w:pPr>
      <w:r w:rsidRPr="00A9414F">
        <w:rPr>
          <w:rFonts w:cs="Arial CYR"/>
          <w:b/>
          <w:bCs/>
          <w:iCs/>
          <w:sz w:val="20"/>
        </w:rPr>
        <w:t>Получатель ____________________________________________</w:t>
      </w:r>
    </w:p>
    <w:p w14:paraId="241E70CE" w14:textId="77777777" w:rsidR="001E30B0" w:rsidRPr="00A9414F" w:rsidRDefault="001E30B0" w:rsidP="001E30B0">
      <w:pPr>
        <w:rPr>
          <w:rFonts w:cs="Arial CYR"/>
          <w:b/>
          <w:bCs/>
          <w:sz w:val="20"/>
        </w:rPr>
      </w:pPr>
      <w:r w:rsidRPr="00A9414F">
        <w:rPr>
          <w:rFonts w:cs="Arial CYR"/>
          <w:b/>
          <w:bCs/>
          <w:sz w:val="20"/>
        </w:rPr>
        <w:t>за расчетный период_____________________________________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030"/>
        <w:gridCol w:w="1285"/>
        <w:gridCol w:w="1563"/>
        <w:gridCol w:w="2210"/>
        <w:gridCol w:w="1157"/>
        <w:gridCol w:w="1563"/>
        <w:gridCol w:w="2210"/>
        <w:gridCol w:w="1352"/>
        <w:gridCol w:w="1547"/>
      </w:tblGrid>
      <w:tr w:rsidR="001E30B0" w:rsidRPr="00DF4A74" w14:paraId="48C5416E" w14:textId="77777777" w:rsidTr="00211631">
        <w:trPr>
          <w:trHeight w:val="110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580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  <w:lang w:val="en-GB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633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A1F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Дата подписания договора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E1F7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Наименование участника ОРЭМ – продавца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9B05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Идентификационный код участника ОРЭМ – продавца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E3EF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  <w:lang w:val="en-GB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Код ГТП генерации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2ED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Наименование участника ОРЭМ – покупателя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31A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F4A74">
              <w:rPr>
                <w:rFonts w:cs="Arial"/>
                <w:b/>
                <w:bCs/>
                <w:color w:val="000000"/>
                <w:sz w:val="20"/>
                <w:szCs w:val="20"/>
              </w:rPr>
              <w:t>Идентификационный код участника ОРЭМ – покупателя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4A1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F4A74">
              <w:rPr>
                <w:rFonts w:cs="Arial"/>
                <w:b/>
                <w:bCs/>
                <w:color w:val="000000"/>
                <w:sz w:val="20"/>
                <w:szCs w:val="20"/>
              </w:rPr>
              <w:t>Код ГТП потребления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D79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F4A74">
              <w:rPr>
                <w:rFonts w:cs="Arial"/>
                <w:b/>
                <w:bCs/>
                <w:color w:val="000000"/>
                <w:sz w:val="20"/>
                <w:szCs w:val="20"/>
              </w:rPr>
              <w:t>Размер штрафа, руб.</w:t>
            </w:r>
          </w:p>
        </w:tc>
      </w:tr>
      <w:tr w:rsidR="001E30B0" w:rsidRPr="00DF4A74" w14:paraId="6A55F043" w14:textId="77777777" w:rsidTr="00211631">
        <w:trPr>
          <w:trHeight w:val="26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BF6FF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F6CE8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B2B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1ACF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1FB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EB8D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F56E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  <w:lang w:val="en-GB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2EE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B407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1556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  <w:lang w:val="en-GB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10</w:t>
            </w:r>
          </w:p>
        </w:tc>
      </w:tr>
      <w:tr w:rsidR="001E30B0" w:rsidRPr="00DF4A74" w14:paraId="525BF937" w14:textId="77777777" w:rsidTr="00211631">
        <w:trPr>
          <w:trHeight w:val="26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F1BBE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84D52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B220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514D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C6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2157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807B4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365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8F0A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121D7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</w:tr>
      <w:tr w:rsidR="001E30B0" w:rsidRPr="00DF4A74" w14:paraId="3F2713FB" w14:textId="77777777" w:rsidTr="00211631">
        <w:trPr>
          <w:trHeight w:val="26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49118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  <w:r w:rsidRPr="00DF4A74">
              <w:rPr>
                <w:rFonts w:cs="Arial CYR"/>
                <w:b/>
                <w:bCs/>
                <w:sz w:val="20"/>
                <w:szCs w:val="20"/>
              </w:rPr>
              <w:t>Итого по договору: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EFE9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9BB86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BE768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77E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505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691B4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8BC5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530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57D5B" w14:textId="77777777" w:rsidR="001E30B0" w:rsidRPr="00DF4A74" w:rsidRDefault="001E30B0" w:rsidP="00211631">
            <w:pPr>
              <w:spacing w:before="0" w:after="0" w:line="254" w:lineRule="auto"/>
              <w:ind w:firstLine="0"/>
              <w:jc w:val="center"/>
              <w:rPr>
                <w:rFonts w:cs="Arial CYR"/>
                <w:b/>
                <w:bCs/>
                <w:sz w:val="20"/>
                <w:szCs w:val="20"/>
              </w:rPr>
            </w:pPr>
          </w:p>
        </w:tc>
      </w:tr>
    </w:tbl>
    <w:p w14:paraId="12E1FEF6" w14:textId="77777777" w:rsidR="001E30B0" w:rsidRPr="00A9414F" w:rsidRDefault="001E30B0" w:rsidP="001E30B0">
      <w:pPr>
        <w:spacing w:before="180" w:after="60"/>
        <w:ind w:firstLine="0"/>
        <w:jc w:val="right"/>
        <w:rPr>
          <w:b/>
          <w:lang w:eastAsia="en-US"/>
        </w:rPr>
      </w:pPr>
      <w:r w:rsidRPr="00A9414F">
        <w:rPr>
          <w:b/>
          <w:lang w:eastAsia="en-US"/>
        </w:rPr>
        <w:tab/>
        <w:t>Приложение 163.6</w:t>
      </w:r>
    </w:p>
    <w:p w14:paraId="02FEE994" w14:textId="77777777" w:rsidR="001E30B0" w:rsidRPr="00A9414F" w:rsidRDefault="001E30B0" w:rsidP="001E30B0">
      <w:pPr>
        <w:spacing w:before="0" w:after="0"/>
        <w:jc w:val="center"/>
        <w:rPr>
          <w:rFonts w:eastAsia="Arial Unicode MS"/>
          <w:b/>
          <w:szCs w:val="20"/>
          <w:lang w:eastAsia="en-US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E30B0" w:rsidRPr="00A9414F" w14:paraId="698E9780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38DD0" w14:textId="77777777" w:rsidR="001E30B0" w:rsidRPr="00A9414F" w:rsidRDefault="001E30B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1D24" w14:textId="77777777" w:rsidR="001E30B0" w:rsidRPr="00A9414F" w:rsidRDefault="001E30B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1E570B9B" w14:textId="77777777" w:rsidR="001E30B0" w:rsidRPr="00A9414F" w:rsidRDefault="001E30B0" w:rsidP="001E30B0">
      <w:pPr>
        <w:spacing w:before="0" w:after="0"/>
        <w:jc w:val="center"/>
        <w:rPr>
          <w:rFonts w:eastAsia="Arial Unicode MS"/>
          <w:b/>
          <w:szCs w:val="20"/>
          <w:lang w:eastAsia="en-US"/>
        </w:rPr>
      </w:pPr>
    </w:p>
    <w:p w14:paraId="0C6500CB" w14:textId="77777777" w:rsidR="001E30B0" w:rsidRPr="00A9414F" w:rsidRDefault="001E30B0" w:rsidP="001E30B0">
      <w:pPr>
        <w:spacing w:before="0" w:after="0"/>
        <w:jc w:val="center"/>
        <w:rPr>
          <w:b/>
          <w:szCs w:val="20"/>
          <w:lang w:eastAsia="en-US"/>
        </w:rPr>
      </w:pPr>
      <w:r w:rsidRPr="00A9414F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A9414F">
        <w:rPr>
          <w:b/>
          <w:szCs w:val="20"/>
          <w:lang w:eastAsia="en-US"/>
        </w:rPr>
        <w:t>за неготовность поставить мощность по договорам на модернизацию генерирующих объектов, расположенных на отдельных территориях</w:t>
      </w:r>
      <w:r w:rsidRPr="00A9414F">
        <w:rPr>
          <w:b/>
        </w:rPr>
        <w:t xml:space="preserve"> </w:t>
      </w:r>
    </w:p>
    <w:p w14:paraId="19DC2A2A" w14:textId="610AC3EB" w:rsidR="001E30B0" w:rsidRPr="00A9414F" w:rsidRDefault="00A7627B" w:rsidP="00A7627B">
      <w:pPr>
        <w:tabs>
          <w:tab w:val="center" w:pos="7767"/>
          <w:tab w:val="left" w:pos="10479"/>
        </w:tabs>
        <w:spacing w:before="0" w:after="0"/>
        <w:jc w:val="left"/>
        <w:rPr>
          <w:rFonts w:cs="Arial"/>
          <w:b/>
          <w:bCs/>
        </w:rPr>
      </w:pPr>
      <w:r w:rsidRPr="00A9414F">
        <w:rPr>
          <w:rFonts w:cs="Arial"/>
          <w:b/>
          <w:bCs/>
        </w:rPr>
        <w:tab/>
      </w:r>
      <w:r w:rsidR="001E30B0" w:rsidRPr="00A9414F">
        <w:rPr>
          <w:rFonts w:cs="Arial"/>
          <w:b/>
          <w:bCs/>
        </w:rPr>
        <w:t xml:space="preserve">за расчетный период </w:t>
      </w:r>
      <w:r w:rsidR="001E30B0" w:rsidRPr="00A9414F">
        <w:rPr>
          <w:rFonts w:cs="Arial"/>
          <w:b/>
          <w:bCs/>
          <w:lang w:val="en-US"/>
        </w:rPr>
        <w:t>mm</w:t>
      </w:r>
      <w:r w:rsidR="001E30B0" w:rsidRPr="00A9414F">
        <w:rPr>
          <w:rFonts w:cs="Arial"/>
          <w:b/>
          <w:bCs/>
        </w:rPr>
        <w:t xml:space="preserve"> </w:t>
      </w:r>
      <w:r w:rsidR="001E30B0" w:rsidRPr="00A9414F">
        <w:rPr>
          <w:rFonts w:cs="Arial"/>
          <w:b/>
          <w:bCs/>
          <w:lang w:val="en-US"/>
        </w:rPr>
        <w:t>YYYY</w:t>
      </w:r>
      <w:r w:rsidR="001E30B0"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</w:rPr>
        <w:tab/>
      </w:r>
    </w:p>
    <w:p w14:paraId="2E4A4C80" w14:textId="77777777" w:rsidR="001E30B0" w:rsidRPr="00A9414F" w:rsidRDefault="001E30B0" w:rsidP="001E30B0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736589A9" w14:textId="77777777" w:rsidR="001E30B0" w:rsidRPr="00A9414F" w:rsidRDefault="001E30B0" w:rsidP="001E30B0">
      <w:pPr>
        <w:spacing w:before="0" w:after="0"/>
        <w:jc w:val="center"/>
        <w:rPr>
          <w:b/>
          <w:szCs w:val="20"/>
          <w:lang w:eastAsia="en-US"/>
        </w:rPr>
      </w:pPr>
    </w:p>
    <w:p w14:paraId="195F1D52" w14:textId="77777777" w:rsidR="001E30B0" w:rsidRPr="00A9414F" w:rsidRDefault="001E30B0" w:rsidP="001E30B0">
      <w:pPr>
        <w:spacing w:before="0" w:after="0"/>
        <w:jc w:val="center"/>
        <w:rPr>
          <w:b/>
          <w:szCs w:val="20"/>
          <w:lang w:eastAsia="en-US"/>
        </w:rPr>
      </w:pPr>
    </w:p>
    <w:tbl>
      <w:tblPr>
        <w:tblW w:w="148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87"/>
        <w:gridCol w:w="1444"/>
        <w:gridCol w:w="1354"/>
        <w:gridCol w:w="1491"/>
        <w:gridCol w:w="1491"/>
        <w:gridCol w:w="1144"/>
        <w:gridCol w:w="1634"/>
        <w:gridCol w:w="1674"/>
        <w:gridCol w:w="2862"/>
      </w:tblGrid>
      <w:tr w:rsidR="001E30B0" w:rsidRPr="00573AFA" w14:paraId="50CE3E96" w14:textId="77777777" w:rsidTr="00462F58">
        <w:trPr>
          <w:trHeight w:val="534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F48F41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Уникальный идентификатор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id</w:t>
            </w:r>
            <w:r w:rsidRPr="00A9414F">
              <w:rPr>
                <w:b/>
              </w:rPr>
              <w:t>&gt;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28A0DA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Номер договора </w:t>
            </w:r>
            <w:r w:rsidRPr="00A9414F">
              <w:rPr>
                <w:b/>
              </w:rPr>
              <w:br/>
              <w:t>&lt;contract-number&gt;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AFCF4B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  <w:lang w:val="en-GB"/>
              </w:rPr>
            </w:pPr>
            <w:r w:rsidRPr="00A9414F">
              <w:rPr>
                <w:b/>
              </w:rPr>
              <w:t>Дата договора</w:t>
            </w:r>
            <w:r w:rsidRPr="00A9414F">
              <w:rPr>
                <w:b/>
              </w:rPr>
              <w:br/>
              <w:t>&lt;contract-date&gt;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B05313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Первое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start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6FF024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Последнее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finish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C992D" w14:textId="77777777" w:rsidR="001E30B0" w:rsidRPr="00A9414F" w:rsidRDefault="001E30B0" w:rsidP="00211631">
            <w:pPr>
              <w:spacing w:before="0" w:after="0" w:line="256" w:lineRule="auto"/>
              <w:ind w:firstLine="0"/>
              <w:jc w:val="center"/>
              <w:rPr>
                <w:b/>
                <w:lang w:val="en-US"/>
              </w:rPr>
            </w:pPr>
            <w:r w:rsidRPr="00A9414F">
              <w:rPr>
                <w:b/>
              </w:rPr>
              <w:t>Код</w:t>
            </w:r>
            <w:r w:rsidRPr="00A9414F">
              <w:rPr>
                <w:b/>
                <w:lang w:val="en-US"/>
              </w:rPr>
              <w:t xml:space="preserve"> </w:t>
            </w:r>
            <w:r w:rsidRPr="00A9414F">
              <w:rPr>
                <w:b/>
              </w:rPr>
              <w:t>ГТП</w:t>
            </w:r>
            <w:r w:rsidRPr="00A9414F">
              <w:rPr>
                <w:b/>
                <w:lang w:val="en-US"/>
              </w:rPr>
              <w:t xml:space="preserve"> </w:t>
            </w:r>
            <w:r w:rsidRPr="00A9414F">
              <w:rPr>
                <w:b/>
              </w:rPr>
              <w:t>генерации</w:t>
            </w:r>
          </w:p>
          <w:p w14:paraId="146D362E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  <w:lang w:val="en-US"/>
              </w:rPr>
            </w:pPr>
            <w:r w:rsidRPr="00A9414F">
              <w:rPr>
                <w:b/>
                <w:lang w:val="en-US"/>
              </w:rPr>
              <w:t>&lt;object-supply&gt;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C44CAA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Код участника ОРЭМ – получателя</w:t>
            </w:r>
          </w:p>
          <w:p w14:paraId="51BDFA50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&lt;trader-supplier-code&gt;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389FC4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Код участника ОРЭМ –плательщика</w:t>
            </w:r>
            <w:r w:rsidRPr="00A9414F">
              <w:rPr>
                <w:b/>
              </w:rPr>
              <w:br/>
              <w:t>&lt;trader-consumer-code&gt;</w:t>
            </w: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55C75F" w14:textId="77777777" w:rsidR="001E30B0" w:rsidRPr="00A9414F" w:rsidRDefault="001E30B0" w:rsidP="00211631">
            <w:pPr>
              <w:spacing w:before="0" w:after="0" w:line="254" w:lineRule="auto"/>
              <w:ind w:firstLine="0"/>
              <w:jc w:val="center"/>
              <w:rPr>
                <w:b/>
                <w:lang w:val="en-GB"/>
              </w:rPr>
            </w:pPr>
            <w:r w:rsidRPr="00A9414F">
              <w:rPr>
                <w:b/>
              </w:rPr>
              <w:t>Размер</w:t>
            </w:r>
            <w:r w:rsidRPr="00A9414F">
              <w:rPr>
                <w:b/>
                <w:lang w:val="en-US"/>
              </w:rPr>
              <w:t xml:space="preserve"> </w:t>
            </w:r>
            <w:r w:rsidRPr="00A9414F">
              <w:rPr>
                <w:b/>
              </w:rPr>
              <w:t>штрафа</w:t>
            </w:r>
            <w:r w:rsidRPr="00A9414F">
              <w:rPr>
                <w:b/>
                <w:lang w:val="en-US"/>
              </w:rPr>
              <w:t xml:space="preserve">, </w:t>
            </w:r>
            <w:r w:rsidRPr="00A9414F">
              <w:rPr>
                <w:b/>
              </w:rPr>
              <w:t>руб</w:t>
            </w:r>
            <w:r w:rsidRPr="00A9414F">
              <w:rPr>
                <w:b/>
                <w:lang w:val="en-US"/>
              </w:rPr>
              <w:t>.</w:t>
            </w:r>
            <w:r w:rsidRPr="00A9414F">
              <w:rPr>
                <w:b/>
                <w:lang w:val="en-US"/>
              </w:rPr>
              <w:br/>
              <w:t>&lt;payment-amount&gt;</w:t>
            </w:r>
          </w:p>
        </w:tc>
      </w:tr>
      <w:tr w:rsidR="001E30B0" w:rsidRPr="00573AFA" w14:paraId="4009F596" w14:textId="77777777" w:rsidTr="00462F58">
        <w:trPr>
          <w:trHeight w:val="230"/>
        </w:trPr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3D5BF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6BB07E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E9CC7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5150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4DCA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A3585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401D0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661E0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05BBFE" w14:textId="77777777" w:rsidR="001E30B0" w:rsidRPr="00A9414F" w:rsidRDefault="001E30B0" w:rsidP="00211631">
            <w:pPr>
              <w:spacing w:before="0" w:after="0" w:line="254" w:lineRule="auto"/>
              <w:ind w:firstLine="0"/>
              <w:rPr>
                <w:rFonts w:ascii="Calibri" w:hAnsi="Calibri"/>
                <w:color w:val="000000"/>
                <w:lang w:val="en-US"/>
              </w:rPr>
            </w:pPr>
          </w:p>
        </w:tc>
      </w:tr>
    </w:tbl>
    <w:p w14:paraId="591F4E10" w14:textId="77777777" w:rsidR="001E30B0" w:rsidRPr="00A9414F" w:rsidRDefault="001E30B0" w:rsidP="001E30B0">
      <w:pPr>
        <w:spacing w:before="0" w:after="0"/>
        <w:jc w:val="right"/>
        <w:rPr>
          <w:b/>
          <w:lang w:val="en-US"/>
        </w:rPr>
        <w:sectPr w:rsidR="001E30B0" w:rsidRPr="00A9414F" w:rsidSect="00211631">
          <w:footerReference w:type="default" r:id="rId517"/>
          <w:footnotePr>
            <w:numRestart w:val="eachPage"/>
          </w:footnotePr>
          <w:pgSz w:w="16838" w:h="11906" w:orient="landscape"/>
          <w:pgMar w:top="1276" w:right="851" w:bottom="992" w:left="993" w:header="709" w:footer="709" w:gutter="0"/>
          <w:cols w:space="708"/>
          <w:docGrid w:linePitch="360"/>
        </w:sectPr>
      </w:pPr>
    </w:p>
    <w:p w14:paraId="21029C19" w14:textId="77777777" w:rsidR="001E30B0" w:rsidRPr="00A9414F" w:rsidRDefault="001E30B0" w:rsidP="001E30B0">
      <w:pPr>
        <w:spacing w:before="0" w:after="0"/>
        <w:jc w:val="right"/>
        <w:rPr>
          <w:b/>
        </w:rPr>
      </w:pPr>
      <w:r w:rsidRPr="00A9414F">
        <w:rPr>
          <w:b/>
        </w:rPr>
        <w:t>Приложение 163.7</w:t>
      </w:r>
    </w:p>
    <w:p w14:paraId="7C2B2E37" w14:textId="77777777" w:rsidR="001E30B0" w:rsidRPr="00A9414F" w:rsidRDefault="001E30B0" w:rsidP="001E30B0">
      <w:pPr>
        <w:spacing w:after="0"/>
        <w:ind w:firstLine="0"/>
        <w:jc w:val="right"/>
        <w:rPr>
          <w:b/>
          <w:lang w:eastAsia="en-US"/>
        </w:rPr>
      </w:pPr>
    </w:p>
    <w:p w14:paraId="1F98EA98" w14:textId="77777777" w:rsidR="001E30B0" w:rsidRPr="00A9414F" w:rsidRDefault="001E30B0" w:rsidP="001E30B0">
      <w:pPr>
        <w:spacing w:after="0"/>
        <w:ind w:firstLine="0"/>
        <w:jc w:val="center"/>
        <w:rPr>
          <w:b/>
          <w:lang w:eastAsia="en-US"/>
        </w:rPr>
      </w:pPr>
      <w:r w:rsidRPr="00A9414F">
        <w:rPr>
          <w:b/>
          <w:lang w:eastAsia="en-US"/>
        </w:rPr>
        <w:t>Уведомление о параметрах, необходимых для расчета переменных (топливных) затрат для генерирующих объектов, включенных в Перечень генерирующих объектов на территориях, ранее относившихся к НЦЗ</w:t>
      </w:r>
    </w:p>
    <w:p w14:paraId="486C9160" w14:textId="77777777" w:rsidR="001E30B0" w:rsidRPr="00A9414F" w:rsidRDefault="001E30B0" w:rsidP="001E30B0">
      <w:pPr>
        <w:spacing w:after="0"/>
        <w:ind w:firstLine="0"/>
        <w:jc w:val="right"/>
        <w:rPr>
          <w:b/>
          <w:lang w:eastAsia="en-US"/>
        </w:rPr>
      </w:pPr>
    </w:p>
    <w:p w14:paraId="0811E6A5" w14:textId="77777777" w:rsidR="001E30B0" w:rsidRPr="00A9414F" w:rsidRDefault="001E30B0" w:rsidP="001E30B0">
      <w:pPr>
        <w:spacing w:before="80" w:after="0"/>
        <w:ind w:firstLine="0"/>
        <w:jc w:val="left"/>
      </w:pPr>
      <w:r w:rsidRPr="00A9414F">
        <w:t xml:space="preserve">Полное фирменное наименование участника оптового рынка: </w:t>
      </w:r>
    </w:p>
    <w:p w14:paraId="31CA0875" w14:textId="77777777" w:rsidR="001E30B0" w:rsidRPr="00A9414F" w:rsidRDefault="001E30B0" w:rsidP="001E30B0">
      <w:pPr>
        <w:spacing w:before="80" w:after="0"/>
        <w:ind w:firstLine="0"/>
        <w:jc w:val="left"/>
      </w:pPr>
      <w:r w:rsidRPr="00A9414F">
        <w:t xml:space="preserve">Идентификационный код участника оптового рынка: </w:t>
      </w:r>
    </w:p>
    <w:p w14:paraId="2EB3330B" w14:textId="77777777" w:rsidR="001E30B0" w:rsidRPr="00A9414F" w:rsidRDefault="001E30B0" w:rsidP="001E30B0">
      <w:pPr>
        <w:spacing w:before="80" w:after="0"/>
        <w:ind w:firstLine="0"/>
        <w:jc w:val="left"/>
      </w:pPr>
      <w:r w:rsidRPr="00A9414F">
        <w:t xml:space="preserve">Календарный номер года, в отношении которого указаны параметры: </w:t>
      </w:r>
    </w:p>
    <w:p w14:paraId="2BB9EBDD" w14:textId="77777777" w:rsidR="001E30B0" w:rsidRPr="00A9414F" w:rsidRDefault="001E30B0" w:rsidP="001E30B0">
      <w:pPr>
        <w:spacing w:before="80" w:after="0"/>
        <w:ind w:firstLine="0"/>
        <w:jc w:val="left"/>
      </w:pPr>
      <w:r w:rsidRPr="00A9414F">
        <w:t>Наименование генерирующего объекта*:</w:t>
      </w:r>
    </w:p>
    <w:p w14:paraId="169A3FF9" w14:textId="0A561916" w:rsidR="001E30B0" w:rsidRPr="00A9414F" w:rsidRDefault="001E30B0" w:rsidP="001E30B0">
      <w:pPr>
        <w:spacing w:before="80" w:after="0"/>
        <w:ind w:firstLine="0"/>
        <w:jc w:val="left"/>
      </w:pPr>
      <w:r w:rsidRPr="00A9414F">
        <w:t>Местонахождение генерирующего объекта (субъект Российской Федерации)</w:t>
      </w:r>
      <w:r w:rsidR="00462F58">
        <w:t> </w:t>
      </w:r>
      <w:r w:rsidRPr="00A9414F">
        <w:t>*:</w:t>
      </w:r>
    </w:p>
    <w:p w14:paraId="36950042" w14:textId="77777777" w:rsidR="001E30B0" w:rsidRPr="00A9414F" w:rsidRDefault="001E30B0" w:rsidP="001E30B0">
      <w:pPr>
        <w:spacing w:before="80" w:after="0"/>
        <w:ind w:firstLine="0"/>
        <w:jc w:val="left"/>
      </w:pPr>
      <w:r w:rsidRPr="00A9414F">
        <w:t>Код ГТП*:</w:t>
      </w:r>
    </w:p>
    <w:p w14:paraId="0D37C4CA" w14:textId="77777777" w:rsidR="001E30B0" w:rsidRPr="00A9414F" w:rsidRDefault="001E30B0" w:rsidP="001E30B0">
      <w:pPr>
        <w:spacing w:after="0"/>
        <w:ind w:firstLine="0"/>
        <w:jc w:val="left"/>
      </w:pPr>
    </w:p>
    <w:tbl>
      <w:tblPr>
        <w:tblStyle w:val="affe"/>
        <w:tblW w:w="10201" w:type="dxa"/>
        <w:tblLook w:val="04A0" w:firstRow="1" w:lastRow="0" w:firstColumn="1" w:lastColumn="0" w:noHBand="0" w:noVBand="1"/>
      </w:tblPr>
      <w:tblGrid>
        <w:gridCol w:w="2405"/>
        <w:gridCol w:w="2268"/>
        <w:gridCol w:w="1559"/>
        <w:gridCol w:w="3969"/>
      </w:tblGrid>
      <w:tr w:rsidR="001E30B0" w:rsidRPr="00A9414F" w14:paraId="6B9079CA" w14:textId="77777777" w:rsidTr="00211631">
        <w:tc>
          <w:tcPr>
            <w:tcW w:w="2405" w:type="dxa"/>
            <w:vAlign w:val="center"/>
          </w:tcPr>
          <w:p w14:paraId="2F852092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Параметр</w:t>
            </w:r>
          </w:p>
        </w:tc>
        <w:tc>
          <w:tcPr>
            <w:tcW w:w="2268" w:type="dxa"/>
            <w:vAlign w:val="center"/>
          </w:tcPr>
          <w:p w14:paraId="213F5ACE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Период года, на который установлен параметр </w:t>
            </w:r>
          </w:p>
        </w:tc>
        <w:tc>
          <w:tcPr>
            <w:tcW w:w="1559" w:type="dxa"/>
            <w:vAlign w:val="center"/>
          </w:tcPr>
          <w:p w14:paraId="168B5B8B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Значение параметра</w:t>
            </w:r>
          </w:p>
        </w:tc>
        <w:tc>
          <w:tcPr>
            <w:tcW w:w="3969" w:type="dxa"/>
            <w:vAlign w:val="center"/>
          </w:tcPr>
          <w:p w14:paraId="7B439AA4" w14:textId="77777777" w:rsidR="001E30B0" w:rsidRPr="00A9414F" w:rsidRDefault="001E30B0" w:rsidP="00211631">
            <w:pPr>
              <w:spacing w:before="0" w:after="0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Примечание</w:t>
            </w:r>
          </w:p>
        </w:tc>
      </w:tr>
      <w:tr w:rsidR="001E30B0" w:rsidRPr="00A9414F" w14:paraId="145A05B5" w14:textId="77777777" w:rsidTr="00211631">
        <w:trPr>
          <w:trHeight w:val="20"/>
        </w:trPr>
        <w:tc>
          <w:tcPr>
            <w:tcW w:w="2405" w:type="dxa"/>
            <w:vMerge w:val="restart"/>
          </w:tcPr>
          <w:p w14:paraId="209D3019" w14:textId="045FB083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Оптовая цена на газ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газ</m:t>
                  </m:r>
                </m:sup>
              </m:sSubSup>
            </m:oMath>
            <w:r w:rsidRPr="00A9414F">
              <w:t xml:space="preserve"> (руб./м</w:t>
            </w:r>
            <w:r w:rsidRPr="00A9414F">
              <w:rPr>
                <w:vertAlign w:val="superscript"/>
              </w:rPr>
              <w:t>3</w:t>
            </w:r>
            <w:r w:rsidRPr="00A9414F">
              <w:t>)</w:t>
            </w:r>
            <w:r w:rsidR="00462F58">
              <w:t> </w:t>
            </w:r>
            <w:r w:rsidRPr="00A9414F">
              <w:t>**</w:t>
            </w:r>
          </w:p>
        </w:tc>
        <w:tc>
          <w:tcPr>
            <w:tcW w:w="2268" w:type="dxa"/>
          </w:tcPr>
          <w:p w14:paraId="494AF058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5AF341D3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 w:val="restart"/>
          </w:tcPr>
          <w:p w14:paraId="41311E09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>Указываются реквизиты приказа федерального органа исполнительной власти в области регулирования тарифов, которым установлена оптовая цена на газ</w:t>
            </w:r>
          </w:p>
        </w:tc>
      </w:tr>
      <w:tr w:rsidR="001E30B0" w:rsidRPr="00A9414F" w14:paraId="4CC81328" w14:textId="77777777" w:rsidTr="00211631">
        <w:trPr>
          <w:trHeight w:val="20"/>
        </w:trPr>
        <w:tc>
          <w:tcPr>
            <w:tcW w:w="2405" w:type="dxa"/>
            <w:vMerge/>
          </w:tcPr>
          <w:p w14:paraId="5C999A56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  <w:tc>
          <w:tcPr>
            <w:tcW w:w="2268" w:type="dxa"/>
          </w:tcPr>
          <w:p w14:paraId="0BC2CE2E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4B6C74A1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/>
          </w:tcPr>
          <w:p w14:paraId="1AC32DFD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</w:tr>
      <w:tr w:rsidR="001E30B0" w:rsidRPr="00A9414F" w14:paraId="7F1A1EBA" w14:textId="77777777" w:rsidTr="00211631">
        <w:trPr>
          <w:trHeight w:val="20"/>
        </w:trPr>
        <w:tc>
          <w:tcPr>
            <w:tcW w:w="2405" w:type="dxa"/>
            <w:vMerge w:val="restart"/>
          </w:tcPr>
          <w:p w14:paraId="3293D3FA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Размер затрат на услуги по транспортировке газа по газораспределительным сетям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тр</m:t>
                  </m:r>
                </m:sup>
              </m:sSubSup>
            </m:oMath>
            <w:r w:rsidRPr="00A9414F">
              <w:t xml:space="preserve"> (руб./м</w:t>
            </w:r>
            <w:r w:rsidRPr="00A9414F">
              <w:rPr>
                <w:vertAlign w:val="superscript"/>
              </w:rPr>
              <w:t>3</w:t>
            </w:r>
            <w:r w:rsidRPr="00A9414F">
              <w:t>) (в случае оказания в отношении генерирующего объекта таких услуг)**</w:t>
            </w:r>
          </w:p>
        </w:tc>
        <w:tc>
          <w:tcPr>
            <w:tcW w:w="2268" w:type="dxa"/>
          </w:tcPr>
          <w:p w14:paraId="6C37ED9E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38A3B166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 w:val="restart"/>
          </w:tcPr>
          <w:p w14:paraId="7AD95837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>Указываются реквизиты решений федерального органа исполнительной власти в области регулирования тарифов и (или) уполномоченного исполнительного органа субъекта Российской Федерации, на основании которых формируются затраты на услуги по транспортировке газа по газораспределительным сетям.</w:t>
            </w:r>
          </w:p>
        </w:tc>
      </w:tr>
      <w:tr w:rsidR="001E30B0" w:rsidRPr="00A9414F" w14:paraId="16E8938F" w14:textId="77777777" w:rsidTr="00211631">
        <w:trPr>
          <w:trHeight w:val="20"/>
        </w:trPr>
        <w:tc>
          <w:tcPr>
            <w:tcW w:w="2405" w:type="dxa"/>
            <w:vMerge/>
          </w:tcPr>
          <w:p w14:paraId="2819C360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  <w:tc>
          <w:tcPr>
            <w:tcW w:w="2268" w:type="dxa"/>
          </w:tcPr>
          <w:p w14:paraId="7F6912D0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7D03A6B3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/>
          </w:tcPr>
          <w:p w14:paraId="101F2C06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</w:tr>
      <w:tr w:rsidR="001E30B0" w:rsidRPr="00A9414F" w14:paraId="43DCFA0C" w14:textId="77777777" w:rsidTr="00211631">
        <w:trPr>
          <w:trHeight w:val="20"/>
        </w:trPr>
        <w:tc>
          <w:tcPr>
            <w:tcW w:w="2405" w:type="dxa"/>
            <w:vMerge w:val="restart"/>
          </w:tcPr>
          <w:p w14:paraId="7371A352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Размер платы за снабженческо-сбытовые услуги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ССУ</m:t>
                  </m:r>
                </m:sup>
              </m:sSubSup>
            </m:oMath>
            <w:r w:rsidRPr="00A9414F">
              <w:t xml:space="preserve"> (руб./м</w:t>
            </w:r>
            <w:r w:rsidRPr="00A9414F">
              <w:rPr>
                <w:vertAlign w:val="superscript"/>
              </w:rPr>
              <w:t>3</w:t>
            </w:r>
            <w:r w:rsidRPr="00A9414F">
              <w:t>),**</w:t>
            </w:r>
          </w:p>
        </w:tc>
        <w:tc>
          <w:tcPr>
            <w:tcW w:w="2268" w:type="dxa"/>
          </w:tcPr>
          <w:p w14:paraId="699380D7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5AC2A247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 w:val="restart"/>
          </w:tcPr>
          <w:p w14:paraId="77D86664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>Указываются реквизиты приказа федерального органа исполнительной власти в области регулирования тарифов, которым установлена плата за снабженческо-сбытовые услуги.</w:t>
            </w:r>
          </w:p>
        </w:tc>
      </w:tr>
      <w:tr w:rsidR="001E30B0" w:rsidRPr="00A9414F" w14:paraId="03E9ECDE" w14:textId="77777777" w:rsidTr="00211631">
        <w:trPr>
          <w:trHeight w:val="20"/>
        </w:trPr>
        <w:tc>
          <w:tcPr>
            <w:tcW w:w="2405" w:type="dxa"/>
            <w:vMerge/>
          </w:tcPr>
          <w:p w14:paraId="0F71719C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  <w:tc>
          <w:tcPr>
            <w:tcW w:w="2268" w:type="dxa"/>
          </w:tcPr>
          <w:p w14:paraId="0E201995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</w:tcPr>
          <w:p w14:paraId="00822D8B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/>
          </w:tcPr>
          <w:p w14:paraId="1D19DAC1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</w:tr>
      <w:tr w:rsidR="001E30B0" w:rsidRPr="00A9414F" w14:paraId="205B5BD5" w14:textId="77777777" w:rsidTr="00211631">
        <w:trPr>
          <w:trHeight w:val="20"/>
        </w:trPr>
        <w:tc>
          <w:tcPr>
            <w:tcW w:w="2405" w:type="dxa"/>
            <w:tcBorders>
              <w:bottom w:val="single" w:sz="4" w:space="0" w:color="auto"/>
            </w:tcBorders>
          </w:tcPr>
          <w:p w14:paraId="4030BBF4" w14:textId="049F77FA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Значение цены угля с учетом затрат на транспортировку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уголь</m:t>
                  </m:r>
                </m:sup>
              </m:sSubSup>
            </m:oMath>
            <w:r w:rsidRPr="00A9414F">
              <w:t xml:space="preserve"> (руб./т)</w:t>
            </w:r>
            <w:r w:rsidR="00462F58">
              <w:t> </w:t>
            </w:r>
            <w:r w:rsidRPr="00A9414F">
              <w:t>***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A763C9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ABD39D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2E1ED5A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</w:tr>
      <w:tr w:rsidR="001E30B0" w:rsidRPr="00A9414F" w14:paraId="54A4F291" w14:textId="77777777" w:rsidTr="00211631">
        <w:trPr>
          <w:trHeight w:val="20"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</w:tcPr>
          <w:p w14:paraId="6BDEAE74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Значение калорийного эквивалента </w:t>
            </w:r>
            <m:oMath>
              <m:r>
                <w:rPr>
                  <w:rFonts w:ascii="Cambria Math" w:hAnsi="Cambria Math"/>
                </w:rPr>
                <m:t>КЭк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</w:p>
          <w:p w14:paraId="58D77B32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>для пересчета 1 кг условного топлива в 1 тонну угляили м</w:t>
            </w:r>
            <w:r w:rsidRPr="00A9414F">
              <w:rPr>
                <w:vertAlign w:val="superscript"/>
              </w:rPr>
              <w:t>3</w:t>
            </w:r>
            <w:r w:rsidRPr="00A9414F">
              <w:t xml:space="preserve"> газа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9E0C19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42FA3E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 w:val="restart"/>
            <w:tcBorders>
              <w:bottom w:val="single" w:sz="4" w:space="0" w:color="auto"/>
            </w:tcBorders>
          </w:tcPr>
          <w:p w14:paraId="0B86EA3A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  <w:r w:rsidRPr="00A9414F">
              <w:t xml:space="preserve">Значение </w:t>
            </w:r>
            <m:oMath>
              <m:r>
                <w:rPr>
                  <w:rFonts w:ascii="Cambria Math" w:hAnsi="Cambria Math"/>
                </w:rPr>
                <m:t>КЭк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  <w:r w:rsidRPr="00A9414F">
              <w:t xml:space="preserve"> приводится с точностью до 15 знаков после запятой.</w:t>
            </w:r>
          </w:p>
          <w:p w14:paraId="51D47468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  <w:p w14:paraId="5E82A29B" w14:textId="77777777" w:rsidR="001E30B0" w:rsidRPr="00A9414F" w:rsidRDefault="001E30B0" w:rsidP="00211631">
            <w:pPr>
              <w:spacing w:before="0" w:after="0"/>
              <w:ind w:firstLine="0"/>
              <w:jc w:val="left"/>
            </w:pPr>
          </w:p>
        </w:tc>
      </w:tr>
      <w:tr w:rsidR="001E30B0" w:rsidRPr="00A9414F" w14:paraId="0C55C1AB" w14:textId="77777777" w:rsidTr="00211631">
        <w:trPr>
          <w:trHeight w:val="343"/>
        </w:trPr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FA91D8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B9FE42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5C0E4F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9DA87F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</w:tr>
      <w:tr w:rsidR="001E30B0" w:rsidRPr="00A9414F" w14:paraId="3BBC8DC9" w14:textId="77777777" w:rsidTr="00211631">
        <w:trPr>
          <w:trHeight w:val="343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50F37312" w14:textId="77777777" w:rsidR="001E30B0" w:rsidRPr="00A9414F" w:rsidRDefault="001E30B0" w:rsidP="00211631">
            <w:pPr>
              <w:spacing w:after="0"/>
              <w:ind w:firstLine="0"/>
              <w:jc w:val="left"/>
            </w:pPr>
            <w:r w:rsidRPr="00A9414F">
              <w:t xml:space="preserve">Удельный расход условного топлива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УРУТ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</m:sSub>
            </m:oMath>
            <w:r w:rsidRPr="00A9414F">
              <w:t xml:space="preserve"> (г у.т./кВт.ч)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24AFD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539065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01D74D49" w14:textId="77777777" w:rsidR="001E30B0" w:rsidRPr="00A9414F" w:rsidRDefault="001E30B0" w:rsidP="00211631">
            <w:pPr>
              <w:spacing w:after="0"/>
              <w:ind w:firstLine="0"/>
              <w:jc w:val="left"/>
            </w:pPr>
            <w:r w:rsidRPr="00A9414F">
              <w:t>Указываются реквизиты приказа федерального органа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которым установлен удельный расход условного топлива.</w:t>
            </w:r>
          </w:p>
        </w:tc>
      </w:tr>
      <w:tr w:rsidR="001E30B0" w:rsidRPr="00A9414F" w14:paraId="2E03B152" w14:textId="77777777" w:rsidTr="00211631">
        <w:trPr>
          <w:trHeight w:val="343"/>
        </w:trPr>
        <w:tc>
          <w:tcPr>
            <w:tcW w:w="2405" w:type="dxa"/>
            <w:vMerge/>
          </w:tcPr>
          <w:p w14:paraId="4B982E90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3F334A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B9F63B8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  <w:tc>
          <w:tcPr>
            <w:tcW w:w="3969" w:type="dxa"/>
            <w:vMerge/>
          </w:tcPr>
          <w:p w14:paraId="4CC14869" w14:textId="77777777" w:rsidR="001E30B0" w:rsidRPr="00A9414F" w:rsidRDefault="001E30B0" w:rsidP="00211631">
            <w:pPr>
              <w:spacing w:after="0"/>
              <w:ind w:firstLine="0"/>
              <w:jc w:val="left"/>
            </w:pPr>
          </w:p>
        </w:tc>
      </w:tr>
    </w:tbl>
    <w:p w14:paraId="1A1A650E" w14:textId="4A0E9241" w:rsidR="00462F58" w:rsidRDefault="00462F58" w:rsidP="001E30B0">
      <w:pPr>
        <w:spacing w:before="0" w:after="0"/>
        <w:ind w:firstLine="0"/>
        <w:jc w:val="left"/>
        <w:rPr>
          <w:i/>
        </w:rPr>
      </w:pPr>
    </w:p>
    <w:p w14:paraId="2C0DB5FC" w14:textId="0F40A28D" w:rsidR="00462F58" w:rsidRDefault="00462F58" w:rsidP="001E30B0">
      <w:pPr>
        <w:spacing w:before="0" w:after="0"/>
        <w:ind w:firstLine="0"/>
        <w:jc w:val="left"/>
        <w:rPr>
          <w:i/>
        </w:rPr>
      </w:pPr>
    </w:p>
    <w:p w14:paraId="3DA8AED9" w14:textId="77777777" w:rsidR="00462F58" w:rsidRDefault="00462F58" w:rsidP="001E30B0">
      <w:pPr>
        <w:spacing w:before="0" w:after="0"/>
        <w:ind w:firstLine="0"/>
        <w:jc w:val="left"/>
        <w:rPr>
          <w:i/>
        </w:rPr>
      </w:pPr>
    </w:p>
    <w:p w14:paraId="5EB67413" w14:textId="090336D4" w:rsidR="001E30B0" w:rsidRPr="00462F58" w:rsidRDefault="001E30B0" w:rsidP="001E30B0">
      <w:pPr>
        <w:spacing w:before="0" w:after="0"/>
        <w:ind w:firstLine="0"/>
        <w:jc w:val="left"/>
        <w:rPr>
          <w:sz w:val="20"/>
          <w:szCs w:val="20"/>
        </w:rPr>
      </w:pPr>
      <w:r w:rsidRPr="00462F58">
        <w:rPr>
          <w:sz w:val="20"/>
          <w:szCs w:val="20"/>
        </w:rPr>
        <w:t>* Заполняется в соответствии с Перечнем генерирующих объектов на территориях, ранее относившихся к НЦЗ, утвержденным распоряжением Правительства Российской Федерации</w:t>
      </w:r>
      <w:r w:rsidR="00462F58" w:rsidRPr="00462F58">
        <w:rPr>
          <w:sz w:val="20"/>
          <w:szCs w:val="20"/>
        </w:rPr>
        <w:t>.</w:t>
      </w:r>
    </w:p>
    <w:p w14:paraId="188FDC37" w14:textId="3FC8440D" w:rsidR="001E30B0" w:rsidRPr="00462F58" w:rsidRDefault="001E30B0" w:rsidP="001E30B0">
      <w:pPr>
        <w:spacing w:before="0" w:after="0"/>
        <w:ind w:firstLine="0"/>
        <w:jc w:val="left"/>
        <w:rPr>
          <w:sz w:val="20"/>
          <w:szCs w:val="20"/>
        </w:rPr>
      </w:pPr>
      <w:r w:rsidRPr="00462F58">
        <w:rPr>
          <w:sz w:val="20"/>
          <w:szCs w:val="20"/>
        </w:rPr>
        <w:t xml:space="preserve">** </w:t>
      </w:r>
      <w:r w:rsidR="00462F58" w:rsidRPr="00462F58">
        <w:rPr>
          <w:sz w:val="20"/>
          <w:szCs w:val="20"/>
        </w:rPr>
        <w:t>З</w:t>
      </w:r>
      <w:r w:rsidRPr="00462F58">
        <w:rPr>
          <w:sz w:val="20"/>
          <w:szCs w:val="20"/>
        </w:rPr>
        <w:t>аполняется для генерирующего объекта, основным видом топлива которого является газ</w:t>
      </w:r>
      <w:r w:rsidR="00462F58" w:rsidRPr="00462F58">
        <w:rPr>
          <w:sz w:val="20"/>
          <w:szCs w:val="20"/>
        </w:rPr>
        <w:t>.</w:t>
      </w:r>
    </w:p>
    <w:p w14:paraId="61FFDF41" w14:textId="290B1618" w:rsidR="001E30B0" w:rsidRPr="00462F58" w:rsidRDefault="001E30B0" w:rsidP="001E30B0">
      <w:pPr>
        <w:spacing w:before="0" w:after="0"/>
        <w:ind w:firstLine="0"/>
        <w:jc w:val="left"/>
        <w:rPr>
          <w:sz w:val="20"/>
          <w:szCs w:val="20"/>
        </w:rPr>
      </w:pPr>
      <w:r w:rsidRPr="00462F58">
        <w:rPr>
          <w:sz w:val="20"/>
          <w:szCs w:val="20"/>
        </w:rPr>
        <w:t xml:space="preserve">*** </w:t>
      </w:r>
      <w:r w:rsidR="00462F58" w:rsidRPr="00462F58">
        <w:rPr>
          <w:sz w:val="20"/>
          <w:szCs w:val="20"/>
        </w:rPr>
        <w:t>З</w:t>
      </w:r>
      <w:r w:rsidRPr="00462F58">
        <w:rPr>
          <w:sz w:val="20"/>
          <w:szCs w:val="20"/>
        </w:rPr>
        <w:t>аполняется для генерирующего объекта, основным видом топлива которого является уголь.</w:t>
      </w:r>
    </w:p>
    <w:p w14:paraId="3024A013" w14:textId="77777777" w:rsidR="001E30B0" w:rsidRPr="00A9414F" w:rsidRDefault="001E30B0" w:rsidP="001E30B0">
      <w:pPr>
        <w:spacing w:after="0"/>
        <w:ind w:firstLine="0"/>
        <w:jc w:val="left"/>
      </w:pPr>
    </w:p>
    <w:p w14:paraId="081DBC1E" w14:textId="77777777" w:rsidR="001E30B0" w:rsidRPr="00A9414F" w:rsidRDefault="001E30B0" w:rsidP="001E30B0">
      <w:pPr>
        <w:spacing w:after="0"/>
        <w:ind w:firstLine="0"/>
        <w:jc w:val="left"/>
      </w:pPr>
      <w:r w:rsidRPr="00A9414F">
        <w:t>Подпись лица, осуществляющего функции единоличного исполнительного органа, или надлежащим образом уполномоченного представителя.</w:t>
      </w:r>
    </w:p>
    <w:p w14:paraId="08E9B569" w14:textId="77777777" w:rsidR="001E30B0" w:rsidRPr="00A9414F" w:rsidRDefault="001E30B0" w:rsidP="007D2F0F">
      <w:pPr>
        <w:spacing w:after="0"/>
        <w:ind w:firstLine="0"/>
        <w:jc w:val="right"/>
        <w:rPr>
          <w:b/>
          <w:lang w:eastAsia="en-US"/>
        </w:rPr>
      </w:pPr>
    </w:p>
    <w:p w14:paraId="08E12409" w14:textId="77777777" w:rsidR="001E30B0" w:rsidRPr="00A9414F" w:rsidRDefault="001E30B0" w:rsidP="007D2F0F">
      <w:pPr>
        <w:spacing w:after="0"/>
        <w:ind w:firstLine="0"/>
        <w:jc w:val="right"/>
        <w:rPr>
          <w:b/>
          <w:lang w:eastAsia="en-US"/>
        </w:rPr>
      </w:pPr>
    </w:p>
    <w:p w14:paraId="72181F1E" w14:textId="77777777" w:rsidR="001E30B0" w:rsidRPr="00A9414F" w:rsidRDefault="001E30B0" w:rsidP="007D2F0F">
      <w:pPr>
        <w:spacing w:after="0"/>
        <w:ind w:firstLine="0"/>
        <w:jc w:val="right"/>
        <w:rPr>
          <w:b/>
          <w:lang w:eastAsia="en-US"/>
        </w:rPr>
        <w:sectPr w:rsidR="001E30B0" w:rsidRPr="00A9414F" w:rsidSect="00462F58">
          <w:footnotePr>
            <w:numRestart w:val="eachPage"/>
          </w:footnotePr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</w:p>
    <w:p w14:paraId="7179EC99" w14:textId="77777777" w:rsidR="007D2F0F" w:rsidRPr="00A9414F" w:rsidRDefault="007D2F0F" w:rsidP="007D2F0F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  <w:r w:rsidRPr="00A9414F">
        <w:rPr>
          <w:b/>
          <w:lang w:eastAsia="en-US"/>
        </w:rPr>
        <w:t>Приложение 170.1</w:t>
      </w:r>
    </w:p>
    <w:p w14:paraId="6D769CF8" w14:textId="77777777" w:rsidR="007D2F0F" w:rsidRPr="00A9414F" w:rsidRDefault="007D2F0F" w:rsidP="007D2F0F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</w:p>
    <w:p w14:paraId="7A70CBCE" w14:textId="77777777" w:rsidR="007D2F0F" w:rsidRPr="00A9414F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A9414F">
        <w:rPr>
          <w:b/>
          <w:i/>
          <w:sz w:val="26"/>
          <w:szCs w:val="26"/>
          <w:lang w:eastAsia="en-US"/>
        </w:rPr>
        <w:t xml:space="preserve">                                      </w:t>
      </w:r>
      <w:r w:rsidRPr="00A9414F">
        <w:rPr>
          <w:rFonts w:ascii="Arial" w:hAnsi="Arial" w:cs="Arial"/>
          <w:b/>
          <w:i/>
          <w:sz w:val="20"/>
          <w:szCs w:val="20"/>
          <w:lang w:eastAsia="en-US"/>
        </w:rPr>
        <w:t xml:space="preserve">Получатель:                                                                       Отправитель: АО «АТС»                                                                                                </w:t>
      </w:r>
    </w:p>
    <w:p w14:paraId="54478576" w14:textId="77777777" w:rsidR="007D2F0F" w:rsidRPr="00A9414F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A9414F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 </w:t>
      </w:r>
    </w:p>
    <w:p w14:paraId="56D7E1CC" w14:textId="77777777" w:rsidR="007D2F0F" w:rsidRPr="00A9414F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РЕЕСТР АВАНСОВЫХ ОБЯЗАТЕЛЬСТВ ПО ДОГОВОРУ </w:t>
      </w:r>
      <w:r w:rsidR="00276FBE"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>КУПЛИ-ПРОДАЖИ МОЩНОСТИ ПО НЕРЕГУЛИРУЕМЫМ ЦЕНАМ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(ПОКУПКА) /</w:t>
      </w:r>
    </w:p>
    <w:p w14:paraId="32FE3876" w14:textId="77777777" w:rsidR="007D2F0F" w:rsidRPr="00A9414F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РЕЕСТР АВАНСОВЫХ ТРЕБОВАНИЙ ПО ДОГОВОРУ </w:t>
      </w:r>
      <w:r w:rsidR="00276FBE"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>КУПЛИ-ПРОДАЖИ МОЩНОСТИ ПО НЕРЕГУЛИРУЕМЫМ ЦЕНАМ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(ПРОДАЖА)</w:t>
      </w:r>
    </w:p>
    <w:p w14:paraId="5DC8C92D" w14:textId="77777777" w:rsidR="007D2F0F" w:rsidRPr="00A9414F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за расчетный период_______________</w:t>
      </w:r>
    </w:p>
    <w:p w14:paraId="7ADABA08" w14:textId="77777777" w:rsidR="007D2F0F" w:rsidRPr="00A9414F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ценовая зона_______________________</w:t>
      </w:r>
    </w:p>
    <w:p w14:paraId="341FBA52" w14:textId="77777777" w:rsidR="007D2F0F" w:rsidRPr="00A9414F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</w:p>
    <w:tbl>
      <w:tblPr>
        <w:tblW w:w="13466" w:type="dxa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842"/>
        <w:gridCol w:w="1276"/>
        <w:gridCol w:w="1276"/>
        <w:gridCol w:w="2551"/>
        <w:gridCol w:w="851"/>
        <w:gridCol w:w="2551"/>
      </w:tblGrid>
      <w:tr w:rsidR="007D2F0F" w:rsidRPr="00A9414F" w14:paraId="54A18EDE" w14:textId="77777777" w:rsidTr="00AD36F2">
        <w:trPr>
          <w:trHeight w:val="718"/>
        </w:trPr>
        <w:tc>
          <w:tcPr>
            <w:tcW w:w="851" w:type="dxa"/>
            <w:vAlign w:val="center"/>
          </w:tcPr>
          <w:p w14:paraId="403BA78B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№</w:t>
            </w:r>
          </w:p>
          <w:p w14:paraId="4B974B79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п/п</w:t>
            </w:r>
          </w:p>
          <w:p w14:paraId="063741D8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</w:p>
          <w:p w14:paraId="10E5A9A1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1134" w:type="dxa"/>
            <w:vAlign w:val="center"/>
          </w:tcPr>
          <w:p w14:paraId="55A934C4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Наименование участника</w:t>
            </w:r>
          </w:p>
        </w:tc>
        <w:tc>
          <w:tcPr>
            <w:tcW w:w="1134" w:type="dxa"/>
            <w:vAlign w:val="center"/>
          </w:tcPr>
          <w:p w14:paraId="575A34A5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Идентификационный код</w:t>
            </w:r>
          </w:p>
        </w:tc>
        <w:tc>
          <w:tcPr>
            <w:tcW w:w="1842" w:type="dxa"/>
            <w:vAlign w:val="center"/>
          </w:tcPr>
          <w:p w14:paraId="3AA277EE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 xml:space="preserve">Номер договора </w:t>
            </w:r>
          </w:p>
        </w:tc>
        <w:tc>
          <w:tcPr>
            <w:tcW w:w="1276" w:type="dxa"/>
            <w:vAlign w:val="center"/>
          </w:tcPr>
          <w:p w14:paraId="05DFC513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Дата договора</w:t>
            </w:r>
          </w:p>
        </w:tc>
        <w:tc>
          <w:tcPr>
            <w:tcW w:w="1276" w:type="dxa"/>
            <w:vAlign w:val="center"/>
          </w:tcPr>
          <w:p w14:paraId="749814AF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val="en-GB"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Дата платежа</w:t>
            </w:r>
          </w:p>
        </w:tc>
        <w:tc>
          <w:tcPr>
            <w:tcW w:w="2551" w:type="dxa"/>
            <w:vAlign w:val="center"/>
          </w:tcPr>
          <w:p w14:paraId="095E72EA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>Авансовое обязательство/требование по договору (без НДС), руб.</w:t>
            </w:r>
          </w:p>
        </w:tc>
        <w:tc>
          <w:tcPr>
            <w:tcW w:w="851" w:type="dxa"/>
            <w:vAlign w:val="center"/>
          </w:tcPr>
          <w:p w14:paraId="076B3FDF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val="en-GB" w:eastAsia="en-US"/>
              </w:rPr>
              <w:t>НДС, руб.</w:t>
            </w:r>
          </w:p>
        </w:tc>
        <w:tc>
          <w:tcPr>
            <w:tcW w:w="2551" w:type="dxa"/>
            <w:vAlign w:val="center"/>
          </w:tcPr>
          <w:p w14:paraId="387DFEB7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  <w:lang w:eastAsia="en-US"/>
              </w:rPr>
              <w:t>Авансовое обязательство/требование по договору, руб.</w:t>
            </w:r>
          </w:p>
        </w:tc>
      </w:tr>
      <w:tr w:rsidR="007D2F0F" w:rsidRPr="00A9414F" w14:paraId="12078F99" w14:textId="77777777" w:rsidTr="00AD36F2">
        <w:tc>
          <w:tcPr>
            <w:tcW w:w="851" w:type="dxa"/>
            <w:vAlign w:val="center"/>
          </w:tcPr>
          <w:p w14:paraId="54F2B310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7DCC5389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22ADB019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1842" w:type="dxa"/>
            <w:vAlign w:val="center"/>
          </w:tcPr>
          <w:p w14:paraId="7C497656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294DB77B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1276" w:type="dxa"/>
            <w:vAlign w:val="center"/>
          </w:tcPr>
          <w:p w14:paraId="2584B570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2551" w:type="dxa"/>
          </w:tcPr>
          <w:p w14:paraId="6F3155AA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851" w:type="dxa"/>
          </w:tcPr>
          <w:p w14:paraId="52B03BA4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2551" w:type="dxa"/>
            <w:vAlign w:val="center"/>
          </w:tcPr>
          <w:p w14:paraId="4DECD72C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b/>
                <w:sz w:val="18"/>
                <w:szCs w:val="18"/>
                <w:lang w:val="en-GB" w:eastAsia="en-US"/>
              </w:rPr>
              <w:t>9</w:t>
            </w:r>
          </w:p>
        </w:tc>
      </w:tr>
      <w:tr w:rsidR="007D2F0F" w:rsidRPr="00A9414F" w14:paraId="19F4A797" w14:textId="77777777" w:rsidTr="00AD36F2">
        <w:tc>
          <w:tcPr>
            <w:tcW w:w="851" w:type="dxa"/>
            <w:vAlign w:val="center"/>
          </w:tcPr>
          <w:p w14:paraId="471CA78A" w14:textId="77777777" w:rsidR="007D2F0F" w:rsidRPr="00A9414F" w:rsidRDefault="007D2F0F" w:rsidP="00AD36F2">
            <w:pPr>
              <w:spacing w:after="0"/>
              <w:ind w:firstLine="0"/>
              <w:jc w:val="center"/>
              <w:rPr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134" w:type="dxa"/>
          </w:tcPr>
          <w:p w14:paraId="3154337F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134" w:type="dxa"/>
          </w:tcPr>
          <w:p w14:paraId="06486B3A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842" w:type="dxa"/>
          </w:tcPr>
          <w:p w14:paraId="23464C9D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276" w:type="dxa"/>
          </w:tcPr>
          <w:p w14:paraId="5AF5F3E2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276" w:type="dxa"/>
          </w:tcPr>
          <w:p w14:paraId="2899FE91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  <w:p w14:paraId="36C7D5DF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2551" w:type="dxa"/>
          </w:tcPr>
          <w:p w14:paraId="2B6493A5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851" w:type="dxa"/>
          </w:tcPr>
          <w:p w14:paraId="4C80ED4B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2551" w:type="dxa"/>
          </w:tcPr>
          <w:p w14:paraId="091C339C" w14:textId="77777777" w:rsidR="007D2F0F" w:rsidRPr="00A9414F" w:rsidRDefault="007D2F0F" w:rsidP="00AD36F2">
            <w:pPr>
              <w:spacing w:after="0"/>
              <w:ind w:firstLine="0"/>
              <w:rPr>
                <w:sz w:val="12"/>
                <w:szCs w:val="12"/>
                <w:lang w:val="en-GB" w:eastAsia="en-US"/>
              </w:rPr>
            </w:pPr>
          </w:p>
        </w:tc>
      </w:tr>
    </w:tbl>
    <w:p w14:paraId="59CDFD02" w14:textId="77777777" w:rsidR="007D2F0F" w:rsidRPr="00A9414F" w:rsidRDefault="007D2F0F" w:rsidP="007D2F0F">
      <w:pPr>
        <w:spacing w:after="0"/>
        <w:ind w:firstLine="0"/>
        <w:jc w:val="right"/>
        <w:rPr>
          <w:b/>
          <w:lang w:eastAsia="en-US"/>
        </w:rPr>
      </w:pPr>
    </w:p>
    <w:p w14:paraId="4E70158F" w14:textId="77777777" w:rsidR="007D2F0F" w:rsidRPr="00A9414F" w:rsidRDefault="007D2F0F" w:rsidP="007D2F0F">
      <w:pPr>
        <w:spacing w:after="0"/>
        <w:ind w:firstLine="0"/>
        <w:jc w:val="right"/>
        <w:rPr>
          <w:rFonts w:cs="Arial CYR"/>
          <w:i/>
          <w:sz w:val="24"/>
          <w:szCs w:val="24"/>
          <w:lang w:eastAsia="en-US"/>
        </w:rPr>
      </w:pPr>
    </w:p>
    <w:p w14:paraId="3CF7F501" w14:textId="77777777" w:rsidR="007D2F0F" w:rsidRPr="00A9414F" w:rsidRDefault="007D2F0F" w:rsidP="007D2F0F">
      <w:pPr>
        <w:jc w:val="right"/>
        <w:rPr>
          <w:b/>
          <w:lang w:eastAsia="en-US"/>
        </w:rPr>
      </w:pPr>
      <w:r w:rsidRPr="00A9414F">
        <w:rPr>
          <w:lang w:val="en-GB" w:eastAsia="en-US"/>
        </w:rPr>
        <w:tab/>
      </w:r>
      <w:r w:rsidRPr="00A9414F">
        <w:rPr>
          <w:b/>
          <w:lang w:eastAsia="en-US"/>
        </w:rPr>
        <w:t>Приложение 170.2</w:t>
      </w:r>
    </w:p>
    <w:p w14:paraId="0F7EE9FA" w14:textId="77777777" w:rsidR="007D2F0F" w:rsidRPr="00A9414F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A9414F">
        <w:rPr>
          <w:b/>
          <w:i/>
          <w:sz w:val="26"/>
          <w:szCs w:val="26"/>
          <w:lang w:eastAsia="en-US"/>
        </w:rPr>
        <w:t xml:space="preserve">                                      </w:t>
      </w:r>
      <w:r w:rsidRPr="00A9414F">
        <w:rPr>
          <w:rFonts w:ascii="Arial" w:hAnsi="Arial" w:cs="Arial"/>
          <w:b/>
          <w:i/>
          <w:sz w:val="20"/>
          <w:szCs w:val="20"/>
          <w:lang w:eastAsia="en-US"/>
        </w:rPr>
        <w:t xml:space="preserve">Получатель:                                                                       Отправитель: АО «АТС»                                                                                                </w:t>
      </w:r>
    </w:p>
    <w:p w14:paraId="12E2E1A8" w14:textId="77777777" w:rsidR="007D2F0F" w:rsidRPr="00A9414F" w:rsidRDefault="007D2F0F" w:rsidP="007D2F0F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A9414F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 </w:t>
      </w:r>
    </w:p>
    <w:p w14:paraId="24F7A899" w14:textId="77777777" w:rsidR="007D2F0F" w:rsidRPr="00A9414F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caps/>
          <w:sz w:val="18"/>
          <w:szCs w:val="18"/>
          <w:lang w:eastAsia="en-US"/>
        </w:rPr>
        <w:t>уведомление об объемах и стоимости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ПО ДОГОВОРУ </w:t>
      </w:r>
      <w:r w:rsidR="00276FBE"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>КУПЛИ-ПРОДАЖИ МОЩНОСТИ ПО НЕРЕГУЛИРУЕМЫМ ЦЕНАМ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(ПОКУПКА) /</w:t>
      </w:r>
    </w:p>
    <w:p w14:paraId="4C0BC2C2" w14:textId="77777777" w:rsidR="007D2F0F" w:rsidRPr="00A9414F" w:rsidRDefault="007D2F0F" w:rsidP="007D2F0F">
      <w:pPr>
        <w:spacing w:before="180" w:after="6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caps/>
          <w:sz w:val="18"/>
          <w:szCs w:val="18"/>
          <w:lang w:eastAsia="en-US"/>
        </w:rPr>
        <w:t>уведомление об объемах и стоимости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ПО ДОГОВОРУ </w:t>
      </w:r>
      <w:r w:rsidR="00276FBE"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>КУПЛИ-ПРОДАЖИ МОЩНОСТИ ПО НЕРЕГУЛИРУЕМЫМ ЦЕНАМ</w:t>
      </w:r>
      <w:r w:rsidRPr="00A9414F">
        <w:rPr>
          <w:rFonts w:ascii="Arial CYR" w:hAnsi="Arial CYR" w:cs="Arial CYR"/>
          <w:b/>
          <w:bCs/>
          <w:sz w:val="18"/>
          <w:szCs w:val="18"/>
          <w:lang w:eastAsia="en-US"/>
        </w:rPr>
        <w:t xml:space="preserve"> (ПРОДАЖА)</w:t>
      </w:r>
    </w:p>
    <w:p w14:paraId="7A3B69C2" w14:textId="77777777" w:rsidR="007D2F0F" w:rsidRPr="00A9414F" w:rsidRDefault="007D2F0F" w:rsidP="007D2F0F">
      <w:pPr>
        <w:spacing w:after="0"/>
        <w:ind w:firstLine="0"/>
        <w:jc w:val="center"/>
        <w:rPr>
          <w:rFonts w:ascii="Arial CYR" w:hAnsi="Arial CYR" w:cs="Arial CYR"/>
          <w:b/>
          <w:bCs/>
          <w:sz w:val="18"/>
          <w:szCs w:val="18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за расчетный период_______________</w:t>
      </w:r>
    </w:p>
    <w:p w14:paraId="54553D26" w14:textId="77777777" w:rsidR="007D2F0F" w:rsidRPr="00A9414F" w:rsidRDefault="007D2F0F" w:rsidP="007D2F0F">
      <w:pPr>
        <w:spacing w:after="0"/>
        <w:ind w:firstLine="0"/>
        <w:jc w:val="center"/>
        <w:rPr>
          <w:b/>
          <w:i/>
          <w:sz w:val="26"/>
          <w:szCs w:val="26"/>
          <w:lang w:eastAsia="en-US"/>
        </w:rPr>
      </w:pPr>
      <w:r w:rsidRPr="00A9414F">
        <w:rPr>
          <w:rFonts w:ascii="Arial CYR" w:hAnsi="Arial CYR" w:cs="Arial CYR"/>
          <w:b/>
          <w:bCs/>
          <w:sz w:val="18"/>
          <w:szCs w:val="18"/>
          <w:u w:val="single"/>
          <w:lang w:eastAsia="en-US"/>
        </w:rPr>
        <w:t>ценовая зона______________________</w:t>
      </w:r>
    </w:p>
    <w:p w14:paraId="6517B671" w14:textId="77777777" w:rsidR="007D2F0F" w:rsidRPr="00A9414F" w:rsidRDefault="007D2F0F" w:rsidP="007D2F0F">
      <w:pPr>
        <w:tabs>
          <w:tab w:val="left" w:pos="495"/>
        </w:tabs>
        <w:spacing w:after="0"/>
        <w:ind w:firstLine="0"/>
        <w:jc w:val="left"/>
        <w:rPr>
          <w:rFonts w:cs="Arial CYR"/>
          <w:sz w:val="24"/>
          <w:szCs w:val="24"/>
          <w:lang w:eastAsia="en-US"/>
        </w:rPr>
      </w:pPr>
      <w:r w:rsidRPr="00A9414F">
        <w:rPr>
          <w:rFonts w:cs="Arial CYR"/>
          <w:sz w:val="24"/>
          <w:szCs w:val="24"/>
          <w:lang w:eastAsia="en-US"/>
        </w:rPr>
        <w:tab/>
      </w:r>
    </w:p>
    <w:tbl>
      <w:tblPr>
        <w:tblW w:w="14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235"/>
        <w:gridCol w:w="1235"/>
        <w:gridCol w:w="1500"/>
        <w:gridCol w:w="1296"/>
        <w:gridCol w:w="1621"/>
        <w:gridCol w:w="1163"/>
        <w:gridCol w:w="2073"/>
        <w:gridCol w:w="973"/>
        <w:gridCol w:w="2732"/>
      </w:tblGrid>
      <w:tr w:rsidR="007D2F0F" w:rsidRPr="00A9414F" w14:paraId="3EB17B03" w14:textId="77777777" w:rsidTr="00AD36F2">
        <w:trPr>
          <w:trHeight w:val="1524"/>
        </w:trPr>
        <w:tc>
          <w:tcPr>
            <w:tcW w:w="763" w:type="dxa"/>
            <w:vAlign w:val="center"/>
          </w:tcPr>
          <w:p w14:paraId="59BEEC82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№</w:t>
            </w:r>
          </w:p>
          <w:p w14:paraId="0C8420CE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п/п</w:t>
            </w:r>
          </w:p>
          <w:p w14:paraId="43EB2FB0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</w:p>
          <w:p w14:paraId="30915D43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</w:p>
        </w:tc>
        <w:tc>
          <w:tcPr>
            <w:tcW w:w="1235" w:type="dxa"/>
            <w:vAlign w:val="center"/>
          </w:tcPr>
          <w:p w14:paraId="53B3A383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Наименование участника</w:t>
            </w:r>
          </w:p>
        </w:tc>
        <w:tc>
          <w:tcPr>
            <w:tcW w:w="1235" w:type="dxa"/>
            <w:vAlign w:val="center"/>
          </w:tcPr>
          <w:p w14:paraId="2D94C011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Идентификационный код</w:t>
            </w:r>
          </w:p>
        </w:tc>
        <w:tc>
          <w:tcPr>
            <w:tcW w:w="1500" w:type="dxa"/>
            <w:vAlign w:val="center"/>
          </w:tcPr>
          <w:p w14:paraId="3E992019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Номер договора </w:t>
            </w:r>
          </w:p>
        </w:tc>
        <w:tc>
          <w:tcPr>
            <w:tcW w:w="1296" w:type="dxa"/>
            <w:vAlign w:val="center"/>
          </w:tcPr>
          <w:p w14:paraId="13712358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Дата договора</w:t>
            </w:r>
          </w:p>
        </w:tc>
        <w:tc>
          <w:tcPr>
            <w:tcW w:w="1621" w:type="dxa"/>
            <w:vAlign w:val="center"/>
          </w:tcPr>
          <w:p w14:paraId="7665ACA6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Объем мощности, фактически поставленный по договору, МВт</w:t>
            </w:r>
          </w:p>
        </w:tc>
        <w:tc>
          <w:tcPr>
            <w:tcW w:w="1163" w:type="dxa"/>
            <w:vAlign w:val="center"/>
          </w:tcPr>
          <w:p w14:paraId="359D59A9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Цена по договору, руб./М</w:t>
            </w:r>
            <w:r w:rsidRPr="00A9414F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US"/>
              </w:rPr>
              <w:t>в</w:t>
            </w: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т</w:t>
            </w:r>
          </w:p>
        </w:tc>
        <w:tc>
          <w:tcPr>
            <w:tcW w:w="2073" w:type="dxa"/>
            <w:vAlign w:val="center"/>
          </w:tcPr>
          <w:p w14:paraId="70857DE3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Обязательство/требование по договору (без НДС), руб.</w:t>
            </w:r>
          </w:p>
        </w:tc>
        <w:tc>
          <w:tcPr>
            <w:tcW w:w="973" w:type="dxa"/>
            <w:vAlign w:val="center"/>
          </w:tcPr>
          <w:p w14:paraId="4C3B50F8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НДС, руб.</w:t>
            </w:r>
          </w:p>
        </w:tc>
        <w:tc>
          <w:tcPr>
            <w:tcW w:w="2732" w:type="dxa"/>
            <w:vAlign w:val="center"/>
          </w:tcPr>
          <w:p w14:paraId="1A9E1C54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Обязательство/требование по договору, руб.</w:t>
            </w:r>
          </w:p>
        </w:tc>
      </w:tr>
      <w:tr w:rsidR="007D2F0F" w:rsidRPr="00A9414F" w14:paraId="714C47B2" w14:textId="77777777" w:rsidTr="00AD36F2">
        <w:trPr>
          <w:trHeight w:val="365"/>
        </w:trPr>
        <w:tc>
          <w:tcPr>
            <w:tcW w:w="763" w:type="dxa"/>
            <w:vAlign w:val="center"/>
          </w:tcPr>
          <w:p w14:paraId="39C8FA48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235" w:type="dxa"/>
            <w:vAlign w:val="center"/>
          </w:tcPr>
          <w:p w14:paraId="6E366DFA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1235" w:type="dxa"/>
            <w:vAlign w:val="center"/>
          </w:tcPr>
          <w:p w14:paraId="3925F726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1500" w:type="dxa"/>
            <w:vAlign w:val="center"/>
          </w:tcPr>
          <w:p w14:paraId="008732DE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1296" w:type="dxa"/>
            <w:vAlign w:val="center"/>
          </w:tcPr>
          <w:p w14:paraId="5DB71BC1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1621" w:type="dxa"/>
          </w:tcPr>
          <w:p w14:paraId="54B0A24A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63" w:type="dxa"/>
          </w:tcPr>
          <w:p w14:paraId="174EDAC2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073" w:type="dxa"/>
          </w:tcPr>
          <w:p w14:paraId="472B1134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73" w:type="dxa"/>
          </w:tcPr>
          <w:p w14:paraId="5A3FD1BA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732" w:type="dxa"/>
            <w:vAlign w:val="center"/>
          </w:tcPr>
          <w:p w14:paraId="5D5DC49B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9414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</w:t>
            </w:r>
          </w:p>
        </w:tc>
      </w:tr>
      <w:tr w:rsidR="007D2F0F" w:rsidRPr="00A9414F" w14:paraId="65944AF0" w14:textId="77777777" w:rsidTr="00AD36F2">
        <w:trPr>
          <w:trHeight w:val="180"/>
        </w:trPr>
        <w:tc>
          <w:tcPr>
            <w:tcW w:w="763" w:type="dxa"/>
            <w:vAlign w:val="center"/>
          </w:tcPr>
          <w:p w14:paraId="16676C41" w14:textId="77777777" w:rsidR="007D2F0F" w:rsidRPr="00A9414F" w:rsidRDefault="007D2F0F" w:rsidP="00AD36F2">
            <w:pPr>
              <w:spacing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235" w:type="dxa"/>
          </w:tcPr>
          <w:p w14:paraId="18B0C55E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235" w:type="dxa"/>
          </w:tcPr>
          <w:p w14:paraId="50907320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500" w:type="dxa"/>
          </w:tcPr>
          <w:p w14:paraId="509D7382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296" w:type="dxa"/>
          </w:tcPr>
          <w:p w14:paraId="436516BF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621" w:type="dxa"/>
          </w:tcPr>
          <w:p w14:paraId="18267308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1163" w:type="dxa"/>
          </w:tcPr>
          <w:p w14:paraId="1617C4FD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2073" w:type="dxa"/>
          </w:tcPr>
          <w:p w14:paraId="28ECD18A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973" w:type="dxa"/>
          </w:tcPr>
          <w:p w14:paraId="202F5461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  <w:tc>
          <w:tcPr>
            <w:tcW w:w="2732" w:type="dxa"/>
          </w:tcPr>
          <w:p w14:paraId="52C4DE63" w14:textId="77777777" w:rsidR="007D2F0F" w:rsidRPr="00A9414F" w:rsidRDefault="007D2F0F" w:rsidP="00AD36F2">
            <w:pPr>
              <w:spacing w:after="60"/>
              <w:ind w:firstLine="0"/>
              <w:rPr>
                <w:rFonts w:ascii="Arial" w:hAnsi="Arial" w:cs="Arial"/>
                <w:sz w:val="12"/>
                <w:szCs w:val="12"/>
                <w:lang w:val="en-GB" w:eastAsia="en-US"/>
              </w:rPr>
            </w:pPr>
          </w:p>
        </w:tc>
      </w:tr>
    </w:tbl>
    <w:p w14:paraId="050BC444" w14:textId="77777777" w:rsidR="007D2F0F" w:rsidRPr="00A9414F" w:rsidRDefault="007D2F0F" w:rsidP="007D2F0F">
      <w:pPr>
        <w:tabs>
          <w:tab w:val="left" w:pos="465"/>
        </w:tabs>
        <w:spacing w:after="0"/>
        <w:ind w:firstLine="0"/>
        <w:jc w:val="left"/>
        <w:rPr>
          <w:rFonts w:cs="Arial CYR"/>
          <w:sz w:val="24"/>
          <w:szCs w:val="24"/>
          <w:lang w:eastAsia="en-US"/>
        </w:rPr>
      </w:pPr>
    </w:p>
    <w:p w14:paraId="2F750779" w14:textId="77777777" w:rsidR="007D2F0F" w:rsidRPr="00A9414F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  <w:r w:rsidRPr="00A9414F">
        <w:rPr>
          <w:b/>
          <w:lang w:eastAsia="en-US"/>
        </w:rPr>
        <w:t>П</w:t>
      </w:r>
      <w:r w:rsidRPr="00A9414F">
        <w:rPr>
          <w:b/>
          <w:lang w:val="en-GB" w:eastAsia="en-US"/>
        </w:rPr>
        <w:t xml:space="preserve">риложение </w:t>
      </w:r>
      <w:r w:rsidRPr="00A9414F">
        <w:rPr>
          <w:b/>
          <w:lang w:eastAsia="en-US"/>
        </w:rPr>
        <w:t>170</w:t>
      </w:r>
      <w:r w:rsidRPr="00A9414F">
        <w:rPr>
          <w:b/>
          <w:lang w:val="en-GB" w:eastAsia="en-US"/>
        </w:rPr>
        <w:t>.</w:t>
      </w:r>
      <w:r w:rsidRPr="00A9414F">
        <w:rPr>
          <w:b/>
          <w:lang w:eastAsia="en-US"/>
        </w:rPr>
        <w:t>3</w:t>
      </w:r>
    </w:p>
    <w:p w14:paraId="37AC6B39" w14:textId="77777777" w:rsidR="007D2F0F" w:rsidRPr="00A9414F" w:rsidRDefault="007D2F0F" w:rsidP="007D2F0F">
      <w:pPr>
        <w:spacing w:before="180" w:after="60"/>
        <w:ind w:firstLine="0"/>
        <w:jc w:val="center"/>
        <w:rPr>
          <w:b/>
          <w:szCs w:val="20"/>
          <w:lang w:eastAsia="en-US"/>
        </w:rPr>
      </w:pPr>
      <w:r w:rsidRPr="00A9414F">
        <w:rPr>
          <w:rFonts w:eastAsia="Arial Unicode MS"/>
          <w:b/>
          <w:szCs w:val="20"/>
          <w:lang w:eastAsia="en-US"/>
        </w:rPr>
        <w:t xml:space="preserve">Реестр штрафов </w:t>
      </w:r>
      <w:r w:rsidRPr="00A9414F">
        <w:rPr>
          <w:b/>
          <w:szCs w:val="20"/>
          <w:lang w:eastAsia="en-US"/>
        </w:rPr>
        <w:t xml:space="preserve">за невыполнение поставщиком обязательств по поставке мощности по договорам </w:t>
      </w:r>
      <w:r w:rsidR="00276FBE" w:rsidRPr="00A9414F">
        <w:rPr>
          <w:b/>
          <w:lang w:eastAsia="en-US"/>
        </w:rPr>
        <w:t>купли-продажи мощности по нерегулируемым ценам</w:t>
      </w:r>
      <w:r w:rsidRPr="00A9414F">
        <w:rPr>
          <w:b/>
          <w:szCs w:val="20"/>
          <w:lang w:eastAsia="en-US"/>
        </w:rPr>
        <w:t>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6C9A415F" w14:textId="77777777" w:rsidR="007D2F0F" w:rsidRPr="00A9414F" w:rsidRDefault="007D2F0F" w:rsidP="007D2F0F">
      <w:pPr>
        <w:spacing w:before="180" w:after="60"/>
        <w:ind w:firstLine="0"/>
        <w:jc w:val="left"/>
        <w:rPr>
          <w:rFonts w:cs="Arial CYR"/>
          <w:b/>
          <w:bCs/>
          <w:iCs/>
          <w:sz w:val="20"/>
          <w:szCs w:val="20"/>
          <w:lang w:eastAsia="en-US"/>
        </w:rPr>
      </w:pPr>
      <w:r w:rsidRPr="00A9414F">
        <w:rPr>
          <w:rFonts w:cs="Arial CYR"/>
          <w:b/>
          <w:bCs/>
          <w:iCs/>
          <w:sz w:val="20"/>
          <w:szCs w:val="20"/>
          <w:lang w:eastAsia="en-US"/>
        </w:rPr>
        <w:t>Получатель ____________________________________________</w:t>
      </w:r>
    </w:p>
    <w:p w14:paraId="74CAC747" w14:textId="77777777" w:rsidR="007D2F0F" w:rsidRPr="00A9414F" w:rsidRDefault="007D2F0F" w:rsidP="007D2F0F">
      <w:pPr>
        <w:spacing w:before="180" w:after="60"/>
        <w:ind w:firstLine="0"/>
        <w:jc w:val="left"/>
        <w:rPr>
          <w:rFonts w:cs="Arial CYR"/>
          <w:b/>
          <w:bCs/>
          <w:sz w:val="20"/>
          <w:szCs w:val="20"/>
          <w:lang w:eastAsia="en-US"/>
        </w:rPr>
      </w:pPr>
      <w:r w:rsidRPr="00A9414F">
        <w:rPr>
          <w:rFonts w:cs="Arial CYR"/>
          <w:b/>
          <w:bCs/>
          <w:sz w:val="20"/>
          <w:szCs w:val="20"/>
          <w:lang w:eastAsia="en-US"/>
        </w:rPr>
        <w:t>Ценовая зона _________________________</w:t>
      </w:r>
    </w:p>
    <w:p w14:paraId="224BF30B" w14:textId="77777777" w:rsidR="007D2F0F" w:rsidRPr="00A9414F" w:rsidRDefault="007D2F0F" w:rsidP="007D2F0F">
      <w:pPr>
        <w:spacing w:before="180" w:after="60"/>
        <w:ind w:firstLine="0"/>
        <w:jc w:val="left"/>
        <w:rPr>
          <w:rFonts w:cs="Arial CYR"/>
          <w:b/>
          <w:bCs/>
          <w:sz w:val="20"/>
          <w:szCs w:val="20"/>
          <w:lang w:eastAsia="en-US"/>
        </w:rPr>
      </w:pPr>
      <w:r w:rsidRPr="00A9414F">
        <w:rPr>
          <w:rFonts w:cs="Arial CYR"/>
          <w:b/>
          <w:bCs/>
          <w:sz w:val="20"/>
          <w:szCs w:val="20"/>
          <w:lang w:eastAsia="en-US"/>
        </w:rPr>
        <w:t>за расчетный период_____________________________________</w:t>
      </w:r>
    </w:p>
    <w:tbl>
      <w:tblPr>
        <w:tblW w:w="14719" w:type="dxa"/>
        <w:tblInd w:w="94" w:type="dxa"/>
        <w:tblLook w:val="0000" w:firstRow="0" w:lastRow="0" w:firstColumn="0" w:lastColumn="0" w:noHBand="0" w:noVBand="0"/>
      </w:tblPr>
      <w:tblGrid>
        <w:gridCol w:w="983"/>
        <w:gridCol w:w="2002"/>
        <w:gridCol w:w="2286"/>
        <w:gridCol w:w="1897"/>
        <w:gridCol w:w="3785"/>
        <w:gridCol w:w="3766"/>
      </w:tblGrid>
      <w:tr w:rsidR="007D2F0F" w:rsidRPr="00A9414F" w14:paraId="3FCEB354" w14:textId="77777777" w:rsidTr="00DA1529">
        <w:trPr>
          <w:trHeight w:val="44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B7B766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№ п/п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03AC0E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eastAsia="en-US"/>
              </w:rPr>
            </w:pPr>
            <w:r w:rsidRPr="00A9414F">
              <w:rPr>
                <w:rFonts w:cs="Arial CYR"/>
                <w:b/>
                <w:bCs/>
                <w:lang w:eastAsia="en-US"/>
              </w:rPr>
              <w:t xml:space="preserve">Номер договора </w:t>
            </w:r>
          </w:p>
        </w:tc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EC736B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eastAsia="en-US"/>
              </w:rPr>
              <w:t xml:space="preserve"> </w:t>
            </w:r>
            <w:r w:rsidRPr="00A9414F">
              <w:rPr>
                <w:rFonts w:cs="Arial CYR"/>
                <w:b/>
                <w:bCs/>
                <w:lang w:val="en-GB" w:eastAsia="en-US"/>
              </w:rPr>
              <w:t xml:space="preserve">Дата договора 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E14C402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Наименование продавца</w:t>
            </w:r>
          </w:p>
        </w:tc>
        <w:tc>
          <w:tcPr>
            <w:tcW w:w="37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B06F65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Наименование покупателя</w:t>
            </w:r>
          </w:p>
        </w:tc>
        <w:tc>
          <w:tcPr>
            <w:tcW w:w="3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AE5A65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"/>
                <w:b/>
                <w:bCs/>
                <w:color w:val="000000"/>
                <w:lang w:val="en-GB" w:eastAsia="en-US"/>
              </w:rPr>
            </w:pPr>
            <w:r w:rsidRPr="00A9414F">
              <w:rPr>
                <w:rFonts w:cs="Arial"/>
                <w:b/>
                <w:bCs/>
                <w:color w:val="000000"/>
                <w:lang w:val="en-GB" w:eastAsia="en-US"/>
              </w:rPr>
              <w:t>Штраф, руб.</w:t>
            </w:r>
          </w:p>
        </w:tc>
      </w:tr>
      <w:tr w:rsidR="007D2F0F" w:rsidRPr="00A9414F" w14:paraId="3798D937" w14:textId="77777777" w:rsidTr="00DA1529">
        <w:trPr>
          <w:trHeight w:val="3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260CC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876A8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CF150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23B4A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296CAF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5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B5782" w14:textId="77777777" w:rsidR="007D2F0F" w:rsidRPr="00A9414F" w:rsidRDefault="007D2F0F" w:rsidP="00AD36F2">
            <w:pPr>
              <w:spacing w:before="180" w:after="60"/>
              <w:ind w:firstLine="0"/>
              <w:jc w:val="center"/>
              <w:rPr>
                <w:rFonts w:cs="Arial CYR"/>
                <w:b/>
                <w:bCs/>
                <w:lang w:val="en-GB" w:eastAsia="en-US"/>
              </w:rPr>
            </w:pPr>
            <w:r w:rsidRPr="00A9414F">
              <w:rPr>
                <w:rFonts w:cs="Arial CYR"/>
                <w:b/>
                <w:bCs/>
                <w:lang w:val="en-GB" w:eastAsia="en-US"/>
              </w:rPr>
              <w:t>6</w:t>
            </w:r>
          </w:p>
        </w:tc>
      </w:tr>
    </w:tbl>
    <w:p w14:paraId="7DD1D54A" w14:textId="77777777" w:rsidR="007D2F0F" w:rsidRPr="00A9414F" w:rsidRDefault="007D2F0F" w:rsidP="007D2F0F">
      <w:pPr>
        <w:spacing w:before="180" w:after="60"/>
        <w:ind w:firstLine="0"/>
        <w:jc w:val="left"/>
        <w:rPr>
          <w:b/>
          <w:sz w:val="24"/>
          <w:szCs w:val="24"/>
          <w:lang w:val="en-GB" w:eastAsia="en-US"/>
        </w:rPr>
      </w:pPr>
    </w:p>
    <w:p w14:paraId="75F06E91" w14:textId="77777777" w:rsidR="007D2F0F" w:rsidRPr="00A9414F" w:rsidRDefault="007D2F0F" w:rsidP="007D2F0F">
      <w:pPr>
        <w:spacing w:before="180" w:after="60"/>
        <w:ind w:firstLine="0"/>
        <w:jc w:val="right"/>
        <w:rPr>
          <w:b/>
          <w:lang w:eastAsia="en-US"/>
        </w:rPr>
      </w:pPr>
      <w:r w:rsidRPr="00A9414F">
        <w:rPr>
          <w:b/>
          <w:lang w:eastAsia="en-US"/>
        </w:rPr>
        <w:t>Приложение 170.4</w:t>
      </w:r>
    </w:p>
    <w:p w14:paraId="23CEA617" w14:textId="77777777" w:rsidR="007D2F0F" w:rsidRPr="00A9414F" w:rsidRDefault="007D2F0F" w:rsidP="007D2F0F">
      <w:pPr>
        <w:spacing w:before="180" w:after="60"/>
        <w:ind w:left="709" w:firstLine="0"/>
        <w:rPr>
          <w:szCs w:val="20"/>
          <w:lang w:val="en-GB" w:eastAsia="en-US"/>
        </w:rPr>
      </w:pPr>
    </w:p>
    <w:p w14:paraId="49C68C1C" w14:textId="77777777" w:rsidR="007D2F0F" w:rsidRPr="00A9414F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 xml:space="preserve">Реестр штрафов </w:t>
      </w:r>
      <w:r w:rsidRPr="00A9414F">
        <w:rPr>
          <w:b/>
          <w:szCs w:val="20"/>
          <w:lang w:eastAsia="en-US"/>
        </w:rPr>
        <w:t xml:space="preserve">за невыполнение поставщиком обязательств по поставке мощности по договорам </w:t>
      </w:r>
      <w:r w:rsidR="00276FBE" w:rsidRPr="00A9414F">
        <w:rPr>
          <w:b/>
          <w:lang w:eastAsia="en-US"/>
        </w:rPr>
        <w:t>купли-продажи мощности по нерегулируемым ценам</w:t>
      </w:r>
      <w:r w:rsidRPr="00A9414F">
        <w:rPr>
          <w:b/>
          <w:szCs w:val="20"/>
          <w:lang w:eastAsia="en-US"/>
        </w:rPr>
        <w:t>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60F9DA26" w14:textId="77777777" w:rsidR="007D2F0F" w:rsidRPr="00A9414F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6C32C4AF" w14:textId="77777777" w:rsidR="007D2F0F" w:rsidRPr="00A9414F" w:rsidRDefault="007D2F0F" w:rsidP="007D2F0F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72B06874" w14:textId="77777777" w:rsidR="007D2F0F" w:rsidRPr="00A9414F" w:rsidRDefault="007D2F0F" w:rsidP="007D2F0F">
      <w:pPr>
        <w:spacing w:before="0" w:after="0"/>
        <w:jc w:val="center"/>
        <w:rPr>
          <w:b/>
        </w:rPr>
      </w:pPr>
    </w:p>
    <w:tbl>
      <w:tblPr>
        <w:tblW w:w="147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98"/>
        <w:gridCol w:w="1640"/>
        <w:gridCol w:w="1490"/>
        <w:gridCol w:w="1631"/>
        <w:gridCol w:w="1631"/>
        <w:gridCol w:w="1872"/>
        <w:gridCol w:w="1984"/>
        <w:gridCol w:w="2731"/>
      </w:tblGrid>
      <w:tr w:rsidR="007D2F0F" w:rsidRPr="00462F58" w14:paraId="5290D97C" w14:textId="77777777" w:rsidTr="00462F58">
        <w:trPr>
          <w:trHeight w:val="534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42625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Уникальный идентификатор</w:t>
            </w:r>
            <w:r w:rsidRPr="00462F58">
              <w:rPr>
                <w:b/>
                <w:sz w:val="20"/>
                <w:szCs w:val="20"/>
              </w:rPr>
              <w:br/>
              <w:t>&lt;id&gt;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84AF5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Номер договора </w:t>
            </w:r>
            <w:r w:rsidRPr="00462F58">
              <w:rPr>
                <w:b/>
                <w:sz w:val="20"/>
                <w:szCs w:val="20"/>
              </w:rPr>
              <w:br/>
              <w:t>&lt;contract-number&gt;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407A09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Дата договора</w:t>
            </w:r>
            <w:r w:rsidRPr="00462F58">
              <w:rPr>
                <w:b/>
                <w:sz w:val="20"/>
                <w:szCs w:val="20"/>
              </w:rPr>
              <w:br/>
              <w:t>&lt;contract-date&gt;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8DBA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Первое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&lt;start-date&gt;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7E5F9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Последнее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&lt;finish-date&gt;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E4D49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Код участника ОРЭМ – получателя</w:t>
            </w:r>
          </w:p>
          <w:p w14:paraId="7477BC76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&lt;trader-supplier-code&gt;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5FDFE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Код участника ОРЭМ –плательщика</w:t>
            </w:r>
            <w:r w:rsidRPr="00462F58">
              <w:rPr>
                <w:b/>
                <w:sz w:val="20"/>
                <w:szCs w:val="20"/>
              </w:rPr>
              <w:br/>
              <w:t>&lt;trader-consumer-code&gt;</w:t>
            </w:r>
          </w:p>
        </w:tc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DCE52" w14:textId="77777777" w:rsidR="007D2F0F" w:rsidRPr="00462F58" w:rsidRDefault="007D2F0F" w:rsidP="00AD36F2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</w:rPr>
              <w:t>Размер</w:t>
            </w:r>
            <w:r w:rsidRPr="00462F5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62F58">
              <w:rPr>
                <w:b/>
                <w:sz w:val="20"/>
                <w:szCs w:val="20"/>
              </w:rPr>
              <w:t>штрафа</w:t>
            </w:r>
            <w:r w:rsidRPr="00462F58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462F58">
              <w:rPr>
                <w:b/>
                <w:sz w:val="20"/>
                <w:szCs w:val="20"/>
              </w:rPr>
              <w:t>руб</w:t>
            </w:r>
            <w:r w:rsidRPr="00462F58">
              <w:rPr>
                <w:b/>
                <w:sz w:val="20"/>
                <w:szCs w:val="20"/>
                <w:lang w:val="en-US"/>
              </w:rPr>
              <w:t>.</w:t>
            </w:r>
            <w:r w:rsidRPr="00462F58">
              <w:rPr>
                <w:b/>
                <w:sz w:val="20"/>
                <w:szCs w:val="20"/>
                <w:lang w:val="en-US"/>
              </w:rPr>
              <w:br/>
              <w:t>&lt;payment-amount&gt;</w:t>
            </w:r>
          </w:p>
        </w:tc>
      </w:tr>
      <w:tr w:rsidR="007D2F0F" w:rsidRPr="00462F58" w14:paraId="3143AADC" w14:textId="77777777" w:rsidTr="00462F58">
        <w:trPr>
          <w:trHeight w:val="168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43EA5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3F630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87CC1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F8D7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52C57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2F673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56289" w14:textId="77777777" w:rsidR="007D2F0F" w:rsidRPr="00462F58" w:rsidRDefault="007D2F0F" w:rsidP="00AD36F2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C1E38F" w14:textId="77777777" w:rsidR="007D2F0F" w:rsidRPr="00462F58" w:rsidRDefault="007D2F0F" w:rsidP="00AD36F2">
            <w:pPr>
              <w:spacing w:line="25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BFE7F75" w14:textId="77777777" w:rsidR="007D2F0F" w:rsidRPr="00A9414F" w:rsidRDefault="007D2F0F" w:rsidP="007D2F0F">
      <w:pPr>
        <w:spacing w:before="0" w:after="0"/>
        <w:ind w:firstLine="0"/>
        <w:jc w:val="left"/>
        <w:rPr>
          <w:rFonts w:eastAsia="Batang" w:cs="Garamond"/>
          <w:lang w:val="en-US" w:eastAsia="ar-SA"/>
        </w:rPr>
      </w:pPr>
    </w:p>
    <w:p w14:paraId="3D6C748F" w14:textId="77777777" w:rsidR="007D2F0F" w:rsidRPr="00A9414F" w:rsidRDefault="007D2F0F" w:rsidP="007D2F0F">
      <w:pPr>
        <w:spacing w:before="0" w:after="0"/>
        <w:ind w:firstLine="0"/>
        <w:jc w:val="right"/>
        <w:rPr>
          <w:b/>
          <w:lang w:val="en-US"/>
        </w:rPr>
      </w:pPr>
    </w:p>
    <w:p w14:paraId="04C06F9D" w14:textId="77777777" w:rsidR="007D2F0F" w:rsidRPr="00A9414F" w:rsidRDefault="007D2F0F" w:rsidP="007D2F0F">
      <w:pPr>
        <w:spacing w:before="0" w:after="0"/>
        <w:ind w:firstLine="0"/>
        <w:jc w:val="right"/>
        <w:rPr>
          <w:b/>
          <w:lang w:val="en-US"/>
        </w:rPr>
      </w:pPr>
    </w:p>
    <w:p w14:paraId="65868F75" w14:textId="77777777" w:rsidR="00F61E13" w:rsidRPr="00A9414F" w:rsidRDefault="00F61E13" w:rsidP="00F61E13">
      <w:pPr>
        <w:spacing w:before="0" w:after="0"/>
        <w:ind w:firstLine="0"/>
        <w:jc w:val="right"/>
        <w:rPr>
          <w:b/>
        </w:rPr>
      </w:pPr>
      <w:r w:rsidRPr="00A9414F">
        <w:rPr>
          <w:b/>
        </w:rPr>
        <w:t>Приложение 170.5</w:t>
      </w:r>
    </w:p>
    <w:p w14:paraId="763A68E5" w14:textId="77777777" w:rsidR="00F61E13" w:rsidRPr="00A9414F" w:rsidRDefault="00F61E13" w:rsidP="00F61E13">
      <w:pPr>
        <w:spacing w:before="180" w:after="60"/>
        <w:ind w:firstLine="0"/>
        <w:jc w:val="right"/>
        <w:rPr>
          <w:b/>
          <w:lang w:eastAsia="en-US"/>
        </w:rPr>
      </w:pPr>
    </w:p>
    <w:p w14:paraId="39D720E3" w14:textId="77777777" w:rsidR="00F61E13" w:rsidRPr="00A9414F" w:rsidRDefault="00F61E13" w:rsidP="00F61E13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>Реестр авансовых обязательств/требований по договорам купли-продажи мощности по нерегулируемым ценам,</w:t>
      </w:r>
    </w:p>
    <w:p w14:paraId="0D157C82" w14:textId="77777777" w:rsidR="00F61E13" w:rsidRPr="00A9414F" w:rsidRDefault="00F61E13" w:rsidP="00F61E13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на первую/вторую дату платежа 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0C564B1D" w14:textId="77777777" w:rsidR="00F61E13" w:rsidRPr="00A9414F" w:rsidRDefault="00F61E13" w:rsidP="00F61E13">
      <w:pPr>
        <w:spacing w:before="0" w:after="0"/>
        <w:jc w:val="center"/>
        <w:rPr>
          <w:b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658C60BD" w14:textId="77777777" w:rsidR="00F61E13" w:rsidRPr="00A9414F" w:rsidRDefault="00F61E13" w:rsidP="00F61E13">
      <w:pPr>
        <w:spacing w:before="0" w:after="0"/>
        <w:rPr>
          <w:rFonts w:cs="Arial"/>
          <w:b/>
          <w:bCs/>
          <w:u w:val="single"/>
        </w:rPr>
      </w:pPr>
    </w:p>
    <w:tbl>
      <w:tblPr>
        <w:tblW w:w="15414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8"/>
        <w:gridCol w:w="1175"/>
        <w:gridCol w:w="1298"/>
        <w:gridCol w:w="1174"/>
        <w:gridCol w:w="1156"/>
        <w:gridCol w:w="1795"/>
        <w:gridCol w:w="1818"/>
        <w:gridCol w:w="1174"/>
        <w:gridCol w:w="1678"/>
        <w:gridCol w:w="1258"/>
        <w:gridCol w:w="1560"/>
      </w:tblGrid>
      <w:tr w:rsidR="00F61E13" w:rsidRPr="00462F58" w14:paraId="1B658C47" w14:textId="77777777" w:rsidTr="00462F58">
        <w:trPr>
          <w:trHeight w:val="606"/>
        </w:trPr>
        <w:tc>
          <w:tcPr>
            <w:tcW w:w="1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81E42" w14:textId="77777777" w:rsidR="00F61E13" w:rsidRPr="00462F58" w:rsidRDefault="00F61E13" w:rsidP="00366F48">
            <w:pPr>
              <w:spacing w:before="0" w:after="0"/>
              <w:ind w:firstLine="0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Уникальный идентификатор &lt;</w:t>
            </w:r>
            <w:r w:rsidRPr="00462F58">
              <w:rPr>
                <w:b/>
                <w:sz w:val="20"/>
                <w:szCs w:val="20"/>
                <w:lang w:val="en-US"/>
              </w:rPr>
              <w:t>id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1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D9D86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Номер договора </w:t>
            </w:r>
            <w:r w:rsidRPr="00462F58">
              <w:rPr>
                <w:b/>
                <w:sz w:val="20"/>
                <w:szCs w:val="20"/>
              </w:rPr>
              <w:br/>
              <w:t>&lt;contract-number&gt;</w:t>
            </w:r>
          </w:p>
        </w:tc>
        <w:tc>
          <w:tcPr>
            <w:tcW w:w="129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070E577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Дата подписания договора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contract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1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61FBA28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Первое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start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3565A7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Последнее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finish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785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Идентификационный код участника ОРЭМ –</w:t>
            </w:r>
          </w:p>
          <w:p w14:paraId="7DDA2559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получателя</w:t>
            </w:r>
          </w:p>
          <w:p w14:paraId="34D7CAAF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&lt;trader-supplier-code&gt;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F15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Идентификационный код участника ОРЭМ – </w:t>
            </w:r>
          </w:p>
          <w:p w14:paraId="45579BB8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плательщика</w:t>
            </w:r>
          </w:p>
          <w:p w14:paraId="4CFDBBAF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&lt;trader-consumer-code&gt;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FA3F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Параметр, определяющий дату платежа</w:t>
            </w:r>
          </w:p>
          <w:p w14:paraId="0F2E1C48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&lt;matrix-number&gt;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9E0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требование/обязательство по договору (без НДС), руб.</w:t>
            </w:r>
          </w:p>
          <w:p w14:paraId="475DF192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&lt;act-amount&gt;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3A17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НДС, руб.</w:t>
            </w:r>
          </w:p>
          <w:p w14:paraId="4F066C35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vat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amount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DCD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требование/обязательство по договору, руб.</w:t>
            </w:r>
          </w:p>
          <w:p w14:paraId="6422856D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</w:rPr>
              <w:t>&lt;payment-amount&gt;</w:t>
            </w:r>
          </w:p>
        </w:tc>
      </w:tr>
      <w:tr w:rsidR="00F61E13" w:rsidRPr="00462F58" w14:paraId="21C7637A" w14:textId="77777777" w:rsidTr="00462F58">
        <w:trPr>
          <w:trHeight w:val="282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345EE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E6F89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9BDD3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42670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367E9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62B96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0071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84DEEC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E7B" w14:textId="77777777" w:rsidR="00F61E13" w:rsidRPr="00462F58" w:rsidRDefault="00F61E13" w:rsidP="00366F48">
            <w:pPr>
              <w:spacing w:before="0" w:after="0" w:line="254" w:lineRule="auto"/>
              <w:ind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6037BE" w14:textId="77777777" w:rsidR="00F61E13" w:rsidRPr="00462F58" w:rsidRDefault="00F61E13" w:rsidP="00366F48">
            <w:pPr>
              <w:spacing w:before="0" w:after="0" w:line="254" w:lineRule="auto"/>
              <w:ind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63AA" w14:textId="77777777" w:rsidR="00F61E13" w:rsidRPr="00462F58" w:rsidRDefault="00F61E13" w:rsidP="00366F48">
            <w:pPr>
              <w:spacing w:before="0" w:after="0" w:line="254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93FF651" w14:textId="77777777" w:rsidR="00F61E13" w:rsidRPr="00A9414F" w:rsidRDefault="00F61E13" w:rsidP="00F61E13">
      <w:pPr>
        <w:spacing w:before="0" w:after="0"/>
        <w:jc w:val="right"/>
        <w:rPr>
          <w:b/>
          <w:lang w:val="en-US"/>
        </w:rPr>
      </w:pPr>
    </w:p>
    <w:p w14:paraId="25D967B4" w14:textId="77777777" w:rsidR="00F61E13" w:rsidRPr="00A9414F" w:rsidRDefault="00F61E13" w:rsidP="00F61E13">
      <w:pPr>
        <w:spacing w:before="180" w:after="60"/>
        <w:ind w:firstLine="0"/>
        <w:jc w:val="right"/>
        <w:rPr>
          <w:b/>
          <w:lang w:val="en-GB" w:eastAsia="en-US"/>
        </w:rPr>
      </w:pPr>
    </w:p>
    <w:p w14:paraId="206C3BFC" w14:textId="77777777" w:rsidR="00F61E13" w:rsidRPr="00A9414F" w:rsidRDefault="00F61E13" w:rsidP="00F61E13">
      <w:pPr>
        <w:spacing w:before="180" w:after="60"/>
        <w:ind w:firstLine="0"/>
        <w:jc w:val="right"/>
        <w:rPr>
          <w:b/>
          <w:lang w:eastAsia="en-US"/>
        </w:rPr>
      </w:pPr>
      <w:r w:rsidRPr="00A9414F">
        <w:rPr>
          <w:b/>
          <w:lang w:eastAsia="en-US"/>
        </w:rPr>
        <w:t>Приложение 170.6</w:t>
      </w:r>
    </w:p>
    <w:p w14:paraId="7345F2FB" w14:textId="77777777" w:rsidR="00F61E13" w:rsidRPr="00A9414F" w:rsidRDefault="00F61E13" w:rsidP="00F61E13">
      <w:pPr>
        <w:tabs>
          <w:tab w:val="left" w:pos="9917"/>
        </w:tabs>
        <w:spacing w:before="180" w:after="60"/>
        <w:ind w:firstLine="0"/>
        <w:rPr>
          <w:b/>
          <w:lang w:eastAsia="en-US"/>
        </w:rPr>
      </w:pPr>
      <w:r w:rsidRPr="00A9414F">
        <w:rPr>
          <w:b/>
          <w:lang w:eastAsia="en-US"/>
        </w:rPr>
        <w:tab/>
      </w:r>
    </w:p>
    <w:p w14:paraId="5D878F7A" w14:textId="77777777" w:rsidR="00F61E13" w:rsidRPr="00A9414F" w:rsidRDefault="00F61E13" w:rsidP="00F61E13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>Итоговый реестр финансовых обязательств/требований по договорам купли-продажи мощности по нерегулируемым ценам,</w:t>
      </w:r>
    </w:p>
    <w:p w14:paraId="349824BF" w14:textId="77777777" w:rsidR="00F61E13" w:rsidRPr="00A9414F" w:rsidRDefault="00F61E13" w:rsidP="00F61E13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4BC67CAB" w14:textId="77777777" w:rsidR="00F61E13" w:rsidRPr="00A9414F" w:rsidRDefault="00F61E13" w:rsidP="00F61E13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p w14:paraId="18A97853" w14:textId="77777777" w:rsidR="00F61E13" w:rsidRPr="00A9414F" w:rsidRDefault="00F61E13" w:rsidP="00F61E13">
      <w:pPr>
        <w:spacing w:before="0" w:after="0"/>
        <w:jc w:val="center"/>
        <w:rPr>
          <w:b/>
        </w:rPr>
      </w:pPr>
    </w:p>
    <w:tbl>
      <w:tblPr>
        <w:tblW w:w="15509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207"/>
        <w:gridCol w:w="1078"/>
        <w:gridCol w:w="1209"/>
        <w:gridCol w:w="1367"/>
        <w:gridCol w:w="1545"/>
        <w:gridCol w:w="1978"/>
        <w:gridCol w:w="2053"/>
        <w:gridCol w:w="1742"/>
        <w:gridCol w:w="1268"/>
        <w:gridCol w:w="992"/>
        <w:gridCol w:w="1070"/>
      </w:tblGrid>
      <w:tr w:rsidR="00F61E13" w:rsidRPr="00462F58" w14:paraId="4B36D5F3" w14:textId="77777777" w:rsidTr="00462F58">
        <w:trPr>
          <w:trHeight w:val="612"/>
        </w:trPr>
        <w:tc>
          <w:tcPr>
            <w:tcW w:w="1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9D79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Уникальный идентификатор</w:t>
            </w:r>
            <w:r w:rsidRPr="00462F58">
              <w:rPr>
                <w:b/>
                <w:sz w:val="20"/>
                <w:szCs w:val="20"/>
              </w:rPr>
              <w:br/>
              <w:t>&lt;id&gt;</w:t>
            </w:r>
          </w:p>
        </w:tc>
        <w:tc>
          <w:tcPr>
            <w:tcW w:w="10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010EC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Номер договора </w:t>
            </w:r>
            <w:r w:rsidRPr="00462F58">
              <w:rPr>
                <w:b/>
                <w:sz w:val="20"/>
                <w:szCs w:val="20"/>
              </w:rPr>
              <w:br/>
              <w:t>&lt;contract-number&gt;</w:t>
            </w:r>
          </w:p>
        </w:tc>
        <w:tc>
          <w:tcPr>
            <w:tcW w:w="12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BA60480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Дата подписания договора</w:t>
            </w:r>
            <w:r w:rsidRPr="00462F58">
              <w:rPr>
                <w:b/>
                <w:sz w:val="20"/>
                <w:szCs w:val="20"/>
              </w:rPr>
              <w:br/>
              <w:t>&lt;contract-date&gt;</w:t>
            </w:r>
          </w:p>
        </w:tc>
        <w:tc>
          <w:tcPr>
            <w:tcW w:w="136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B078961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Первое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&lt;start-date&gt;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2E10C6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Последнее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&lt;finish-date&gt;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6128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Идентификационный код участника ОРЭМ – </w:t>
            </w:r>
          </w:p>
          <w:p w14:paraId="340A2495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получателя</w:t>
            </w:r>
          </w:p>
          <w:p w14:paraId="042A3516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&lt;trader-supplier-code&gt;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2F02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Идентификационный код участника ОРЭМ – </w:t>
            </w:r>
          </w:p>
          <w:p w14:paraId="466F4B66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плательщика</w:t>
            </w:r>
          </w:p>
          <w:p w14:paraId="36AC6292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&lt;trader-consumer-code&gt;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3EB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Объем мощности, фактически поставленный по договору, МВт</w:t>
            </w:r>
          </w:p>
          <w:p w14:paraId="6AC833B0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&lt;qnt&gt;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DEE6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Стоимость (без НДС), руб.</w:t>
            </w:r>
          </w:p>
          <w:p w14:paraId="013AF00E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&lt;act-amount&gt;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FC09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НДС, руб.</w:t>
            </w:r>
          </w:p>
          <w:p w14:paraId="2C2CD2E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&lt;vat-amount&gt;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502A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Стоимость, руб.</w:t>
            </w:r>
          </w:p>
          <w:p w14:paraId="6A474534" w14:textId="77777777" w:rsidR="00F61E13" w:rsidRPr="00462F58" w:rsidRDefault="00F61E13" w:rsidP="00366F48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&lt;payment-amount&gt;</w:t>
            </w:r>
          </w:p>
        </w:tc>
      </w:tr>
      <w:tr w:rsidR="00F61E13" w:rsidRPr="00462F58" w14:paraId="0EA5D23D" w14:textId="77777777" w:rsidTr="00462F58">
        <w:trPr>
          <w:trHeight w:val="28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AA100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F28AF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89772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AA09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5E8E5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479ED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3FAE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D5D419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8D69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D62E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5ECD" w14:textId="77777777" w:rsidR="00F61E13" w:rsidRPr="00462F58" w:rsidRDefault="00F61E13" w:rsidP="00366F48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A7F39FE" w14:textId="77777777" w:rsidR="00F61E13" w:rsidRPr="00A9414F" w:rsidRDefault="00F61E13" w:rsidP="00F61E13">
      <w:pPr>
        <w:pStyle w:val="40"/>
        <w:numPr>
          <w:ilvl w:val="0"/>
          <w:numId w:val="0"/>
        </w:numPr>
        <w:ind w:firstLine="567"/>
      </w:pPr>
    </w:p>
    <w:p w14:paraId="6A2B0DAE" w14:textId="77777777" w:rsidR="007D2F0F" w:rsidRPr="00A9414F" w:rsidRDefault="007D2F0F" w:rsidP="007D2F0F">
      <w:pPr>
        <w:spacing w:before="0" w:after="0"/>
        <w:jc w:val="right"/>
        <w:rPr>
          <w:b/>
        </w:rPr>
      </w:pPr>
    </w:p>
    <w:p w14:paraId="10B8C4B3" w14:textId="77777777" w:rsidR="007D2F0F" w:rsidRPr="00A9414F" w:rsidRDefault="007D2F0F" w:rsidP="007D2F0F">
      <w:pPr>
        <w:spacing w:before="0" w:after="0"/>
        <w:jc w:val="right"/>
        <w:rPr>
          <w:b/>
        </w:rPr>
      </w:pPr>
      <w:r w:rsidRPr="00A9414F">
        <w:rPr>
          <w:b/>
        </w:rPr>
        <w:t>Приложение 170.7</w:t>
      </w:r>
    </w:p>
    <w:p w14:paraId="1B5EBD81" w14:textId="77777777" w:rsidR="007D2F0F" w:rsidRPr="00A9414F" w:rsidRDefault="007D2F0F" w:rsidP="007D2F0F">
      <w:pPr>
        <w:spacing w:before="0" w:after="0"/>
        <w:jc w:val="center"/>
        <w:rPr>
          <w:b/>
        </w:rPr>
      </w:pPr>
    </w:p>
    <w:p w14:paraId="1C98B35D" w14:textId="77777777" w:rsidR="007D2F0F" w:rsidRPr="00A9414F" w:rsidRDefault="007D2F0F" w:rsidP="007D2F0F">
      <w:pPr>
        <w:spacing w:before="0" w:after="0"/>
        <w:jc w:val="center"/>
        <w:rPr>
          <w:b/>
        </w:rPr>
      </w:pPr>
      <w:r w:rsidRPr="00A9414F">
        <w:rPr>
          <w:b/>
        </w:rPr>
        <w:t>Уведомление об объемах и о сроках поставки мощности по договорам</w:t>
      </w:r>
      <w:r w:rsidR="0026608F" w:rsidRPr="00A9414F">
        <w:rPr>
          <w:b/>
        </w:rPr>
        <w:t xml:space="preserve"> </w:t>
      </w:r>
      <w:r w:rsidR="00276FBE" w:rsidRPr="00A9414F">
        <w:rPr>
          <w:b/>
        </w:rPr>
        <w:t>купли-продажи мощности по нерегулируемым ценам</w:t>
      </w:r>
    </w:p>
    <w:tbl>
      <w:tblPr>
        <w:tblW w:w="14277" w:type="dxa"/>
        <w:tblLook w:val="04A0" w:firstRow="1" w:lastRow="0" w:firstColumn="1" w:lastColumn="0" w:noHBand="0" w:noVBand="1"/>
      </w:tblPr>
      <w:tblGrid>
        <w:gridCol w:w="709"/>
        <w:gridCol w:w="2168"/>
        <w:gridCol w:w="1660"/>
        <w:gridCol w:w="900"/>
        <w:gridCol w:w="760"/>
        <w:gridCol w:w="900"/>
        <w:gridCol w:w="569"/>
        <w:gridCol w:w="1091"/>
        <w:gridCol w:w="569"/>
        <w:gridCol w:w="1631"/>
        <w:gridCol w:w="29"/>
        <w:gridCol w:w="1631"/>
        <w:gridCol w:w="1660"/>
      </w:tblGrid>
      <w:tr w:rsidR="007D2F0F" w:rsidRPr="00A9414F" w14:paraId="78364DE9" w14:textId="77777777" w:rsidTr="00AD36F2">
        <w:trPr>
          <w:gridAfter w:val="1"/>
          <w:wAfter w:w="1660" w:type="dxa"/>
          <w:trHeight w:val="300"/>
        </w:trPr>
        <w:tc>
          <w:tcPr>
            <w:tcW w:w="709" w:type="dxa"/>
            <w:noWrap/>
            <w:vAlign w:val="bottom"/>
          </w:tcPr>
          <w:p w14:paraId="2925C4CA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2168" w:type="dxa"/>
          </w:tcPr>
          <w:p w14:paraId="28FB303B" w14:textId="77777777" w:rsidR="007D2F0F" w:rsidRPr="00A9414F" w:rsidRDefault="007D2F0F" w:rsidP="00AD36F2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4220" w:type="dxa"/>
            <w:gridSpan w:val="4"/>
            <w:noWrap/>
            <w:vAlign w:val="center"/>
          </w:tcPr>
          <w:p w14:paraId="47761FC6" w14:textId="77777777" w:rsidR="007D2F0F" w:rsidRPr="00A9414F" w:rsidRDefault="007D2F0F" w:rsidP="00AD36F2">
            <w:pPr>
              <w:spacing w:before="0" w:after="0" w:line="256" w:lineRule="auto"/>
              <w:rPr>
                <w:b/>
                <w:color w:val="000000"/>
              </w:rPr>
            </w:pPr>
          </w:p>
          <w:p w14:paraId="19ADCEB1" w14:textId="77777777" w:rsidR="007D2F0F" w:rsidRPr="00A9414F" w:rsidRDefault="007D2F0F" w:rsidP="00AD36F2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5520" w:type="dxa"/>
            <w:gridSpan w:val="6"/>
            <w:noWrap/>
            <w:vAlign w:val="center"/>
          </w:tcPr>
          <w:p w14:paraId="3BDF1506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A9414F" w14:paraId="32C934B3" w14:textId="77777777" w:rsidTr="00AD36F2">
        <w:trPr>
          <w:gridAfter w:val="3"/>
          <w:wAfter w:w="3320" w:type="dxa"/>
          <w:trHeight w:val="300"/>
        </w:trPr>
        <w:tc>
          <w:tcPr>
            <w:tcW w:w="709" w:type="dxa"/>
            <w:noWrap/>
            <w:vAlign w:val="bottom"/>
          </w:tcPr>
          <w:p w14:paraId="5657CF77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4728" w:type="dxa"/>
            <w:gridSpan w:val="3"/>
            <w:noWrap/>
            <w:vAlign w:val="bottom"/>
          </w:tcPr>
          <w:p w14:paraId="01BEF0C2" w14:textId="77777777" w:rsidR="007D2F0F" w:rsidRPr="00A9414F" w:rsidRDefault="007D2F0F" w:rsidP="00AD36F2">
            <w:pPr>
              <w:spacing w:before="0" w:after="0" w:line="256" w:lineRule="auto"/>
              <w:rPr>
                <w:b/>
                <w:color w:val="000000"/>
              </w:rPr>
            </w:pPr>
          </w:p>
        </w:tc>
        <w:tc>
          <w:tcPr>
            <w:tcW w:w="2229" w:type="dxa"/>
            <w:gridSpan w:val="3"/>
            <w:noWrap/>
            <w:vAlign w:val="bottom"/>
          </w:tcPr>
          <w:p w14:paraId="152704DE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14F26995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A9414F" w14:paraId="4420B849" w14:textId="77777777" w:rsidTr="00AD36F2">
        <w:trPr>
          <w:gridAfter w:val="3"/>
          <w:wAfter w:w="3320" w:type="dxa"/>
          <w:trHeight w:val="300"/>
        </w:trPr>
        <w:tc>
          <w:tcPr>
            <w:tcW w:w="709" w:type="dxa"/>
            <w:noWrap/>
            <w:vAlign w:val="bottom"/>
          </w:tcPr>
          <w:p w14:paraId="6BF77A03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4728" w:type="dxa"/>
            <w:gridSpan w:val="3"/>
            <w:noWrap/>
            <w:vAlign w:val="bottom"/>
          </w:tcPr>
          <w:p w14:paraId="1010ADC5" w14:textId="77777777" w:rsidR="007D2F0F" w:rsidRPr="00A9414F" w:rsidRDefault="007D2F0F" w:rsidP="00AD36F2">
            <w:pPr>
              <w:spacing w:before="0" w:after="0" w:line="256" w:lineRule="auto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Расчетный период:</w:t>
            </w:r>
          </w:p>
        </w:tc>
        <w:tc>
          <w:tcPr>
            <w:tcW w:w="2229" w:type="dxa"/>
            <w:gridSpan w:val="3"/>
            <w:noWrap/>
            <w:vAlign w:val="bottom"/>
          </w:tcPr>
          <w:p w14:paraId="6AE70899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3C41D1F7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</w:tr>
      <w:tr w:rsidR="007D2F0F" w:rsidRPr="00A9414F" w14:paraId="5718A3C7" w14:textId="77777777" w:rsidTr="00AD36F2">
        <w:trPr>
          <w:gridAfter w:val="1"/>
          <w:wAfter w:w="1660" w:type="dxa"/>
          <w:trHeight w:val="300"/>
        </w:trPr>
        <w:tc>
          <w:tcPr>
            <w:tcW w:w="709" w:type="dxa"/>
            <w:noWrap/>
            <w:vAlign w:val="bottom"/>
          </w:tcPr>
          <w:p w14:paraId="364AB444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2168" w:type="dxa"/>
            <w:noWrap/>
            <w:vAlign w:val="bottom"/>
          </w:tcPr>
          <w:p w14:paraId="6AF2762F" w14:textId="77777777" w:rsidR="007D2F0F" w:rsidRPr="00A9414F" w:rsidRDefault="007D2F0F" w:rsidP="00AD36F2">
            <w:pPr>
              <w:spacing w:before="0" w:after="0" w:line="256" w:lineRule="auto"/>
              <w:rPr>
                <w:b/>
              </w:rPr>
            </w:pPr>
            <w:r w:rsidRPr="00A9414F">
              <w:rPr>
                <w:b/>
              </w:rPr>
              <w:t>Ценовая зона:</w:t>
            </w:r>
          </w:p>
          <w:p w14:paraId="72ACCEF9" w14:textId="77777777" w:rsidR="007D2F0F" w:rsidRPr="00A9414F" w:rsidRDefault="007D2F0F" w:rsidP="00AD36F2">
            <w:pPr>
              <w:spacing w:before="0" w:after="0" w:line="256" w:lineRule="auto"/>
              <w:rPr>
                <w:b/>
              </w:rPr>
            </w:pPr>
          </w:p>
        </w:tc>
        <w:tc>
          <w:tcPr>
            <w:tcW w:w="1660" w:type="dxa"/>
          </w:tcPr>
          <w:p w14:paraId="6A8D27DB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2560" w:type="dxa"/>
            <w:gridSpan w:val="3"/>
            <w:noWrap/>
            <w:vAlign w:val="bottom"/>
          </w:tcPr>
          <w:p w14:paraId="443EF112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2229" w:type="dxa"/>
            <w:gridSpan w:val="3"/>
            <w:noWrap/>
            <w:vAlign w:val="bottom"/>
          </w:tcPr>
          <w:p w14:paraId="3DB32AB0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3291" w:type="dxa"/>
            <w:gridSpan w:val="3"/>
            <w:noWrap/>
            <w:vAlign w:val="bottom"/>
          </w:tcPr>
          <w:p w14:paraId="1D79720A" w14:textId="77777777" w:rsidR="007D2F0F" w:rsidRPr="00A9414F" w:rsidRDefault="007D2F0F" w:rsidP="00AD36F2">
            <w:pPr>
              <w:spacing w:before="0" w:after="0" w:line="256" w:lineRule="auto"/>
            </w:pPr>
          </w:p>
        </w:tc>
      </w:tr>
      <w:tr w:rsidR="007D2F0F" w:rsidRPr="00A9414F" w14:paraId="7ABDEE68" w14:textId="77777777" w:rsidTr="00AD36F2">
        <w:trPr>
          <w:trHeight w:val="690"/>
        </w:trPr>
        <w:tc>
          <w:tcPr>
            <w:tcW w:w="709" w:type="dxa"/>
            <w:noWrap/>
            <w:vAlign w:val="bottom"/>
          </w:tcPr>
          <w:p w14:paraId="674FE155" w14:textId="77777777" w:rsidR="007D2F0F" w:rsidRPr="00A9414F" w:rsidRDefault="007D2F0F" w:rsidP="00AD36F2">
            <w:pPr>
              <w:spacing w:before="0" w:after="0" w:line="256" w:lineRule="auto"/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6420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Участник оптового рынка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0F32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Код участника оптового рынка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B679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Код станции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1A79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Код ГТП генерации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579E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Месяц поставки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2310" w14:textId="77777777" w:rsidR="007D2F0F" w:rsidRPr="00A9414F" w:rsidRDefault="007D2F0F" w:rsidP="00AD36F2">
            <w:pPr>
              <w:spacing w:before="0" w:after="0" w:line="256" w:lineRule="auto"/>
              <w:ind w:firstLine="0"/>
              <w:jc w:val="center"/>
              <w:rPr>
                <w:b/>
                <w:color w:val="000000"/>
              </w:rPr>
            </w:pPr>
            <w:r w:rsidRPr="00A9414F">
              <w:rPr>
                <w:b/>
                <w:color w:val="000000"/>
              </w:rPr>
              <w:t>Объем мощности, заявленный участником в ценовой заявке на продажу мощности, МВт</w:t>
            </w:r>
          </w:p>
        </w:tc>
      </w:tr>
      <w:tr w:rsidR="007D2F0F" w:rsidRPr="00A9414F" w14:paraId="68C6ED8F" w14:textId="77777777" w:rsidTr="00AD36F2">
        <w:trPr>
          <w:trHeight w:val="300"/>
        </w:trPr>
        <w:tc>
          <w:tcPr>
            <w:tcW w:w="709" w:type="dxa"/>
            <w:noWrap/>
            <w:vAlign w:val="bottom"/>
          </w:tcPr>
          <w:p w14:paraId="63700490" w14:textId="77777777" w:rsidR="007D2F0F" w:rsidRPr="00A9414F" w:rsidRDefault="007D2F0F" w:rsidP="00AD36F2">
            <w:pPr>
              <w:spacing w:before="0" w:after="0" w:line="256" w:lineRule="auto"/>
              <w:jc w:val="center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105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0E8E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B5373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D31E6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03D90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6A4A3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  <w:tr w:rsidR="007D2F0F" w:rsidRPr="00A9414F" w14:paraId="776E104A" w14:textId="77777777" w:rsidTr="00AD36F2">
        <w:trPr>
          <w:trHeight w:val="300"/>
        </w:trPr>
        <w:tc>
          <w:tcPr>
            <w:tcW w:w="709" w:type="dxa"/>
            <w:noWrap/>
            <w:vAlign w:val="bottom"/>
          </w:tcPr>
          <w:p w14:paraId="329479D1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0BDD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D4F6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F9345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196DC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532C4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94F91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  <w:tr w:rsidR="007D2F0F" w:rsidRPr="00A9414F" w14:paraId="624DE452" w14:textId="77777777" w:rsidTr="00AD36F2">
        <w:trPr>
          <w:trHeight w:val="300"/>
        </w:trPr>
        <w:tc>
          <w:tcPr>
            <w:tcW w:w="709" w:type="dxa"/>
            <w:noWrap/>
            <w:vAlign w:val="bottom"/>
          </w:tcPr>
          <w:p w14:paraId="5473E3F0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59B5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7B1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8E3B7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4CB69" w14:textId="77777777" w:rsidR="007D2F0F" w:rsidRPr="00A9414F" w:rsidRDefault="007D2F0F" w:rsidP="00AD36F2">
            <w:pPr>
              <w:spacing w:before="0" w:after="0" w:line="256" w:lineRule="auto"/>
              <w:rPr>
                <w:color w:val="000000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C2C26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67FB4" w14:textId="77777777" w:rsidR="007D2F0F" w:rsidRPr="00A9414F" w:rsidRDefault="007D2F0F" w:rsidP="00AD36F2">
            <w:pPr>
              <w:spacing w:before="0" w:after="0" w:line="256" w:lineRule="auto"/>
              <w:jc w:val="right"/>
              <w:rPr>
                <w:color w:val="000000"/>
              </w:rPr>
            </w:pPr>
          </w:p>
        </w:tc>
      </w:tr>
    </w:tbl>
    <w:p w14:paraId="613D0603" w14:textId="77777777" w:rsidR="007D2F0F" w:rsidRPr="00A9414F" w:rsidRDefault="007D2F0F" w:rsidP="007D2F0F"/>
    <w:p w14:paraId="7D1C9453" w14:textId="77777777" w:rsidR="00A0003E" w:rsidRPr="00A9414F" w:rsidRDefault="00A0003E" w:rsidP="00A0003E"/>
    <w:p w14:paraId="4C73424A" w14:textId="77777777" w:rsidR="007F2278" w:rsidRPr="00A9414F" w:rsidRDefault="007F2278" w:rsidP="007F2278">
      <w:pPr>
        <w:jc w:val="right"/>
        <w:outlineLvl w:val="0"/>
        <w:rPr>
          <w:b/>
        </w:rPr>
      </w:pPr>
    </w:p>
    <w:p w14:paraId="69CD883A" w14:textId="77777777" w:rsidR="001438F0" w:rsidRPr="00A9414F" w:rsidRDefault="001438F0" w:rsidP="007F2278">
      <w:pPr>
        <w:jc w:val="right"/>
        <w:outlineLvl w:val="0"/>
        <w:rPr>
          <w:b/>
        </w:rPr>
      </w:pPr>
    </w:p>
    <w:p w14:paraId="0CEFF62C" w14:textId="77777777" w:rsidR="001438F0" w:rsidRPr="00A9414F" w:rsidRDefault="001438F0" w:rsidP="007F2278">
      <w:pPr>
        <w:jc w:val="right"/>
        <w:outlineLvl w:val="0"/>
        <w:rPr>
          <w:b/>
        </w:rPr>
      </w:pPr>
    </w:p>
    <w:p w14:paraId="6CC3B0BA" w14:textId="77777777" w:rsidR="001438F0" w:rsidRPr="00A9414F" w:rsidRDefault="001438F0" w:rsidP="007F2278">
      <w:pPr>
        <w:jc w:val="right"/>
        <w:outlineLvl w:val="0"/>
        <w:rPr>
          <w:b/>
        </w:rPr>
      </w:pPr>
    </w:p>
    <w:p w14:paraId="28D15009" w14:textId="77777777" w:rsidR="001438F0" w:rsidRPr="00A9414F" w:rsidRDefault="001438F0" w:rsidP="001438F0">
      <w:pPr>
        <w:spacing w:before="0" w:after="0"/>
        <w:jc w:val="right"/>
        <w:rPr>
          <w:b/>
          <w:lang w:val="en-US"/>
        </w:rPr>
      </w:pPr>
      <w:r w:rsidRPr="00A9414F">
        <w:rPr>
          <w:b/>
        </w:rPr>
        <w:t>Приложение 171.</w:t>
      </w:r>
      <w:r w:rsidRPr="00A9414F">
        <w:rPr>
          <w:b/>
          <w:lang w:val="en-US"/>
        </w:rPr>
        <w:t>1</w:t>
      </w:r>
    </w:p>
    <w:p w14:paraId="00F84429" w14:textId="77777777" w:rsidR="001438F0" w:rsidRPr="00A9414F" w:rsidRDefault="001438F0" w:rsidP="001438F0">
      <w:pPr>
        <w:jc w:val="right"/>
        <w:rPr>
          <w:b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438F0" w:rsidRPr="00A9414F" w14:paraId="1DB4D974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B9908" w14:textId="77777777" w:rsidR="001438F0" w:rsidRPr="00A9414F" w:rsidRDefault="001438F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AB455" w14:textId="77777777" w:rsidR="001438F0" w:rsidRPr="00A9414F" w:rsidRDefault="001438F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3E06EFF0" w14:textId="77777777" w:rsidR="001438F0" w:rsidRPr="00A9414F" w:rsidRDefault="001438F0" w:rsidP="001438F0">
      <w:pPr>
        <w:jc w:val="right"/>
        <w:rPr>
          <w:b/>
        </w:rPr>
      </w:pPr>
    </w:p>
    <w:tbl>
      <w:tblPr>
        <w:tblW w:w="517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58"/>
      </w:tblGrid>
      <w:tr w:rsidR="001438F0" w:rsidRPr="00A9414F" w14:paraId="7830BD8E" w14:textId="77777777" w:rsidTr="00211631">
        <w:trPr>
          <w:trHeight w:val="255"/>
        </w:trPr>
        <w:tc>
          <w:tcPr>
            <w:tcW w:w="5000" w:type="pct"/>
            <w:noWrap/>
            <w:vAlign w:val="bottom"/>
          </w:tcPr>
          <w:p w14:paraId="2B2F97E4" w14:textId="77777777" w:rsidR="001438F0" w:rsidRPr="00A9414F" w:rsidRDefault="001438F0" w:rsidP="00211631">
            <w:pPr>
              <w:spacing w:before="0" w:after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Реестр обязательств/требований по авансовым платежам по договорам комиссии/купли-продажи электрической энергии по регулируемым ценам </w:t>
            </w:r>
          </w:p>
          <w:p w14:paraId="5BE2C72A" w14:textId="77777777" w:rsidR="001438F0" w:rsidRPr="00A9414F" w:rsidRDefault="001438F0" w:rsidP="00211631">
            <w:pPr>
              <w:spacing w:before="0" w:after="0"/>
              <w:jc w:val="center"/>
              <w:rPr>
                <w:rFonts w:cs="Arial"/>
                <w:b/>
                <w:bCs/>
              </w:rPr>
            </w:pPr>
            <w:r w:rsidRPr="00A9414F">
              <w:rPr>
                <w:rFonts w:cs="Arial"/>
                <w:b/>
                <w:bCs/>
              </w:rPr>
              <w:t xml:space="preserve">на первую/вторую дату платежа за расчетный период </w:t>
            </w:r>
            <w:r w:rsidRPr="00A9414F">
              <w:rPr>
                <w:rFonts w:cs="Arial"/>
                <w:b/>
                <w:bCs/>
                <w:lang w:val="en-US"/>
              </w:rPr>
              <w:t>mm</w:t>
            </w:r>
            <w:r w:rsidRPr="00A9414F">
              <w:rPr>
                <w:rFonts w:cs="Arial"/>
                <w:b/>
                <w:bCs/>
              </w:rPr>
              <w:t xml:space="preserve"> </w:t>
            </w:r>
            <w:r w:rsidRPr="00A9414F">
              <w:rPr>
                <w:rFonts w:cs="Arial"/>
                <w:b/>
                <w:bCs/>
                <w:lang w:val="en-US"/>
              </w:rPr>
              <w:t>YYYY</w:t>
            </w:r>
            <w:r w:rsidRPr="00A9414F">
              <w:rPr>
                <w:rFonts w:cs="Arial"/>
                <w:b/>
                <w:bCs/>
              </w:rPr>
              <w:t xml:space="preserve"> </w:t>
            </w:r>
          </w:p>
          <w:p w14:paraId="25FF7F16" w14:textId="77777777" w:rsidR="001438F0" w:rsidRPr="00A9414F" w:rsidRDefault="001438F0" w:rsidP="00211631">
            <w:pPr>
              <w:spacing w:before="0" w:after="0"/>
              <w:jc w:val="center"/>
              <w:rPr>
                <w:b/>
              </w:rPr>
            </w:pPr>
            <w:r w:rsidRPr="00A9414F">
              <w:rPr>
                <w:rFonts w:cs="Arial"/>
                <w:b/>
                <w:bCs/>
              </w:rPr>
              <w:t>&lt;</w:t>
            </w:r>
            <w:r w:rsidRPr="00A9414F">
              <w:rPr>
                <w:rFonts w:cs="Arial"/>
                <w:b/>
                <w:bCs/>
                <w:lang w:val="en-US"/>
              </w:rPr>
              <w:t>package</w:t>
            </w:r>
            <w:r w:rsidRPr="00A9414F">
              <w:rPr>
                <w:rFonts w:cs="Arial"/>
                <w:b/>
                <w:bCs/>
              </w:rPr>
              <w:t>-</w:t>
            </w:r>
            <w:r w:rsidRPr="00A9414F">
              <w:rPr>
                <w:rFonts w:cs="Arial"/>
                <w:b/>
                <w:bCs/>
                <w:lang w:val="en-US"/>
              </w:rPr>
              <w:t>comment</w:t>
            </w:r>
            <w:r w:rsidRPr="00A9414F">
              <w:rPr>
                <w:rFonts w:cs="Arial"/>
                <w:b/>
                <w:bCs/>
              </w:rPr>
              <w:t>&gt;</w:t>
            </w:r>
          </w:p>
          <w:p w14:paraId="55BB26E3" w14:textId="77777777" w:rsidR="001438F0" w:rsidRPr="00A9414F" w:rsidRDefault="001438F0" w:rsidP="00211631">
            <w:pPr>
              <w:spacing w:before="0" w:after="0"/>
              <w:rPr>
                <w:rFonts w:cs="Arial"/>
                <w:b/>
                <w:bCs/>
                <w:u w:val="single"/>
              </w:rPr>
            </w:pPr>
          </w:p>
          <w:tbl>
            <w:tblPr>
              <w:tblW w:w="15236" w:type="dxa"/>
              <w:tblInd w:w="9" w:type="dxa"/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040"/>
              <w:gridCol w:w="1159"/>
              <w:gridCol w:w="1338"/>
              <w:gridCol w:w="1559"/>
              <w:gridCol w:w="1917"/>
              <w:gridCol w:w="1146"/>
              <w:gridCol w:w="1547"/>
              <w:gridCol w:w="1418"/>
              <w:gridCol w:w="1491"/>
              <w:gridCol w:w="778"/>
              <w:gridCol w:w="1843"/>
            </w:tblGrid>
            <w:tr w:rsidR="001438F0" w:rsidRPr="00462F58" w14:paraId="6F9031E5" w14:textId="77777777" w:rsidTr="00462F58">
              <w:trPr>
                <w:trHeight w:val="663"/>
              </w:trPr>
              <w:tc>
                <w:tcPr>
                  <w:tcW w:w="10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7CFBFA4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Уникальный идентификатор 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id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1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7F79CA4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 xml:space="preserve">Номер договора 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&lt;contract-number&gt;</w:t>
                  </w:r>
                </w:p>
              </w:tc>
              <w:tc>
                <w:tcPr>
                  <w:tcW w:w="1338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4123E9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Дата подписания договора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contract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B0B5D70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trike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Идентификационный код участника ОРЭМ –</w:t>
                  </w:r>
                </w:p>
                <w:p w14:paraId="3E0C6994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получателя</w:t>
                  </w:r>
                </w:p>
                <w:p w14:paraId="7D3B3A8A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&lt;trader-supplier-code&gt;</w:t>
                  </w:r>
                </w:p>
              </w:tc>
              <w:tc>
                <w:tcPr>
                  <w:tcW w:w="19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441AFED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trike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 xml:space="preserve">Идентификационный код участника ОРЭМ – </w:t>
                  </w:r>
                </w:p>
                <w:p w14:paraId="4706F13C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плательщика</w:t>
                  </w:r>
                </w:p>
                <w:p w14:paraId="70617857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&lt;trader-consumer-code&gt;</w:t>
                  </w:r>
                </w:p>
              </w:tc>
              <w:tc>
                <w:tcPr>
                  <w:tcW w:w="114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665290DF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Первое число расчетного месяца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start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54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088CB12D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Последнее число расчетного месяца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finish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5CFFC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Параметр, определяющий дату платежа</w:t>
                  </w:r>
                </w:p>
                <w:p w14:paraId="7AB8B8B5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&lt;matrix-number&gt;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2E082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Авансовое требование/обязательство по договору (без НДС), руб.</w:t>
                  </w:r>
                </w:p>
                <w:p w14:paraId="6CBB8C4D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&lt;act-amount&gt;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26533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60F13FD9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НДС, руб.</w:t>
                  </w:r>
                </w:p>
                <w:p w14:paraId="222B5E72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&lt;vat-amount&gt;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3037E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Авансовое требование/обязательство по договору, руб.</w:t>
                  </w:r>
                </w:p>
                <w:p w14:paraId="5E39EEEF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&lt;payment-amount&gt;</w:t>
                  </w:r>
                </w:p>
              </w:tc>
            </w:tr>
          </w:tbl>
          <w:p w14:paraId="09D70DB0" w14:textId="77777777" w:rsidR="001438F0" w:rsidRPr="00A9414F" w:rsidRDefault="001438F0" w:rsidP="00211631">
            <w:pPr>
              <w:jc w:val="right"/>
              <w:rPr>
                <w:lang w:val="en-US"/>
              </w:rPr>
            </w:pPr>
          </w:p>
          <w:p w14:paraId="1A34D73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  <w:lang w:val="en-US"/>
              </w:rPr>
            </w:pPr>
          </w:p>
        </w:tc>
      </w:tr>
    </w:tbl>
    <w:p w14:paraId="673326F1" w14:textId="77777777" w:rsidR="001438F0" w:rsidRPr="00A9414F" w:rsidRDefault="001438F0" w:rsidP="001438F0">
      <w:pPr>
        <w:jc w:val="right"/>
        <w:outlineLvl w:val="0"/>
        <w:rPr>
          <w:b/>
        </w:rPr>
      </w:pPr>
      <w:r w:rsidRPr="00A9414F">
        <w:rPr>
          <w:b/>
        </w:rPr>
        <w:t>Приложение 171.2</w:t>
      </w:r>
    </w:p>
    <w:tbl>
      <w:tblPr>
        <w:tblW w:w="561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143"/>
        <w:gridCol w:w="877"/>
        <w:gridCol w:w="1954"/>
        <w:gridCol w:w="310"/>
        <w:gridCol w:w="1161"/>
        <w:gridCol w:w="363"/>
        <w:gridCol w:w="980"/>
        <w:gridCol w:w="134"/>
        <w:gridCol w:w="1017"/>
        <w:gridCol w:w="140"/>
        <w:gridCol w:w="2411"/>
        <w:gridCol w:w="113"/>
        <w:gridCol w:w="134"/>
        <w:gridCol w:w="844"/>
        <w:gridCol w:w="1321"/>
        <w:gridCol w:w="1141"/>
        <w:gridCol w:w="470"/>
        <w:gridCol w:w="664"/>
        <w:gridCol w:w="190"/>
        <w:gridCol w:w="877"/>
        <w:gridCol w:w="717"/>
      </w:tblGrid>
      <w:tr w:rsidR="001438F0" w:rsidRPr="00A9414F" w14:paraId="0CD35142" w14:textId="77777777" w:rsidTr="00211631">
        <w:trPr>
          <w:gridAfter w:val="2"/>
          <w:wAfter w:w="478" w:type="pct"/>
          <w:trHeight w:val="255"/>
        </w:trPr>
        <w:tc>
          <w:tcPr>
            <w:tcW w:w="4522" w:type="pct"/>
            <w:gridSpan w:val="20"/>
            <w:noWrap/>
            <w:vAlign w:val="bottom"/>
          </w:tcPr>
          <w:p w14:paraId="3069DC3F" w14:textId="10C31769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Реестр </w:t>
            </w:r>
            <w:r w:rsidR="009477FE"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авансовых </w:t>
            </w: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обязательств/требований по авансовым платежам по договорам комиссии / купли-продажи электрическо</w:t>
            </w:r>
            <w:r w:rsidR="009477FE"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й энергии по регулируемым ценам</w:t>
            </w:r>
          </w:p>
          <w:p w14:paraId="6833230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37D93B22" w14:textId="77777777" w:rsidTr="00211631">
        <w:trPr>
          <w:trHeight w:val="255"/>
        </w:trPr>
        <w:tc>
          <w:tcPr>
            <w:tcW w:w="1199" w:type="pct"/>
            <w:gridSpan w:val="5"/>
            <w:noWrap/>
            <w:vAlign w:val="bottom"/>
          </w:tcPr>
          <w:p w14:paraId="21E10DA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Получатель _____________</w:t>
            </w:r>
          </w:p>
          <w:p w14:paraId="51D637E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за [расчетный период]</w:t>
            </w:r>
          </w:p>
          <w:p w14:paraId="222B908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на дату платежа _________</w:t>
            </w:r>
          </w:p>
        </w:tc>
        <w:tc>
          <w:tcPr>
            <w:tcW w:w="348" w:type="pct"/>
            <w:noWrap/>
            <w:vAlign w:val="bottom"/>
          </w:tcPr>
          <w:p w14:paraId="7C537AC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3" w:type="pct"/>
            <w:gridSpan w:val="2"/>
            <w:noWrap/>
            <w:vAlign w:val="bottom"/>
          </w:tcPr>
          <w:p w14:paraId="299B17C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3DEC6A0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gridSpan w:val="2"/>
            <w:noWrap/>
            <w:vAlign w:val="bottom"/>
          </w:tcPr>
          <w:p w14:paraId="31ACCA5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57" w:type="pct"/>
            <w:gridSpan w:val="2"/>
            <w:noWrap/>
            <w:vAlign w:val="bottom"/>
          </w:tcPr>
          <w:p w14:paraId="4CDA403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6BDF7AE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53" w:type="pct"/>
            <w:noWrap/>
            <w:vAlign w:val="bottom"/>
          </w:tcPr>
          <w:p w14:paraId="777B4E8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38" w:type="pct"/>
            <w:gridSpan w:val="2"/>
            <w:noWrap/>
            <w:vAlign w:val="bottom"/>
          </w:tcPr>
          <w:p w14:paraId="5080840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gridSpan w:val="2"/>
            <w:noWrap/>
            <w:vAlign w:val="bottom"/>
          </w:tcPr>
          <w:p w14:paraId="6D57066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0" w:type="pct"/>
            <w:gridSpan w:val="2"/>
            <w:noWrap/>
            <w:vAlign w:val="bottom"/>
          </w:tcPr>
          <w:p w14:paraId="3E9D2D7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15" w:type="pct"/>
            <w:noWrap/>
            <w:vAlign w:val="bottom"/>
          </w:tcPr>
          <w:p w14:paraId="2EE5903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081E4563" w14:textId="77777777" w:rsidTr="00211631">
        <w:trPr>
          <w:trHeight w:val="270"/>
        </w:trPr>
        <w:tc>
          <w:tcPr>
            <w:tcW w:w="257" w:type="pct"/>
            <w:gridSpan w:val="2"/>
            <w:noWrap/>
            <w:vAlign w:val="bottom"/>
          </w:tcPr>
          <w:p w14:paraId="23BE5BF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noWrap/>
            <w:vAlign w:val="bottom"/>
          </w:tcPr>
          <w:p w14:paraId="58DA2F86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79" w:type="pct"/>
            <w:gridSpan w:val="2"/>
            <w:noWrap/>
            <w:vAlign w:val="bottom"/>
          </w:tcPr>
          <w:p w14:paraId="455E150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8" w:type="pct"/>
            <w:noWrap/>
            <w:vAlign w:val="bottom"/>
          </w:tcPr>
          <w:p w14:paraId="45587B5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3" w:type="pct"/>
            <w:gridSpan w:val="2"/>
            <w:noWrap/>
            <w:vAlign w:val="bottom"/>
          </w:tcPr>
          <w:p w14:paraId="6E817AD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78539FE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gridSpan w:val="2"/>
            <w:noWrap/>
            <w:vAlign w:val="bottom"/>
          </w:tcPr>
          <w:p w14:paraId="3B2ACB3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57" w:type="pct"/>
            <w:gridSpan w:val="2"/>
            <w:noWrap/>
            <w:vAlign w:val="bottom"/>
          </w:tcPr>
          <w:p w14:paraId="73C2FCE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1A6C464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53" w:type="pct"/>
            <w:noWrap/>
            <w:vAlign w:val="bottom"/>
          </w:tcPr>
          <w:p w14:paraId="46D0625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38" w:type="pct"/>
            <w:gridSpan w:val="2"/>
            <w:noWrap/>
            <w:vAlign w:val="bottom"/>
          </w:tcPr>
          <w:p w14:paraId="435A647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gridSpan w:val="2"/>
            <w:noWrap/>
            <w:vAlign w:val="bottom"/>
          </w:tcPr>
          <w:p w14:paraId="7DCC615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0" w:type="pct"/>
            <w:gridSpan w:val="2"/>
            <w:noWrap/>
            <w:vAlign w:val="bottom"/>
          </w:tcPr>
          <w:p w14:paraId="24C0724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15" w:type="pct"/>
            <w:noWrap/>
            <w:vAlign w:val="bottom"/>
          </w:tcPr>
          <w:p w14:paraId="05ED9FF6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168320C5" w14:textId="77777777" w:rsidTr="00DA1529">
        <w:trPr>
          <w:gridAfter w:val="4"/>
          <w:wAfter w:w="734" w:type="pct"/>
          <w:trHeight w:val="1078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8901B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D0492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Номер договора комиссии / купли-продажи</w:t>
            </w: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527AF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подписания договора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04BD4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Кол-во, кВт.ч </w:t>
            </w: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9C32E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обязательство/требование (без НДС), руб.</w:t>
            </w: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19A44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обязательство/требование (с НДС), руб.</w:t>
            </w: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82BC0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В т.ч. НДС, руб.</w:t>
            </w:r>
          </w:p>
        </w:tc>
      </w:tr>
      <w:tr w:rsidR="001438F0" w:rsidRPr="00A9414F" w14:paraId="7E764600" w14:textId="77777777" w:rsidTr="00211631">
        <w:trPr>
          <w:gridAfter w:val="4"/>
          <w:wAfter w:w="734" w:type="pct"/>
          <w:trHeight w:val="270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F8CEC0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C468BF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973BBD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7FA541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9C608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F1784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61165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1438F0" w:rsidRPr="00A9414F" w14:paraId="01BA0B28" w14:textId="77777777" w:rsidTr="00211631">
        <w:trPr>
          <w:gridAfter w:val="4"/>
          <w:wAfter w:w="734" w:type="pct"/>
          <w:trHeight w:val="194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A68670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2449F0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D96A21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6D4590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8BFE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7EB7E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23F7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14:paraId="164EB4B1" w14:textId="77777777" w:rsidR="00DA1529" w:rsidRDefault="00DA1529" w:rsidP="001438F0">
      <w:pPr>
        <w:jc w:val="right"/>
        <w:outlineLvl w:val="0"/>
        <w:rPr>
          <w:b/>
        </w:rPr>
      </w:pPr>
    </w:p>
    <w:p w14:paraId="0BE81A31" w14:textId="0D1268E4" w:rsidR="001438F0" w:rsidRPr="00A9414F" w:rsidRDefault="001438F0" w:rsidP="001438F0">
      <w:pPr>
        <w:jc w:val="right"/>
        <w:outlineLvl w:val="0"/>
        <w:rPr>
          <w:b/>
        </w:rPr>
      </w:pPr>
      <w:r w:rsidRPr="00A9414F">
        <w:rPr>
          <w:b/>
        </w:rPr>
        <w:t>Приложение 171.3</w:t>
      </w:r>
    </w:p>
    <w:p w14:paraId="62419447" w14:textId="77777777" w:rsidR="001438F0" w:rsidRPr="00A9414F" w:rsidRDefault="001438F0" w:rsidP="001438F0">
      <w:pPr>
        <w:jc w:val="right"/>
        <w:rPr>
          <w:b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438F0" w:rsidRPr="00A9414F" w14:paraId="755D543C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56C4" w14:textId="77777777" w:rsidR="001438F0" w:rsidRPr="00A9414F" w:rsidRDefault="001438F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510D" w14:textId="77777777" w:rsidR="001438F0" w:rsidRPr="00A9414F" w:rsidRDefault="001438F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18756D06" w14:textId="77777777" w:rsidR="001438F0" w:rsidRPr="00A9414F" w:rsidRDefault="001438F0" w:rsidP="001438F0">
      <w:pPr>
        <w:spacing w:before="0" w:after="0"/>
        <w:jc w:val="center"/>
        <w:rPr>
          <w:b/>
        </w:rPr>
      </w:pPr>
    </w:p>
    <w:p w14:paraId="6BE42FF5" w14:textId="77777777" w:rsidR="001438F0" w:rsidRPr="00A9414F" w:rsidRDefault="001438F0" w:rsidP="001438F0">
      <w:pPr>
        <w:spacing w:before="0" w:after="0"/>
        <w:jc w:val="center"/>
        <w:rPr>
          <w:b/>
        </w:rPr>
      </w:pPr>
      <w:r w:rsidRPr="00A9414F">
        <w:rPr>
          <w:b/>
        </w:rPr>
        <w:t xml:space="preserve">Реестр авансовых обязательств/требований по договорам купли-продажи мощности по регулируемым ценам </w:t>
      </w:r>
    </w:p>
    <w:p w14:paraId="2C10AD5C" w14:textId="61FF64DE" w:rsidR="001438F0" w:rsidRPr="00A9414F" w:rsidRDefault="001438F0" w:rsidP="001438F0">
      <w:pPr>
        <w:spacing w:before="0" w:after="0"/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 xml:space="preserve">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</w:p>
    <w:p w14:paraId="16D776DE" w14:textId="77777777" w:rsidR="001438F0" w:rsidRPr="00A9414F" w:rsidRDefault="001438F0" w:rsidP="001438F0">
      <w:pPr>
        <w:jc w:val="center"/>
        <w:rPr>
          <w:rFonts w:cs="Arial"/>
          <w:b/>
          <w:bCs/>
        </w:rPr>
      </w:pPr>
      <w:r w:rsidRPr="00A9414F">
        <w:rPr>
          <w:rFonts w:cs="Arial"/>
          <w:b/>
          <w:bCs/>
        </w:rPr>
        <w:t>&lt;</w:t>
      </w:r>
      <w:r w:rsidRPr="00A9414F">
        <w:rPr>
          <w:rFonts w:cs="Arial"/>
          <w:b/>
          <w:bCs/>
          <w:lang w:val="en-US"/>
        </w:rPr>
        <w:t>package</w:t>
      </w:r>
      <w:r w:rsidRPr="00A9414F">
        <w:rPr>
          <w:rFonts w:cs="Arial"/>
          <w:b/>
          <w:bCs/>
        </w:rPr>
        <w:t>-</w:t>
      </w:r>
      <w:r w:rsidRPr="00A9414F">
        <w:rPr>
          <w:rFonts w:cs="Arial"/>
          <w:b/>
          <w:bCs/>
          <w:lang w:val="en-US"/>
        </w:rPr>
        <w:t>comment</w:t>
      </w:r>
      <w:r w:rsidRPr="00A9414F">
        <w:rPr>
          <w:rFonts w:cs="Arial"/>
          <w:b/>
          <w:bCs/>
        </w:rPr>
        <w:t>&gt;</w:t>
      </w:r>
    </w:p>
    <w:tbl>
      <w:tblPr>
        <w:tblW w:w="14449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2"/>
        <w:gridCol w:w="1030"/>
        <w:gridCol w:w="1223"/>
        <w:gridCol w:w="1149"/>
        <w:gridCol w:w="1238"/>
        <w:gridCol w:w="1418"/>
        <w:gridCol w:w="1313"/>
        <w:gridCol w:w="1417"/>
        <w:gridCol w:w="1844"/>
        <w:gridCol w:w="851"/>
        <w:gridCol w:w="1844"/>
      </w:tblGrid>
      <w:tr w:rsidR="001438F0" w:rsidRPr="00462F58" w14:paraId="43AFECC1" w14:textId="77777777" w:rsidTr="00211631">
        <w:trPr>
          <w:trHeight w:val="663"/>
        </w:trPr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7F152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Уникальный идентификатор &lt;</w:t>
            </w:r>
            <w:r w:rsidRPr="00462F58">
              <w:rPr>
                <w:b/>
                <w:sz w:val="20"/>
                <w:szCs w:val="20"/>
                <w:lang w:val="en-US"/>
              </w:rPr>
              <w:t>id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0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1CC5A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Номер договора </w:t>
            </w:r>
            <w:r w:rsidRPr="00462F58">
              <w:rPr>
                <w:b/>
                <w:sz w:val="20"/>
                <w:szCs w:val="20"/>
              </w:rPr>
              <w:br/>
              <w:t>&lt;contract-number&gt;</w:t>
            </w:r>
          </w:p>
        </w:tc>
        <w:tc>
          <w:tcPr>
            <w:tcW w:w="12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339724F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Дата подписания договора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contract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1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DE323D5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Первое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start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E261C4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Последнее число расчетного месяца</w:t>
            </w:r>
            <w:r w:rsidRPr="00462F58">
              <w:rPr>
                <w:b/>
                <w:sz w:val="20"/>
                <w:szCs w:val="20"/>
              </w:rPr>
              <w:br/>
              <w:t>&lt;</w:t>
            </w:r>
            <w:r w:rsidRPr="00462F58">
              <w:rPr>
                <w:b/>
                <w:sz w:val="20"/>
                <w:szCs w:val="20"/>
                <w:lang w:val="en-US"/>
              </w:rPr>
              <w:t>finish</w:t>
            </w:r>
            <w:r w:rsidRPr="00462F58">
              <w:rPr>
                <w:b/>
                <w:sz w:val="20"/>
                <w:szCs w:val="20"/>
              </w:rPr>
              <w:t>-</w:t>
            </w:r>
            <w:r w:rsidRPr="00462F58">
              <w:rPr>
                <w:b/>
                <w:sz w:val="20"/>
                <w:szCs w:val="20"/>
                <w:lang w:val="en-US"/>
              </w:rPr>
              <w:t>date</w:t>
            </w:r>
            <w:r w:rsidRPr="00462F58">
              <w:rPr>
                <w:b/>
                <w:sz w:val="20"/>
                <w:szCs w:val="20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8FAB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Идентификационный код участника ОРЭМ –</w:t>
            </w:r>
          </w:p>
          <w:p w14:paraId="790D696F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получателя</w:t>
            </w:r>
          </w:p>
          <w:p w14:paraId="1292D11F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&lt;trader-supplier-code&gt;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473D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trike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 xml:space="preserve">Идентификационный код участника ОРЭМ – </w:t>
            </w:r>
          </w:p>
          <w:p w14:paraId="6C52B2BE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плательщика</w:t>
            </w:r>
          </w:p>
          <w:p w14:paraId="3BA01D15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&lt;trader-consumer-code&gt;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846D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Параметр, определяющий дату платежа</w:t>
            </w:r>
          </w:p>
          <w:p w14:paraId="784CFC3F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&lt;matrix-number&gt;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F4FF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</w:p>
          <w:p w14:paraId="1444BB13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требование/обязательство по договору (без НДС), руб.</w:t>
            </w:r>
          </w:p>
          <w:p w14:paraId="2BC9729D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&lt;act-amount&gt;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90A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</w:rPr>
              <w:t>НДС</w:t>
            </w:r>
            <w:r w:rsidRPr="00462F58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462F58">
              <w:rPr>
                <w:b/>
                <w:sz w:val="20"/>
                <w:szCs w:val="20"/>
              </w:rPr>
              <w:t>руб</w:t>
            </w:r>
            <w:r w:rsidRPr="00462F58">
              <w:rPr>
                <w:b/>
                <w:sz w:val="20"/>
                <w:szCs w:val="20"/>
                <w:lang w:val="en-US"/>
              </w:rPr>
              <w:t>.</w:t>
            </w:r>
          </w:p>
          <w:p w14:paraId="034DA3D5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62F58">
              <w:rPr>
                <w:b/>
                <w:sz w:val="20"/>
                <w:szCs w:val="20"/>
                <w:lang w:val="en-US"/>
              </w:rPr>
              <w:t>&lt;vat-amount&gt;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C4C5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Авансовое требование/обязательство по договору, руб.</w:t>
            </w:r>
          </w:p>
          <w:p w14:paraId="1D93A1B9" w14:textId="77777777" w:rsidR="001438F0" w:rsidRPr="00462F58" w:rsidRDefault="001438F0" w:rsidP="00211631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462F58">
              <w:rPr>
                <w:b/>
                <w:sz w:val="20"/>
                <w:szCs w:val="20"/>
              </w:rPr>
              <w:t>&lt;payment-amount&gt;</w:t>
            </w:r>
          </w:p>
        </w:tc>
      </w:tr>
    </w:tbl>
    <w:p w14:paraId="2F19FDB3" w14:textId="77777777" w:rsidR="001438F0" w:rsidRPr="00A9414F" w:rsidRDefault="001438F0" w:rsidP="001438F0">
      <w:pPr>
        <w:spacing w:before="180" w:after="60"/>
        <w:ind w:firstLine="0"/>
        <w:jc w:val="right"/>
        <w:rPr>
          <w:b/>
          <w:lang w:val="en-US" w:eastAsia="en-US"/>
        </w:rPr>
      </w:pPr>
    </w:p>
    <w:p w14:paraId="1326872F" w14:textId="77777777" w:rsidR="001438F0" w:rsidRPr="00A9414F" w:rsidRDefault="001438F0" w:rsidP="001438F0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  <w:r w:rsidRPr="00A9414F">
        <w:rPr>
          <w:b/>
          <w:lang w:eastAsia="en-US"/>
        </w:rPr>
        <w:t>Приложение 171.4</w:t>
      </w:r>
    </w:p>
    <w:p w14:paraId="481CD0AB" w14:textId="77777777" w:rsidR="001438F0" w:rsidRPr="00A9414F" w:rsidRDefault="001438F0" w:rsidP="001438F0">
      <w:pPr>
        <w:spacing w:after="0"/>
        <w:ind w:firstLine="0"/>
        <w:jc w:val="right"/>
        <w:rPr>
          <w:rFonts w:cs="Arial CYR"/>
          <w:i/>
          <w:szCs w:val="20"/>
          <w:lang w:eastAsia="en-US"/>
        </w:rPr>
      </w:pPr>
    </w:p>
    <w:p w14:paraId="147E0B9D" w14:textId="77777777" w:rsidR="001438F0" w:rsidRPr="00A9414F" w:rsidRDefault="001438F0" w:rsidP="001438F0">
      <w:pPr>
        <w:spacing w:after="0"/>
        <w:ind w:firstLine="0"/>
        <w:jc w:val="left"/>
        <w:rPr>
          <w:rFonts w:ascii="Arial" w:hAnsi="Arial" w:cs="Arial"/>
          <w:b/>
          <w:i/>
          <w:sz w:val="20"/>
          <w:szCs w:val="20"/>
          <w:lang w:eastAsia="en-US"/>
        </w:rPr>
      </w:pPr>
      <w:r w:rsidRPr="00A9414F">
        <w:rPr>
          <w:rFonts w:ascii="Arial" w:hAnsi="Arial" w:cs="Arial"/>
          <w:b/>
          <w:i/>
          <w:sz w:val="20"/>
          <w:szCs w:val="20"/>
          <w:lang w:eastAsia="en-US"/>
        </w:rPr>
        <w:t xml:space="preserve">                                           </w:t>
      </w:r>
    </w:p>
    <w:tbl>
      <w:tblPr>
        <w:tblW w:w="487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142"/>
        <w:gridCol w:w="872"/>
        <w:gridCol w:w="119"/>
        <w:gridCol w:w="869"/>
        <w:gridCol w:w="264"/>
        <w:gridCol w:w="895"/>
        <w:gridCol w:w="962"/>
        <w:gridCol w:w="382"/>
        <w:gridCol w:w="171"/>
        <w:gridCol w:w="655"/>
        <w:gridCol w:w="504"/>
        <w:gridCol w:w="704"/>
        <w:gridCol w:w="889"/>
        <w:gridCol w:w="319"/>
        <w:gridCol w:w="600"/>
        <w:gridCol w:w="298"/>
        <w:gridCol w:w="550"/>
        <w:gridCol w:w="1008"/>
        <w:gridCol w:w="655"/>
        <w:gridCol w:w="762"/>
        <w:gridCol w:w="371"/>
        <w:gridCol w:w="904"/>
        <w:gridCol w:w="162"/>
        <w:gridCol w:w="718"/>
      </w:tblGrid>
      <w:tr w:rsidR="001438F0" w:rsidRPr="00A9414F" w14:paraId="6CCEECA6" w14:textId="77777777" w:rsidTr="00211631">
        <w:trPr>
          <w:trHeight w:val="255"/>
        </w:trPr>
        <w:tc>
          <w:tcPr>
            <w:tcW w:w="5000" w:type="pct"/>
            <w:gridSpan w:val="25"/>
            <w:noWrap/>
            <w:vAlign w:val="bottom"/>
          </w:tcPr>
          <w:p w14:paraId="4290313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АВАНСОВЫХ ТРЕБОВАНИЙ ПО ДОГОВОРАМ КУПЛИ-ПРОДАЖИ МОЩНОСТИ ПО РЕГУЛИРУЕМЫМ ЦЕНАМ (ПРОДАЖА) /</w:t>
            </w:r>
          </w:p>
          <w:p w14:paraId="30BC169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АВАНСОВЫХ ОБЯЗАТЕЛЬСТВ ПО ДОГОВОРАМ НА КУПЛИ-ПРОДАЖИ МОЩНОСТИ ПО РЕГУЛИРУЕМЫМ ЦЕНАМ (ПОКУПКА)</w:t>
            </w:r>
          </w:p>
          <w:p w14:paraId="3ABC81D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75798A0D" w14:textId="77777777" w:rsidTr="00211631">
        <w:trPr>
          <w:trHeight w:val="255"/>
        </w:trPr>
        <w:tc>
          <w:tcPr>
            <w:tcW w:w="936" w:type="pct"/>
            <w:gridSpan w:val="5"/>
            <w:noWrap/>
            <w:vAlign w:val="bottom"/>
          </w:tcPr>
          <w:p w14:paraId="595995B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Получатель:_______________</w:t>
            </w:r>
          </w:p>
          <w:p w14:paraId="5CD064A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за [расчетный период]</w:t>
            </w:r>
          </w:p>
        </w:tc>
        <w:tc>
          <w:tcPr>
            <w:tcW w:w="400" w:type="pct"/>
            <w:gridSpan w:val="2"/>
            <w:noWrap/>
            <w:vAlign w:val="bottom"/>
          </w:tcPr>
          <w:p w14:paraId="41B2C4E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64" w:type="pct"/>
            <w:gridSpan w:val="2"/>
            <w:noWrap/>
            <w:vAlign w:val="bottom"/>
          </w:tcPr>
          <w:p w14:paraId="023857B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9" w:type="pct"/>
            <w:noWrap/>
            <w:vAlign w:val="bottom"/>
          </w:tcPr>
          <w:p w14:paraId="4688D44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noWrap/>
            <w:vAlign w:val="bottom"/>
          </w:tcPr>
          <w:p w14:paraId="0A4388E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50" w:type="pct"/>
            <w:gridSpan w:val="2"/>
            <w:noWrap/>
            <w:vAlign w:val="bottom"/>
          </w:tcPr>
          <w:p w14:paraId="5BE6B9E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7" w:type="pct"/>
            <w:gridSpan w:val="2"/>
            <w:noWrap/>
            <w:vAlign w:val="bottom"/>
          </w:tcPr>
          <w:p w14:paraId="3D76225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3" w:type="pct"/>
            <w:gridSpan w:val="2"/>
            <w:noWrap/>
            <w:vAlign w:val="bottom"/>
          </w:tcPr>
          <w:p w14:paraId="78112F0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74" w:type="pct"/>
            <w:gridSpan w:val="2"/>
            <w:noWrap/>
            <w:vAlign w:val="bottom"/>
          </w:tcPr>
          <w:p w14:paraId="46456F2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91" w:type="pct"/>
            <w:gridSpan w:val="2"/>
            <w:noWrap/>
            <w:vAlign w:val="bottom"/>
          </w:tcPr>
          <w:p w14:paraId="70C5850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8" w:type="pct"/>
            <w:gridSpan w:val="2"/>
            <w:noWrap/>
            <w:vAlign w:val="bottom"/>
          </w:tcPr>
          <w:p w14:paraId="648D4C4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8" w:type="pct"/>
            <w:noWrap/>
            <w:vAlign w:val="bottom"/>
          </w:tcPr>
          <w:p w14:paraId="1BB4785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62C0786F" w14:textId="77777777" w:rsidTr="00211631">
        <w:trPr>
          <w:trHeight w:val="270"/>
        </w:trPr>
        <w:tc>
          <w:tcPr>
            <w:tcW w:w="29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2B21CD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noWrap/>
            <w:vAlign w:val="bottom"/>
          </w:tcPr>
          <w:p w14:paraId="160A4C2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417AC3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B376B9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8283C8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9" w:type="pct"/>
            <w:tcBorders>
              <w:bottom w:val="single" w:sz="4" w:space="0" w:color="auto"/>
            </w:tcBorders>
            <w:noWrap/>
            <w:vAlign w:val="bottom"/>
          </w:tcPr>
          <w:p w14:paraId="1AA5EBD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A5676AB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21361DB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C9DB8F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9CDD49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8617E2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9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F32253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1CB8B6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noWrap/>
            <w:vAlign w:val="bottom"/>
          </w:tcPr>
          <w:p w14:paraId="58AF93A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7585ED82" w14:textId="77777777" w:rsidTr="00211631">
        <w:trPr>
          <w:trHeight w:val="17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2374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C68D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C58B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подписания договора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59C9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продавца/покупателя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5CD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продавца/покупателя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74E3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покупателя/продавца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F305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покупателя/продавца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D665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906C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мощности, используемый для расчета авансовых обязательств/требований, МВт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4DC3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 требование (без НДС), руб.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17C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Авансовое обязательство/ требование, руб. 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F578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В т.ч. НДС, руб.</w:t>
            </w:r>
          </w:p>
        </w:tc>
      </w:tr>
      <w:tr w:rsidR="001438F0" w:rsidRPr="00A9414F" w14:paraId="6D237E07" w14:textId="77777777" w:rsidTr="00211631">
        <w:trPr>
          <w:trHeight w:val="2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58A2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2438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461F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EF9C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1D5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3076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F97A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  <w:p w14:paraId="07A9424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4D27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7CD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8D1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ECC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25BB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1438F0" w:rsidRPr="00A9414F" w14:paraId="163A0BC2" w14:textId="77777777" w:rsidTr="00211631">
        <w:trPr>
          <w:trHeight w:val="194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6BF9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FDC3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103B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7C75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6275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432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9E84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3C11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16F8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E3D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737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3C7B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438F0" w:rsidRPr="00A9414F" w14:paraId="382476B2" w14:textId="77777777" w:rsidTr="00211631">
        <w:trPr>
          <w:trHeight w:val="255"/>
        </w:trPr>
        <w:tc>
          <w:tcPr>
            <w:tcW w:w="294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4BE1D97B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noWrap/>
            <w:vAlign w:val="bottom"/>
          </w:tcPr>
          <w:p w14:paraId="326132E1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55E9AA7E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03E8BEE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A8AC901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9" w:type="pct"/>
            <w:tcBorders>
              <w:top w:val="single" w:sz="4" w:space="0" w:color="auto"/>
            </w:tcBorders>
            <w:noWrap/>
            <w:vAlign w:val="bottom"/>
          </w:tcPr>
          <w:p w14:paraId="394E1743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3DF3CC9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62B9D86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246E17D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24456103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14A77973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77EADD95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</w:tcBorders>
            <w:noWrap/>
            <w:vAlign w:val="bottom"/>
          </w:tcPr>
          <w:p w14:paraId="08438ECD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noWrap/>
            <w:vAlign w:val="bottom"/>
          </w:tcPr>
          <w:p w14:paraId="22C9F0B8" w14:textId="77777777" w:rsidR="001438F0" w:rsidRPr="00A9414F" w:rsidRDefault="001438F0" w:rsidP="00211631">
            <w:pPr>
              <w:spacing w:before="0" w:after="0" w:line="256" w:lineRule="auto"/>
              <w:rPr>
                <w:rFonts w:ascii="Arial CYR" w:hAnsi="Arial CYR" w:cs="Arial CYR"/>
                <w:sz w:val="20"/>
              </w:rPr>
            </w:pPr>
          </w:p>
        </w:tc>
      </w:tr>
    </w:tbl>
    <w:p w14:paraId="5E5E0EB5" w14:textId="77777777" w:rsidR="001438F0" w:rsidRPr="00A9414F" w:rsidRDefault="001438F0" w:rsidP="001438F0">
      <w:pPr>
        <w:spacing w:before="180" w:after="60"/>
        <w:ind w:firstLine="0"/>
        <w:jc w:val="right"/>
        <w:rPr>
          <w:b/>
          <w:lang w:eastAsia="en-US"/>
        </w:rPr>
      </w:pPr>
    </w:p>
    <w:p w14:paraId="59672C37" w14:textId="77777777" w:rsidR="001438F0" w:rsidRPr="00A9414F" w:rsidRDefault="001438F0" w:rsidP="001438F0">
      <w:pPr>
        <w:spacing w:before="0" w:after="0"/>
        <w:jc w:val="right"/>
        <w:rPr>
          <w:b/>
          <w:lang w:val="en-US"/>
        </w:rPr>
      </w:pPr>
      <w:r w:rsidRPr="00A9414F">
        <w:rPr>
          <w:b/>
        </w:rPr>
        <w:t>Приложение 171.5</w:t>
      </w:r>
    </w:p>
    <w:p w14:paraId="66181A7C" w14:textId="77777777" w:rsidR="001438F0" w:rsidRPr="00A9414F" w:rsidRDefault="001438F0" w:rsidP="001438F0">
      <w:pPr>
        <w:jc w:val="right"/>
        <w:rPr>
          <w:b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1438F0" w:rsidRPr="00A9414F" w14:paraId="77BF90BF" w14:textId="77777777" w:rsidTr="0021163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0573" w14:textId="77777777" w:rsidR="001438F0" w:rsidRPr="00A9414F" w:rsidRDefault="001438F0" w:rsidP="00211631">
            <w:pPr>
              <w:tabs>
                <w:tab w:val="left" w:pos="990"/>
              </w:tabs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lang w:val="en-GB" w:eastAsia="en-US"/>
              </w:rPr>
              <w:tab/>
            </w:r>
            <w:r w:rsidRPr="00A9414F">
              <w:rPr>
                <w:rFonts w:cs="Arial"/>
                <w:b/>
                <w:i/>
                <w:lang w:val="en-GB" w:eastAsia="en-US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6F706" w14:textId="77777777" w:rsidR="001438F0" w:rsidRPr="00A9414F" w:rsidRDefault="001438F0" w:rsidP="00211631">
            <w:pPr>
              <w:spacing w:before="0" w:after="0" w:line="254" w:lineRule="auto"/>
              <w:ind w:firstLine="0"/>
              <w:jc w:val="left"/>
              <w:rPr>
                <w:rFonts w:cs="Arial"/>
                <w:b/>
                <w:i/>
                <w:lang w:val="en-GB" w:eastAsia="en-US"/>
              </w:rPr>
            </w:pPr>
            <w:r w:rsidRPr="00A9414F">
              <w:rPr>
                <w:rFonts w:cs="Arial"/>
                <w:b/>
                <w:i/>
                <w:lang w:val="en-GB" w:eastAsia="en-US"/>
              </w:rPr>
              <w:t>Отправитель: АО «АТС»</w:t>
            </w:r>
          </w:p>
        </w:tc>
      </w:tr>
    </w:tbl>
    <w:p w14:paraId="0B20DB10" w14:textId="77777777" w:rsidR="001438F0" w:rsidRPr="00A9414F" w:rsidRDefault="001438F0" w:rsidP="001438F0">
      <w:pPr>
        <w:jc w:val="right"/>
        <w:rPr>
          <w:b/>
        </w:rPr>
      </w:pPr>
    </w:p>
    <w:tbl>
      <w:tblPr>
        <w:tblW w:w="517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58"/>
      </w:tblGrid>
      <w:tr w:rsidR="001438F0" w:rsidRPr="00A9414F" w14:paraId="5CEE0AAD" w14:textId="77777777" w:rsidTr="00211631">
        <w:trPr>
          <w:trHeight w:val="255"/>
        </w:trPr>
        <w:tc>
          <w:tcPr>
            <w:tcW w:w="5000" w:type="pct"/>
            <w:noWrap/>
            <w:vAlign w:val="bottom"/>
          </w:tcPr>
          <w:p w14:paraId="0680A90B" w14:textId="77777777" w:rsidR="001438F0" w:rsidRPr="00A9414F" w:rsidRDefault="001438F0" w:rsidP="00211631">
            <w:pPr>
              <w:spacing w:before="0" w:after="0"/>
              <w:jc w:val="center"/>
              <w:rPr>
                <w:b/>
              </w:rPr>
            </w:pPr>
            <w:r w:rsidRPr="00A9414F">
              <w:rPr>
                <w:b/>
              </w:rPr>
              <w:t>Итоговый реестр обязательств/требований по договорам купли-продажи/комиссии на продажу</w:t>
            </w:r>
            <w:r w:rsidRPr="00A9414F">
              <w:t xml:space="preserve"> </w:t>
            </w:r>
            <w:r w:rsidRPr="00A9414F">
              <w:rPr>
                <w:b/>
              </w:rPr>
              <w:t xml:space="preserve">электрической энергии по регулируемым ценам </w:t>
            </w:r>
          </w:p>
          <w:p w14:paraId="10E1AF44" w14:textId="77777777" w:rsidR="001438F0" w:rsidRPr="00A9414F" w:rsidRDefault="001438F0" w:rsidP="00211631">
            <w:pPr>
              <w:spacing w:before="0" w:after="0"/>
              <w:jc w:val="center"/>
              <w:rPr>
                <w:rFonts w:cs="Arial"/>
                <w:b/>
                <w:bCs/>
              </w:rPr>
            </w:pPr>
            <w:r w:rsidRPr="00A9414F">
              <w:rPr>
                <w:rFonts w:cs="Arial"/>
                <w:b/>
                <w:bCs/>
              </w:rPr>
              <w:t xml:space="preserve">за расчетный период </w:t>
            </w:r>
            <w:r w:rsidRPr="00A9414F">
              <w:rPr>
                <w:rFonts w:cs="Arial"/>
                <w:b/>
                <w:bCs/>
                <w:lang w:val="en-US"/>
              </w:rPr>
              <w:t>mm</w:t>
            </w:r>
            <w:r w:rsidRPr="00A9414F">
              <w:rPr>
                <w:rFonts w:cs="Arial"/>
                <w:b/>
                <w:bCs/>
              </w:rPr>
              <w:t xml:space="preserve"> </w:t>
            </w:r>
            <w:r w:rsidRPr="00A9414F">
              <w:rPr>
                <w:rFonts w:cs="Arial"/>
                <w:b/>
                <w:bCs/>
                <w:lang w:val="en-US"/>
              </w:rPr>
              <w:t>YYYY</w:t>
            </w:r>
            <w:r w:rsidRPr="00A9414F">
              <w:rPr>
                <w:rFonts w:cs="Arial"/>
                <w:b/>
                <w:bCs/>
              </w:rPr>
              <w:t xml:space="preserve"> </w:t>
            </w:r>
          </w:p>
          <w:p w14:paraId="3D0D73E2" w14:textId="77777777" w:rsidR="001438F0" w:rsidRPr="00A9414F" w:rsidRDefault="001438F0" w:rsidP="00211631">
            <w:pPr>
              <w:spacing w:before="0" w:after="0"/>
              <w:jc w:val="center"/>
              <w:rPr>
                <w:b/>
              </w:rPr>
            </w:pPr>
            <w:r w:rsidRPr="00A9414F">
              <w:rPr>
                <w:rFonts w:cs="Arial"/>
                <w:b/>
                <w:bCs/>
              </w:rPr>
              <w:t>&lt;</w:t>
            </w:r>
            <w:r w:rsidRPr="00A9414F">
              <w:rPr>
                <w:rFonts w:cs="Arial"/>
                <w:b/>
                <w:bCs/>
                <w:lang w:val="en-US"/>
              </w:rPr>
              <w:t>package</w:t>
            </w:r>
            <w:r w:rsidRPr="00A9414F">
              <w:rPr>
                <w:rFonts w:cs="Arial"/>
                <w:b/>
                <w:bCs/>
              </w:rPr>
              <w:t>-</w:t>
            </w:r>
            <w:r w:rsidRPr="00A9414F">
              <w:rPr>
                <w:rFonts w:cs="Arial"/>
                <w:b/>
                <w:bCs/>
                <w:lang w:val="en-US"/>
              </w:rPr>
              <w:t>comment</w:t>
            </w:r>
            <w:r w:rsidRPr="00A9414F">
              <w:rPr>
                <w:rFonts w:cs="Arial"/>
                <w:b/>
                <w:bCs/>
              </w:rPr>
              <w:t>&gt;</w:t>
            </w:r>
          </w:p>
          <w:p w14:paraId="48237713" w14:textId="77777777" w:rsidR="001438F0" w:rsidRPr="00A9414F" w:rsidRDefault="001438F0" w:rsidP="00211631">
            <w:pPr>
              <w:spacing w:before="0" w:after="0"/>
              <w:rPr>
                <w:rFonts w:cs="Arial"/>
                <w:b/>
                <w:bCs/>
                <w:u w:val="single"/>
              </w:rPr>
            </w:pPr>
          </w:p>
          <w:tbl>
            <w:tblPr>
              <w:tblW w:w="14856" w:type="dxa"/>
              <w:tblInd w:w="9" w:type="dxa"/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134"/>
              <w:gridCol w:w="986"/>
              <w:gridCol w:w="1565"/>
              <w:gridCol w:w="1837"/>
              <w:gridCol w:w="998"/>
              <w:gridCol w:w="961"/>
              <w:gridCol w:w="1271"/>
              <w:gridCol w:w="915"/>
              <w:gridCol w:w="1383"/>
              <w:gridCol w:w="1189"/>
              <w:gridCol w:w="1268"/>
            </w:tblGrid>
            <w:tr w:rsidR="001438F0" w:rsidRPr="00462F58" w14:paraId="69A38479" w14:textId="77777777" w:rsidTr="00462F58">
              <w:trPr>
                <w:trHeight w:val="663"/>
              </w:trPr>
              <w:tc>
                <w:tcPr>
                  <w:tcW w:w="13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39BE2CE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Уникальный идентификатор 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id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134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E58B693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 xml:space="preserve">Номер договора 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&lt;contract-number&gt;</w:t>
                  </w:r>
                </w:p>
              </w:tc>
              <w:tc>
                <w:tcPr>
                  <w:tcW w:w="986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C611905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Дата подписания договора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contract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56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0992B6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trike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Идентификационный код участника ОРЭМ –</w:t>
                  </w:r>
                </w:p>
                <w:p w14:paraId="7E4E04F0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получателя</w:t>
                  </w:r>
                </w:p>
                <w:p w14:paraId="12206D91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&lt;trader-supplier-code&gt;</w:t>
                  </w:r>
                </w:p>
              </w:tc>
              <w:tc>
                <w:tcPr>
                  <w:tcW w:w="183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180941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trike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 xml:space="preserve">Идентификационный код участника ОРЭМ – </w:t>
                  </w:r>
                </w:p>
                <w:p w14:paraId="1227B139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плательщика</w:t>
                  </w:r>
                </w:p>
                <w:p w14:paraId="17C68A70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&lt;trader-consumer-code&gt;</w:t>
                  </w: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36B9A88B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Первое число расчетного месяца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start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9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0B83A106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Последнее число расчетного месяца</w:t>
                  </w:r>
                  <w:r w:rsidRPr="00462F58">
                    <w:rPr>
                      <w:b/>
                      <w:sz w:val="20"/>
                      <w:szCs w:val="20"/>
                    </w:rPr>
                    <w:br/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finish</w:t>
                  </w:r>
                  <w:r w:rsidRPr="00462F58">
                    <w:rPr>
                      <w:b/>
                      <w:sz w:val="20"/>
                      <w:szCs w:val="20"/>
                    </w:rPr>
                    <w:t>-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date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4E40B" w14:textId="77777777" w:rsidR="00194161" w:rsidRPr="00462F58" w:rsidRDefault="00194161" w:rsidP="0019416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Параметр, определяющий дату платежа</w:t>
                  </w:r>
                </w:p>
                <w:p w14:paraId="48C6F670" w14:textId="183D3B7C" w:rsidR="001438F0" w:rsidRPr="00462F58" w:rsidRDefault="00194161" w:rsidP="0019416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&lt;matrix-number&gt;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90E8B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Количество</w:t>
                  </w:r>
                </w:p>
                <w:p w14:paraId="6EDF9487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</w:t>
                  </w:r>
                  <w:r w:rsidRPr="00462F58">
                    <w:rPr>
                      <w:b/>
                      <w:sz w:val="20"/>
                      <w:szCs w:val="20"/>
                      <w:lang w:val="en-US"/>
                    </w:rPr>
                    <w:t>qnt</w:t>
                  </w:r>
                  <w:r w:rsidRPr="00462F58">
                    <w:rPr>
                      <w:b/>
                      <w:sz w:val="20"/>
                      <w:szCs w:val="20"/>
                    </w:rPr>
                    <w:t>&gt;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1FB6D" w14:textId="77777777" w:rsidR="001438F0" w:rsidRPr="00462F58" w:rsidRDefault="001438F0" w:rsidP="00211631">
                  <w:pPr>
                    <w:spacing w:before="0" w:after="0" w:line="256" w:lineRule="auto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Стоимость (без НДС), руб.</w:t>
                  </w:r>
                </w:p>
                <w:p w14:paraId="6E274C27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&lt;act-amount&gt;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5FE9" w14:textId="77777777" w:rsidR="001438F0" w:rsidRPr="00462F58" w:rsidRDefault="001438F0" w:rsidP="00211631">
                  <w:pPr>
                    <w:spacing w:before="0" w:after="0" w:line="256" w:lineRule="auto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НДС, руб.</w:t>
                  </w:r>
                </w:p>
                <w:p w14:paraId="6DE975A3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&lt;vat-amount&gt;</w:t>
                  </w:r>
                </w:p>
                <w:p w14:paraId="3052E221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9E5D3" w14:textId="77777777" w:rsidR="001438F0" w:rsidRPr="00462F58" w:rsidRDefault="001438F0" w:rsidP="00211631">
                  <w:pPr>
                    <w:spacing w:before="0" w:after="0" w:line="256" w:lineRule="auto"/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Стоимость, руб.</w:t>
                  </w:r>
                </w:p>
                <w:p w14:paraId="54B2C7B0" w14:textId="77777777" w:rsidR="001438F0" w:rsidRPr="00462F58" w:rsidRDefault="001438F0" w:rsidP="00211631">
                  <w:pPr>
                    <w:spacing w:before="0" w:after="0"/>
                    <w:ind w:firstLine="0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462F58">
                    <w:rPr>
                      <w:b/>
                      <w:sz w:val="20"/>
                      <w:szCs w:val="20"/>
                    </w:rPr>
                    <w:t>&lt;payment-amount&gt;</w:t>
                  </w:r>
                </w:p>
              </w:tc>
            </w:tr>
          </w:tbl>
          <w:p w14:paraId="411E187B" w14:textId="77777777" w:rsidR="001438F0" w:rsidRPr="00A9414F" w:rsidRDefault="001438F0" w:rsidP="00211631">
            <w:pPr>
              <w:jc w:val="right"/>
              <w:rPr>
                <w:lang w:val="en-US"/>
              </w:rPr>
            </w:pPr>
          </w:p>
          <w:p w14:paraId="3A9E108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  <w:lang w:val="en-US"/>
              </w:rPr>
            </w:pPr>
          </w:p>
        </w:tc>
      </w:tr>
    </w:tbl>
    <w:p w14:paraId="1094C70A" w14:textId="77777777" w:rsidR="001438F0" w:rsidRPr="00A9414F" w:rsidRDefault="001438F0" w:rsidP="001438F0">
      <w:pPr>
        <w:spacing w:before="0" w:after="0"/>
        <w:jc w:val="right"/>
        <w:rPr>
          <w:b/>
        </w:rPr>
      </w:pPr>
      <w:r w:rsidRPr="00A9414F">
        <w:rPr>
          <w:b/>
        </w:rPr>
        <w:t>Приложение 171.6</w:t>
      </w:r>
    </w:p>
    <w:p w14:paraId="36A49663" w14:textId="77777777" w:rsidR="001438F0" w:rsidRPr="00A9414F" w:rsidRDefault="001438F0" w:rsidP="001438F0">
      <w:pPr>
        <w:spacing w:before="0" w:after="0"/>
        <w:jc w:val="right"/>
        <w:rPr>
          <w:b/>
        </w:rPr>
      </w:pPr>
    </w:p>
    <w:tbl>
      <w:tblPr>
        <w:tblW w:w="561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143"/>
        <w:gridCol w:w="877"/>
        <w:gridCol w:w="1954"/>
        <w:gridCol w:w="310"/>
        <w:gridCol w:w="1161"/>
        <w:gridCol w:w="363"/>
        <w:gridCol w:w="980"/>
        <w:gridCol w:w="134"/>
        <w:gridCol w:w="1017"/>
        <w:gridCol w:w="140"/>
        <w:gridCol w:w="2411"/>
        <w:gridCol w:w="113"/>
        <w:gridCol w:w="134"/>
        <w:gridCol w:w="844"/>
        <w:gridCol w:w="1321"/>
        <w:gridCol w:w="1141"/>
        <w:gridCol w:w="470"/>
        <w:gridCol w:w="664"/>
        <w:gridCol w:w="190"/>
        <w:gridCol w:w="877"/>
        <w:gridCol w:w="717"/>
      </w:tblGrid>
      <w:tr w:rsidR="001438F0" w:rsidRPr="00A9414F" w14:paraId="579313D8" w14:textId="77777777" w:rsidTr="00211631">
        <w:trPr>
          <w:gridAfter w:val="2"/>
          <w:wAfter w:w="478" w:type="pct"/>
          <w:trHeight w:val="255"/>
        </w:trPr>
        <w:tc>
          <w:tcPr>
            <w:tcW w:w="4522" w:type="pct"/>
            <w:gridSpan w:val="20"/>
            <w:noWrap/>
            <w:vAlign w:val="bottom"/>
          </w:tcPr>
          <w:p w14:paraId="632A1FF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обязательств/требований по итоговым платежам по договорам комиссии / купли-продажи электрической энергии по регулируемым ценам на отдельных территориях (покупка)</w:t>
            </w:r>
          </w:p>
          <w:p w14:paraId="6218416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3B863493" w14:textId="77777777" w:rsidTr="00211631">
        <w:trPr>
          <w:trHeight w:val="255"/>
        </w:trPr>
        <w:tc>
          <w:tcPr>
            <w:tcW w:w="1199" w:type="pct"/>
            <w:gridSpan w:val="5"/>
            <w:noWrap/>
            <w:vAlign w:val="bottom"/>
          </w:tcPr>
          <w:p w14:paraId="406D1B1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Получатель _____________</w:t>
            </w:r>
          </w:p>
          <w:p w14:paraId="34B5F29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за [расчетный период]</w:t>
            </w:r>
          </w:p>
        </w:tc>
        <w:tc>
          <w:tcPr>
            <w:tcW w:w="348" w:type="pct"/>
            <w:noWrap/>
            <w:vAlign w:val="bottom"/>
          </w:tcPr>
          <w:p w14:paraId="43294B06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3" w:type="pct"/>
            <w:gridSpan w:val="2"/>
            <w:noWrap/>
            <w:vAlign w:val="bottom"/>
          </w:tcPr>
          <w:p w14:paraId="223004C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27348A8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gridSpan w:val="2"/>
            <w:noWrap/>
            <w:vAlign w:val="bottom"/>
          </w:tcPr>
          <w:p w14:paraId="25B3526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57" w:type="pct"/>
            <w:gridSpan w:val="2"/>
            <w:noWrap/>
            <w:vAlign w:val="bottom"/>
          </w:tcPr>
          <w:p w14:paraId="6B6C3E4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329F4C3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53" w:type="pct"/>
            <w:noWrap/>
            <w:vAlign w:val="bottom"/>
          </w:tcPr>
          <w:p w14:paraId="243AD86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38" w:type="pct"/>
            <w:gridSpan w:val="2"/>
            <w:noWrap/>
            <w:vAlign w:val="bottom"/>
          </w:tcPr>
          <w:p w14:paraId="008DCBA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gridSpan w:val="2"/>
            <w:noWrap/>
            <w:vAlign w:val="bottom"/>
          </w:tcPr>
          <w:p w14:paraId="5AC9A6E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0" w:type="pct"/>
            <w:gridSpan w:val="2"/>
            <w:noWrap/>
            <w:vAlign w:val="bottom"/>
          </w:tcPr>
          <w:p w14:paraId="05147D0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15" w:type="pct"/>
            <w:noWrap/>
            <w:vAlign w:val="bottom"/>
          </w:tcPr>
          <w:p w14:paraId="7E0C5E2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04C528E8" w14:textId="77777777" w:rsidTr="00211631">
        <w:trPr>
          <w:trHeight w:val="270"/>
        </w:trPr>
        <w:tc>
          <w:tcPr>
            <w:tcW w:w="257" w:type="pct"/>
            <w:gridSpan w:val="2"/>
            <w:noWrap/>
            <w:vAlign w:val="bottom"/>
          </w:tcPr>
          <w:p w14:paraId="269BBCD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63" w:type="pct"/>
            <w:noWrap/>
            <w:vAlign w:val="bottom"/>
          </w:tcPr>
          <w:p w14:paraId="3FA8BBA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79" w:type="pct"/>
            <w:gridSpan w:val="2"/>
            <w:noWrap/>
            <w:vAlign w:val="bottom"/>
          </w:tcPr>
          <w:p w14:paraId="4734DCC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8" w:type="pct"/>
            <w:noWrap/>
            <w:vAlign w:val="bottom"/>
          </w:tcPr>
          <w:p w14:paraId="52076F1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3" w:type="pct"/>
            <w:gridSpan w:val="2"/>
            <w:noWrap/>
            <w:vAlign w:val="bottom"/>
          </w:tcPr>
          <w:p w14:paraId="023E0EF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21D1D1E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7" w:type="pct"/>
            <w:gridSpan w:val="2"/>
            <w:noWrap/>
            <w:vAlign w:val="bottom"/>
          </w:tcPr>
          <w:p w14:paraId="096D9A0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57" w:type="pct"/>
            <w:gridSpan w:val="2"/>
            <w:noWrap/>
            <w:vAlign w:val="bottom"/>
          </w:tcPr>
          <w:p w14:paraId="4CB9ED1B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" w:type="pct"/>
            <w:noWrap/>
            <w:vAlign w:val="bottom"/>
          </w:tcPr>
          <w:p w14:paraId="13CA0F5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53" w:type="pct"/>
            <w:noWrap/>
            <w:vAlign w:val="bottom"/>
          </w:tcPr>
          <w:p w14:paraId="49BBFB2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738" w:type="pct"/>
            <w:gridSpan w:val="2"/>
            <w:noWrap/>
            <w:vAlign w:val="bottom"/>
          </w:tcPr>
          <w:p w14:paraId="4B9E48D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0" w:type="pct"/>
            <w:gridSpan w:val="2"/>
            <w:noWrap/>
            <w:vAlign w:val="bottom"/>
          </w:tcPr>
          <w:p w14:paraId="125CC21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20" w:type="pct"/>
            <w:gridSpan w:val="2"/>
            <w:noWrap/>
            <w:vAlign w:val="bottom"/>
          </w:tcPr>
          <w:p w14:paraId="0B8D998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15" w:type="pct"/>
            <w:noWrap/>
            <w:vAlign w:val="bottom"/>
          </w:tcPr>
          <w:p w14:paraId="5246E4D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0C19CDB4" w14:textId="77777777" w:rsidTr="00211631">
        <w:trPr>
          <w:gridAfter w:val="4"/>
          <w:wAfter w:w="734" w:type="pct"/>
          <w:trHeight w:val="1770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EECE1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227BD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Номер договора комиссии / купли-продажи</w:t>
            </w: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B59BF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подписания договора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D74B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 xml:space="preserve">Кол-во, кВт.ч </w:t>
            </w: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62918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обязательство/требование (без НДС), руб.</w:t>
            </w: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3572F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обязательство/требование (с НДС), руб.</w:t>
            </w: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47B44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В т.ч. НДС, руб.</w:t>
            </w:r>
          </w:p>
        </w:tc>
      </w:tr>
      <w:tr w:rsidR="001438F0" w:rsidRPr="00A9414F" w14:paraId="2EBBF433" w14:textId="77777777" w:rsidTr="00211631">
        <w:trPr>
          <w:gridAfter w:val="4"/>
          <w:wAfter w:w="734" w:type="pct"/>
          <w:trHeight w:val="270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4F5186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9B51E9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463B9D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0DE047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D1C85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C005E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FF46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1438F0" w:rsidRPr="00A9414F" w14:paraId="1BA68391" w14:textId="77777777" w:rsidTr="00211631">
        <w:trPr>
          <w:gridAfter w:val="4"/>
          <w:wAfter w:w="734" w:type="pct"/>
          <w:trHeight w:val="194"/>
        </w:trPr>
        <w:tc>
          <w:tcPr>
            <w:tcW w:w="2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B942536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D647CE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318A68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3B93F38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B0755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2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5265C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D998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14:paraId="5E1210C4" w14:textId="77777777" w:rsidR="001438F0" w:rsidRPr="00A9414F" w:rsidRDefault="001438F0" w:rsidP="001438F0">
      <w:pPr>
        <w:spacing w:before="0" w:after="0"/>
        <w:jc w:val="right"/>
        <w:rPr>
          <w:b/>
        </w:rPr>
      </w:pPr>
    </w:p>
    <w:p w14:paraId="761A06CB" w14:textId="77777777" w:rsidR="001438F0" w:rsidRPr="00A9414F" w:rsidRDefault="001438F0" w:rsidP="001438F0">
      <w:pPr>
        <w:spacing w:before="0" w:after="0"/>
        <w:jc w:val="right"/>
        <w:rPr>
          <w:b/>
        </w:rPr>
      </w:pPr>
    </w:p>
    <w:p w14:paraId="5F83808C" w14:textId="77777777" w:rsidR="001438F0" w:rsidRPr="00A9414F" w:rsidRDefault="001438F0" w:rsidP="001438F0">
      <w:pPr>
        <w:spacing w:before="0" w:after="0"/>
        <w:jc w:val="right"/>
        <w:rPr>
          <w:b/>
        </w:rPr>
      </w:pPr>
    </w:p>
    <w:p w14:paraId="52E75CCA" w14:textId="77777777" w:rsidR="001438F0" w:rsidRPr="00A9414F" w:rsidRDefault="001438F0" w:rsidP="001438F0">
      <w:pPr>
        <w:spacing w:before="0" w:after="0"/>
        <w:jc w:val="right"/>
        <w:rPr>
          <w:b/>
        </w:rPr>
      </w:pPr>
      <w:r w:rsidRPr="00A9414F">
        <w:rPr>
          <w:b/>
        </w:rPr>
        <w:t>Приложение 171.7</w:t>
      </w:r>
    </w:p>
    <w:p w14:paraId="10DF9ABC" w14:textId="77777777" w:rsidR="001438F0" w:rsidRPr="00A9414F" w:rsidRDefault="001438F0" w:rsidP="001438F0">
      <w:pPr>
        <w:spacing w:before="0" w:after="0"/>
        <w:jc w:val="right"/>
      </w:pPr>
    </w:p>
    <w:p w14:paraId="6D3FE09B" w14:textId="77777777" w:rsidR="001438F0" w:rsidRPr="00A9414F" w:rsidRDefault="001438F0" w:rsidP="001438F0">
      <w:pPr>
        <w:spacing w:before="0" w:after="0"/>
        <w:jc w:val="center"/>
        <w:rPr>
          <w:rFonts w:cs="Arial"/>
          <w:b/>
          <w:bCs/>
        </w:rPr>
      </w:pPr>
      <w:r w:rsidRPr="00A9414F">
        <w:rPr>
          <w:b/>
        </w:rPr>
        <w:t xml:space="preserve">Итоговый реестр финансовых обязательств/требований по договорам купли-продажи мощности по регулируемым ценам </w:t>
      </w:r>
    </w:p>
    <w:p w14:paraId="469890FF" w14:textId="77777777" w:rsidR="001438F0" w:rsidRPr="00A9414F" w:rsidRDefault="001438F0" w:rsidP="001438F0">
      <w:pPr>
        <w:tabs>
          <w:tab w:val="center" w:pos="7696"/>
          <w:tab w:val="left" w:pos="10882"/>
        </w:tabs>
        <w:spacing w:before="0" w:after="0"/>
        <w:jc w:val="left"/>
        <w:rPr>
          <w:rFonts w:cs="Arial"/>
          <w:b/>
          <w:bCs/>
        </w:rPr>
      </w:pPr>
      <w:r w:rsidRPr="00A9414F">
        <w:rPr>
          <w:rFonts w:cs="Arial"/>
          <w:b/>
          <w:bCs/>
        </w:rPr>
        <w:tab/>
        <w:t xml:space="preserve">за расчетный период </w:t>
      </w:r>
      <w:r w:rsidRPr="00A9414F">
        <w:rPr>
          <w:rFonts w:cs="Arial"/>
          <w:b/>
          <w:bCs/>
          <w:lang w:val="en-US"/>
        </w:rPr>
        <w:t>mm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  <w:lang w:val="en-US"/>
        </w:rPr>
        <w:t>YYYY</w:t>
      </w:r>
      <w:r w:rsidRPr="00A9414F">
        <w:rPr>
          <w:rFonts w:cs="Arial"/>
          <w:b/>
          <w:bCs/>
        </w:rPr>
        <w:t xml:space="preserve"> </w:t>
      </w:r>
      <w:r w:rsidRPr="00A9414F">
        <w:rPr>
          <w:rFonts w:cs="Arial"/>
          <w:b/>
          <w:bCs/>
        </w:rPr>
        <w:tab/>
      </w:r>
    </w:p>
    <w:p w14:paraId="65FF55AF" w14:textId="6FB57449" w:rsidR="001438F0" w:rsidRPr="00A9414F" w:rsidRDefault="00317284" w:rsidP="00317284">
      <w:pPr>
        <w:tabs>
          <w:tab w:val="center" w:pos="7696"/>
          <w:tab w:val="left" w:pos="10612"/>
        </w:tabs>
        <w:spacing w:before="0" w:after="0"/>
        <w:jc w:val="left"/>
        <w:rPr>
          <w:rFonts w:cs="Arial"/>
          <w:b/>
          <w:bCs/>
        </w:rPr>
      </w:pPr>
      <w:r w:rsidRPr="00A9414F">
        <w:rPr>
          <w:rFonts w:cs="Arial"/>
          <w:b/>
          <w:bCs/>
        </w:rPr>
        <w:tab/>
      </w:r>
      <w:r w:rsidR="001438F0" w:rsidRPr="00A9414F">
        <w:rPr>
          <w:rFonts w:cs="Arial"/>
          <w:b/>
          <w:bCs/>
        </w:rPr>
        <w:t>&lt;</w:t>
      </w:r>
      <w:r w:rsidR="001438F0" w:rsidRPr="00A9414F">
        <w:rPr>
          <w:rFonts w:cs="Arial"/>
          <w:b/>
          <w:bCs/>
          <w:lang w:val="en-US"/>
        </w:rPr>
        <w:t>package</w:t>
      </w:r>
      <w:r w:rsidR="001438F0" w:rsidRPr="00A9414F">
        <w:rPr>
          <w:rFonts w:cs="Arial"/>
          <w:b/>
          <w:bCs/>
        </w:rPr>
        <w:t>-</w:t>
      </w:r>
      <w:r w:rsidR="001438F0" w:rsidRPr="00A9414F">
        <w:rPr>
          <w:rFonts w:cs="Arial"/>
          <w:b/>
          <w:bCs/>
          <w:lang w:val="en-US"/>
        </w:rPr>
        <w:t>comment</w:t>
      </w:r>
      <w:r w:rsidR="001438F0" w:rsidRPr="00A9414F">
        <w:rPr>
          <w:rFonts w:cs="Arial"/>
          <w:b/>
          <w:bCs/>
        </w:rPr>
        <w:t>&gt;</w:t>
      </w:r>
      <w:r w:rsidRPr="00A9414F">
        <w:rPr>
          <w:rFonts w:cs="Arial"/>
          <w:b/>
          <w:bCs/>
        </w:rPr>
        <w:tab/>
      </w:r>
    </w:p>
    <w:p w14:paraId="0F870C9E" w14:textId="77777777" w:rsidR="001438F0" w:rsidRPr="00A9414F" w:rsidRDefault="001438F0" w:rsidP="001438F0">
      <w:pPr>
        <w:spacing w:before="0" w:after="0"/>
        <w:jc w:val="center"/>
        <w:rPr>
          <w:b/>
        </w:rPr>
      </w:pPr>
    </w:p>
    <w:tbl>
      <w:tblPr>
        <w:tblW w:w="15037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264"/>
        <w:gridCol w:w="1359"/>
        <w:gridCol w:w="1041"/>
        <w:gridCol w:w="1177"/>
        <w:gridCol w:w="1330"/>
        <w:gridCol w:w="1703"/>
        <w:gridCol w:w="1767"/>
        <w:gridCol w:w="1918"/>
        <w:gridCol w:w="1092"/>
        <w:gridCol w:w="854"/>
        <w:gridCol w:w="1532"/>
      </w:tblGrid>
      <w:tr w:rsidR="001438F0" w:rsidRPr="00A9414F" w14:paraId="7FF1655C" w14:textId="77777777" w:rsidTr="00211631">
        <w:trPr>
          <w:trHeight w:val="663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CE68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Уникальный идентификатор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id</w:t>
            </w:r>
            <w:r w:rsidRPr="00A9414F">
              <w:rPr>
                <w:b/>
              </w:rPr>
              <w:t>&gt;</w:t>
            </w:r>
          </w:p>
        </w:tc>
        <w:tc>
          <w:tcPr>
            <w:tcW w:w="13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A50C9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Номер договора </w:t>
            </w:r>
            <w:r w:rsidRPr="00A9414F">
              <w:rPr>
                <w:b/>
              </w:rPr>
              <w:br/>
              <w:t>&lt;contract-number&gt;</w:t>
            </w:r>
          </w:p>
        </w:tc>
        <w:tc>
          <w:tcPr>
            <w:tcW w:w="104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76A032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Дата подписания договора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contract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1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9083B6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Первое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start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DC7DEB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Последнее число расчетного месяца</w:t>
            </w:r>
            <w:r w:rsidRPr="00A9414F">
              <w:rPr>
                <w:b/>
              </w:rPr>
              <w:br/>
              <w:t>&lt;</w:t>
            </w:r>
            <w:r w:rsidRPr="00A9414F">
              <w:rPr>
                <w:b/>
                <w:lang w:val="en-US"/>
              </w:rPr>
              <w:t>finish</w:t>
            </w:r>
            <w:r w:rsidRPr="00A9414F">
              <w:rPr>
                <w:b/>
              </w:rPr>
              <w:t>-</w:t>
            </w:r>
            <w:r w:rsidRPr="00A9414F">
              <w:rPr>
                <w:b/>
                <w:lang w:val="en-US"/>
              </w:rPr>
              <w:t>date</w:t>
            </w:r>
            <w:r w:rsidRPr="00A9414F">
              <w:rPr>
                <w:b/>
              </w:rPr>
              <w:t>&gt;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787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  <w:strike/>
              </w:rPr>
            </w:pPr>
            <w:r w:rsidRPr="00A9414F">
              <w:rPr>
                <w:b/>
              </w:rPr>
              <w:t xml:space="preserve">Идентификационный код участника ОРЭМ – </w:t>
            </w:r>
          </w:p>
          <w:p w14:paraId="29361E44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получателя</w:t>
            </w:r>
          </w:p>
          <w:p w14:paraId="1C33DBC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</w:pPr>
            <w:r w:rsidRPr="00A9414F">
              <w:rPr>
                <w:b/>
              </w:rPr>
              <w:t>&lt;trader-supplier-code&gt;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99FF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 xml:space="preserve">Идентификационный код участника ОРЭМ – </w:t>
            </w:r>
          </w:p>
          <w:p w14:paraId="2FB7754C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плательщика</w:t>
            </w:r>
          </w:p>
          <w:p w14:paraId="2C1BBE26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&lt;trader-consumer-code&gt;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93F8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Объем мощности, фактически поставленный по договору, МВт</w:t>
            </w:r>
          </w:p>
          <w:p w14:paraId="10EB549B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&lt;qnt&gt;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8B09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Стоимость (без НДС), руб.</w:t>
            </w:r>
          </w:p>
          <w:p w14:paraId="01F7B21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&lt;act-amount&gt;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DD9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НДС, руб.</w:t>
            </w:r>
          </w:p>
          <w:p w14:paraId="2EB210D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&lt;vat-amount&gt;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AD27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Стоимость, руб.</w:t>
            </w:r>
          </w:p>
          <w:p w14:paraId="592873DA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b/>
              </w:rPr>
            </w:pPr>
            <w:r w:rsidRPr="00A9414F">
              <w:rPr>
                <w:b/>
              </w:rPr>
              <w:t>&lt;payment-amount&gt;</w:t>
            </w:r>
          </w:p>
        </w:tc>
      </w:tr>
      <w:tr w:rsidR="001438F0" w:rsidRPr="00A9414F" w14:paraId="3B6C19A6" w14:textId="77777777" w:rsidTr="00211631">
        <w:trPr>
          <w:trHeight w:val="309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CA699D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29B27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70F66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62A5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A31C52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26FD9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DA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6AC23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2D4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915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00210" w14:textId="77777777" w:rsidR="001438F0" w:rsidRPr="00A9414F" w:rsidRDefault="001438F0" w:rsidP="00211631">
            <w:pPr>
              <w:spacing w:before="0" w:after="0" w:line="256" w:lineRule="auto"/>
              <w:ind w:firstLine="0"/>
              <w:jc w:val="center"/>
              <w:rPr>
                <w:rFonts w:cs="Arial"/>
                <w:b/>
                <w:bCs/>
              </w:rPr>
            </w:pPr>
          </w:p>
        </w:tc>
      </w:tr>
    </w:tbl>
    <w:p w14:paraId="3D20B645" w14:textId="77777777" w:rsidR="001438F0" w:rsidRPr="00A9414F" w:rsidRDefault="001438F0" w:rsidP="001438F0">
      <w:pPr>
        <w:rPr>
          <w:b/>
          <w:i/>
        </w:rPr>
      </w:pPr>
    </w:p>
    <w:p w14:paraId="2AFD3B0D" w14:textId="77777777" w:rsidR="001438F0" w:rsidRPr="00A9414F" w:rsidRDefault="001438F0" w:rsidP="001438F0">
      <w:pPr>
        <w:spacing w:before="0" w:after="0"/>
        <w:jc w:val="right"/>
        <w:rPr>
          <w:b/>
        </w:rPr>
      </w:pPr>
    </w:p>
    <w:p w14:paraId="4FCF2E39" w14:textId="77777777" w:rsidR="001438F0" w:rsidRPr="00A9414F" w:rsidRDefault="001438F0" w:rsidP="001438F0">
      <w:pPr>
        <w:spacing w:before="0" w:after="0"/>
        <w:jc w:val="right"/>
        <w:rPr>
          <w:b/>
          <w:lang w:val="en-US"/>
        </w:rPr>
      </w:pPr>
      <w:r w:rsidRPr="00A9414F">
        <w:rPr>
          <w:b/>
        </w:rPr>
        <w:t>Приложение 171.</w:t>
      </w:r>
      <w:r w:rsidRPr="00A9414F">
        <w:rPr>
          <w:b/>
          <w:lang w:val="en-US"/>
        </w:rPr>
        <w:t>8</w:t>
      </w:r>
    </w:p>
    <w:p w14:paraId="5A2D2C01" w14:textId="77777777" w:rsidR="001438F0" w:rsidRPr="00A9414F" w:rsidRDefault="001438F0" w:rsidP="001438F0">
      <w:pPr>
        <w:spacing w:before="0" w:after="0"/>
        <w:jc w:val="right"/>
        <w:rPr>
          <w:b/>
          <w:lang w:val="en-US"/>
        </w:rPr>
      </w:pPr>
    </w:p>
    <w:tbl>
      <w:tblPr>
        <w:tblW w:w="487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142"/>
        <w:gridCol w:w="872"/>
        <w:gridCol w:w="119"/>
        <w:gridCol w:w="869"/>
        <w:gridCol w:w="264"/>
        <w:gridCol w:w="895"/>
        <w:gridCol w:w="962"/>
        <w:gridCol w:w="382"/>
        <w:gridCol w:w="171"/>
        <w:gridCol w:w="655"/>
        <w:gridCol w:w="504"/>
        <w:gridCol w:w="704"/>
        <w:gridCol w:w="889"/>
        <w:gridCol w:w="319"/>
        <w:gridCol w:w="600"/>
        <w:gridCol w:w="298"/>
        <w:gridCol w:w="550"/>
        <w:gridCol w:w="1008"/>
        <w:gridCol w:w="655"/>
        <w:gridCol w:w="762"/>
        <w:gridCol w:w="371"/>
        <w:gridCol w:w="904"/>
        <w:gridCol w:w="162"/>
        <w:gridCol w:w="718"/>
      </w:tblGrid>
      <w:tr w:rsidR="001438F0" w:rsidRPr="00A9414F" w14:paraId="24B953F9" w14:textId="77777777" w:rsidTr="00211631">
        <w:trPr>
          <w:trHeight w:val="255"/>
        </w:trPr>
        <w:tc>
          <w:tcPr>
            <w:tcW w:w="5000" w:type="pct"/>
            <w:gridSpan w:val="25"/>
            <w:noWrap/>
            <w:vAlign w:val="bottom"/>
          </w:tcPr>
          <w:p w14:paraId="11FE006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ТРЕБОВАНИЙ ПО ДОГОВОРАМ КУПЛИ-ПРОДАЖИ МОЩНОСТИ ПО РЕГУЛИРУЕМЫМ ЦЕНАМ (ПРОДАЖА) /</w:t>
            </w:r>
          </w:p>
          <w:p w14:paraId="58622152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РЕЕСТР ОБЯЗАТЕЛЬСТВ ПО ДОГОВОРАМ КУПЛИ-ПРОДАЖИ МОЩНОСТИ ПО РЕГУЛИРУЕМЫМ ЦЕНАМ (ПОКУПКА)</w:t>
            </w:r>
          </w:p>
          <w:p w14:paraId="47A51F94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5E0E708F" w14:textId="77777777" w:rsidTr="00211631">
        <w:trPr>
          <w:trHeight w:val="255"/>
        </w:trPr>
        <w:tc>
          <w:tcPr>
            <w:tcW w:w="936" w:type="pct"/>
            <w:gridSpan w:val="5"/>
            <w:noWrap/>
            <w:vAlign w:val="bottom"/>
          </w:tcPr>
          <w:p w14:paraId="74D73DD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Получатель:_______________</w:t>
            </w:r>
          </w:p>
          <w:p w14:paraId="006B43E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 w:rsidRPr="00A9414F">
              <w:rPr>
                <w:rFonts w:ascii="Arial CYR" w:hAnsi="Arial CYR" w:cs="Arial CYR"/>
                <w:sz w:val="18"/>
                <w:szCs w:val="18"/>
              </w:rPr>
              <w:t>за [расчетный период]</w:t>
            </w:r>
          </w:p>
        </w:tc>
        <w:tc>
          <w:tcPr>
            <w:tcW w:w="400" w:type="pct"/>
            <w:gridSpan w:val="2"/>
            <w:noWrap/>
            <w:vAlign w:val="bottom"/>
          </w:tcPr>
          <w:p w14:paraId="2E18F22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64" w:type="pct"/>
            <w:gridSpan w:val="2"/>
            <w:noWrap/>
            <w:vAlign w:val="bottom"/>
          </w:tcPr>
          <w:p w14:paraId="0E0D7D1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9" w:type="pct"/>
            <w:noWrap/>
            <w:vAlign w:val="bottom"/>
          </w:tcPr>
          <w:p w14:paraId="3685651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noWrap/>
            <w:vAlign w:val="bottom"/>
          </w:tcPr>
          <w:p w14:paraId="3683F13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50" w:type="pct"/>
            <w:gridSpan w:val="2"/>
            <w:noWrap/>
            <w:vAlign w:val="bottom"/>
          </w:tcPr>
          <w:p w14:paraId="7ECABD6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7" w:type="pct"/>
            <w:gridSpan w:val="2"/>
            <w:noWrap/>
            <w:vAlign w:val="bottom"/>
          </w:tcPr>
          <w:p w14:paraId="42D1D9A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3" w:type="pct"/>
            <w:gridSpan w:val="2"/>
            <w:noWrap/>
            <w:vAlign w:val="bottom"/>
          </w:tcPr>
          <w:p w14:paraId="0797105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74" w:type="pct"/>
            <w:gridSpan w:val="2"/>
            <w:noWrap/>
            <w:vAlign w:val="bottom"/>
          </w:tcPr>
          <w:p w14:paraId="495BAAE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91" w:type="pct"/>
            <w:gridSpan w:val="2"/>
            <w:noWrap/>
            <w:vAlign w:val="bottom"/>
          </w:tcPr>
          <w:p w14:paraId="5CB962E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8" w:type="pct"/>
            <w:gridSpan w:val="2"/>
            <w:noWrap/>
            <w:vAlign w:val="bottom"/>
          </w:tcPr>
          <w:p w14:paraId="4F14D83E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8" w:type="pct"/>
            <w:noWrap/>
            <w:vAlign w:val="bottom"/>
          </w:tcPr>
          <w:p w14:paraId="6DB89A90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:rsidRPr="00A9414F" w14:paraId="30F40ED3" w14:textId="77777777" w:rsidTr="00211631">
        <w:trPr>
          <w:trHeight w:val="270"/>
        </w:trPr>
        <w:tc>
          <w:tcPr>
            <w:tcW w:w="29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B010DAA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noWrap/>
            <w:vAlign w:val="bottom"/>
          </w:tcPr>
          <w:p w14:paraId="22762C4B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A8E04B3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5571D7F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A135C25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9" w:type="pct"/>
            <w:tcBorders>
              <w:bottom w:val="single" w:sz="4" w:space="0" w:color="auto"/>
            </w:tcBorders>
            <w:noWrap/>
            <w:vAlign w:val="bottom"/>
          </w:tcPr>
          <w:p w14:paraId="73C2A41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D1E36D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5B299A69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7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615879B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3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30040DD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574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BC54C48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91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B0C3281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68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DFA8297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noWrap/>
            <w:vAlign w:val="bottom"/>
          </w:tcPr>
          <w:p w14:paraId="2E709AEC" w14:textId="77777777" w:rsidR="001438F0" w:rsidRPr="00A9414F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</w:p>
        </w:tc>
      </w:tr>
      <w:tr w:rsidR="001438F0" w14:paraId="62066B2B" w14:textId="77777777" w:rsidTr="00211631">
        <w:trPr>
          <w:trHeight w:val="17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C3F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0D54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0B16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подписания договора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0DFA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продавца/покупателя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187F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продавца/покупателя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9075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Наименование участника ОРЭМ – покупателя/продавца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CDEA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Идентификационный код участника ОРЭМ – покупателя/продавца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7C21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A39A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9414F">
              <w:rPr>
                <w:rFonts w:ascii="Arial CYR" w:hAnsi="Arial CYR" w:cs="Arial CYR"/>
                <w:b/>
                <w:bCs/>
                <w:sz w:val="18"/>
                <w:szCs w:val="18"/>
              </w:rPr>
              <w:t>Объем мощности, фактически поставленный, МВт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2BD5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Авансовое обязательство/ требование (без НДС), руб.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4F89" w14:textId="77777777" w:rsidR="001438F0" w:rsidRPr="00A9414F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Авансовое обязательство/ требование, руб. 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2DB5" w14:textId="77777777" w:rsidR="001438F0" w:rsidRDefault="001438F0" w:rsidP="00211631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14F">
              <w:rPr>
                <w:rFonts w:ascii="Arial" w:hAnsi="Arial" w:cs="Arial"/>
                <w:b/>
                <w:bCs/>
                <w:sz w:val="18"/>
                <w:szCs w:val="18"/>
              </w:rPr>
              <w:t>В т.ч. НДС, руб.</w:t>
            </w:r>
          </w:p>
        </w:tc>
      </w:tr>
      <w:tr w:rsidR="001438F0" w14:paraId="180B0066" w14:textId="77777777" w:rsidTr="00211631">
        <w:trPr>
          <w:trHeight w:val="2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388C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2A39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8C4F8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92607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49C68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10EA8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C2ACF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  <w:p w14:paraId="0AA310A2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1CAA1" w14:textId="77777777" w:rsidR="001438F0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749AC" w14:textId="77777777" w:rsidR="001438F0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21463" w14:textId="77777777" w:rsidR="001438F0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5100D" w14:textId="77777777" w:rsidR="001438F0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5A6C1" w14:textId="77777777" w:rsidR="001438F0" w:rsidRDefault="001438F0" w:rsidP="00211631">
            <w:pPr>
              <w:spacing w:before="0" w:after="0" w:line="256" w:lineRule="auto"/>
              <w:ind w:firstLine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1438F0" w14:paraId="0571621C" w14:textId="77777777" w:rsidTr="00211631">
        <w:trPr>
          <w:trHeight w:val="194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B0B10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465FE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97A71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B3198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A6776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01280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A36D" w14:textId="77777777" w:rsidR="001438F0" w:rsidRDefault="001438F0" w:rsidP="00211631">
            <w:pPr>
              <w:spacing w:before="0" w:after="0" w:line="256" w:lineRule="auto"/>
              <w:ind w:firstLine="0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447CB" w14:textId="77777777" w:rsidR="001438F0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2FD42" w14:textId="77777777" w:rsidR="001438F0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D88" w14:textId="77777777" w:rsidR="001438F0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98DC" w14:textId="77777777" w:rsidR="001438F0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F5B8" w14:textId="77777777" w:rsidR="001438F0" w:rsidRDefault="001438F0" w:rsidP="00211631">
            <w:pPr>
              <w:spacing w:before="0" w:after="0" w:line="256" w:lineRule="auto"/>
              <w:ind w:firstLine="0"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14:paraId="54CADB36" w14:textId="5E5945E2" w:rsidR="009477FE" w:rsidRDefault="009477FE" w:rsidP="00AF27AF">
      <w:pPr>
        <w:spacing w:after="0"/>
        <w:ind w:firstLine="0"/>
        <w:jc w:val="left"/>
        <w:rPr>
          <w:b/>
          <w:lang w:eastAsia="en-US"/>
        </w:rPr>
      </w:pPr>
    </w:p>
    <w:p w14:paraId="21DAC772" w14:textId="77777777" w:rsidR="0079077A" w:rsidRPr="00493113" w:rsidRDefault="0079077A" w:rsidP="00AF27AF">
      <w:pPr>
        <w:spacing w:after="0"/>
        <w:ind w:firstLine="0"/>
        <w:jc w:val="left"/>
        <w:rPr>
          <w:b/>
          <w:lang w:eastAsia="en-US"/>
        </w:rPr>
      </w:pPr>
    </w:p>
    <w:p w14:paraId="6000A6DB" w14:textId="1C932282" w:rsidR="00805880" w:rsidRPr="00493113" w:rsidRDefault="00805880" w:rsidP="00493113">
      <w:pPr>
        <w:pStyle w:val="20"/>
        <w:spacing w:before="0" w:after="0"/>
        <w:ind w:firstLine="0"/>
        <w:jc w:val="left"/>
        <w:rPr>
          <w:rFonts w:ascii="Garamond" w:eastAsia="Batang" w:hAnsi="Garamond" w:cs="Cambria"/>
          <w:sz w:val="26"/>
          <w:szCs w:val="26"/>
        </w:rPr>
      </w:pPr>
      <w:r w:rsidRPr="00493113">
        <w:rPr>
          <w:rFonts w:ascii="Garamond" w:eastAsia="Batang" w:hAnsi="Garamond" w:cs="Cambria"/>
          <w:sz w:val="26"/>
          <w:szCs w:val="26"/>
        </w:rPr>
        <w:t>Предложения по изменениям и дополнениям в</w:t>
      </w:r>
      <w:r w:rsidRPr="00493113">
        <w:rPr>
          <w:rFonts w:ascii="Garamond" w:eastAsia="Cambria" w:hAnsi="Garamond" w:cs="Cambria"/>
          <w:sz w:val="26"/>
          <w:szCs w:val="26"/>
        </w:rPr>
        <w:t xml:space="preserve"> </w:t>
      </w:r>
      <w:r w:rsidRPr="00493113">
        <w:rPr>
          <w:rFonts w:ascii="Garamond" w:eastAsia="Batang" w:hAnsi="Garamond" w:cs="Cambria"/>
          <w:sz w:val="26"/>
          <w:szCs w:val="26"/>
        </w:rPr>
        <w:t xml:space="preserve">РЕГЛАМЕНТ КОНТРОЛЯ ЗА СОБЛЮДЕНИЕМ УЧАСТНИКАМИ ОПТОВОГО РЫНКА ПРАВИЛ ОПТОВОГО РЫНКА И ДОГОВОРА О ПРИСОЕДИНЕНИИ К ТОРГОВОЙ СИСТЕМЕ ОПТОВОГО РЫНКА (Приложение </w:t>
      </w:r>
      <w:r w:rsidR="00573AFA">
        <w:rPr>
          <w:rFonts w:ascii="Garamond" w:eastAsia="Batang" w:hAnsi="Garamond" w:cs="Cambria"/>
          <w:sz w:val="26"/>
          <w:szCs w:val="26"/>
        </w:rPr>
        <w:t xml:space="preserve">№ </w:t>
      </w:r>
      <w:r w:rsidRPr="00493113">
        <w:rPr>
          <w:rFonts w:ascii="Garamond" w:eastAsia="Batang" w:hAnsi="Garamond" w:cs="Cambria"/>
          <w:sz w:val="26"/>
          <w:szCs w:val="26"/>
        </w:rPr>
        <w:t>23 к Договору о присоединении к торговой системе оптового рынка)</w:t>
      </w:r>
    </w:p>
    <w:p w14:paraId="140E08FC" w14:textId="77777777" w:rsidR="00805880" w:rsidRPr="00493113" w:rsidRDefault="00805880" w:rsidP="00493113">
      <w:pPr>
        <w:keepNext/>
        <w:keepLines/>
        <w:widowControl w:val="0"/>
        <w:numPr>
          <w:ilvl w:val="1"/>
          <w:numId w:val="0"/>
        </w:numPr>
        <w:suppressAutoHyphens/>
        <w:spacing w:before="0" w:after="0"/>
        <w:outlineLvl w:val="1"/>
        <w:rPr>
          <w:rFonts w:eastAsia="Cambria" w:cs="Calibri"/>
          <w:b/>
          <w:sz w:val="28"/>
          <w:szCs w:val="28"/>
          <w:lang w:val="x-none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7012"/>
        <w:gridCol w:w="7012"/>
      </w:tblGrid>
      <w:tr w:rsidR="00805880" w:rsidRPr="0079077A" w14:paraId="5B6C5404" w14:textId="77777777">
        <w:tc>
          <w:tcPr>
            <w:tcW w:w="1002" w:type="dxa"/>
            <w:vAlign w:val="center"/>
          </w:tcPr>
          <w:p w14:paraId="797B74D3" w14:textId="77777777" w:rsidR="00805880" w:rsidRPr="0079077A" w:rsidRDefault="00805880" w:rsidP="00493113">
            <w:pPr>
              <w:widowControl w:val="0"/>
              <w:suppressAutoHyphens/>
              <w:spacing w:before="0" w:after="0"/>
              <w:ind w:firstLine="0"/>
              <w:jc w:val="center"/>
              <w:rPr>
                <w:rFonts w:eastAsia="Cambria" w:cs="Cambria"/>
                <w:b/>
              </w:rPr>
            </w:pPr>
            <w:r w:rsidRPr="0079077A">
              <w:rPr>
                <w:rFonts w:eastAsia="Cambria" w:cs="Cambria"/>
                <w:b/>
              </w:rPr>
              <w:t>№</w:t>
            </w:r>
          </w:p>
          <w:p w14:paraId="103DB539" w14:textId="77777777" w:rsidR="00805880" w:rsidRPr="0079077A" w:rsidRDefault="00805880" w:rsidP="00493113">
            <w:pPr>
              <w:widowControl w:val="0"/>
              <w:suppressAutoHyphens/>
              <w:spacing w:before="0" w:after="0"/>
              <w:ind w:firstLine="0"/>
              <w:jc w:val="center"/>
              <w:rPr>
                <w:rFonts w:eastAsia="Cambria" w:cs="Cambria"/>
                <w:b/>
              </w:rPr>
            </w:pPr>
            <w:r w:rsidRPr="0079077A">
              <w:rPr>
                <w:rFonts w:eastAsia="Cambria" w:cs="Cambria"/>
                <w:b/>
              </w:rPr>
              <w:t>пункта</w:t>
            </w:r>
          </w:p>
        </w:tc>
        <w:tc>
          <w:tcPr>
            <w:tcW w:w="7012" w:type="dxa"/>
            <w:vAlign w:val="center"/>
          </w:tcPr>
          <w:p w14:paraId="2A5DF4D8" w14:textId="77777777" w:rsidR="00805880" w:rsidRPr="0079077A" w:rsidRDefault="00805880" w:rsidP="00493113">
            <w:pPr>
              <w:widowControl w:val="0"/>
              <w:suppressAutoHyphens/>
              <w:spacing w:before="0" w:after="0"/>
              <w:jc w:val="center"/>
              <w:rPr>
                <w:rFonts w:eastAsia="Cambria" w:cs="Cambria"/>
                <w:b/>
              </w:rPr>
            </w:pPr>
            <w:r w:rsidRPr="0079077A">
              <w:rPr>
                <w:rFonts w:eastAsia="Cambria" w:cs="Cambria"/>
                <w:b/>
              </w:rPr>
              <w:t>Редакция, действующая на момент</w:t>
            </w:r>
          </w:p>
          <w:p w14:paraId="7186D197" w14:textId="77777777" w:rsidR="00805880" w:rsidRPr="0079077A" w:rsidRDefault="00805880" w:rsidP="00493113">
            <w:pPr>
              <w:suppressAutoHyphens/>
              <w:spacing w:before="0" w:after="0"/>
              <w:ind w:right="-55"/>
              <w:jc w:val="center"/>
              <w:rPr>
                <w:rFonts w:eastAsia="Cambria" w:cs="Cambria"/>
              </w:rPr>
            </w:pPr>
            <w:r w:rsidRPr="0079077A">
              <w:rPr>
                <w:rFonts w:eastAsia="Cambria" w:cs="Cambria"/>
                <w:b/>
              </w:rPr>
              <w:t>вступления в силу изменений</w:t>
            </w:r>
          </w:p>
        </w:tc>
        <w:tc>
          <w:tcPr>
            <w:tcW w:w="7012" w:type="dxa"/>
            <w:vAlign w:val="center"/>
          </w:tcPr>
          <w:p w14:paraId="5C2386DD" w14:textId="77777777" w:rsidR="00805880" w:rsidRPr="0079077A" w:rsidRDefault="00805880" w:rsidP="00493113">
            <w:pPr>
              <w:widowControl w:val="0"/>
              <w:suppressAutoHyphens/>
              <w:spacing w:before="0" w:after="0"/>
              <w:jc w:val="center"/>
              <w:rPr>
                <w:rFonts w:eastAsia="Cambria" w:cs="Cambria"/>
                <w:b/>
              </w:rPr>
            </w:pPr>
            <w:r w:rsidRPr="0079077A">
              <w:rPr>
                <w:rFonts w:eastAsia="Cambria" w:cs="Cambria"/>
                <w:b/>
              </w:rPr>
              <w:t>Предлагаемая редакция</w:t>
            </w:r>
          </w:p>
          <w:p w14:paraId="59F9B39C" w14:textId="77777777" w:rsidR="00805880" w:rsidRPr="0079077A" w:rsidRDefault="00805880" w:rsidP="00493113">
            <w:pPr>
              <w:suppressAutoHyphens/>
              <w:spacing w:before="0" w:after="0"/>
              <w:ind w:right="-55"/>
              <w:jc w:val="center"/>
              <w:rPr>
                <w:rFonts w:eastAsia="Cambria" w:cs="Cambria"/>
              </w:rPr>
            </w:pPr>
            <w:r w:rsidRPr="0079077A">
              <w:rPr>
                <w:rFonts w:eastAsia="Cambria" w:cs="Cambria"/>
              </w:rPr>
              <w:t>(изменения выделены цветом)</w:t>
            </w:r>
          </w:p>
        </w:tc>
      </w:tr>
      <w:tr w:rsidR="00805880" w:rsidRPr="0079077A" w14:paraId="53F460D6" w14:textId="77777777">
        <w:trPr>
          <w:trHeight w:val="435"/>
        </w:trPr>
        <w:tc>
          <w:tcPr>
            <w:tcW w:w="1002" w:type="dxa"/>
            <w:vAlign w:val="center"/>
          </w:tcPr>
          <w:p w14:paraId="65E01051" w14:textId="77777777" w:rsidR="00805880" w:rsidRPr="0079077A" w:rsidRDefault="00805880" w:rsidP="00493113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79077A">
              <w:rPr>
                <w:rFonts w:eastAsiaTheme="minorHAnsi" w:cs="Calibri"/>
                <w:b/>
              </w:rPr>
              <w:t>2.1.1</w:t>
            </w:r>
          </w:p>
        </w:tc>
        <w:tc>
          <w:tcPr>
            <w:tcW w:w="7012" w:type="dxa"/>
          </w:tcPr>
          <w:p w14:paraId="5FDEDEB9" w14:textId="77777777" w:rsidR="00805880" w:rsidRPr="0079077A" w:rsidRDefault="00805880" w:rsidP="00473B6F">
            <w:pPr>
              <w:widowControl w:val="0"/>
              <w:numPr>
                <w:ilvl w:val="2"/>
                <w:numId w:val="20"/>
              </w:numPr>
              <w:tabs>
                <w:tab w:val="left" w:pos="23"/>
              </w:tabs>
              <w:ind w:left="23" w:firstLine="0"/>
              <w:jc w:val="left"/>
              <w:outlineLvl w:val="0"/>
              <w:rPr>
                <w:rFonts w:cs="Garamond"/>
                <w:b/>
                <w:bCs/>
              </w:rPr>
            </w:pPr>
            <w:bookmarkStart w:id="412" w:name="_Toc353285229"/>
            <w:bookmarkStart w:id="413" w:name="_Toc375211133"/>
            <w:bookmarkStart w:id="414" w:name="_Toc375211315"/>
            <w:bookmarkStart w:id="415" w:name="_Toc387998081"/>
            <w:bookmarkStart w:id="416" w:name="_Toc387998465"/>
            <w:bookmarkStart w:id="417" w:name="_Toc387999260"/>
            <w:bookmarkStart w:id="418" w:name="_Toc396812043"/>
            <w:bookmarkStart w:id="419" w:name="_Toc467847834"/>
            <w:bookmarkStart w:id="420" w:name="_Toc57934852"/>
            <w:r w:rsidRPr="0079077A">
              <w:rPr>
                <w:rFonts w:cs="Garamond"/>
                <w:b/>
                <w:bCs/>
              </w:rPr>
              <w:t>Договоры на оптовом рынке</w:t>
            </w:r>
            <w:bookmarkEnd w:id="412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</w:p>
          <w:p w14:paraId="04133D3F" w14:textId="77777777" w:rsidR="00805880" w:rsidRPr="0079077A" w:rsidRDefault="00805880" w:rsidP="00473B6F">
            <w:pPr>
              <w:widowControl w:val="0"/>
              <w:rPr>
                <w:rFonts w:cs="Garamond"/>
              </w:rPr>
            </w:pPr>
            <w:r w:rsidRPr="0079077A">
              <w:rPr>
                <w:rFonts w:cs="Garamond"/>
              </w:rPr>
              <w:t>Контроль расчетов участников на ОРЭМ, за исключением единого закупщика на территории новых субъектов Российской Федерации и ПАО «Интер РАО», в рамках настоящего Регламента осуществляется по следующим договорам на оптовом рынке:</w:t>
            </w:r>
          </w:p>
          <w:p w14:paraId="71214BC9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25655D2D" w14:textId="77777777" w:rsidR="00805880" w:rsidRPr="0079077A" w:rsidRDefault="00805880" w:rsidP="00473B6F">
            <w:pPr>
              <w:pStyle w:val="af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120" w:after="120"/>
              <w:contextualSpacing w:val="0"/>
              <w:jc w:val="left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79077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договоры купли-продажи мощности </w:t>
            </w:r>
            <w:r w:rsidRPr="00AB7D26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(договоры купли-продажи мощности)</w:t>
            </w:r>
            <w:r w:rsidRPr="0079077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;</w:t>
            </w:r>
          </w:p>
          <w:p w14:paraId="3CB44444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79077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…</w:t>
            </w:r>
          </w:p>
          <w:p w14:paraId="6AABB207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потребления).</w:t>
            </w:r>
          </w:p>
          <w:p w14:paraId="57D9A1C4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</w:p>
          <w:p w14:paraId="531FB345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</w:rPr>
              <w:t>…</w:t>
            </w:r>
          </w:p>
          <w:p w14:paraId="022D3A75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</w:p>
        </w:tc>
        <w:tc>
          <w:tcPr>
            <w:tcW w:w="7012" w:type="dxa"/>
          </w:tcPr>
          <w:p w14:paraId="1C284C8F" w14:textId="77777777" w:rsidR="00805880" w:rsidRPr="0079077A" w:rsidRDefault="00805880" w:rsidP="00473B6F">
            <w:pPr>
              <w:widowControl w:val="0"/>
              <w:numPr>
                <w:ilvl w:val="2"/>
                <w:numId w:val="21"/>
              </w:numPr>
              <w:ind w:left="0" w:firstLine="0"/>
              <w:jc w:val="left"/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Договоры на оптовом рынке</w:t>
            </w:r>
          </w:p>
          <w:p w14:paraId="510DCA50" w14:textId="77777777" w:rsidR="00805880" w:rsidRPr="0079077A" w:rsidRDefault="00805880" w:rsidP="00473B6F">
            <w:pPr>
              <w:widowControl w:val="0"/>
              <w:rPr>
                <w:rFonts w:cs="Garamond"/>
              </w:rPr>
            </w:pPr>
            <w:r w:rsidRPr="0079077A">
              <w:rPr>
                <w:rFonts w:cs="Garamond"/>
              </w:rPr>
              <w:t>Контроль расчетов участников на ОРЭМ, за исключением единого закупщика на территории новых субъектов Российской Федерации и ПАО «Интер РАО», в рамках настоящего Регламента осуществляется по следующим договорам на оптовом рынке:</w:t>
            </w:r>
          </w:p>
          <w:p w14:paraId="19175108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2E8C5DF3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купли-продажи мощности;</w:t>
            </w:r>
          </w:p>
          <w:p w14:paraId="59FCF60A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</w:rPr>
              <w:t>…</w:t>
            </w:r>
          </w:p>
          <w:p w14:paraId="5877B167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потребления);</w:t>
            </w:r>
          </w:p>
          <w:p w14:paraId="02DD991C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</w:t>
            </w:r>
            <w:r w:rsidR="00CD760E" w:rsidRPr="00AB7D26">
              <w:rPr>
                <w:highlight w:val="yellow"/>
              </w:rPr>
              <w:t xml:space="preserve"> </w:t>
            </w:r>
            <w:r w:rsidR="00CD760E" w:rsidRPr="00AB7D26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</w:t>
            </w:r>
            <w:r w:rsidRPr="00AB7D26">
              <w:rPr>
                <w:rFonts w:cs="Garamond"/>
                <w:highlight w:val="yellow"/>
              </w:rPr>
              <w:t>;</w:t>
            </w:r>
          </w:p>
          <w:p w14:paraId="0A476EBD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 xml:space="preserve">договоры </w:t>
            </w:r>
            <w:r w:rsidR="00CD760E" w:rsidRPr="00AB7D26">
              <w:rPr>
                <w:rFonts w:cs="Garamond"/>
                <w:highlight w:val="yellow"/>
              </w:rPr>
              <w:t>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</w:t>
            </w:r>
            <w:r w:rsidRPr="00AB7D26">
              <w:rPr>
                <w:rFonts w:cs="Garamond"/>
                <w:highlight w:val="yellow"/>
              </w:rPr>
              <w:t>;</w:t>
            </w:r>
          </w:p>
          <w:p w14:paraId="716FF88A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 xml:space="preserve">договоры </w:t>
            </w:r>
            <w:r w:rsidR="00CD760E" w:rsidRPr="00AB7D26">
              <w:rPr>
                <w:rFonts w:cs="Garamond"/>
                <w:highlight w:val="yellow"/>
              </w:rPr>
              <w:t>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</w:t>
            </w:r>
            <w:r w:rsidRPr="00AB7D26">
              <w:rPr>
                <w:rFonts w:cs="Garamond"/>
                <w:highlight w:val="yellow"/>
              </w:rPr>
              <w:t>;</w:t>
            </w:r>
          </w:p>
          <w:p w14:paraId="6F9EB996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37429CF7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118C71BF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945"/>
              <w:rPr>
                <w:rFonts w:cs="Garamond"/>
              </w:rPr>
            </w:pPr>
            <w:r w:rsidRPr="0079077A">
              <w:rPr>
                <w:rFonts w:cs="Garamond"/>
              </w:rPr>
              <w:t>…</w:t>
            </w:r>
          </w:p>
        </w:tc>
      </w:tr>
      <w:tr w:rsidR="00805880" w:rsidRPr="0079077A" w14:paraId="6D40B31C" w14:textId="77777777">
        <w:trPr>
          <w:trHeight w:val="435"/>
        </w:trPr>
        <w:tc>
          <w:tcPr>
            <w:tcW w:w="1002" w:type="dxa"/>
            <w:vAlign w:val="center"/>
          </w:tcPr>
          <w:p w14:paraId="6133D146" w14:textId="77777777" w:rsidR="00805880" w:rsidRPr="0079077A" w:rsidRDefault="00805880" w:rsidP="00493113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79077A">
              <w:rPr>
                <w:rFonts w:eastAsiaTheme="minorHAnsi" w:cs="Calibri"/>
                <w:b/>
              </w:rPr>
              <w:t>2.2.2</w:t>
            </w:r>
          </w:p>
        </w:tc>
        <w:tc>
          <w:tcPr>
            <w:tcW w:w="7012" w:type="dxa"/>
          </w:tcPr>
          <w:p w14:paraId="1BF05AF9" w14:textId="77777777" w:rsidR="00805880" w:rsidRPr="0079077A" w:rsidRDefault="00805880" w:rsidP="00473B6F">
            <w:pPr>
              <w:widowControl w:val="0"/>
              <w:numPr>
                <w:ilvl w:val="2"/>
                <w:numId w:val="22"/>
              </w:numPr>
              <w:ind w:left="0" w:firstLine="11"/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Алгоритм определения задолженности участника ОРЭМ в целях ограничения объемов поставки по свободным договорам купли-продажи электрической энергии</w:t>
            </w:r>
          </w:p>
          <w:p w14:paraId="6EDED58D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на оптовом рынке, по которым осуществляется расчет задолженности:</w:t>
            </w:r>
          </w:p>
          <w:p w14:paraId="75B36CEB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  <w:p w14:paraId="7F666662" w14:textId="77777777" w:rsidR="00805880" w:rsidRPr="0079077A" w:rsidRDefault="00805880" w:rsidP="00473B6F">
            <w:pPr>
              <w:pStyle w:val="afff1"/>
              <w:widowControl w:val="0"/>
              <w:numPr>
                <w:ilvl w:val="0"/>
                <w:numId w:val="19"/>
              </w:numPr>
              <w:spacing w:before="120" w:after="120"/>
              <w:ind w:left="884" w:hanging="357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потребления.</w:t>
            </w:r>
          </w:p>
          <w:p w14:paraId="1672B6EA" w14:textId="77777777" w:rsidR="00805880" w:rsidRPr="0079077A" w:rsidRDefault="00805880" w:rsidP="00473B6F">
            <w:pPr>
              <w:widowControl w:val="0"/>
              <w:tabs>
                <w:tab w:val="left" w:pos="1560"/>
              </w:tabs>
              <w:ind w:left="885"/>
              <w:outlineLvl w:val="0"/>
              <w:rPr>
                <w:rFonts w:cs="Garamond"/>
                <w:bCs/>
              </w:rPr>
            </w:pPr>
            <w:r w:rsidRPr="0079077A">
              <w:rPr>
                <w:rFonts w:cs="Garamond"/>
                <w:bCs/>
              </w:rPr>
              <w:t>…</w:t>
            </w:r>
          </w:p>
        </w:tc>
        <w:tc>
          <w:tcPr>
            <w:tcW w:w="7012" w:type="dxa"/>
          </w:tcPr>
          <w:p w14:paraId="49DFE57B" w14:textId="77777777" w:rsidR="00805880" w:rsidRPr="0079077A" w:rsidRDefault="00805880" w:rsidP="00473B6F">
            <w:pPr>
              <w:widowControl w:val="0"/>
              <w:numPr>
                <w:ilvl w:val="2"/>
                <w:numId w:val="25"/>
              </w:numPr>
              <w:tabs>
                <w:tab w:val="left" w:pos="0"/>
              </w:tabs>
              <w:ind w:left="0" w:firstLine="0"/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Алгоритм определения задолженности участника ОРЭМ в целях ограничения объемов поставки по свободным договорам купли-продажи электрической энергии</w:t>
            </w:r>
          </w:p>
          <w:p w14:paraId="2D737B8C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на оптовом рынке, по которым осуществляется расчет задолженности:</w:t>
            </w:r>
          </w:p>
          <w:p w14:paraId="425777DC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  <w:p w14:paraId="309E1022" w14:textId="77777777" w:rsidR="00805880" w:rsidRPr="0079077A" w:rsidRDefault="00805880" w:rsidP="00473B6F">
            <w:pPr>
              <w:pStyle w:val="afff1"/>
              <w:widowControl w:val="0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потребления;</w:t>
            </w:r>
          </w:p>
          <w:p w14:paraId="3ADDC0B1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836260F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005EEC8A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54A50A80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5A90BC52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7D958C9F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</w:tc>
      </w:tr>
      <w:tr w:rsidR="00805880" w:rsidRPr="0079077A" w14:paraId="15738EFB" w14:textId="77777777">
        <w:trPr>
          <w:trHeight w:val="435"/>
        </w:trPr>
        <w:tc>
          <w:tcPr>
            <w:tcW w:w="1002" w:type="dxa"/>
            <w:vAlign w:val="center"/>
          </w:tcPr>
          <w:p w14:paraId="6624230B" w14:textId="77777777" w:rsidR="00805880" w:rsidRPr="0079077A" w:rsidRDefault="00805880" w:rsidP="00493113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79077A">
              <w:rPr>
                <w:rFonts w:eastAsiaTheme="minorHAnsi" w:cs="Calibri"/>
                <w:b/>
              </w:rPr>
              <w:t>2.3.2</w:t>
            </w:r>
          </w:p>
        </w:tc>
        <w:tc>
          <w:tcPr>
            <w:tcW w:w="7012" w:type="dxa"/>
          </w:tcPr>
          <w:p w14:paraId="1361502A" w14:textId="77777777" w:rsidR="00805880" w:rsidRPr="0079077A" w:rsidRDefault="00805880" w:rsidP="00473B6F">
            <w:pPr>
              <w:widowControl w:val="0"/>
              <w:tabs>
                <w:tab w:val="left" w:pos="1560"/>
              </w:tabs>
              <w:ind w:left="23"/>
              <w:outlineLvl w:val="0"/>
              <w:rPr>
                <w:rFonts w:cs="Garamond"/>
                <w:b/>
                <w:bCs/>
              </w:rPr>
            </w:pPr>
            <w:bookmarkStart w:id="421" w:name="_Toc467847850"/>
            <w:bookmarkStart w:id="422" w:name="_Toc57934868"/>
            <w:r w:rsidRPr="0079077A">
              <w:rPr>
                <w:rFonts w:cs="Garamond"/>
                <w:b/>
                <w:bCs/>
              </w:rPr>
              <w:t>2.3.2. Порядок проверки исполнения участниками оптового рынка обязательств по договорам на оптовом рынке в целях инициирования процедуры лишения статуса субъекта оптового рынка</w:t>
            </w:r>
            <w:bookmarkEnd w:id="421"/>
            <w:bookmarkEnd w:id="422"/>
          </w:p>
          <w:p w14:paraId="174D15B4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Порядок проверки наличия в отношении участника оптового рынка оснований, предусмотренных пунктом 2.3.3 настоящего Регламента, влекущих инициирование процедуры лишения статуса субъекта оптового рынка/права на участие в торговле электрической энергией (мощностью):</w:t>
            </w:r>
          </w:p>
          <w:p w14:paraId="034667F2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14:paraId="3F0E6251" w14:textId="77777777" w:rsidR="00805880" w:rsidRPr="0079077A" w:rsidRDefault="00805880" w:rsidP="00473B6F">
            <w:pPr>
              <w:pStyle w:val="afff1"/>
              <w:widowControl w:val="0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потребления).</w:t>
            </w:r>
          </w:p>
          <w:p w14:paraId="25DE8822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7012" w:type="dxa"/>
          </w:tcPr>
          <w:p w14:paraId="65194E80" w14:textId="77777777" w:rsidR="00805880" w:rsidRPr="0079077A" w:rsidRDefault="00805880" w:rsidP="00473B6F">
            <w:pPr>
              <w:widowControl w:val="0"/>
              <w:tabs>
                <w:tab w:val="left" w:pos="1560"/>
              </w:tabs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2.3.2 Порядок проверки исполнения участниками оптового рынка обязательств по договорам на оптовом рынке в целях инициирования процедуры лишения статуса субъекта оптового рынка</w:t>
            </w:r>
          </w:p>
          <w:p w14:paraId="16E56FA6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Порядок проверки наличия в отношении участника оптового рынка оснований, предусмотренных пунктом 2.3.3 настоящего Регламента, влекущих инициирование процедуры лишения статуса субъекта оптового рынка/права на участие в торговле электрической энергией (мощностью):</w:t>
            </w:r>
          </w:p>
          <w:p w14:paraId="7AF90366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sz w:val="22"/>
                <w:szCs w:val="22"/>
              </w:rPr>
              <w:t>…</w:t>
            </w:r>
          </w:p>
          <w:p w14:paraId="3E0466ED" w14:textId="77777777" w:rsidR="00805880" w:rsidRPr="0079077A" w:rsidRDefault="00805880" w:rsidP="00473B6F">
            <w:pPr>
              <w:pStyle w:val="afff1"/>
              <w:widowControl w:val="0"/>
              <w:numPr>
                <w:ilvl w:val="0"/>
                <w:numId w:val="19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оказания услуг по управлению изменением режима потребления электрической энергии (далее – договоры оказания услуг по управлению изменением режима потребления);</w:t>
            </w:r>
          </w:p>
          <w:p w14:paraId="49ED6A23" w14:textId="5A8F4B8F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</w:t>
            </w:r>
            <w:r w:rsidR="007B130A" w:rsidRPr="00AB7D26">
              <w:rPr>
                <w:rFonts w:cs="Garamond"/>
                <w:highlight w:val="yellow"/>
              </w:rPr>
              <w:t xml:space="preserve"> </w:t>
            </w:r>
            <w:r w:rsidRPr="00AB7D26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340DAAF7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0B648EF0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2BCC526C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5882CCC7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2CF6DC70" w14:textId="77777777" w:rsidR="00805880" w:rsidRPr="0079077A" w:rsidRDefault="00805880" w:rsidP="00473B6F">
            <w:pPr>
              <w:pStyle w:val="afff1"/>
              <w:widowControl w:val="0"/>
              <w:spacing w:before="120" w:after="120"/>
              <w:ind w:left="885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79077A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</w:tr>
      <w:tr w:rsidR="00805880" w:rsidRPr="0079077A" w14:paraId="4BC0AA40" w14:textId="77777777">
        <w:trPr>
          <w:trHeight w:val="435"/>
        </w:trPr>
        <w:tc>
          <w:tcPr>
            <w:tcW w:w="1002" w:type="dxa"/>
            <w:vAlign w:val="center"/>
          </w:tcPr>
          <w:p w14:paraId="0D40E1F1" w14:textId="77777777" w:rsidR="00805880" w:rsidRPr="0079077A" w:rsidRDefault="00805880" w:rsidP="00493113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79077A">
              <w:rPr>
                <w:rFonts w:eastAsiaTheme="minorHAnsi" w:cs="Calibri"/>
                <w:b/>
              </w:rPr>
              <w:t>2.4.2</w:t>
            </w:r>
          </w:p>
        </w:tc>
        <w:tc>
          <w:tcPr>
            <w:tcW w:w="7012" w:type="dxa"/>
          </w:tcPr>
          <w:p w14:paraId="0D289B38" w14:textId="77777777" w:rsidR="00805880" w:rsidRPr="0079077A" w:rsidRDefault="00805880" w:rsidP="00473B6F">
            <w:pPr>
              <w:widowControl w:val="0"/>
              <w:numPr>
                <w:ilvl w:val="2"/>
                <w:numId w:val="23"/>
              </w:numPr>
              <w:tabs>
                <w:tab w:val="left" w:pos="1560"/>
              </w:tabs>
              <w:jc w:val="left"/>
              <w:outlineLvl w:val="0"/>
              <w:rPr>
                <w:rFonts w:cs="Garamond"/>
                <w:b/>
                <w:bCs/>
              </w:rPr>
            </w:pPr>
            <w:bookmarkStart w:id="423" w:name="_Toc353285253"/>
            <w:bookmarkStart w:id="424" w:name="_Toc375211157"/>
            <w:bookmarkStart w:id="425" w:name="_Toc375211339"/>
            <w:bookmarkStart w:id="426" w:name="_Toc387998105"/>
            <w:bookmarkStart w:id="427" w:name="_Toc387998489"/>
            <w:bookmarkStart w:id="428" w:name="_Toc387999284"/>
            <w:bookmarkStart w:id="429" w:name="_Toc396812066"/>
            <w:bookmarkStart w:id="430" w:name="_Toc467847856"/>
            <w:bookmarkStart w:id="431" w:name="_Toc57934874"/>
            <w:r w:rsidRPr="0079077A">
              <w:rPr>
                <w:rFonts w:cs="Garamond"/>
                <w:b/>
                <w:bCs/>
              </w:rPr>
              <w:t>Алгоритм определения суммы задолженности участника ОРЭМ в целях мониторинга расчетов на ОРЭМ</w:t>
            </w:r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</w:p>
          <w:p w14:paraId="69D75D74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  <w:u w:val="single"/>
              </w:rPr>
            </w:pPr>
            <w:r w:rsidRPr="0079077A">
              <w:rPr>
                <w:rFonts w:cs="Garamond"/>
                <w:u w:val="single"/>
              </w:rPr>
              <w:t>Договоры на ОРЭМ, по которым осуществляется расчет задолженности:</w:t>
            </w:r>
          </w:p>
          <w:p w14:paraId="06290821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6F299D6C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потребления.</w:t>
            </w:r>
          </w:p>
          <w:p w14:paraId="2A89245C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6A449517" w14:textId="77777777" w:rsidR="00805880" w:rsidRPr="0079077A" w:rsidRDefault="00805880" w:rsidP="00473B6F">
            <w:pPr>
              <w:widowControl w:val="0"/>
              <w:ind w:left="174"/>
              <w:outlineLvl w:val="2"/>
              <w:rPr>
                <w:color w:val="000000"/>
              </w:rPr>
            </w:pPr>
          </w:p>
        </w:tc>
        <w:tc>
          <w:tcPr>
            <w:tcW w:w="7012" w:type="dxa"/>
          </w:tcPr>
          <w:p w14:paraId="641891FB" w14:textId="77777777" w:rsidR="00805880" w:rsidRPr="0079077A" w:rsidRDefault="00805880" w:rsidP="00473B6F">
            <w:pPr>
              <w:widowControl w:val="0"/>
              <w:numPr>
                <w:ilvl w:val="2"/>
                <w:numId w:val="24"/>
              </w:numPr>
              <w:tabs>
                <w:tab w:val="left" w:pos="1560"/>
              </w:tabs>
              <w:jc w:val="left"/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Алгоритм определения суммы задолженности участника ОРЭМ в целях мониторинга расчетов на ОРЭМ</w:t>
            </w:r>
          </w:p>
          <w:p w14:paraId="1DA54957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  <w:u w:val="single"/>
              </w:rPr>
            </w:pPr>
            <w:r w:rsidRPr="0079077A">
              <w:rPr>
                <w:rFonts w:cs="Garamond"/>
                <w:u w:val="single"/>
              </w:rPr>
              <w:t>Договоры на ОРЭМ, по которым осуществляется расчет задолженности:</w:t>
            </w:r>
          </w:p>
          <w:p w14:paraId="68FB4B72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0B8A4123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потребления;</w:t>
            </w:r>
          </w:p>
          <w:p w14:paraId="51F1A4B2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</w:t>
            </w:r>
            <w:r w:rsidRPr="00AB7D26">
              <w:rPr>
                <w:highlight w:val="yellow"/>
              </w:rPr>
              <w:t xml:space="preserve"> </w:t>
            </w:r>
            <w:r w:rsidRPr="00AB7D26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3E48175B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EB4DDF7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2BB439C1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3C185FAE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 относившихся к неценовым зонам.</w:t>
            </w:r>
          </w:p>
          <w:p w14:paraId="0E1B6364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</w:tc>
      </w:tr>
      <w:tr w:rsidR="00805880" w:rsidRPr="0079077A" w14:paraId="22346CF1" w14:textId="77777777">
        <w:trPr>
          <w:trHeight w:val="435"/>
        </w:trPr>
        <w:tc>
          <w:tcPr>
            <w:tcW w:w="1002" w:type="dxa"/>
            <w:vAlign w:val="center"/>
          </w:tcPr>
          <w:p w14:paraId="3950388F" w14:textId="77777777" w:rsidR="00805880" w:rsidRPr="0079077A" w:rsidRDefault="00805880" w:rsidP="00493113">
            <w:pPr>
              <w:widowControl w:val="0"/>
              <w:spacing w:after="0"/>
              <w:ind w:firstLine="0"/>
              <w:jc w:val="center"/>
              <w:rPr>
                <w:rFonts w:eastAsiaTheme="minorHAnsi" w:cs="Calibri"/>
                <w:b/>
              </w:rPr>
            </w:pPr>
            <w:r w:rsidRPr="0079077A">
              <w:rPr>
                <w:rFonts w:eastAsiaTheme="minorHAnsi" w:cs="Calibri"/>
                <w:b/>
              </w:rPr>
              <w:t>2.4.3</w:t>
            </w:r>
          </w:p>
        </w:tc>
        <w:tc>
          <w:tcPr>
            <w:tcW w:w="7012" w:type="dxa"/>
          </w:tcPr>
          <w:p w14:paraId="5596A196" w14:textId="77777777" w:rsidR="00805880" w:rsidRPr="0079077A" w:rsidRDefault="00805880" w:rsidP="00473B6F">
            <w:pPr>
              <w:widowControl w:val="0"/>
              <w:numPr>
                <w:ilvl w:val="2"/>
                <w:numId w:val="24"/>
              </w:numPr>
              <w:tabs>
                <w:tab w:val="left" w:pos="1560"/>
              </w:tabs>
              <w:jc w:val="left"/>
              <w:outlineLvl w:val="0"/>
              <w:rPr>
                <w:rFonts w:cs="Garamond"/>
                <w:b/>
                <w:bCs/>
              </w:rPr>
            </w:pPr>
            <w:bookmarkStart w:id="432" w:name="_Toc353285254"/>
            <w:bookmarkStart w:id="433" w:name="_Toc375211158"/>
            <w:bookmarkStart w:id="434" w:name="_Toc375211340"/>
            <w:bookmarkStart w:id="435" w:name="_Toc387998106"/>
            <w:bookmarkStart w:id="436" w:name="_Toc387998490"/>
            <w:bookmarkStart w:id="437" w:name="_Toc387999285"/>
            <w:bookmarkStart w:id="438" w:name="_Toc396812067"/>
            <w:bookmarkStart w:id="439" w:name="_Toc467847857"/>
            <w:bookmarkStart w:id="440" w:name="_Toc57934875"/>
            <w:r w:rsidRPr="0079077A">
              <w:rPr>
                <w:rFonts w:cs="Garamond"/>
                <w:b/>
                <w:bCs/>
              </w:rPr>
              <w:t>Алгоритм определения суммы задолженности по оплате неустойки (пени) в целях мониторинга расчетов участников ОРЭМ</w:t>
            </w:r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</w:p>
          <w:p w14:paraId="0EC1D6F4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на ОРЭМ, по которым осуществляется расчет задолженности по оплате неустойки (пени):</w:t>
            </w:r>
          </w:p>
          <w:p w14:paraId="3D6011DA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2999AF6A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потребления.</w:t>
            </w:r>
          </w:p>
          <w:p w14:paraId="07EB3979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</w:tc>
        <w:tc>
          <w:tcPr>
            <w:tcW w:w="7012" w:type="dxa"/>
          </w:tcPr>
          <w:p w14:paraId="660880C4" w14:textId="77777777" w:rsidR="00805880" w:rsidRPr="0079077A" w:rsidRDefault="00805880" w:rsidP="00473B6F">
            <w:pPr>
              <w:widowControl w:val="0"/>
              <w:numPr>
                <w:ilvl w:val="2"/>
                <w:numId w:val="23"/>
              </w:numPr>
              <w:tabs>
                <w:tab w:val="left" w:pos="1560"/>
              </w:tabs>
              <w:jc w:val="left"/>
              <w:outlineLvl w:val="0"/>
              <w:rPr>
                <w:rFonts w:cs="Garamond"/>
                <w:b/>
                <w:bCs/>
              </w:rPr>
            </w:pPr>
            <w:r w:rsidRPr="0079077A">
              <w:rPr>
                <w:rFonts w:cs="Garamond"/>
                <w:b/>
                <w:bCs/>
              </w:rPr>
              <w:t>Алгоритм определения суммы задолженности по оплате неустойки (пени) в целях мониторинга расчетов участников ОРЭМ</w:t>
            </w:r>
          </w:p>
          <w:p w14:paraId="6F40C6AD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на ОРЭМ, по которым осуществляется расчет задолженности по оплате неустойки (пени):</w:t>
            </w:r>
          </w:p>
          <w:p w14:paraId="2312D522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  <w:p w14:paraId="24873D9D" w14:textId="77777777" w:rsidR="00805880" w:rsidRPr="0079077A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</w:rPr>
            </w:pPr>
            <w:r w:rsidRPr="0079077A">
              <w:rPr>
                <w:rFonts w:cs="Garamond"/>
              </w:rPr>
              <w:t>договоры оказания услуг по управлению изменением режима потребления;</w:t>
            </w:r>
          </w:p>
          <w:p w14:paraId="735375B7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</w:t>
            </w:r>
            <w:r w:rsidRPr="00AB7D26">
              <w:rPr>
                <w:highlight w:val="yellow"/>
              </w:rPr>
              <w:t xml:space="preserve"> </w:t>
            </w:r>
            <w:r w:rsidRPr="00AB7D26">
              <w:rPr>
                <w:rFonts w:cs="Garamond"/>
                <w:highlight w:val="yellow"/>
              </w:rPr>
              <w:t>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3D7EAD5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комиссии на продажу электрической энергии по договорам купли-продажи электрической энергии на отдельных территориях ценовых зон, для которых установлены особенности функционирования оптового и розничных рынков, в целях обеспечения электрической энергией потребителей, не относящихся к населению и (или) приравненным к нему категориям потребителей;</w:t>
            </w:r>
          </w:p>
          <w:p w14:paraId="6D58E93C" w14:textId="77777777" w:rsidR="00CD760E" w:rsidRPr="00AB7D26" w:rsidRDefault="00CD760E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мощности на отдельных территориях ценовых зон, для которых установлены особенности функционирования оптового и розничных рынков, в целях обеспечения мощностью потребителей, не относящихся к населению и (или) приравненным к нему категориям потребителей;</w:t>
            </w:r>
          </w:p>
          <w:p w14:paraId="06F8864E" w14:textId="77777777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зонам;</w:t>
            </w:r>
          </w:p>
          <w:p w14:paraId="07451A35" w14:textId="6DCAE29C" w:rsidR="00805880" w:rsidRPr="00AB7D26" w:rsidRDefault="00805880" w:rsidP="00473B6F">
            <w:pPr>
              <w:widowControl w:val="0"/>
              <w:numPr>
                <w:ilvl w:val="0"/>
                <w:numId w:val="19"/>
              </w:numPr>
              <w:tabs>
                <w:tab w:val="left" w:pos="0"/>
                <w:tab w:val="left" w:pos="1620"/>
              </w:tabs>
              <w:rPr>
                <w:rFonts w:cs="Garamond"/>
                <w:highlight w:val="yellow"/>
              </w:rPr>
            </w:pPr>
            <w:r w:rsidRPr="00AB7D26">
              <w:rPr>
                <w:rFonts w:cs="Garamond"/>
                <w:highlight w:val="yellow"/>
              </w:rPr>
              <w:t>договоры купли-продажи (поставки) мощности генерирующих объектов, функционирующих на отдельных территориях, ранее</w:t>
            </w:r>
            <w:r w:rsidR="005B76E8" w:rsidRPr="00AB7D26">
              <w:rPr>
                <w:rFonts w:cs="Garamond"/>
                <w:highlight w:val="yellow"/>
              </w:rPr>
              <w:t xml:space="preserve"> относившихся к неценовым зонам.</w:t>
            </w:r>
          </w:p>
          <w:p w14:paraId="010B1BC1" w14:textId="77777777" w:rsidR="00805880" w:rsidRPr="0079077A" w:rsidRDefault="00805880" w:rsidP="00473B6F">
            <w:pPr>
              <w:widowControl w:val="0"/>
              <w:tabs>
                <w:tab w:val="left" w:pos="0"/>
                <w:tab w:val="left" w:pos="1620"/>
              </w:tabs>
              <w:ind w:left="885"/>
              <w:rPr>
                <w:rFonts w:cs="Garamond"/>
              </w:rPr>
            </w:pPr>
            <w:r w:rsidRPr="0079077A">
              <w:rPr>
                <w:rFonts w:cs="Garamond"/>
                <w:spacing w:val="1"/>
              </w:rPr>
              <w:t>…</w:t>
            </w:r>
          </w:p>
        </w:tc>
      </w:tr>
    </w:tbl>
    <w:p w14:paraId="50442B5F" w14:textId="77777777" w:rsidR="008D1D3B" w:rsidRPr="00A90CB6" w:rsidRDefault="008D1D3B" w:rsidP="00196124">
      <w:pPr>
        <w:spacing w:before="0" w:after="0" w:line="360" w:lineRule="auto"/>
        <w:ind w:left="1276"/>
        <w:rPr>
          <w:b/>
          <w:sz w:val="28"/>
          <w:szCs w:val="28"/>
        </w:rPr>
      </w:pPr>
    </w:p>
    <w:sectPr w:rsidR="008D1D3B" w:rsidRPr="00A90CB6" w:rsidSect="008D1D3B">
      <w:footnotePr>
        <w:numRestart w:val="eachPage"/>
      </w:footnotePr>
      <w:pgSz w:w="16838" w:h="11906" w:orient="landscape"/>
      <w:pgMar w:top="1276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BAD0C" w14:textId="77777777" w:rsidR="00937EF7" w:rsidRDefault="00937EF7" w:rsidP="005A224B">
      <w:r>
        <w:separator/>
      </w:r>
    </w:p>
  </w:endnote>
  <w:endnote w:type="continuationSeparator" w:id="0">
    <w:p w14:paraId="1853DC90" w14:textId="77777777" w:rsidR="00937EF7" w:rsidRDefault="00937EF7" w:rsidP="005A224B">
      <w:r>
        <w:continuationSeparator/>
      </w:r>
    </w:p>
  </w:endnote>
  <w:endnote w:type="continuationNotice" w:id="1">
    <w:p w14:paraId="38EA6A53" w14:textId="77777777" w:rsidR="00937EF7" w:rsidRDefault="00937EF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01EF3" w14:textId="5DB975C1" w:rsidR="00937EF7" w:rsidRDefault="00937EF7" w:rsidP="005A224B">
    <w:pPr>
      <w:pStyle w:val="af0"/>
    </w:pPr>
    <w:r>
      <w:fldChar w:fldCharType="begin"/>
    </w:r>
    <w:r>
      <w:instrText xml:space="preserve">PAGE  </w:instrText>
    </w:r>
    <w:r>
      <w:fldChar w:fldCharType="separate"/>
    </w:r>
    <w:r w:rsidR="001610A6">
      <w:rPr>
        <w:noProof/>
      </w:rPr>
      <w:t>225</w:t>
    </w:r>
    <w:r>
      <w:fldChar w:fldCharType="end"/>
    </w:r>
  </w:p>
  <w:p w14:paraId="57405413" w14:textId="77777777" w:rsidR="00937EF7" w:rsidRPr="00194708" w:rsidRDefault="00937EF7" w:rsidP="005A224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67BC0" w14:textId="0CB24D3A" w:rsidR="00937EF7" w:rsidRDefault="00937EF7">
    <w:pPr>
      <w:pStyle w:val="af0"/>
    </w:pPr>
    <w:r>
      <w:fldChar w:fldCharType="begin"/>
    </w:r>
    <w:r>
      <w:instrText xml:space="preserve">PAGE  </w:instrText>
    </w:r>
    <w:r>
      <w:fldChar w:fldCharType="separate"/>
    </w:r>
    <w:r w:rsidR="001610A6">
      <w:rPr>
        <w:noProof/>
      </w:rPr>
      <w:t>244</w:t>
    </w:r>
    <w:r>
      <w:fldChar w:fldCharType="end"/>
    </w:r>
  </w:p>
  <w:p w14:paraId="14865F14" w14:textId="77777777" w:rsidR="00937EF7" w:rsidRDefault="00937EF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2A0EF" w14:textId="77777777" w:rsidR="00937EF7" w:rsidRDefault="00937EF7" w:rsidP="005A224B">
      <w:r>
        <w:separator/>
      </w:r>
    </w:p>
  </w:footnote>
  <w:footnote w:type="continuationSeparator" w:id="0">
    <w:p w14:paraId="7B39F3D6" w14:textId="77777777" w:rsidR="00937EF7" w:rsidRDefault="00937EF7" w:rsidP="005A224B">
      <w:r>
        <w:continuationSeparator/>
      </w:r>
    </w:p>
  </w:footnote>
  <w:footnote w:type="continuationNotice" w:id="1">
    <w:p w14:paraId="005EF4B4" w14:textId="77777777" w:rsidR="00937EF7" w:rsidRDefault="00937EF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C91A1B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922F22"/>
    <w:multiLevelType w:val="hybridMultilevel"/>
    <w:tmpl w:val="17880D3A"/>
    <w:lvl w:ilvl="0" w:tplc="4ABA5A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4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CB3580"/>
    <w:multiLevelType w:val="hybridMultilevel"/>
    <w:tmpl w:val="265E3914"/>
    <w:lvl w:ilvl="0" w:tplc="7C5C3F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EF23B3"/>
    <w:multiLevelType w:val="multilevel"/>
    <w:tmpl w:val="7BE2FC6C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7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22317896"/>
    <w:multiLevelType w:val="hybridMultilevel"/>
    <w:tmpl w:val="F63278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985111"/>
    <w:multiLevelType w:val="hybridMultilevel"/>
    <w:tmpl w:val="63D07B72"/>
    <w:lvl w:ilvl="0" w:tplc="3920F1D0">
      <w:start w:val="1"/>
      <w:numFmt w:val="bullet"/>
      <w:lvlText w:val="-"/>
      <w:lvlJc w:val="left"/>
      <w:pPr>
        <w:ind w:left="774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3" w15:restartNumberingAfterBreak="0">
    <w:nsid w:val="27203DF6"/>
    <w:multiLevelType w:val="multilevel"/>
    <w:tmpl w:val="4FA4D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Garamond" w:eastAsia="Times New Roman" w:hAnsi="Garamond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28D76F58"/>
    <w:multiLevelType w:val="hybridMultilevel"/>
    <w:tmpl w:val="8166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Garamond" w:eastAsia="Times New Roman" w:hAnsi="Garamond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0F30DC"/>
    <w:multiLevelType w:val="multilevel"/>
    <w:tmpl w:val="EE781B4E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2F503972"/>
    <w:multiLevelType w:val="hybridMultilevel"/>
    <w:tmpl w:val="7EB698B0"/>
    <w:lvl w:ilvl="0" w:tplc="DCB6EB22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2370EF58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A50E987E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BCC2F392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0360020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AEC6348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B2EBCA8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1F9E4FE6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ADE5C18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41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5DA1905"/>
    <w:multiLevelType w:val="multilevel"/>
    <w:tmpl w:val="FA1CBFD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9D66CC"/>
    <w:multiLevelType w:val="multilevel"/>
    <w:tmpl w:val="C1EC13D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3D6C1AC9"/>
    <w:multiLevelType w:val="hybridMultilevel"/>
    <w:tmpl w:val="9B86F666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9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AE6D35"/>
    <w:multiLevelType w:val="multilevel"/>
    <w:tmpl w:val="7BE2FC6C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4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4B193393"/>
    <w:multiLevelType w:val="hybridMultilevel"/>
    <w:tmpl w:val="BD527248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7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8" w15:restartNumberingAfterBreak="0">
    <w:nsid w:val="4CA467E4"/>
    <w:multiLevelType w:val="hybridMultilevel"/>
    <w:tmpl w:val="CE1CC418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9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1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2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3" w15:restartNumberingAfterBreak="0">
    <w:nsid w:val="503264C3"/>
    <w:multiLevelType w:val="multilevel"/>
    <w:tmpl w:val="8E0CDCB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4" w15:restartNumberingAfterBreak="0">
    <w:nsid w:val="518C2E55"/>
    <w:multiLevelType w:val="multilevel"/>
    <w:tmpl w:val="486223AA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5" w15:restartNumberingAfterBreak="0">
    <w:nsid w:val="51FA35E6"/>
    <w:multiLevelType w:val="multilevel"/>
    <w:tmpl w:val="EB3C04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58A4640"/>
    <w:multiLevelType w:val="multilevel"/>
    <w:tmpl w:val="E8B4E4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7" w15:restartNumberingAfterBreak="0">
    <w:nsid w:val="56FF30F8"/>
    <w:multiLevelType w:val="hybridMultilevel"/>
    <w:tmpl w:val="1EB8C21A"/>
    <w:lvl w:ilvl="0" w:tplc="FFFFFFFF">
      <w:start w:val="1"/>
      <w:numFmt w:val="bullet"/>
      <w:lvlText w:val=""/>
      <w:lvlJc w:val="left"/>
      <w:pPr>
        <w:tabs>
          <w:tab w:val="num" w:pos="1992"/>
        </w:tabs>
        <w:ind w:left="1992" w:hanging="567"/>
      </w:pPr>
      <w:rPr>
        <w:rFonts w:ascii="Symbol" w:hAnsi="Symbol" w:hint="default"/>
        <w:color w:val="auto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9" w15:restartNumberingAfterBreak="0">
    <w:nsid w:val="5C613A35"/>
    <w:multiLevelType w:val="hybridMultilevel"/>
    <w:tmpl w:val="69E60E54"/>
    <w:lvl w:ilvl="0" w:tplc="04190001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70" w15:restartNumberingAfterBreak="0">
    <w:nsid w:val="5D4F627D"/>
    <w:multiLevelType w:val="hybridMultilevel"/>
    <w:tmpl w:val="3728609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1" w15:restartNumberingAfterBreak="0">
    <w:nsid w:val="5DB9551C"/>
    <w:multiLevelType w:val="multilevel"/>
    <w:tmpl w:val="ACF60DB4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2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4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7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6" w15:restartNumberingAfterBreak="0">
    <w:nsid w:val="60DE6B39"/>
    <w:multiLevelType w:val="hybridMultilevel"/>
    <w:tmpl w:val="5540D78C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1890582"/>
    <w:multiLevelType w:val="multilevel"/>
    <w:tmpl w:val="E8E654F6"/>
    <w:lvl w:ilvl="0">
      <w:start w:val="3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8" w15:restartNumberingAfterBreak="0">
    <w:nsid w:val="626C2515"/>
    <w:multiLevelType w:val="multilevel"/>
    <w:tmpl w:val="091CE96C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9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0" w15:restartNumberingAfterBreak="0">
    <w:nsid w:val="67382BA3"/>
    <w:multiLevelType w:val="hybridMultilevel"/>
    <w:tmpl w:val="A01A8E54"/>
    <w:lvl w:ilvl="0" w:tplc="B7D4D260">
      <w:start w:val="1"/>
      <w:numFmt w:val="decimal"/>
      <w:lvlText w:val="%1)"/>
      <w:lvlJc w:val="left"/>
      <w:pPr>
        <w:tabs>
          <w:tab w:val="num" w:pos="54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1" w15:restartNumberingAfterBreak="0">
    <w:nsid w:val="67753404"/>
    <w:multiLevelType w:val="multilevel"/>
    <w:tmpl w:val="EE781B4E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2" w15:restartNumberingAfterBreak="0">
    <w:nsid w:val="67F6089E"/>
    <w:multiLevelType w:val="multilevel"/>
    <w:tmpl w:val="8376E9D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2160"/>
      </w:pPr>
      <w:rPr>
        <w:rFonts w:hint="default"/>
      </w:rPr>
    </w:lvl>
  </w:abstractNum>
  <w:abstractNum w:abstractNumId="83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E1B4985"/>
    <w:multiLevelType w:val="hybridMultilevel"/>
    <w:tmpl w:val="75E2DDF4"/>
    <w:lvl w:ilvl="0" w:tplc="E314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6" w15:restartNumberingAfterBreak="0">
    <w:nsid w:val="70ED7378"/>
    <w:multiLevelType w:val="hybridMultilevel"/>
    <w:tmpl w:val="2D6CCE46"/>
    <w:lvl w:ilvl="0" w:tplc="97D8D6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24C6B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42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80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2B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927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AF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8B8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5C7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11C0DB6"/>
    <w:multiLevelType w:val="hybridMultilevel"/>
    <w:tmpl w:val="F6549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3B3CC9"/>
    <w:multiLevelType w:val="multilevel"/>
    <w:tmpl w:val="EE781B4E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9" w15:restartNumberingAfterBreak="0">
    <w:nsid w:val="71B03809"/>
    <w:multiLevelType w:val="multilevel"/>
    <w:tmpl w:val="4FA4D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Garamond" w:eastAsia="Times New Roman" w:hAnsi="Garamond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0" w15:restartNumberingAfterBreak="0">
    <w:nsid w:val="71BE500B"/>
    <w:multiLevelType w:val="multilevel"/>
    <w:tmpl w:val="14F090E4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1" w15:restartNumberingAfterBreak="0">
    <w:nsid w:val="7A0601EB"/>
    <w:multiLevelType w:val="hybridMultilevel"/>
    <w:tmpl w:val="69E60E54"/>
    <w:lvl w:ilvl="0" w:tplc="FFFFFFF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92" w15:restartNumberingAfterBreak="0">
    <w:nsid w:val="7D8230F5"/>
    <w:multiLevelType w:val="multilevel"/>
    <w:tmpl w:val="889EB3F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3" w15:restartNumberingAfterBreak="0">
    <w:nsid w:val="7EFC4C91"/>
    <w:multiLevelType w:val="multilevel"/>
    <w:tmpl w:val="4880D5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7FFB18AA"/>
    <w:multiLevelType w:val="hybridMultilevel"/>
    <w:tmpl w:val="B16E34CA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2"/>
  </w:num>
  <w:num w:numId="4">
    <w:abstractNumId w:val="12"/>
  </w:num>
  <w:num w:numId="5">
    <w:abstractNumId w:val="31"/>
  </w:num>
  <w:num w:numId="6">
    <w:abstractNumId w:val="21"/>
  </w:num>
  <w:num w:numId="7">
    <w:abstractNumId w:val="67"/>
  </w:num>
  <w:num w:numId="8">
    <w:abstractNumId w:val="70"/>
  </w:num>
  <w:num w:numId="9">
    <w:abstractNumId w:val="58"/>
  </w:num>
  <w:num w:numId="10">
    <w:abstractNumId w:val="56"/>
  </w:num>
  <w:num w:numId="11">
    <w:abstractNumId w:val="66"/>
  </w:num>
  <w:num w:numId="12">
    <w:abstractNumId w:val="46"/>
  </w:num>
  <w:num w:numId="13">
    <w:abstractNumId w:val="39"/>
  </w:num>
  <w:num w:numId="14">
    <w:abstractNumId w:val="6"/>
  </w:num>
  <w:num w:numId="15">
    <w:abstractNumId w:val="24"/>
  </w:num>
  <w:num w:numId="16">
    <w:abstractNumId w:val="8"/>
  </w:num>
  <w:num w:numId="17">
    <w:abstractNumId w:val="80"/>
  </w:num>
  <w:num w:numId="18">
    <w:abstractNumId w:val="64"/>
  </w:num>
  <w:num w:numId="19">
    <w:abstractNumId w:val="52"/>
  </w:num>
  <w:num w:numId="20">
    <w:abstractNumId w:val="82"/>
  </w:num>
  <w:num w:numId="21">
    <w:abstractNumId w:val="90"/>
  </w:num>
  <w:num w:numId="22">
    <w:abstractNumId w:val="65"/>
  </w:num>
  <w:num w:numId="23">
    <w:abstractNumId w:val="63"/>
  </w:num>
  <w:num w:numId="24">
    <w:abstractNumId w:val="42"/>
  </w:num>
  <w:num w:numId="25">
    <w:abstractNumId w:val="93"/>
  </w:num>
  <w:num w:numId="26">
    <w:abstractNumId w:val="71"/>
  </w:num>
  <w:num w:numId="27">
    <w:abstractNumId w:val="77"/>
  </w:num>
  <w:num w:numId="28">
    <w:abstractNumId w:val="30"/>
  </w:num>
  <w:num w:numId="2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1"/>
  </w:num>
  <w:num w:numId="35">
    <w:abstractNumId w:val="5"/>
  </w:num>
  <w:num w:numId="36">
    <w:abstractNumId w:val="18"/>
  </w:num>
  <w:num w:numId="37">
    <w:abstractNumId w:val="81"/>
  </w:num>
  <w:num w:numId="38">
    <w:abstractNumId w:val="78"/>
  </w:num>
  <w:num w:numId="39">
    <w:abstractNumId w:val="78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7"/>
  </w:num>
  <w:num w:numId="41">
    <w:abstractNumId w:val="33"/>
  </w:num>
  <w:num w:numId="42">
    <w:abstractNumId w:val="86"/>
  </w:num>
  <w:num w:numId="43">
    <w:abstractNumId w:val="84"/>
  </w:num>
  <w:num w:numId="44">
    <w:abstractNumId w:val="45"/>
  </w:num>
  <w:num w:numId="45">
    <w:abstractNumId w:val="94"/>
  </w:num>
  <w:num w:numId="46">
    <w:abstractNumId w:val="79"/>
  </w:num>
  <w:num w:numId="47">
    <w:abstractNumId w:val="36"/>
  </w:num>
  <w:num w:numId="48">
    <w:abstractNumId w:val="61"/>
  </w:num>
  <w:num w:numId="49">
    <w:abstractNumId w:val="13"/>
  </w:num>
  <w:num w:numId="50">
    <w:abstractNumId w:val="53"/>
  </w:num>
  <w:num w:numId="51">
    <w:abstractNumId w:val="41"/>
  </w:num>
  <w:num w:numId="52">
    <w:abstractNumId w:val="37"/>
  </w:num>
  <w:num w:numId="53">
    <w:abstractNumId w:val="44"/>
  </w:num>
  <w:num w:numId="54">
    <w:abstractNumId w:val="51"/>
  </w:num>
  <w:num w:numId="55">
    <w:abstractNumId w:val="34"/>
  </w:num>
  <w:num w:numId="56">
    <w:abstractNumId w:val="7"/>
  </w:num>
  <w:num w:numId="57">
    <w:abstractNumId w:val="55"/>
  </w:num>
  <w:num w:numId="58">
    <w:abstractNumId w:val="4"/>
  </w:num>
  <w:num w:numId="59">
    <w:abstractNumId w:val="2"/>
  </w:num>
  <w:num w:numId="60">
    <w:abstractNumId w:val="28"/>
  </w:num>
  <w:num w:numId="61">
    <w:abstractNumId w:val="85"/>
  </w:num>
  <w:num w:numId="62">
    <w:abstractNumId w:val="10"/>
  </w:num>
  <w:num w:numId="63">
    <w:abstractNumId w:val="23"/>
  </w:num>
  <w:num w:numId="64">
    <w:abstractNumId w:val="75"/>
  </w:num>
  <w:num w:numId="65">
    <w:abstractNumId w:val="15"/>
  </w:num>
  <w:num w:numId="66">
    <w:abstractNumId w:val="20"/>
  </w:num>
  <w:num w:numId="67">
    <w:abstractNumId w:val="22"/>
  </w:num>
  <w:num w:numId="68">
    <w:abstractNumId w:val="26"/>
  </w:num>
  <w:num w:numId="69">
    <w:abstractNumId w:val="40"/>
  </w:num>
  <w:num w:numId="70">
    <w:abstractNumId w:val="27"/>
  </w:num>
  <w:num w:numId="71">
    <w:abstractNumId w:val="43"/>
  </w:num>
  <w:num w:numId="72">
    <w:abstractNumId w:val="60"/>
  </w:num>
  <w:num w:numId="73">
    <w:abstractNumId w:val="17"/>
  </w:num>
  <w:num w:numId="74">
    <w:abstractNumId w:val="54"/>
  </w:num>
  <w:num w:numId="75">
    <w:abstractNumId w:val="83"/>
  </w:num>
  <w:num w:numId="76">
    <w:abstractNumId w:val="47"/>
  </w:num>
  <w:num w:numId="77">
    <w:abstractNumId w:val="3"/>
  </w:num>
  <w:num w:numId="78">
    <w:abstractNumId w:val="16"/>
  </w:num>
  <w:num w:numId="79">
    <w:abstractNumId w:val="73"/>
  </w:num>
  <w:num w:numId="80">
    <w:abstractNumId w:val="74"/>
  </w:num>
  <w:num w:numId="81">
    <w:abstractNumId w:val="25"/>
  </w:num>
  <w:num w:numId="82">
    <w:abstractNumId w:val="59"/>
  </w:num>
  <w:num w:numId="83">
    <w:abstractNumId w:val="11"/>
  </w:num>
  <w:num w:numId="84">
    <w:abstractNumId w:val="14"/>
  </w:num>
  <w:num w:numId="85">
    <w:abstractNumId w:val="48"/>
  </w:num>
  <w:num w:numId="86">
    <w:abstractNumId w:val="49"/>
  </w:num>
  <w:num w:numId="87">
    <w:abstractNumId w:val="62"/>
  </w:num>
  <w:num w:numId="88">
    <w:abstractNumId w:val="72"/>
  </w:num>
  <w:num w:numId="89">
    <w:abstractNumId w:val="35"/>
  </w:num>
  <w:num w:numId="90">
    <w:abstractNumId w:val="87"/>
  </w:num>
  <w:num w:numId="91">
    <w:abstractNumId w:val="19"/>
  </w:num>
  <w:num w:numId="92">
    <w:abstractNumId w:val="50"/>
  </w:num>
  <w:num w:numId="93">
    <w:abstractNumId w:val="92"/>
  </w:num>
  <w:num w:numId="94">
    <w:abstractNumId w:val="88"/>
  </w:num>
  <w:num w:numId="95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8"/>
  </w:num>
  <w:num w:numId="97">
    <w:abstractNumId w:val="29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5"/>
    <w:rsid w:val="000004B5"/>
    <w:rsid w:val="00001424"/>
    <w:rsid w:val="000016C1"/>
    <w:rsid w:val="0000189B"/>
    <w:rsid w:val="000020DC"/>
    <w:rsid w:val="00002218"/>
    <w:rsid w:val="00002631"/>
    <w:rsid w:val="00002B5D"/>
    <w:rsid w:val="00003208"/>
    <w:rsid w:val="000032BF"/>
    <w:rsid w:val="00003344"/>
    <w:rsid w:val="00003352"/>
    <w:rsid w:val="000036E3"/>
    <w:rsid w:val="00003A2C"/>
    <w:rsid w:val="00003F14"/>
    <w:rsid w:val="000043DB"/>
    <w:rsid w:val="00004679"/>
    <w:rsid w:val="000046B8"/>
    <w:rsid w:val="00004AE4"/>
    <w:rsid w:val="0000519C"/>
    <w:rsid w:val="000057C7"/>
    <w:rsid w:val="00005854"/>
    <w:rsid w:val="00005B47"/>
    <w:rsid w:val="00005D28"/>
    <w:rsid w:val="00005EDB"/>
    <w:rsid w:val="00006174"/>
    <w:rsid w:val="0000764F"/>
    <w:rsid w:val="00007BD6"/>
    <w:rsid w:val="000100BF"/>
    <w:rsid w:val="000106F0"/>
    <w:rsid w:val="00010A30"/>
    <w:rsid w:val="00010B67"/>
    <w:rsid w:val="00010E93"/>
    <w:rsid w:val="000110ED"/>
    <w:rsid w:val="000120F5"/>
    <w:rsid w:val="000129E5"/>
    <w:rsid w:val="00012B55"/>
    <w:rsid w:val="00012B99"/>
    <w:rsid w:val="00013813"/>
    <w:rsid w:val="00013A7B"/>
    <w:rsid w:val="00013CDE"/>
    <w:rsid w:val="00014064"/>
    <w:rsid w:val="00014277"/>
    <w:rsid w:val="00015172"/>
    <w:rsid w:val="000151B3"/>
    <w:rsid w:val="000151C9"/>
    <w:rsid w:val="00015880"/>
    <w:rsid w:val="00015C7C"/>
    <w:rsid w:val="00015D94"/>
    <w:rsid w:val="00016831"/>
    <w:rsid w:val="000171A9"/>
    <w:rsid w:val="00020071"/>
    <w:rsid w:val="00020109"/>
    <w:rsid w:val="0002021D"/>
    <w:rsid w:val="00020926"/>
    <w:rsid w:val="00020A81"/>
    <w:rsid w:val="000218EE"/>
    <w:rsid w:val="00021A23"/>
    <w:rsid w:val="00021B09"/>
    <w:rsid w:val="00021ECB"/>
    <w:rsid w:val="00022D59"/>
    <w:rsid w:val="000234C9"/>
    <w:rsid w:val="00023688"/>
    <w:rsid w:val="00024F4A"/>
    <w:rsid w:val="000252C3"/>
    <w:rsid w:val="00026DE6"/>
    <w:rsid w:val="0002718E"/>
    <w:rsid w:val="00027CCC"/>
    <w:rsid w:val="00027D57"/>
    <w:rsid w:val="00030046"/>
    <w:rsid w:val="0003011A"/>
    <w:rsid w:val="00030A8B"/>
    <w:rsid w:val="00030F73"/>
    <w:rsid w:val="0003115A"/>
    <w:rsid w:val="00031A5B"/>
    <w:rsid w:val="00031E24"/>
    <w:rsid w:val="000325B0"/>
    <w:rsid w:val="00032E3D"/>
    <w:rsid w:val="00033506"/>
    <w:rsid w:val="00033792"/>
    <w:rsid w:val="00033B11"/>
    <w:rsid w:val="00033BF2"/>
    <w:rsid w:val="00033C3E"/>
    <w:rsid w:val="000344D5"/>
    <w:rsid w:val="00034789"/>
    <w:rsid w:val="0003535D"/>
    <w:rsid w:val="0003574B"/>
    <w:rsid w:val="00036C47"/>
    <w:rsid w:val="00036E09"/>
    <w:rsid w:val="00036F2B"/>
    <w:rsid w:val="00037A4E"/>
    <w:rsid w:val="00037DA5"/>
    <w:rsid w:val="00037EFE"/>
    <w:rsid w:val="000401BC"/>
    <w:rsid w:val="000403CD"/>
    <w:rsid w:val="0004155F"/>
    <w:rsid w:val="00041734"/>
    <w:rsid w:val="00042DA5"/>
    <w:rsid w:val="000439C5"/>
    <w:rsid w:val="00044163"/>
    <w:rsid w:val="000441AE"/>
    <w:rsid w:val="0004456C"/>
    <w:rsid w:val="00044689"/>
    <w:rsid w:val="000448BB"/>
    <w:rsid w:val="00044FE3"/>
    <w:rsid w:val="00045F45"/>
    <w:rsid w:val="00045F54"/>
    <w:rsid w:val="00046363"/>
    <w:rsid w:val="000463F5"/>
    <w:rsid w:val="0004738B"/>
    <w:rsid w:val="00047554"/>
    <w:rsid w:val="00047995"/>
    <w:rsid w:val="00047D33"/>
    <w:rsid w:val="00047FD1"/>
    <w:rsid w:val="000519F1"/>
    <w:rsid w:val="00051FF3"/>
    <w:rsid w:val="0005211D"/>
    <w:rsid w:val="00052225"/>
    <w:rsid w:val="000522ED"/>
    <w:rsid w:val="0005288C"/>
    <w:rsid w:val="000528CC"/>
    <w:rsid w:val="00052F5A"/>
    <w:rsid w:val="0005366E"/>
    <w:rsid w:val="00053717"/>
    <w:rsid w:val="00053E5B"/>
    <w:rsid w:val="00053F57"/>
    <w:rsid w:val="000541AC"/>
    <w:rsid w:val="000544EE"/>
    <w:rsid w:val="00055B9E"/>
    <w:rsid w:val="00055CDC"/>
    <w:rsid w:val="00055FA2"/>
    <w:rsid w:val="00055FF5"/>
    <w:rsid w:val="00056009"/>
    <w:rsid w:val="000561CD"/>
    <w:rsid w:val="00056A34"/>
    <w:rsid w:val="00057032"/>
    <w:rsid w:val="000579B6"/>
    <w:rsid w:val="00057AE7"/>
    <w:rsid w:val="00057F77"/>
    <w:rsid w:val="00060027"/>
    <w:rsid w:val="00060139"/>
    <w:rsid w:val="00060151"/>
    <w:rsid w:val="0006044D"/>
    <w:rsid w:val="000610B8"/>
    <w:rsid w:val="00062BD2"/>
    <w:rsid w:val="00062C6A"/>
    <w:rsid w:val="000630E8"/>
    <w:rsid w:val="00063858"/>
    <w:rsid w:val="00063BC1"/>
    <w:rsid w:val="000641BE"/>
    <w:rsid w:val="000642F1"/>
    <w:rsid w:val="00064528"/>
    <w:rsid w:val="00064826"/>
    <w:rsid w:val="00065246"/>
    <w:rsid w:val="000656C8"/>
    <w:rsid w:val="00065808"/>
    <w:rsid w:val="000661A6"/>
    <w:rsid w:val="00066274"/>
    <w:rsid w:val="00066298"/>
    <w:rsid w:val="0006648D"/>
    <w:rsid w:val="00066622"/>
    <w:rsid w:val="0006767B"/>
    <w:rsid w:val="00067EAF"/>
    <w:rsid w:val="000707B4"/>
    <w:rsid w:val="00070853"/>
    <w:rsid w:val="00070984"/>
    <w:rsid w:val="00070A22"/>
    <w:rsid w:val="00070BE5"/>
    <w:rsid w:val="00070E83"/>
    <w:rsid w:val="00070F9B"/>
    <w:rsid w:val="0007118B"/>
    <w:rsid w:val="000711F4"/>
    <w:rsid w:val="00071C68"/>
    <w:rsid w:val="0007209C"/>
    <w:rsid w:val="00072E38"/>
    <w:rsid w:val="00073603"/>
    <w:rsid w:val="00074886"/>
    <w:rsid w:val="00074F03"/>
    <w:rsid w:val="000756F5"/>
    <w:rsid w:val="00075C15"/>
    <w:rsid w:val="00075DEA"/>
    <w:rsid w:val="00075F08"/>
    <w:rsid w:val="00076100"/>
    <w:rsid w:val="00076280"/>
    <w:rsid w:val="0007659A"/>
    <w:rsid w:val="0007692A"/>
    <w:rsid w:val="00076D51"/>
    <w:rsid w:val="0007721B"/>
    <w:rsid w:val="000775E2"/>
    <w:rsid w:val="00077FB7"/>
    <w:rsid w:val="000801DF"/>
    <w:rsid w:val="00080776"/>
    <w:rsid w:val="00080B60"/>
    <w:rsid w:val="00080F16"/>
    <w:rsid w:val="000813E1"/>
    <w:rsid w:val="000814AD"/>
    <w:rsid w:val="00081669"/>
    <w:rsid w:val="00081EBC"/>
    <w:rsid w:val="0008207A"/>
    <w:rsid w:val="00082527"/>
    <w:rsid w:val="0008256C"/>
    <w:rsid w:val="000827DD"/>
    <w:rsid w:val="000828D1"/>
    <w:rsid w:val="00082A84"/>
    <w:rsid w:val="00082E53"/>
    <w:rsid w:val="00082FA9"/>
    <w:rsid w:val="0008354E"/>
    <w:rsid w:val="00083B33"/>
    <w:rsid w:val="00083C62"/>
    <w:rsid w:val="00084483"/>
    <w:rsid w:val="000852A4"/>
    <w:rsid w:val="0008559A"/>
    <w:rsid w:val="000858EF"/>
    <w:rsid w:val="00085E35"/>
    <w:rsid w:val="000866A8"/>
    <w:rsid w:val="00086883"/>
    <w:rsid w:val="00086BD6"/>
    <w:rsid w:val="00087924"/>
    <w:rsid w:val="00087D8D"/>
    <w:rsid w:val="000906ED"/>
    <w:rsid w:val="0009100C"/>
    <w:rsid w:val="000913DA"/>
    <w:rsid w:val="00091419"/>
    <w:rsid w:val="00091E4E"/>
    <w:rsid w:val="00092704"/>
    <w:rsid w:val="0009289F"/>
    <w:rsid w:val="00092B03"/>
    <w:rsid w:val="00093011"/>
    <w:rsid w:val="00093057"/>
    <w:rsid w:val="0009311E"/>
    <w:rsid w:val="00093349"/>
    <w:rsid w:val="000934D4"/>
    <w:rsid w:val="00093B86"/>
    <w:rsid w:val="00093C2F"/>
    <w:rsid w:val="00094574"/>
    <w:rsid w:val="000945C0"/>
    <w:rsid w:val="000947B6"/>
    <w:rsid w:val="00094804"/>
    <w:rsid w:val="00094B46"/>
    <w:rsid w:val="00094B8F"/>
    <w:rsid w:val="00094F14"/>
    <w:rsid w:val="00095A8A"/>
    <w:rsid w:val="00095A97"/>
    <w:rsid w:val="000964C3"/>
    <w:rsid w:val="000966EC"/>
    <w:rsid w:val="0009689F"/>
    <w:rsid w:val="00096A5F"/>
    <w:rsid w:val="00096D86"/>
    <w:rsid w:val="00096DD5"/>
    <w:rsid w:val="0009789F"/>
    <w:rsid w:val="000979B0"/>
    <w:rsid w:val="00097C8E"/>
    <w:rsid w:val="00097DFF"/>
    <w:rsid w:val="000A02EB"/>
    <w:rsid w:val="000A06FD"/>
    <w:rsid w:val="000A0A23"/>
    <w:rsid w:val="000A15B7"/>
    <w:rsid w:val="000A1AE3"/>
    <w:rsid w:val="000A1D30"/>
    <w:rsid w:val="000A1EB7"/>
    <w:rsid w:val="000A2ABE"/>
    <w:rsid w:val="000A2C26"/>
    <w:rsid w:val="000A375D"/>
    <w:rsid w:val="000A39B5"/>
    <w:rsid w:val="000A3C36"/>
    <w:rsid w:val="000A3F46"/>
    <w:rsid w:val="000A442C"/>
    <w:rsid w:val="000A494F"/>
    <w:rsid w:val="000A4990"/>
    <w:rsid w:val="000A4B01"/>
    <w:rsid w:val="000A5BD9"/>
    <w:rsid w:val="000A5C2B"/>
    <w:rsid w:val="000A5D7F"/>
    <w:rsid w:val="000A5E58"/>
    <w:rsid w:val="000A6B54"/>
    <w:rsid w:val="000A6EEC"/>
    <w:rsid w:val="000A71E6"/>
    <w:rsid w:val="000A7496"/>
    <w:rsid w:val="000A78B6"/>
    <w:rsid w:val="000A7C0B"/>
    <w:rsid w:val="000B0F86"/>
    <w:rsid w:val="000B113B"/>
    <w:rsid w:val="000B13BB"/>
    <w:rsid w:val="000B13C7"/>
    <w:rsid w:val="000B151E"/>
    <w:rsid w:val="000B1703"/>
    <w:rsid w:val="000B1AAF"/>
    <w:rsid w:val="000B1F66"/>
    <w:rsid w:val="000B2045"/>
    <w:rsid w:val="000B2ADB"/>
    <w:rsid w:val="000B2B64"/>
    <w:rsid w:val="000B321A"/>
    <w:rsid w:val="000B3747"/>
    <w:rsid w:val="000B3982"/>
    <w:rsid w:val="000B3D76"/>
    <w:rsid w:val="000B3FEE"/>
    <w:rsid w:val="000B406D"/>
    <w:rsid w:val="000B450E"/>
    <w:rsid w:val="000B5124"/>
    <w:rsid w:val="000B5E6E"/>
    <w:rsid w:val="000B5F8A"/>
    <w:rsid w:val="000B6067"/>
    <w:rsid w:val="000B6512"/>
    <w:rsid w:val="000B6675"/>
    <w:rsid w:val="000B79FD"/>
    <w:rsid w:val="000C0059"/>
    <w:rsid w:val="000C0567"/>
    <w:rsid w:val="000C0588"/>
    <w:rsid w:val="000C10C1"/>
    <w:rsid w:val="000C16CC"/>
    <w:rsid w:val="000C19EF"/>
    <w:rsid w:val="000C1CD1"/>
    <w:rsid w:val="000C1E70"/>
    <w:rsid w:val="000C2357"/>
    <w:rsid w:val="000C2425"/>
    <w:rsid w:val="000C25B9"/>
    <w:rsid w:val="000C2BA8"/>
    <w:rsid w:val="000C390E"/>
    <w:rsid w:val="000C3C11"/>
    <w:rsid w:val="000C4219"/>
    <w:rsid w:val="000C4731"/>
    <w:rsid w:val="000C4D81"/>
    <w:rsid w:val="000C5116"/>
    <w:rsid w:val="000C5129"/>
    <w:rsid w:val="000C51D2"/>
    <w:rsid w:val="000C5280"/>
    <w:rsid w:val="000C5E4A"/>
    <w:rsid w:val="000C74C4"/>
    <w:rsid w:val="000C75B4"/>
    <w:rsid w:val="000C781A"/>
    <w:rsid w:val="000C7ACE"/>
    <w:rsid w:val="000D0496"/>
    <w:rsid w:val="000D08DD"/>
    <w:rsid w:val="000D0918"/>
    <w:rsid w:val="000D0DD5"/>
    <w:rsid w:val="000D0FAC"/>
    <w:rsid w:val="000D138E"/>
    <w:rsid w:val="000D13AE"/>
    <w:rsid w:val="000D1C3E"/>
    <w:rsid w:val="000D231B"/>
    <w:rsid w:val="000D2362"/>
    <w:rsid w:val="000D2629"/>
    <w:rsid w:val="000D26FE"/>
    <w:rsid w:val="000D393D"/>
    <w:rsid w:val="000D3C73"/>
    <w:rsid w:val="000D4025"/>
    <w:rsid w:val="000D408F"/>
    <w:rsid w:val="000D4285"/>
    <w:rsid w:val="000D4A14"/>
    <w:rsid w:val="000D4AF3"/>
    <w:rsid w:val="000D4BE8"/>
    <w:rsid w:val="000D4CC9"/>
    <w:rsid w:val="000D5873"/>
    <w:rsid w:val="000D5EA3"/>
    <w:rsid w:val="000D62C0"/>
    <w:rsid w:val="000D6A69"/>
    <w:rsid w:val="000D70E4"/>
    <w:rsid w:val="000E031A"/>
    <w:rsid w:val="000E13F4"/>
    <w:rsid w:val="000E1471"/>
    <w:rsid w:val="000E14CD"/>
    <w:rsid w:val="000E157A"/>
    <w:rsid w:val="000E15B3"/>
    <w:rsid w:val="000E17D8"/>
    <w:rsid w:val="000E1AFF"/>
    <w:rsid w:val="000E1B03"/>
    <w:rsid w:val="000E2345"/>
    <w:rsid w:val="000E2B3F"/>
    <w:rsid w:val="000E2FD9"/>
    <w:rsid w:val="000E3A69"/>
    <w:rsid w:val="000E432C"/>
    <w:rsid w:val="000E45FB"/>
    <w:rsid w:val="000E47F7"/>
    <w:rsid w:val="000E484D"/>
    <w:rsid w:val="000E48D7"/>
    <w:rsid w:val="000E4B54"/>
    <w:rsid w:val="000E4C61"/>
    <w:rsid w:val="000E5002"/>
    <w:rsid w:val="000E557C"/>
    <w:rsid w:val="000E6076"/>
    <w:rsid w:val="000E7203"/>
    <w:rsid w:val="000E720B"/>
    <w:rsid w:val="000E7802"/>
    <w:rsid w:val="000F0372"/>
    <w:rsid w:val="000F0690"/>
    <w:rsid w:val="000F0723"/>
    <w:rsid w:val="000F0AAB"/>
    <w:rsid w:val="000F0EA8"/>
    <w:rsid w:val="000F2F26"/>
    <w:rsid w:val="000F373E"/>
    <w:rsid w:val="000F3FCF"/>
    <w:rsid w:val="000F4A1B"/>
    <w:rsid w:val="000F551A"/>
    <w:rsid w:val="000F65BA"/>
    <w:rsid w:val="000F6BF8"/>
    <w:rsid w:val="000F732F"/>
    <w:rsid w:val="000F7ABC"/>
    <w:rsid w:val="001003A7"/>
    <w:rsid w:val="001004D5"/>
    <w:rsid w:val="00100860"/>
    <w:rsid w:val="00100CE9"/>
    <w:rsid w:val="00100D62"/>
    <w:rsid w:val="00100E24"/>
    <w:rsid w:val="0010151B"/>
    <w:rsid w:val="00101E69"/>
    <w:rsid w:val="00102535"/>
    <w:rsid w:val="00102544"/>
    <w:rsid w:val="00102595"/>
    <w:rsid w:val="0010299B"/>
    <w:rsid w:val="00102D90"/>
    <w:rsid w:val="001035A5"/>
    <w:rsid w:val="00103D69"/>
    <w:rsid w:val="00103F0D"/>
    <w:rsid w:val="001040A4"/>
    <w:rsid w:val="00104517"/>
    <w:rsid w:val="001045FC"/>
    <w:rsid w:val="001047E7"/>
    <w:rsid w:val="001053CA"/>
    <w:rsid w:val="001057E1"/>
    <w:rsid w:val="001058C2"/>
    <w:rsid w:val="00106631"/>
    <w:rsid w:val="00106836"/>
    <w:rsid w:val="001069B4"/>
    <w:rsid w:val="00106CEA"/>
    <w:rsid w:val="00107D02"/>
    <w:rsid w:val="0011000D"/>
    <w:rsid w:val="00110B25"/>
    <w:rsid w:val="00110D02"/>
    <w:rsid w:val="001111FE"/>
    <w:rsid w:val="00111891"/>
    <w:rsid w:val="001118DF"/>
    <w:rsid w:val="00112144"/>
    <w:rsid w:val="00112B36"/>
    <w:rsid w:val="00112FC8"/>
    <w:rsid w:val="001131A1"/>
    <w:rsid w:val="00113203"/>
    <w:rsid w:val="00113A9E"/>
    <w:rsid w:val="00113BF5"/>
    <w:rsid w:val="00113FE9"/>
    <w:rsid w:val="00114027"/>
    <w:rsid w:val="001146E8"/>
    <w:rsid w:val="00114895"/>
    <w:rsid w:val="00115CC1"/>
    <w:rsid w:val="00115D51"/>
    <w:rsid w:val="001160BC"/>
    <w:rsid w:val="001176E0"/>
    <w:rsid w:val="00121D0F"/>
    <w:rsid w:val="00122433"/>
    <w:rsid w:val="00122496"/>
    <w:rsid w:val="00122B3D"/>
    <w:rsid w:val="00122CD5"/>
    <w:rsid w:val="0012360D"/>
    <w:rsid w:val="001237D6"/>
    <w:rsid w:val="00123CDA"/>
    <w:rsid w:val="00124A30"/>
    <w:rsid w:val="00125CC7"/>
    <w:rsid w:val="00125D62"/>
    <w:rsid w:val="0012603A"/>
    <w:rsid w:val="00126902"/>
    <w:rsid w:val="00126956"/>
    <w:rsid w:val="001269B2"/>
    <w:rsid w:val="00126D55"/>
    <w:rsid w:val="00126E61"/>
    <w:rsid w:val="00127200"/>
    <w:rsid w:val="00127360"/>
    <w:rsid w:val="00127413"/>
    <w:rsid w:val="00127432"/>
    <w:rsid w:val="00127A71"/>
    <w:rsid w:val="00127ABB"/>
    <w:rsid w:val="001308EA"/>
    <w:rsid w:val="001320D9"/>
    <w:rsid w:val="001328F3"/>
    <w:rsid w:val="001335C7"/>
    <w:rsid w:val="00133785"/>
    <w:rsid w:val="00133DFF"/>
    <w:rsid w:val="001344BD"/>
    <w:rsid w:val="0013496C"/>
    <w:rsid w:val="00134E63"/>
    <w:rsid w:val="00134FFF"/>
    <w:rsid w:val="00136D3B"/>
    <w:rsid w:val="0013745A"/>
    <w:rsid w:val="00137908"/>
    <w:rsid w:val="00140678"/>
    <w:rsid w:val="00140877"/>
    <w:rsid w:val="00140E2B"/>
    <w:rsid w:val="0014195A"/>
    <w:rsid w:val="00142AB2"/>
    <w:rsid w:val="001431AA"/>
    <w:rsid w:val="00143674"/>
    <w:rsid w:val="001438C3"/>
    <w:rsid w:val="001438F0"/>
    <w:rsid w:val="00143FEB"/>
    <w:rsid w:val="00144642"/>
    <w:rsid w:val="001447BB"/>
    <w:rsid w:val="00144817"/>
    <w:rsid w:val="00144990"/>
    <w:rsid w:val="0014573C"/>
    <w:rsid w:val="00145A25"/>
    <w:rsid w:val="00146477"/>
    <w:rsid w:val="001466D9"/>
    <w:rsid w:val="001469DE"/>
    <w:rsid w:val="00147709"/>
    <w:rsid w:val="001500FA"/>
    <w:rsid w:val="00150390"/>
    <w:rsid w:val="001503E6"/>
    <w:rsid w:val="00150426"/>
    <w:rsid w:val="0015046D"/>
    <w:rsid w:val="00150A41"/>
    <w:rsid w:val="00151922"/>
    <w:rsid w:val="00151CA0"/>
    <w:rsid w:val="0015248D"/>
    <w:rsid w:val="00152542"/>
    <w:rsid w:val="00152882"/>
    <w:rsid w:val="00153A92"/>
    <w:rsid w:val="001540EC"/>
    <w:rsid w:val="001541EE"/>
    <w:rsid w:val="00154A3A"/>
    <w:rsid w:val="00154D0F"/>
    <w:rsid w:val="00155834"/>
    <w:rsid w:val="00155E30"/>
    <w:rsid w:val="00156274"/>
    <w:rsid w:val="001566BD"/>
    <w:rsid w:val="00156828"/>
    <w:rsid w:val="00157417"/>
    <w:rsid w:val="00157615"/>
    <w:rsid w:val="00157DA3"/>
    <w:rsid w:val="00157E0D"/>
    <w:rsid w:val="0016046F"/>
    <w:rsid w:val="001604AA"/>
    <w:rsid w:val="00160FDD"/>
    <w:rsid w:val="001610A6"/>
    <w:rsid w:val="00161C63"/>
    <w:rsid w:val="00162B88"/>
    <w:rsid w:val="00163167"/>
    <w:rsid w:val="00163340"/>
    <w:rsid w:val="0016354B"/>
    <w:rsid w:val="00163E99"/>
    <w:rsid w:val="00163EC0"/>
    <w:rsid w:val="00164952"/>
    <w:rsid w:val="001653B0"/>
    <w:rsid w:val="00165A81"/>
    <w:rsid w:val="001660DB"/>
    <w:rsid w:val="001662BD"/>
    <w:rsid w:val="00167247"/>
    <w:rsid w:val="001674E9"/>
    <w:rsid w:val="00170235"/>
    <w:rsid w:val="001706B1"/>
    <w:rsid w:val="001708D0"/>
    <w:rsid w:val="001715CE"/>
    <w:rsid w:val="00171E5E"/>
    <w:rsid w:val="00172102"/>
    <w:rsid w:val="00172248"/>
    <w:rsid w:val="001723FD"/>
    <w:rsid w:val="0017247B"/>
    <w:rsid w:val="001724C1"/>
    <w:rsid w:val="0017254E"/>
    <w:rsid w:val="0017266F"/>
    <w:rsid w:val="0017277A"/>
    <w:rsid w:val="00172A99"/>
    <w:rsid w:val="00172AAF"/>
    <w:rsid w:val="00172E91"/>
    <w:rsid w:val="00174A4A"/>
    <w:rsid w:val="00174AF3"/>
    <w:rsid w:val="001757B0"/>
    <w:rsid w:val="00175DE4"/>
    <w:rsid w:val="0017617B"/>
    <w:rsid w:val="00176719"/>
    <w:rsid w:val="00176C29"/>
    <w:rsid w:val="0017780A"/>
    <w:rsid w:val="00177BCE"/>
    <w:rsid w:val="00177C10"/>
    <w:rsid w:val="00177D87"/>
    <w:rsid w:val="00180D3B"/>
    <w:rsid w:val="00180FE8"/>
    <w:rsid w:val="00181082"/>
    <w:rsid w:val="001811DC"/>
    <w:rsid w:val="0018137C"/>
    <w:rsid w:val="00181386"/>
    <w:rsid w:val="00181594"/>
    <w:rsid w:val="00181A58"/>
    <w:rsid w:val="00181B95"/>
    <w:rsid w:val="00182499"/>
    <w:rsid w:val="00182CA8"/>
    <w:rsid w:val="0018368E"/>
    <w:rsid w:val="00183B09"/>
    <w:rsid w:val="00183C1C"/>
    <w:rsid w:val="00183D35"/>
    <w:rsid w:val="0018492E"/>
    <w:rsid w:val="00185508"/>
    <w:rsid w:val="00185882"/>
    <w:rsid w:val="00186193"/>
    <w:rsid w:val="00186251"/>
    <w:rsid w:val="00186608"/>
    <w:rsid w:val="00186966"/>
    <w:rsid w:val="00186B7D"/>
    <w:rsid w:val="00186DBE"/>
    <w:rsid w:val="001872D1"/>
    <w:rsid w:val="00187C67"/>
    <w:rsid w:val="00187ECA"/>
    <w:rsid w:val="00190222"/>
    <w:rsid w:val="00190DA9"/>
    <w:rsid w:val="00190FA5"/>
    <w:rsid w:val="001919F5"/>
    <w:rsid w:val="00193279"/>
    <w:rsid w:val="0019358D"/>
    <w:rsid w:val="001937D7"/>
    <w:rsid w:val="001939DF"/>
    <w:rsid w:val="00193C85"/>
    <w:rsid w:val="00194161"/>
    <w:rsid w:val="00194571"/>
    <w:rsid w:val="001946DF"/>
    <w:rsid w:val="00194B60"/>
    <w:rsid w:val="00194BBB"/>
    <w:rsid w:val="001950C6"/>
    <w:rsid w:val="001953A7"/>
    <w:rsid w:val="001957D2"/>
    <w:rsid w:val="00195F12"/>
    <w:rsid w:val="00196124"/>
    <w:rsid w:val="00196468"/>
    <w:rsid w:val="00196C8E"/>
    <w:rsid w:val="001976F5"/>
    <w:rsid w:val="00197CD9"/>
    <w:rsid w:val="00197D73"/>
    <w:rsid w:val="001A001C"/>
    <w:rsid w:val="001A059F"/>
    <w:rsid w:val="001A1358"/>
    <w:rsid w:val="001A1633"/>
    <w:rsid w:val="001A21A0"/>
    <w:rsid w:val="001A31C6"/>
    <w:rsid w:val="001A3300"/>
    <w:rsid w:val="001A3605"/>
    <w:rsid w:val="001A3A70"/>
    <w:rsid w:val="001A3E24"/>
    <w:rsid w:val="001A44D1"/>
    <w:rsid w:val="001A470D"/>
    <w:rsid w:val="001A4FAB"/>
    <w:rsid w:val="001A5842"/>
    <w:rsid w:val="001A61AD"/>
    <w:rsid w:val="001A6D92"/>
    <w:rsid w:val="001A6E1C"/>
    <w:rsid w:val="001A6E67"/>
    <w:rsid w:val="001A6E90"/>
    <w:rsid w:val="001A7402"/>
    <w:rsid w:val="001A7593"/>
    <w:rsid w:val="001A7E57"/>
    <w:rsid w:val="001B0479"/>
    <w:rsid w:val="001B068B"/>
    <w:rsid w:val="001B0E19"/>
    <w:rsid w:val="001B13ED"/>
    <w:rsid w:val="001B1861"/>
    <w:rsid w:val="001B1D81"/>
    <w:rsid w:val="001B2536"/>
    <w:rsid w:val="001B2564"/>
    <w:rsid w:val="001B2CC8"/>
    <w:rsid w:val="001B3A96"/>
    <w:rsid w:val="001B3D8C"/>
    <w:rsid w:val="001B3E22"/>
    <w:rsid w:val="001B3E4E"/>
    <w:rsid w:val="001B3F24"/>
    <w:rsid w:val="001B432D"/>
    <w:rsid w:val="001B4959"/>
    <w:rsid w:val="001B4CCC"/>
    <w:rsid w:val="001B50B6"/>
    <w:rsid w:val="001B522A"/>
    <w:rsid w:val="001B5858"/>
    <w:rsid w:val="001B5DB7"/>
    <w:rsid w:val="001B6132"/>
    <w:rsid w:val="001B6331"/>
    <w:rsid w:val="001B63F1"/>
    <w:rsid w:val="001B69E2"/>
    <w:rsid w:val="001B782D"/>
    <w:rsid w:val="001C0327"/>
    <w:rsid w:val="001C083A"/>
    <w:rsid w:val="001C08EB"/>
    <w:rsid w:val="001C0BE3"/>
    <w:rsid w:val="001C0DAA"/>
    <w:rsid w:val="001C0F79"/>
    <w:rsid w:val="001C12E3"/>
    <w:rsid w:val="001C14B8"/>
    <w:rsid w:val="001C16ED"/>
    <w:rsid w:val="001C19CE"/>
    <w:rsid w:val="001C1F04"/>
    <w:rsid w:val="001C2129"/>
    <w:rsid w:val="001C24A7"/>
    <w:rsid w:val="001C295F"/>
    <w:rsid w:val="001C2E81"/>
    <w:rsid w:val="001C342F"/>
    <w:rsid w:val="001C3553"/>
    <w:rsid w:val="001C3AD3"/>
    <w:rsid w:val="001C4AA9"/>
    <w:rsid w:val="001C5107"/>
    <w:rsid w:val="001C5ADB"/>
    <w:rsid w:val="001C642A"/>
    <w:rsid w:val="001C6E25"/>
    <w:rsid w:val="001C6FE7"/>
    <w:rsid w:val="001C7873"/>
    <w:rsid w:val="001C7BAE"/>
    <w:rsid w:val="001D0292"/>
    <w:rsid w:val="001D04AC"/>
    <w:rsid w:val="001D0518"/>
    <w:rsid w:val="001D071B"/>
    <w:rsid w:val="001D0991"/>
    <w:rsid w:val="001D114D"/>
    <w:rsid w:val="001D1465"/>
    <w:rsid w:val="001D152B"/>
    <w:rsid w:val="001D1D5C"/>
    <w:rsid w:val="001D24E7"/>
    <w:rsid w:val="001D2932"/>
    <w:rsid w:val="001D294A"/>
    <w:rsid w:val="001D2D4E"/>
    <w:rsid w:val="001D38AF"/>
    <w:rsid w:val="001D48C5"/>
    <w:rsid w:val="001D5845"/>
    <w:rsid w:val="001D5995"/>
    <w:rsid w:val="001D5E34"/>
    <w:rsid w:val="001D6D2C"/>
    <w:rsid w:val="001D6DF1"/>
    <w:rsid w:val="001D6F87"/>
    <w:rsid w:val="001D72A5"/>
    <w:rsid w:val="001D741C"/>
    <w:rsid w:val="001E07FD"/>
    <w:rsid w:val="001E09BB"/>
    <w:rsid w:val="001E0CBF"/>
    <w:rsid w:val="001E0F51"/>
    <w:rsid w:val="001E12E1"/>
    <w:rsid w:val="001E1BD8"/>
    <w:rsid w:val="001E1E1B"/>
    <w:rsid w:val="001E1F1D"/>
    <w:rsid w:val="001E2321"/>
    <w:rsid w:val="001E295A"/>
    <w:rsid w:val="001E30B0"/>
    <w:rsid w:val="001E3308"/>
    <w:rsid w:val="001E35D6"/>
    <w:rsid w:val="001E377A"/>
    <w:rsid w:val="001E4CA7"/>
    <w:rsid w:val="001E4E4D"/>
    <w:rsid w:val="001E5041"/>
    <w:rsid w:val="001E5139"/>
    <w:rsid w:val="001E5373"/>
    <w:rsid w:val="001E5B6D"/>
    <w:rsid w:val="001E5B86"/>
    <w:rsid w:val="001E5CE3"/>
    <w:rsid w:val="001E6757"/>
    <w:rsid w:val="001E68CC"/>
    <w:rsid w:val="001E6A25"/>
    <w:rsid w:val="001E6ED5"/>
    <w:rsid w:val="001E71BB"/>
    <w:rsid w:val="001E7422"/>
    <w:rsid w:val="001E7F4A"/>
    <w:rsid w:val="001F0D6E"/>
    <w:rsid w:val="001F1401"/>
    <w:rsid w:val="001F171A"/>
    <w:rsid w:val="001F19D3"/>
    <w:rsid w:val="001F231E"/>
    <w:rsid w:val="001F2371"/>
    <w:rsid w:val="001F2383"/>
    <w:rsid w:val="001F2B89"/>
    <w:rsid w:val="001F3189"/>
    <w:rsid w:val="001F337A"/>
    <w:rsid w:val="001F33FF"/>
    <w:rsid w:val="001F3626"/>
    <w:rsid w:val="001F363F"/>
    <w:rsid w:val="001F4A81"/>
    <w:rsid w:val="001F5FCE"/>
    <w:rsid w:val="001F6330"/>
    <w:rsid w:val="001F6384"/>
    <w:rsid w:val="001F66FE"/>
    <w:rsid w:val="001F6DCA"/>
    <w:rsid w:val="001F711A"/>
    <w:rsid w:val="001F775F"/>
    <w:rsid w:val="001F7975"/>
    <w:rsid w:val="002006C2"/>
    <w:rsid w:val="0020141C"/>
    <w:rsid w:val="002014ED"/>
    <w:rsid w:val="002016D3"/>
    <w:rsid w:val="00201DC9"/>
    <w:rsid w:val="00202944"/>
    <w:rsid w:val="00202970"/>
    <w:rsid w:val="00202F6F"/>
    <w:rsid w:val="002031DC"/>
    <w:rsid w:val="00203EC6"/>
    <w:rsid w:val="00204B65"/>
    <w:rsid w:val="0020521F"/>
    <w:rsid w:val="002057AA"/>
    <w:rsid w:val="00206594"/>
    <w:rsid w:val="0020676F"/>
    <w:rsid w:val="00206AE8"/>
    <w:rsid w:val="00207287"/>
    <w:rsid w:val="002078FB"/>
    <w:rsid w:val="002101C0"/>
    <w:rsid w:val="002102F2"/>
    <w:rsid w:val="00211278"/>
    <w:rsid w:val="00211631"/>
    <w:rsid w:val="00211636"/>
    <w:rsid w:val="00211C26"/>
    <w:rsid w:val="00211F3C"/>
    <w:rsid w:val="002121E2"/>
    <w:rsid w:val="002126DB"/>
    <w:rsid w:val="002127F0"/>
    <w:rsid w:val="00213420"/>
    <w:rsid w:val="0021352F"/>
    <w:rsid w:val="002137FD"/>
    <w:rsid w:val="00213942"/>
    <w:rsid w:val="00213C0D"/>
    <w:rsid w:val="002143D1"/>
    <w:rsid w:val="00215035"/>
    <w:rsid w:val="00215F2C"/>
    <w:rsid w:val="00215F3D"/>
    <w:rsid w:val="0021627D"/>
    <w:rsid w:val="00216740"/>
    <w:rsid w:val="00217297"/>
    <w:rsid w:val="00220418"/>
    <w:rsid w:val="00220B98"/>
    <w:rsid w:val="00220E20"/>
    <w:rsid w:val="002210A7"/>
    <w:rsid w:val="00221B52"/>
    <w:rsid w:val="00221D71"/>
    <w:rsid w:val="002222C2"/>
    <w:rsid w:val="00222995"/>
    <w:rsid w:val="002229A6"/>
    <w:rsid w:val="00222C2A"/>
    <w:rsid w:val="00223F38"/>
    <w:rsid w:val="00224520"/>
    <w:rsid w:val="00224975"/>
    <w:rsid w:val="002249F7"/>
    <w:rsid w:val="00224B18"/>
    <w:rsid w:val="00224ED2"/>
    <w:rsid w:val="002250A2"/>
    <w:rsid w:val="002253B2"/>
    <w:rsid w:val="002254DA"/>
    <w:rsid w:val="00225D4B"/>
    <w:rsid w:val="00227BCE"/>
    <w:rsid w:val="00227E62"/>
    <w:rsid w:val="00227F07"/>
    <w:rsid w:val="00227F5D"/>
    <w:rsid w:val="0023018A"/>
    <w:rsid w:val="002307D6"/>
    <w:rsid w:val="00230912"/>
    <w:rsid w:val="00232100"/>
    <w:rsid w:val="0023344E"/>
    <w:rsid w:val="00233B9F"/>
    <w:rsid w:val="0023479D"/>
    <w:rsid w:val="002347C4"/>
    <w:rsid w:val="00235096"/>
    <w:rsid w:val="0023605A"/>
    <w:rsid w:val="0023687E"/>
    <w:rsid w:val="00236B66"/>
    <w:rsid w:val="00236BF9"/>
    <w:rsid w:val="0023753A"/>
    <w:rsid w:val="00237CBC"/>
    <w:rsid w:val="002411A5"/>
    <w:rsid w:val="0024245E"/>
    <w:rsid w:val="00242E30"/>
    <w:rsid w:val="002432BE"/>
    <w:rsid w:val="00243867"/>
    <w:rsid w:val="00244FC3"/>
    <w:rsid w:val="002457F1"/>
    <w:rsid w:val="002458E9"/>
    <w:rsid w:val="00245AAE"/>
    <w:rsid w:val="00246CEA"/>
    <w:rsid w:val="00247435"/>
    <w:rsid w:val="0024773E"/>
    <w:rsid w:val="00250294"/>
    <w:rsid w:val="0025057C"/>
    <w:rsid w:val="002507CA"/>
    <w:rsid w:val="002507E1"/>
    <w:rsid w:val="0025091B"/>
    <w:rsid w:val="0025095A"/>
    <w:rsid w:val="00250CE4"/>
    <w:rsid w:val="0025101B"/>
    <w:rsid w:val="00251DD6"/>
    <w:rsid w:val="00251E9E"/>
    <w:rsid w:val="00252578"/>
    <w:rsid w:val="00252B57"/>
    <w:rsid w:val="00252D52"/>
    <w:rsid w:val="00252F60"/>
    <w:rsid w:val="0025300E"/>
    <w:rsid w:val="00253447"/>
    <w:rsid w:val="00253C08"/>
    <w:rsid w:val="00254A08"/>
    <w:rsid w:val="00254C68"/>
    <w:rsid w:val="00255363"/>
    <w:rsid w:val="00255417"/>
    <w:rsid w:val="00255CBD"/>
    <w:rsid w:val="00255D83"/>
    <w:rsid w:val="00256122"/>
    <w:rsid w:val="002564E4"/>
    <w:rsid w:val="00256C99"/>
    <w:rsid w:val="002574D3"/>
    <w:rsid w:val="0025769F"/>
    <w:rsid w:val="00257B7F"/>
    <w:rsid w:val="00260461"/>
    <w:rsid w:val="00260BA5"/>
    <w:rsid w:val="002613C5"/>
    <w:rsid w:val="002616EC"/>
    <w:rsid w:val="00261B5E"/>
    <w:rsid w:val="0026207F"/>
    <w:rsid w:val="00262826"/>
    <w:rsid w:val="002629BC"/>
    <w:rsid w:val="0026338A"/>
    <w:rsid w:val="0026343F"/>
    <w:rsid w:val="002639C4"/>
    <w:rsid w:val="00264069"/>
    <w:rsid w:val="002640DC"/>
    <w:rsid w:val="00264100"/>
    <w:rsid w:val="00264572"/>
    <w:rsid w:val="002645B1"/>
    <w:rsid w:val="00264F0B"/>
    <w:rsid w:val="00265B49"/>
    <w:rsid w:val="0026608F"/>
    <w:rsid w:val="002662E6"/>
    <w:rsid w:val="002668F0"/>
    <w:rsid w:val="002669DF"/>
    <w:rsid w:val="00266CEF"/>
    <w:rsid w:val="00267205"/>
    <w:rsid w:val="002675F5"/>
    <w:rsid w:val="002676D8"/>
    <w:rsid w:val="00267989"/>
    <w:rsid w:val="00267AD3"/>
    <w:rsid w:val="00267F8E"/>
    <w:rsid w:val="002702E3"/>
    <w:rsid w:val="00270310"/>
    <w:rsid w:val="0027063D"/>
    <w:rsid w:val="00270ACF"/>
    <w:rsid w:val="00270C77"/>
    <w:rsid w:val="00270E46"/>
    <w:rsid w:val="002711BB"/>
    <w:rsid w:val="00271376"/>
    <w:rsid w:val="002714EB"/>
    <w:rsid w:val="002719D9"/>
    <w:rsid w:val="002722E7"/>
    <w:rsid w:val="002723AA"/>
    <w:rsid w:val="002724A0"/>
    <w:rsid w:val="00272B03"/>
    <w:rsid w:val="002732C6"/>
    <w:rsid w:val="00273BD3"/>
    <w:rsid w:val="00273E3C"/>
    <w:rsid w:val="00274929"/>
    <w:rsid w:val="00274FB4"/>
    <w:rsid w:val="002750AA"/>
    <w:rsid w:val="0027560C"/>
    <w:rsid w:val="00275C2D"/>
    <w:rsid w:val="00275D52"/>
    <w:rsid w:val="00276489"/>
    <w:rsid w:val="00276AD2"/>
    <w:rsid w:val="00276B4B"/>
    <w:rsid w:val="00276FBE"/>
    <w:rsid w:val="00277195"/>
    <w:rsid w:val="00277688"/>
    <w:rsid w:val="00277D1B"/>
    <w:rsid w:val="00277F51"/>
    <w:rsid w:val="00280487"/>
    <w:rsid w:val="0028057A"/>
    <w:rsid w:val="00280C14"/>
    <w:rsid w:val="0028126E"/>
    <w:rsid w:val="002813B3"/>
    <w:rsid w:val="00281638"/>
    <w:rsid w:val="00281BDA"/>
    <w:rsid w:val="00281F2C"/>
    <w:rsid w:val="002825FA"/>
    <w:rsid w:val="00282AE1"/>
    <w:rsid w:val="00282C20"/>
    <w:rsid w:val="00282E66"/>
    <w:rsid w:val="002830EC"/>
    <w:rsid w:val="002836D4"/>
    <w:rsid w:val="002837AE"/>
    <w:rsid w:val="0028408E"/>
    <w:rsid w:val="002840BD"/>
    <w:rsid w:val="002841D7"/>
    <w:rsid w:val="00284D4B"/>
    <w:rsid w:val="002851DC"/>
    <w:rsid w:val="0028563F"/>
    <w:rsid w:val="00285B94"/>
    <w:rsid w:val="0028604B"/>
    <w:rsid w:val="00286AC2"/>
    <w:rsid w:val="00286AF5"/>
    <w:rsid w:val="00286D2F"/>
    <w:rsid w:val="00287824"/>
    <w:rsid w:val="0029107A"/>
    <w:rsid w:val="002914DB"/>
    <w:rsid w:val="00291B24"/>
    <w:rsid w:val="00291DE6"/>
    <w:rsid w:val="002923B6"/>
    <w:rsid w:val="002927D9"/>
    <w:rsid w:val="00292DFB"/>
    <w:rsid w:val="002931D0"/>
    <w:rsid w:val="0029324B"/>
    <w:rsid w:val="0029341C"/>
    <w:rsid w:val="002939EE"/>
    <w:rsid w:val="002947C5"/>
    <w:rsid w:val="00294C88"/>
    <w:rsid w:val="00294FA3"/>
    <w:rsid w:val="00295563"/>
    <w:rsid w:val="002961E3"/>
    <w:rsid w:val="00296439"/>
    <w:rsid w:val="00296616"/>
    <w:rsid w:val="002967E9"/>
    <w:rsid w:val="00296B1B"/>
    <w:rsid w:val="00297003"/>
    <w:rsid w:val="002970D5"/>
    <w:rsid w:val="00297737"/>
    <w:rsid w:val="00297E06"/>
    <w:rsid w:val="002A060A"/>
    <w:rsid w:val="002A069C"/>
    <w:rsid w:val="002A11A0"/>
    <w:rsid w:val="002A1C21"/>
    <w:rsid w:val="002A2346"/>
    <w:rsid w:val="002A26C5"/>
    <w:rsid w:val="002A2915"/>
    <w:rsid w:val="002A2D63"/>
    <w:rsid w:val="002A2FF3"/>
    <w:rsid w:val="002A365C"/>
    <w:rsid w:val="002A39D3"/>
    <w:rsid w:val="002A469E"/>
    <w:rsid w:val="002A4744"/>
    <w:rsid w:val="002A4883"/>
    <w:rsid w:val="002A504A"/>
    <w:rsid w:val="002A6164"/>
    <w:rsid w:val="002A64E8"/>
    <w:rsid w:val="002A69F0"/>
    <w:rsid w:val="002A6C51"/>
    <w:rsid w:val="002A7076"/>
    <w:rsid w:val="002A7125"/>
    <w:rsid w:val="002A74D3"/>
    <w:rsid w:val="002A75A6"/>
    <w:rsid w:val="002A79EC"/>
    <w:rsid w:val="002A7C46"/>
    <w:rsid w:val="002A7C84"/>
    <w:rsid w:val="002A7F97"/>
    <w:rsid w:val="002B0189"/>
    <w:rsid w:val="002B0872"/>
    <w:rsid w:val="002B0B0A"/>
    <w:rsid w:val="002B0C37"/>
    <w:rsid w:val="002B0D0D"/>
    <w:rsid w:val="002B2379"/>
    <w:rsid w:val="002B237B"/>
    <w:rsid w:val="002B2AFE"/>
    <w:rsid w:val="002B2CD2"/>
    <w:rsid w:val="002B31A8"/>
    <w:rsid w:val="002B3A96"/>
    <w:rsid w:val="002B3F59"/>
    <w:rsid w:val="002B4090"/>
    <w:rsid w:val="002B4E35"/>
    <w:rsid w:val="002B4F22"/>
    <w:rsid w:val="002B54AB"/>
    <w:rsid w:val="002B5AB0"/>
    <w:rsid w:val="002B5D60"/>
    <w:rsid w:val="002B5EF0"/>
    <w:rsid w:val="002B60E8"/>
    <w:rsid w:val="002B683C"/>
    <w:rsid w:val="002B6FCF"/>
    <w:rsid w:val="002B762F"/>
    <w:rsid w:val="002B7953"/>
    <w:rsid w:val="002B7E9A"/>
    <w:rsid w:val="002C0666"/>
    <w:rsid w:val="002C0C60"/>
    <w:rsid w:val="002C0E20"/>
    <w:rsid w:val="002C0EA0"/>
    <w:rsid w:val="002C18C1"/>
    <w:rsid w:val="002C221F"/>
    <w:rsid w:val="002C2313"/>
    <w:rsid w:val="002C2873"/>
    <w:rsid w:val="002C419A"/>
    <w:rsid w:val="002C43E3"/>
    <w:rsid w:val="002C4CD7"/>
    <w:rsid w:val="002C4EB1"/>
    <w:rsid w:val="002C561E"/>
    <w:rsid w:val="002C56AA"/>
    <w:rsid w:val="002C581A"/>
    <w:rsid w:val="002C6617"/>
    <w:rsid w:val="002C6672"/>
    <w:rsid w:val="002C79CC"/>
    <w:rsid w:val="002C7CBA"/>
    <w:rsid w:val="002C7CC0"/>
    <w:rsid w:val="002C7E4C"/>
    <w:rsid w:val="002D007D"/>
    <w:rsid w:val="002D0170"/>
    <w:rsid w:val="002D0CA8"/>
    <w:rsid w:val="002D1066"/>
    <w:rsid w:val="002D1654"/>
    <w:rsid w:val="002D170B"/>
    <w:rsid w:val="002D1C43"/>
    <w:rsid w:val="002D22BD"/>
    <w:rsid w:val="002D293E"/>
    <w:rsid w:val="002D2C08"/>
    <w:rsid w:val="002D3C67"/>
    <w:rsid w:val="002D4C72"/>
    <w:rsid w:val="002D4FC8"/>
    <w:rsid w:val="002D5213"/>
    <w:rsid w:val="002D5B14"/>
    <w:rsid w:val="002D6CF8"/>
    <w:rsid w:val="002D71A3"/>
    <w:rsid w:val="002D76A2"/>
    <w:rsid w:val="002E00C1"/>
    <w:rsid w:val="002E06BA"/>
    <w:rsid w:val="002E111A"/>
    <w:rsid w:val="002E11BC"/>
    <w:rsid w:val="002E140F"/>
    <w:rsid w:val="002E14A7"/>
    <w:rsid w:val="002E17BB"/>
    <w:rsid w:val="002E1880"/>
    <w:rsid w:val="002E1F78"/>
    <w:rsid w:val="002E209B"/>
    <w:rsid w:val="002E2110"/>
    <w:rsid w:val="002E22E3"/>
    <w:rsid w:val="002E2C9C"/>
    <w:rsid w:val="002E2EB2"/>
    <w:rsid w:val="002E32A0"/>
    <w:rsid w:val="002E3550"/>
    <w:rsid w:val="002E3D19"/>
    <w:rsid w:val="002E41C7"/>
    <w:rsid w:val="002E4747"/>
    <w:rsid w:val="002E5D07"/>
    <w:rsid w:val="002E63D3"/>
    <w:rsid w:val="002E64BE"/>
    <w:rsid w:val="002E7879"/>
    <w:rsid w:val="002E7B53"/>
    <w:rsid w:val="002F0515"/>
    <w:rsid w:val="002F081E"/>
    <w:rsid w:val="002F11B9"/>
    <w:rsid w:val="002F16FB"/>
    <w:rsid w:val="002F21E4"/>
    <w:rsid w:val="002F23EB"/>
    <w:rsid w:val="002F2D53"/>
    <w:rsid w:val="002F2D58"/>
    <w:rsid w:val="002F30A9"/>
    <w:rsid w:val="002F4E9B"/>
    <w:rsid w:val="002F4EEA"/>
    <w:rsid w:val="002F5B02"/>
    <w:rsid w:val="002F5B3F"/>
    <w:rsid w:val="002F5D33"/>
    <w:rsid w:val="002F5E9A"/>
    <w:rsid w:val="002F62E9"/>
    <w:rsid w:val="002F63B8"/>
    <w:rsid w:val="002F6D26"/>
    <w:rsid w:val="002F6F82"/>
    <w:rsid w:val="002F7985"/>
    <w:rsid w:val="002F7A97"/>
    <w:rsid w:val="002F7EB2"/>
    <w:rsid w:val="0030098B"/>
    <w:rsid w:val="003009CA"/>
    <w:rsid w:val="003009D1"/>
    <w:rsid w:val="003009E7"/>
    <w:rsid w:val="00300B81"/>
    <w:rsid w:val="00300D1E"/>
    <w:rsid w:val="0030122C"/>
    <w:rsid w:val="00301247"/>
    <w:rsid w:val="0030144C"/>
    <w:rsid w:val="0030157D"/>
    <w:rsid w:val="00301D96"/>
    <w:rsid w:val="00301E30"/>
    <w:rsid w:val="00303221"/>
    <w:rsid w:val="00303A6E"/>
    <w:rsid w:val="00304988"/>
    <w:rsid w:val="00304BA7"/>
    <w:rsid w:val="003053AB"/>
    <w:rsid w:val="003053EB"/>
    <w:rsid w:val="00305473"/>
    <w:rsid w:val="0030642B"/>
    <w:rsid w:val="0030654C"/>
    <w:rsid w:val="0030683D"/>
    <w:rsid w:val="00306AB0"/>
    <w:rsid w:val="00307077"/>
    <w:rsid w:val="0030732A"/>
    <w:rsid w:val="003077B6"/>
    <w:rsid w:val="00307A68"/>
    <w:rsid w:val="00307E8B"/>
    <w:rsid w:val="00307ECA"/>
    <w:rsid w:val="00310900"/>
    <w:rsid w:val="00310FE2"/>
    <w:rsid w:val="00310FF4"/>
    <w:rsid w:val="00311017"/>
    <w:rsid w:val="00311DA5"/>
    <w:rsid w:val="00311DE4"/>
    <w:rsid w:val="00311E73"/>
    <w:rsid w:val="00311EAA"/>
    <w:rsid w:val="00311F54"/>
    <w:rsid w:val="00312A91"/>
    <w:rsid w:val="00313311"/>
    <w:rsid w:val="003138F4"/>
    <w:rsid w:val="00314A4A"/>
    <w:rsid w:val="00314CE0"/>
    <w:rsid w:val="00314DC4"/>
    <w:rsid w:val="00314E1B"/>
    <w:rsid w:val="0031551B"/>
    <w:rsid w:val="003156A3"/>
    <w:rsid w:val="00315BED"/>
    <w:rsid w:val="003160B5"/>
    <w:rsid w:val="00316953"/>
    <w:rsid w:val="00316AEB"/>
    <w:rsid w:val="00316DC3"/>
    <w:rsid w:val="003171BC"/>
    <w:rsid w:val="00317284"/>
    <w:rsid w:val="003174B9"/>
    <w:rsid w:val="0032048A"/>
    <w:rsid w:val="003209DB"/>
    <w:rsid w:val="00320DAE"/>
    <w:rsid w:val="0032105E"/>
    <w:rsid w:val="003214B3"/>
    <w:rsid w:val="003221F9"/>
    <w:rsid w:val="0032222C"/>
    <w:rsid w:val="0032267F"/>
    <w:rsid w:val="0032323D"/>
    <w:rsid w:val="003233E5"/>
    <w:rsid w:val="0032376A"/>
    <w:rsid w:val="00323982"/>
    <w:rsid w:val="003239C0"/>
    <w:rsid w:val="00323CA1"/>
    <w:rsid w:val="00323D68"/>
    <w:rsid w:val="003241C9"/>
    <w:rsid w:val="003243A8"/>
    <w:rsid w:val="00324769"/>
    <w:rsid w:val="00324C8C"/>
    <w:rsid w:val="00324E68"/>
    <w:rsid w:val="00325871"/>
    <w:rsid w:val="003259D4"/>
    <w:rsid w:val="00325BF6"/>
    <w:rsid w:val="00326489"/>
    <w:rsid w:val="00326764"/>
    <w:rsid w:val="00326D2B"/>
    <w:rsid w:val="00327028"/>
    <w:rsid w:val="003273AD"/>
    <w:rsid w:val="00327D88"/>
    <w:rsid w:val="00327F6F"/>
    <w:rsid w:val="00331B88"/>
    <w:rsid w:val="00331CB3"/>
    <w:rsid w:val="003328E3"/>
    <w:rsid w:val="00332942"/>
    <w:rsid w:val="00332E17"/>
    <w:rsid w:val="0033327B"/>
    <w:rsid w:val="00333978"/>
    <w:rsid w:val="003339C1"/>
    <w:rsid w:val="00333A7B"/>
    <w:rsid w:val="00333FD8"/>
    <w:rsid w:val="00334948"/>
    <w:rsid w:val="003349E3"/>
    <w:rsid w:val="00334F0B"/>
    <w:rsid w:val="00335A34"/>
    <w:rsid w:val="00335D38"/>
    <w:rsid w:val="00335E43"/>
    <w:rsid w:val="0033637D"/>
    <w:rsid w:val="003363BF"/>
    <w:rsid w:val="00336A01"/>
    <w:rsid w:val="00336FB7"/>
    <w:rsid w:val="003371CB"/>
    <w:rsid w:val="00337790"/>
    <w:rsid w:val="003407D4"/>
    <w:rsid w:val="00340AA0"/>
    <w:rsid w:val="00340EBB"/>
    <w:rsid w:val="0034162D"/>
    <w:rsid w:val="00341F29"/>
    <w:rsid w:val="003431D1"/>
    <w:rsid w:val="003435D2"/>
    <w:rsid w:val="003435E8"/>
    <w:rsid w:val="00343814"/>
    <w:rsid w:val="003439E9"/>
    <w:rsid w:val="00343A5F"/>
    <w:rsid w:val="00343BAB"/>
    <w:rsid w:val="00343E56"/>
    <w:rsid w:val="00343FA1"/>
    <w:rsid w:val="00344087"/>
    <w:rsid w:val="00344D87"/>
    <w:rsid w:val="00344FBF"/>
    <w:rsid w:val="0034539C"/>
    <w:rsid w:val="00345943"/>
    <w:rsid w:val="003459D0"/>
    <w:rsid w:val="00346CEF"/>
    <w:rsid w:val="003478AF"/>
    <w:rsid w:val="0035039C"/>
    <w:rsid w:val="00350FA7"/>
    <w:rsid w:val="0035198F"/>
    <w:rsid w:val="00351DE4"/>
    <w:rsid w:val="0035221A"/>
    <w:rsid w:val="0035239B"/>
    <w:rsid w:val="00352BEA"/>
    <w:rsid w:val="00354754"/>
    <w:rsid w:val="00354894"/>
    <w:rsid w:val="00354937"/>
    <w:rsid w:val="00354E70"/>
    <w:rsid w:val="00354F8D"/>
    <w:rsid w:val="00355C3E"/>
    <w:rsid w:val="00356060"/>
    <w:rsid w:val="00356183"/>
    <w:rsid w:val="003562F6"/>
    <w:rsid w:val="00356430"/>
    <w:rsid w:val="00356450"/>
    <w:rsid w:val="00356642"/>
    <w:rsid w:val="00356ED0"/>
    <w:rsid w:val="00357B7E"/>
    <w:rsid w:val="00357DEF"/>
    <w:rsid w:val="00357ED5"/>
    <w:rsid w:val="0036032E"/>
    <w:rsid w:val="00361348"/>
    <w:rsid w:val="00361D17"/>
    <w:rsid w:val="003621B9"/>
    <w:rsid w:val="00362235"/>
    <w:rsid w:val="003624EC"/>
    <w:rsid w:val="00362545"/>
    <w:rsid w:val="0036288E"/>
    <w:rsid w:val="00362B84"/>
    <w:rsid w:val="00363538"/>
    <w:rsid w:val="003637D9"/>
    <w:rsid w:val="00363A62"/>
    <w:rsid w:val="003644FC"/>
    <w:rsid w:val="003654BC"/>
    <w:rsid w:val="003661FD"/>
    <w:rsid w:val="00366477"/>
    <w:rsid w:val="00366F48"/>
    <w:rsid w:val="00367654"/>
    <w:rsid w:val="00367934"/>
    <w:rsid w:val="00367A5D"/>
    <w:rsid w:val="00367E22"/>
    <w:rsid w:val="0037003F"/>
    <w:rsid w:val="00370B98"/>
    <w:rsid w:val="003719EA"/>
    <w:rsid w:val="00371EBE"/>
    <w:rsid w:val="00372070"/>
    <w:rsid w:val="0037217F"/>
    <w:rsid w:val="0037232D"/>
    <w:rsid w:val="003730F3"/>
    <w:rsid w:val="0037311B"/>
    <w:rsid w:val="0037324E"/>
    <w:rsid w:val="00373B8F"/>
    <w:rsid w:val="00373D88"/>
    <w:rsid w:val="003744FA"/>
    <w:rsid w:val="00374836"/>
    <w:rsid w:val="00375148"/>
    <w:rsid w:val="0037523C"/>
    <w:rsid w:val="00375736"/>
    <w:rsid w:val="00375B4A"/>
    <w:rsid w:val="00375C94"/>
    <w:rsid w:val="0037658E"/>
    <w:rsid w:val="0037666F"/>
    <w:rsid w:val="0037714C"/>
    <w:rsid w:val="0037759F"/>
    <w:rsid w:val="003778B3"/>
    <w:rsid w:val="00377957"/>
    <w:rsid w:val="00380311"/>
    <w:rsid w:val="00380506"/>
    <w:rsid w:val="0038157C"/>
    <w:rsid w:val="003815AA"/>
    <w:rsid w:val="003819D3"/>
    <w:rsid w:val="00381C1C"/>
    <w:rsid w:val="00382115"/>
    <w:rsid w:val="00382186"/>
    <w:rsid w:val="003830BC"/>
    <w:rsid w:val="003831E2"/>
    <w:rsid w:val="003837B3"/>
    <w:rsid w:val="00384200"/>
    <w:rsid w:val="00384476"/>
    <w:rsid w:val="00384A6A"/>
    <w:rsid w:val="003854D0"/>
    <w:rsid w:val="00385762"/>
    <w:rsid w:val="00385E0B"/>
    <w:rsid w:val="00385E89"/>
    <w:rsid w:val="003861C7"/>
    <w:rsid w:val="00386505"/>
    <w:rsid w:val="003866AA"/>
    <w:rsid w:val="00386973"/>
    <w:rsid w:val="003872D4"/>
    <w:rsid w:val="00387334"/>
    <w:rsid w:val="003878F7"/>
    <w:rsid w:val="00387A44"/>
    <w:rsid w:val="0039047F"/>
    <w:rsid w:val="0039066C"/>
    <w:rsid w:val="00390A0D"/>
    <w:rsid w:val="00390B8C"/>
    <w:rsid w:val="0039105C"/>
    <w:rsid w:val="0039159F"/>
    <w:rsid w:val="003916C5"/>
    <w:rsid w:val="00391AC5"/>
    <w:rsid w:val="00391F28"/>
    <w:rsid w:val="0039254F"/>
    <w:rsid w:val="00392660"/>
    <w:rsid w:val="0039267D"/>
    <w:rsid w:val="00392720"/>
    <w:rsid w:val="00392B4F"/>
    <w:rsid w:val="00392EC1"/>
    <w:rsid w:val="00392FE2"/>
    <w:rsid w:val="003936D6"/>
    <w:rsid w:val="003939C8"/>
    <w:rsid w:val="00393A57"/>
    <w:rsid w:val="003941EC"/>
    <w:rsid w:val="003951D3"/>
    <w:rsid w:val="00395B84"/>
    <w:rsid w:val="00395BF7"/>
    <w:rsid w:val="00395D2F"/>
    <w:rsid w:val="00396607"/>
    <w:rsid w:val="00396906"/>
    <w:rsid w:val="00396AAE"/>
    <w:rsid w:val="00396AF0"/>
    <w:rsid w:val="00397069"/>
    <w:rsid w:val="003975A9"/>
    <w:rsid w:val="0039793D"/>
    <w:rsid w:val="00397A6D"/>
    <w:rsid w:val="003A02A7"/>
    <w:rsid w:val="003A042D"/>
    <w:rsid w:val="003A0DB0"/>
    <w:rsid w:val="003A1205"/>
    <w:rsid w:val="003A16CD"/>
    <w:rsid w:val="003A19DA"/>
    <w:rsid w:val="003A1FC5"/>
    <w:rsid w:val="003A1FF5"/>
    <w:rsid w:val="003A2A6B"/>
    <w:rsid w:val="003A2AA4"/>
    <w:rsid w:val="003A2BFC"/>
    <w:rsid w:val="003A2CAC"/>
    <w:rsid w:val="003A2DAA"/>
    <w:rsid w:val="003A2FEE"/>
    <w:rsid w:val="003A32E9"/>
    <w:rsid w:val="003A32F2"/>
    <w:rsid w:val="003A3406"/>
    <w:rsid w:val="003A38CF"/>
    <w:rsid w:val="003A3981"/>
    <w:rsid w:val="003A3E0F"/>
    <w:rsid w:val="003A3EA9"/>
    <w:rsid w:val="003A43C2"/>
    <w:rsid w:val="003A5889"/>
    <w:rsid w:val="003A5A5C"/>
    <w:rsid w:val="003A5E3C"/>
    <w:rsid w:val="003A5FC3"/>
    <w:rsid w:val="003A63D6"/>
    <w:rsid w:val="003A64A4"/>
    <w:rsid w:val="003A6E05"/>
    <w:rsid w:val="003A7126"/>
    <w:rsid w:val="003A72E9"/>
    <w:rsid w:val="003A7606"/>
    <w:rsid w:val="003A77FC"/>
    <w:rsid w:val="003A7D23"/>
    <w:rsid w:val="003A7D78"/>
    <w:rsid w:val="003B07DF"/>
    <w:rsid w:val="003B143A"/>
    <w:rsid w:val="003B161A"/>
    <w:rsid w:val="003B19C7"/>
    <w:rsid w:val="003B1F05"/>
    <w:rsid w:val="003B2435"/>
    <w:rsid w:val="003B27FE"/>
    <w:rsid w:val="003B29C8"/>
    <w:rsid w:val="003B3007"/>
    <w:rsid w:val="003B31FD"/>
    <w:rsid w:val="003B320D"/>
    <w:rsid w:val="003B3866"/>
    <w:rsid w:val="003B3951"/>
    <w:rsid w:val="003B3B9D"/>
    <w:rsid w:val="003B415F"/>
    <w:rsid w:val="003B4673"/>
    <w:rsid w:val="003B4700"/>
    <w:rsid w:val="003B497A"/>
    <w:rsid w:val="003B4C4B"/>
    <w:rsid w:val="003B4E8C"/>
    <w:rsid w:val="003B4F4C"/>
    <w:rsid w:val="003B5155"/>
    <w:rsid w:val="003B5814"/>
    <w:rsid w:val="003B5994"/>
    <w:rsid w:val="003B5EDB"/>
    <w:rsid w:val="003B5F08"/>
    <w:rsid w:val="003B62B1"/>
    <w:rsid w:val="003B659D"/>
    <w:rsid w:val="003B6F07"/>
    <w:rsid w:val="003C01F1"/>
    <w:rsid w:val="003C06D8"/>
    <w:rsid w:val="003C0C37"/>
    <w:rsid w:val="003C13FA"/>
    <w:rsid w:val="003C18C2"/>
    <w:rsid w:val="003C2769"/>
    <w:rsid w:val="003C2D4B"/>
    <w:rsid w:val="003C2EF2"/>
    <w:rsid w:val="003C3062"/>
    <w:rsid w:val="003C4233"/>
    <w:rsid w:val="003C4B42"/>
    <w:rsid w:val="003C4CFF"/>
    <w:rsid w:val="003C4F1D"/>
    <w:rsid w:val="003C505D"/>
    <w:rsid w:val="003C594E"/>
    <w:rsid w:val="003C5A6D"/>
    <w:rsid w:val="003C6062"/>
    <w:rsid w:val="003C6464"/>
    <w:rsid w:val="003C6B37"/>
    <w:rsid w:val="003C7105"/>
    <w:rsid w:val="003C752F"/>
    <w:rsid w:val="003C7744"/>
    <w:rsid w:val="003C7DCA"/>
    <w:rsid w:val="003D0A6A"/>
    <w:rsid w:val="003D1785"/>
    <w:rsid w:val="003D1911"/>
    <w:rsid w:val="003D1976"/>
    <w:rsid w:val="003D1DA2"/>
    <w:rsid w:val="003D1F39"/>
    <w:rsid w:val="003D2656"/>
    <w:rsid w:val="003D3104"/>
    <w:rsid w:val="003D3294"/>
    <w:rsid w:val="003D3987"/>
    <w:rsid w:val="003D3B06"/>
    <w:rsid w:val="003D3BE5"/>
    <w:rsid w:val="003D3CD5"/>
    <w:rsid w:val="003D441F"/>
    <w:rsid w:val="003D4932"/>
    <w:rsid w:val="003D4A70"/>
    <w:rsid w:val="003D4F1B"/>
    <w:rsid w:val="003D53A1"/>
    <w:rsid w:val="003D6059"/>
    <w:rsid w:val="003D656A"/>
    <w:rsid w:val="003D6779"/>
    <w:rsid w:val="003D67D9"/>
    <w:rsid w:val="003D6A0F"/>
    <w:rsid w:val="003D6DD6"/>
    <w:rsid w:val="003D71C2"/>
    <w:rsid w:val="003D746E"/>
    <w:rsid w:val="003E01A9"/>
    <w:rsid w:val="003E0250"/>
    <w:rsid w:val="003E06BE"/>
    <w:rsid w:val="003E07B6"/>
    <w:rsid w:val="003E07F3"/>
    <w:rsid w:val="003E085C"/>
    <w:rsid w:val="003E1514"/>
    <w:rsid w:val="003E1C97"/>
    <w:rsid w:val="003E2B36"/>
    <w:rsid w:val="003E2C51"/>
    <w:rsid w:val="003E2FDB"/>
    <w:rsid w:val="003E3AFE"/>
    <w:rsid w:val="003E41E3"/>
    <w:rsid w:val="003E4409"/>
    <w:rsid w:val="003E4758"/>
    <w:rsid w:val="003E49E2"/>
    <w:rsid w:val="003E4ACB"/>
    <w:rsid w:val="003E50C9"/>
    <w:rsid w:val="003E52CC"/>
    <w:rsid w:val="003E58AF"/>
    <w:rsid w:val="003E5C4E"/>
    <w:rsid w:val="003E638E"/>
    <w:rsid w:val="003E650B"/>
    <w:rsid w:val="003E6FAF"/>
    <w:rsid w:val="003E7243"/>
    <w:rsid w:val="003E74D1"/>
    <w:rsid w:val="003E7803"/>
    <w:rsid w:val="003E79E9"/>
    <w:rsid w:val="003F0B3A"/>
    <w:rsid w:val="003F1181"/>
    <w:rsid w:val="003F12FB"/>
    <w:rsid w:val="003F13FE"/>
    <w:rsid w:val="003F1BB7"/>
    <w:rsid w:val="003F1F41"/>
    <w:rsid w:val="003F21A8"/>
    <w:rsid w:val="003F224C"/>
    <w:rsid w:val="003F2457"/>
    <w:rsid w:val="003F2DFE"/>
    <w:rsid w:val="003F2E14"/>
    <w:rsid w:val="003F39DD"/>
    <w:rsid w:val="003F3ED5"/>
    <w:rsid w:val="003F42F3"/>
    <w:rsid w:val="003F4506"/>
    <w:rsid w:val="003F4D46"/>
    <w:rsid w:val="003F51F8"/>
    <w:rsid w:val="003F5325"/>
    <w:rsid w:val="003F5A74"/>
    <w:rsid w:val="003F5C97"/>
    <w:rsid w:val="003F6000"/>
    <w:rsid w:val="003F6166"/>
    <w:rsid w:val="003F6A39"/>
    <w:rsid w:val="003F6B3A"/>
    <w:rsid w:val="003F6E19"/>
    <w:rsid w:val="003F7122"/>
    <w:rsid w:val="003F7410"/>
    <w:rsid w:val="003F7444"/>
    <w:rsid w:val="003F7697"/>
    <w:rsid w:val="003F7937"/>
    <w:rsid w:val="003F7A73"/>
    <w:rsid w:val="003F7DEA"/>
    <w:rsid w:val="00400156"/>
    <w:rsid w:val="00400666"/>
    <w:rsid w:val="00400688"/>
    <w:rsid w:val="0040077E"/>
    <w:rsid w:val="004015EB"/>
    <w:rsid w:val="00401691"/>
    <w:rsid w:val="00401892"/>
    <w:rsid w:val="00401BAD"/>
    <w:rsid w:val="00401FD0"/>
    <w:rsid w:val="004021CA"/>
    <w:rsid w:val="00402271"/>
    <w:rsid w:val="004023AC"/>
    <w:rsid w:val="00402DB2"/>
    <w:rsid w:val="00402F76"/>
    <w:rsid w:val="00403400"/>
    <w:rsid w:val="004039BA"/>
    <w:rsid w:val="00403CB8"/>
    <w:rsid w:val="004045E3"/>
    <w:rsid w:val="00404B35"/>
    <w:rsid w:val="00405085"/>
    <w:rsid w:val="0040599E"/>
    <w:rsid w:val="00405D45"/>
    <w:rsid w:val="0040763B"/>
    <w:rsid w:val="004078BD"/>
    <w:rsid w:val="004078C2"/>
    <w:rsid w:val="004079A9"/>
    <w:rsid w:val="004103C6"/>
    <w:rsid w:val="00410805"/>
    <w:rsid w:val="00410D39"/>
    <w:rsid w:val="00410ECB"/>
    <w:rsid w:val="00411C76"/>
    <w:rsid w:val="00411CEC"/>
    <w:rsid w:val="00411FEC"/>
    <w:rsid w:val="00412411"/>
    <w:rsid w:val="00412D01"/>
    <w:rsid w:val="00412E61"/>
    <w:rsid w:val="0041369A"/>
    <w:rsid w:val="00413FAC"/>
    <w:rsid w:val="004143F0"/>
    <w:rsid w:val="00414513"/>
    <w:rsid w:val="004146C7"/>
    <w:rsid w:val="004146F0"/>
    <w:rsid w:val="00414C2F"/>
    <w:rsid w:val="00416202"/>
    <w:rsid w:val="004163EC"/>
    <w:rsid w:val="00416570"/>
    <w:rsid w:val="00416A41"/>
    <w:rsid w:val="00416F1B"/>
    <w:rsid w:val="00417A28"/>
    <w:rsid w:val="00417A61"/>
    <w:rsid w:val="00420239"/>
    <w:rsid w:val="00420494"/>
    <w:rsid w:val="004207B0"/>
    <w:rsid w:val="0042092E"/>
    <w:rsid w:val="004210ED"/>
    <w:rsid w:val="0042156E"/>
    <w:rsid w:val="00421CD9"/>
    <w:rsid w:val="00421DFD"/>
    <w:rsid w:val="00421E3E"/>
    <w:rsid w:val="004221CA"/>
    <w:rsid w:val="00423187"/>
    <w:rsid w:val="004235AF"/>
    <w:rsid w:val="00424AFC"/>
    <w:rsid w:val="004257CD"/>
    <w:rsid w:val="0042595C"/>
    <w:rsid w:val="00425A61"/>
    <w:rsid w:val="00425D1F"/>
    <w:rsid w:val="00425DEF"/>
    <w:rsid w:val="00425E25"/>
    <w:rsid w:val="0042614E"/>
    <w:rsid w:val="00426728"/>
    <w:rsid w:val="00426AAF"/>
    <w:rsid w:val="00426F10"/>
    <w:rsid w:val="004270C4"/>
    <w:rsid w:val="004272E0"/>
    <w:rsid w:val="00427DC4"/>
    <w:rsid w:val="00427FAC"/>
    <w:rsid w:val="00427FDA"/>
    <w:rsid w:val="00430BCE"/>
    <w:rsid w:val="00430BEB"/>
    <w:rsid w:val="00431647"/>
    <w:rsid w:val="00431727"/>
    <w:rsid w:val="004318F7"/>
    <w:rsid w:val="00433541"/>
    <w:rsid w:val="004337FC"/>
    <w:rsid w:val="00433DD8"/>
    <w:rsid w:val="00434061"/>
    <w:rsid w:val="004341AA"/>
    <w:rsid w:val="0043470D"/>
    <w:rsid w:val="00434EBA"/>
    <w:rsid w:val="00435341"/>
    <w:rsid w:val="004354EA"/>
    <w:rsid w:val="00435581"/>
    <w:rsid w:val="00435BB2"/>
    <w:rsid w:val="00436692"/>
    <w:rsid w:val="004366B4"/>
    <w:rsid w:val="0043693C"/>
    <w:rsid w:val="00437211"/>
    <w:rsid w:val="004375B2"/>
    <w:rsid w:val="00440025"/>
    <w:rsid w:val="00440102"/>
    <w:rsid w:val="00440A98"/>
    <w:rsid w:val="0044110A"/>
    <w:rsid w:val="00441270"/>
    <w:rsid w:val="004414D9"/>
    <w:rsid w:val="00441820"/>
    <w:rsid w:val="00441AD1"/>
    <w:rsid w:val="00441DE9"/>
    <w:rsid w:val="00441FA6"/>
    <w:rsid w:val="004423B3"/>
    <w:rsid w:val="00442976"/>
    <w:rsid w:val="00442CC3"/>
    <w:rsid w:val="00442CCE"/>
    <w:rsid w:val="0044357E"/>
    <w:rsid w:val="004439A0"/>
    <w:rsid w:val="00443E22"/>
    <w:rsid w:val="0044402B"/>
    <w:rsid w:val="0044490A"/>
    <w:rsid w:val="0044525C"/>
    <w:rsid w:val="0044540B"/>
    <w:rsid w:val="004455C7"/>
    <w:rsid w:val="00445AD6"/>
    <w:rsid w:val="00445E7A"/>
    <w:rsid w:val="00445F17"/>
    <w:rsid w:val="004465A3"/>
    <w:rsid w:val="00446892"/>
    <w:rsid w:val="00446E24"/>
    <w:rsid w:val="00447D65"/>
    <w:rsid w:val="00447E2F"/>
    <w:rsid w:val="00450111"/>
    <w:rsid w:val="0045040E"/>
    <w:rsid w:val="0045078B"/>
    <w:rsid w:val="00450EFF"/>
    <w:rsid w:val="00451DE5"/>
    <w:rsid w:val="00452248"/>
    <w:rsid w:val="0045225E"/>
    <w:rsid w:val="00452C37"/>
    <w:rsid w:val="00452CBC"/>
    <w:rsid w:val="004531CF"/>
    <w:rsid w:val="004537B2"/>
    <w:rsid w:val="004538A5"/>
    <w:rsid w:val="00453D8B"/>
    <w:rsid w:val="00453F70"/>
    <w:rsid w:val="00454763"/>
    <w:rsid w:val="00454D4E"/>
    <w:rsid w:val="0045503F"/>
    <w:rsid w:val="00455B8C"/>
    <w:rsid w:val="00455C3C"/>
    <w:rsid w:val="00455FCA"/>
    <w:rsid w:val="004562BE"/>
    <w:rsid w:val="00456374"/>
    <w:rsid w:val="00456B77"/>
    <w:rsid w:val="00456E1F"/>
    <w:rsid w:val="00456EA1"/>
    <w:rsid w:val="00456EF7"/>
    <w:rsid w:val="0045758B"/>
    <w:rsid w:val="0045768D"/>
    <w:rsid w:val="00457A48"/>
    <w:rsid w:val="004601D8"/>
    <w:rsid w:val="0046063B"/>
    <w:rsid w:val="00460BA9"/>
    <w:rsid w:val="0046100C"/>
    <w:rsid w:val="0046110E"/>
    <w:rsid w:val="00461B35"/>
    <w:rsid w:val="00461DF2"/>
    <w:rsid w:val="00461F6B"/>
    <w:rsid w:val="00462174"/>
    <w:rsid w:val="004624B2"/>
    <w:rsid w:val="00462F58"/>
    <w:rsid w:val="0046325E"/>
    <w:rsid w:val="00463345"/>
    <w:rsid w:val="00463D87"/>
    <w:rsid w:val="00463F4C"/>
    <w:rsid w:val="00465E07"/>
    <w:rsid w:val="00466DE2"/>
    <w:rsid w:val="00467028"/>
    <w:rsid w:val="00467B27"/>
    <w:rsid w:val="00470676"/>
    <w:rsid w:val="004706F7"/>
    <w:rsid w:val="00470CA3"/>
    <w:rsid w:val="0047153C"/>
    <w:rsid w:val="00471B57"/>
    <w:rsid w:val="00471E02"/>
    <w:rsid w:val="00472B40"/>
    <w:rsid w:val="00472E1D"/>
    <w:rsid w:val="00473142"/>
    <w:rsid w:val="00473B6F"/>
    <w:rsid w:val="00473EE9"/>
    <w:rsid w:val="0047428E"/>
    <w:rsid w:val="00474AB2"/>
    <w:rsid w:val="00474D72"/>
    <w:rsid w:val="00475370"/>
    <w:rsid w:val="00475417"/>
    <w:rsid w:val="00475D6A"/>
    <w:rsid w:val="004766B1"/>
    <w:rsid w:val="00476DD5"/>
    <w:rsid w:val="004772AA"/>
    <w:rsid w:val="00477982"/>
    <w:rsid w:val="00480141"/>
    <w:rsid w:val="00480336"/>
    <w:rsid w:val="004803CD"/>
    <w:rsid w:val="004805FC"/>
    <w:rsid w:val="00480662"/>
    <w:rsid w:val="00480D99"/>
    <w:rsid w:val="00481C1E"/>
    <w:rsid w:val="00481FA3"/>
    <w:rsid w:val="0048203A"/>
    <w:rsid w:val="00482B0B"/>
    <w:rsid w:val="00483559"/>
    <w:rsid w:val="00483C25"/>
    <w:rsid w:val="00484006"/>
    <w:rsid w:val="00484BE2"/>
    <w:rsid w:val="00484CAF"/>
    <w:rsid w:val="0048535A"/>
    <w:rsid w:val="00485E60"/>
    <w:rsid w:val="004861BE"/>
    <w:rsid w:val="00486246"/>
    <w:rsid w:val="004862FC"/>
    <w:rsid w:val="004863BE"/>
    <w:rsid w:val="00486764"/>
    <w:rsid w:val="004867D5"/>
    <w:rsid w:val="00486FB6"/>
    <w:rsid w:val="004875D5"/>
    <w:rsid w:val="0048795C"/>
    <w:rsid w:val="00487E9C"/>
    <w:rsid w:val="00490107"/>
    <w:rsid w:val="0049078E"/>
    <w:rsid w:val="0049097F"/>
    <w:rsid w:val="00490EDF"/>
    <w:rsid w:val="004914F6"/>
    <w:rsid w:val="0049249A"/>
    <w:rsid w:val="00492D68"/>
    <w:rsid w:val="00492EE6"/>
    <w:rsid w:val="00493113"/>
    <w:rsid w:val="004936CB"/>
    <w:rsid w:val="00493C29"/>
    <w:rsid w:val="0049452C"/>
    <w:rsid w:val="00494782"/>
    <w:rsid w:val="00494CE1"/>
    <w:rsid w:val="00494F28"/>
    <w:rsid w:val="004950B1"/>
    <w:rsid w:val="0049516C"/>
    <w:rsid w:val="004951CC"/>
    <w:rsid w:val="00496115"/>
    <w:rsid w:val="00496333"/>
    <w:rsid w:val="00496416"/>
    <w:rsid w:val="00496BAE"/>
    <w:rsid w:val="00497012"/>
    <w:rsid w:val="004A041F"/>
    <w:rsid w:val="004A0F23"/>
    <w:rsid w:val="004A0FEA"/>
    <w:rsid w:val="004A13BE"/>
    <w:rsid w:val="004A174A"/>
    <w:rsid w:val="004A20EA"/>
    <w:rsid w:val="004A23CE"/>
    <w:rsid w:val="004A3698"/>
    <w:rsid w:val="004A377F"/>
    <w:rsid w:val="004A3BB8"/>
    <w:rsid w:val="004A3BC2"/>
    <w:rsid w:val="004A40BA"/>
    <w:rsid w:val="004A4A01"/>
    <w:rsid w:val="004A4AC4"/>
    <w:rsid w:val="004A4AE4"/>
    <w:rsid w:val="004A4D38"/>
    <w:rsid w:val="004A502B"/>
    <w:rsid w:val="004A5511"/>
    <w:rsid w:val="004A5A4A"/>
    <w:rsid w:val="004A5D36"/>
    <w:rsid w:val="004A62D7"/>
    <w:rsid w:val="004A7416"/>
    <w:rsid w:val="004A7479"/>
    <w:rsid w:val="004A78A3"/>
    <w:rsid w:val="004B1323"/>
    <w:rsid w:val="004B283C"/>
    <w:rsid w:val="004B2DCB"/>
    <w:rsid w:val="004B3938"/>
    <w:rsid w:val="004B3A28"/>
    <w:rsid w:val="004B3EE5"/>
    <w:rsid w:val="004B4BE5"/>
    <w:rsid w:val="004B4CD2"/>
    <w:rsid w:val="004B5004"/>
    <w:rsid w:val="004B56D5"/>
    <w:rsid w:val="004B5869"/>
    <w:rsid w:val="004B65CB"/>
    <w:rsid w:val="004B692F"/>
    <w:rsid w:val="004B6A3C"/>
    <w:rsid w:val="004B6A44"/>
    <w:rsid w:val="004B6A46"/>
    <w:rsid w:val="004B6E49"/>
    <w:rsid w:val="004B701D"/>
    <w:rsid w:val="004B7241"/>
    <w:rsid w:val="004B7267"/>
    <w:rsid w:val="004B76D9"/>
    <w:rsid w:val="004B79AE"/>
    <w:rsid w:val="004C0155"/>
    <w:rsid w:val="004C05FA"/>
    <w:rsid w:val="004C072C"/>
    <w:rsid w:val="004C13E9"/>
    <w:rsid w:val="004C177A"/>
    <w:rsid w:val="004C184F"/>
    <w:rsid w:val="004C2460"/>
    <w:rsid w:val="004C2BC9"/>
    <w:rsid w:val="004C2EB5"/>
    <w:rsid w:val="004C314E"/>
    <w:rsid w:val="004C3A15"/>
    <w:rsid w:val="004C3B77"/>
    <w:rsid w:val="004C3F5A"/>
    <w:rsid w:val="004C4D87"/>
    <w:rsid w:val="004C5274"/>
    <w:rsid w:val="004C573E"/>
    <w:rsid w:val="004C5C17"/>
    <w:rsid w:val="004C667C"/>
    <w:rsid w:val="004C6F22"/>
    <w:rsid w:val="004C7770"/>
    <w:rsid w:val="004D0B9B"/>
    <w:rsid w:val="004D0C80"/>
    <w:rsid w:val="004D0CD2"/>
    <w:rsid w:val="004D0E99"/>
    <w:rsid w:val="004D1A34"/>
    <w:rsid w:val="004D1B48"/>
    <w:rsid w:val="004D1F0C"/>
    <w:rsid w:val="004D20F6"/>
    <w:rsid w:val="004D26B0"/>
    <w:rsid w:val="004D2880"/>
    <w:rsid w:val="004D2A75"/>
    <w:rsid w:val="004D3463"/>
    <w:rsid w:val="004D36B5"/>
    <w:rsid w:val="004D3D99"/>
    <w:rsid w:val="004D3F09"/>
    <w:rsid w:val="004D4306"/>
    <w:rsid w:val="004D43E9"/>
    <w:rsid w:val="004D4455"/>
    <w:rsid w:val="004D479F"/>
    <w:rsid w:val="004D481E"/>
    <w:rsid w:val="004D5022"/>
    <w:rsid w:val="004D5267"/>
    <w:rsid w:val="004D5940"/>
    <w:rsid w:val="004D5EAB"/>
    <w:rsid w:val="004D6672"/>
    <w:rsid w:val="004D688A"/>
    <w:rsid w:val="004D6A29"/>
    <w:rsid w:val="004D72FA"/>
    <w:rsid w:val="004D7592"/>
    <w:rsid w:val="004D77CC"/>
    <w:rsid w:val="004D7E48"/>
    <w:rsid w:val="004E01FB"/>
    <w:rsid w:val="004E0FE5"/>
    <w:rsid w:val="004E150D"/>
    <w:rsid w:val="004E1786"/>
    <w:rsid w:val="004E17BD"/>
    <w:rsid w:val="004E2884"/>
    <w:rsid w:val="004E36F7"/>
    <w:rsid w:val="004E3F76"/>
    <w:rsid w:val="004E4053"/>
    <w:rsid w:val="004E44C9"/>
    <w:rsid w:val="004E46D9"/>
    <w:rsid w:val="004E52F0"/>
    <w:rsid w:val="004E52F4"/>
    <w:rsid w:val="004E56E8"/>
    <w:rsid w:val="004E6B19"/>
    <w:rsid w:val="004E6DB4"/>
    <w:rsid w:val="004E72B9"/>
    <w:rsid w:val="004E7AD4"/>
    <w:rsid w:val="004E7C44"/>
    <w:rsid w:val="004F0432"/>
    <w:rsid w:val="004F10A0"/>
    <w:rsid w:val="004F1211"/>
    <w:rsid w:val="004F13F6"/>
    <w:rsid w:val="004F1E43"/>
    <w:rsid w:val="004F252C"/>
    <w:rsid w:val="004F29B5"/>
    <w:rsid w:val="004F2C5F"/>
    <w:rsid w:val="004F2CDB"/>
    <w:rsid w:val="004F2E88"/>
    <w:rsid w:val="004F2F3B"/>
    <w:rsid w:val="004F307C"/>
    <w:rsid w:val="004F31C6"/>
    <w:rsid w:val="004F3809"/>
    <w:rsid w:val="004F39E5"/>
    <w:rsid w:val="004F3ADD"/>
    <w:rsid w:val="004F3F02"/>
    <w:rsid w:val="004F4723"/>
    <w:rsid w:val="004F4C31"/>
    <w:rsid w:val="004F507F"/>
    <w:rsid w:val="004F5D04"/>
    <w:rsid w:val="004F660C"/>
    <w:rsid w:val="004F6951"/>
    <w:rsid w:val="004F6964"/>
    <w:rsid w:val="004F7595"/>
    <w:rsid w:val="004F79B9"/>
    <w:rsid w:val="004F7E9C"/>
    <w:rsid w:val="0050045A"/>
    <w:rsid w:val="005005BB"/>
    <w:rsid w:val="00500A0C"/>
    <w:rsid w:val="00500A23"/>
    <w:rsid w:val="00500DDA"/>
    <w:rsid w:val="00500FF1"/>
    <w:rsid w:val="00501044"/>
    <w:rsid w:val="005013E9"/>
    <w:rsid w:val="00501C1A"/>
    <w:rsid w:val="00501F2A"/>
    <w:rsid w:val="0050319F"/>
    <w:rsid w:val="005033C8"/>
    <w:rsid w:val="00503C45"/>
    <w:rsid w:val="0050581E"/>
    <w:rsid w:val="00506006"/>
    <w:rsid w:val="00506992"/>
    <w:rsid w:val="0050732D"/>
    <w:rsid w:val="0051056F"/>
    <w:rsid w:val="00510879"/>
    <w:rsid w:val="00510D2B"/>
    <w:rsid w:val="00510FCD"/>
    <w:rsid w:val="00510FD9"/>
    <w:rsid w:val="00511D3B"/>
    <w:rsid w:val="005122BE"/>
    <w:rsid w:val="0051233F"/>
    <w:rsid w:val="005124B2"/>
    <w:rsid w:val="00512D5F"/>
    <w:rsid w:val="005135CF"/>
    <w:rsid w:val="00513676"/>
    <w:rsid w:val="005139D1"/>
    <w:rsid w:val="0051422F"/>
    <w:rsid w:val="0051455A"/>
    <w:rsid w:val="00514ABB"/>
    <w:rsid w:val="00515040"/>
    <w:rsid w:val="0051512A"/>
    <w:rsid w:val="005151E6"/>
    <w:rsid w:val="005154F8"/>
    <w:rsid w:val="00515724"/>
    <w:rsid w:val="005158E0"/>
    <w:rsid w:val="00515935"/>
    <w:rsid w:val="00515B23"/>
    <w:rsid w:val="00516B19"/>
    <w:rsid w:val="0051785B"/>
    <w:rsid w:val="00517919"/>
    <w:rsid w:val="0051792A"/>
    <w:rsid w:val="005200A4"/>
    <w:rsid w:val="00520184"/>
    <w:rsid w:val="005203FE"/>
    <w:rsid w:val="0052057B"/>
    <w:rsid w:val="0052093B"/>
    <w:rsid w:val="00520A28"/>
    <w:rsid w:val="00520ACC"/>
    <w:rsid w:val="0052204D"/>
    <w:rsid w:val="005225B2"/>
    <w:rsid w:val="005227BD"/>
    <w:rsid w:val="00522A62"/>
    <w:rsid w:val="00523086"/>
    <w:rsid w:val="0052321C"/>
    <w:rsid w:val="00523232"/>
    <w:rsid w:val="005238F7"/>
    <w:rsid w:val="00523989"/>
    <w:rsid w:val="00523E76"/>
    <w:rsid w:val="00524515"/>
    <w:rsid w:val="0052457A"/>
    <w:rsid w:val="00524BBD"/>
    <w:rsid w:val="00525CAD"/>
    <w:rsid w:val="00525CED"/>
    <w:rsid w:val="00526E8C"/>
    <w:rsid w:val="005273D6"/>
    <w:rsid w:val="0052765F"/>
    <w:rsid w:val="00527C89"/>
    <w:rsid w:val="0053061D"/>
    <w:rsid w:val="00530E6E"/>
    <w:rsid w:val="00531110"/>
    <w:rsid w:val="005322A2"/>
    <w:rsid w:val="0053252C"/>
    <w:rsid w:val="00532C0E"/>
    <w:rsid w:val="00532CC8"/>
    <w:rsid w:val="0053311E"/>
    <w:rsid w:val="0053314E"/>
    <w:rsid w:val="0053327E"/>
    <w:rsid w:val="00534327"/>
    <w:rsid w:val="005345E2"/>
    <w:rsid w:val="00534898"/>
    <w:rsid w:val="0053517C"/>
    <w:rsid w:val="00535520"/>
    <w:rsid w:val="0053569D"/>
    <w:rsid w:val="00535A58"/>
    <w:rsid w:val="005363FF"/>
    <w:rsid w:val="005364F9"/>
    <w:rsid w:val="00536A4D"/>
    <w:rsid w:val="00536C35"/>
    <w:rsid w:val="0053762D"/>
    <w:rsid w:val="00537746"/>
    <w:rsid w:val="00537D8B"/>
    <w:rsid w:val="00537DDE"/>
    <w:rsid w:val="00540156"/>
    <w:rsid w:val="005403A4"/>
    <w:rsid w:val="005403E3"/>
    <w:rsid w:val="00540462"/>
    <w:rsid w:val="00540B6A"/>
    <w:rsid w:val="0054116E"/>
    <w:rsid w:val="0054125B"/>
    <w:rsid w:val="00541420"/>
    <w:rsid w:val="00541670"/>
    <w:rsid w:val="00541ED1"/>
    <w:rsid w:val="00541F09"/>
    <w:rsid w:val="00542017"/>
    <w:rsid w:val="00542A08"/>
    <w:rsid w:val="00542A61"/>
    <w:rsid w:val="00542C43"/>
    <w:rsid w:val="00543DB7"/>
    <w:rsid w:val="0054438E"/>
    <w:rsid w:val="0054445B"/>
    <w:rsid w:val="005446C4"/>
    <w:rsid w:val="00545A8D"/>
    <w:rsid w:val="00545AEF"/>
    <w:rsid w:val="00545BF5"/>
    <w:rsid w:val="00546123"/>
    <w:rsid w:val="00546176"/>
    <w:rsid w:val="0054666F"/>
    <w:rsid w:val="00546A24"/>
    <w:rsid w:val="0054714B"/>
    <w:rsid w:val="005474DE"/>
    <w:rsid w:val="005474E0"/>
    <w:rsid w:val="00547585"/>
    <w:rsid w:val="00547AF8"/>
    <w:rsid w:val="00547BC9"/>
    <w:rsid w:val="00547D71"/>
    <w:rsid w:val="00547E07"/>
    <w:rsid w:val="00550D25"/>
    <w:rsid w:val="00550E54"/>
    <w:rsid w:val="00552161"/>
    <w:rsid w:val="00552360"/>
    <w:rsid w:val="00552726"/>
    <w:rsid w:val="00552BFE"/>
    <w:rsid w:val="0055319E"/>
    <w:rsid w:val="00553AFE"/>
    <w:rsid w:val="00554073"/>
    <w:rsid w:val="00554385"/>
    <w:rsid w:val="0055475A"/>
    <w:rsid w:val="00554E23"/>
    <w:rsid w:val="00554F78"/>
    <w:rsid w:val="00555174"/>
    <w:rsid w:val="00555C94"/>
    <w:rsid w:val="005560DF"/>
    <w:rsid w:val="00556510"/>
    <w:rsid w:val="0055689B"/>
    <w:rsid w:val="00556E39"/>
    <w:rsid w:val="005570BB"/>
    <w:rsid w:val="005571D9"/>
    <w:rsid w:val="00557278"/>
    <w:rsid w:val="00557490"/>
    <w:rsid w:val="005579B6"/>
    <w:rsid w:val="00557E42"/>
    <w:rsid w:val="00560081"/>
    <w:rsid w:val="0056048D"/>
    <w:rsid w:val="00560ABC"/>
    <w:rsid w:val="005612E2"/>
    <w:rsid w:val="00561372"/>
    <w:rsid w:val="00561825"/>
    <w:rsid w:val="00561A1B"/>
    <w:rsid w:val="00562287"/>
    <w:rsid w:val="00562E16"/>
    <w:rsid w:val="0056315B"/>
    <w:rsid w:val="00563849"/>
    <w:rsid w:val="005639F5"/>
    <w:rsid w:val="00563B0D"/>
    <w:rsid w:val="00564166"/>
    <w:rsid w:val="0056507A"/>
    <w:rsid w:val="00565093"/>
    <w:rsid w:val="00565382"/>
    <w:rsid w:val="00565B38"/>
    <w:rsid w:val="005660F6"/>
    <w:rsid w:val="00566A8A"/>
    <w:rsid w:val="0056748C"/>
    <w:rsid w:val="00567BA5"/>
    <w:rsid w:val="005703A8"/>
    <w:rsid w:val="005704A2"/>
    <w:rsid w:val="00571004"/>
    <w:rsid w:val="0057102E"/>
    <w:rsid w:val="0057141A"/>
    <w:rsid w:val="0057165C"/>
    <w:rsid w:val="005717C4"/>
    <w:rsid w:val="00571F14"/>
    <w:rsid w:val="0057217F"/>
    <w:rsid w:val="00572235"/>
    <w:rsid w:val="0057223B"/>
    <w:rsid w:val="00572753"/>
    <w:rsid w:val="00573000"/>
    <w:rsid w:val="00573632"/>
    <w:rsid w:val="00573A57"/>
    <w:rsid w:val="00573AFA"/>
    <w:rsid w:val="005740EC"/>
    <w:rsid w:val="005745A7"/>
    <w:rsid w:val="00575128"/>
    <w:rsid w:val="0057530B"/>
    <w:rsid w:val="005756A1"/>
    <w:rsid w:val="00575FDE"/>
    <w:rsid w:val="00576CCE"/>
    <w:rsid w:val="00576D7A"/>
    <w:rsid w:val="005773E3"/>
    <w:rsid w:val="00577F51"/>
    <w:rsid w:val="005803CB"/>
    <w:rsid w:val="00581146"/>
    <w:rsid w:val="00582663"/>
    <w:rsid w:val="00582A3C"/>
    <w:rsid w:val="00582BB0"/>
    <w:rsid w:val="00582E3B"/>
    <w:rsid w:val="0058326E"/>
    <w:rsid w:val="005836D3"/>
    <w:rsid w:val="00583CC4"/>
    <w:rsid w:val="00584109"/>
    <w:rsid w:val="00584707"/>
    <w:rsid w:val="0058522A"/>
    <w:rsid w:val="0058523F"/>
    <w:rsid w:val="00585630"/>
    <w:rsid w:val="00585836"/>
    <w:rsid w:val="0058658F"/>
    <w:rsid w:val="00586781"/>
    <w:rsid w:val="005867E6"/>
    <w:rsid w:val="0058695E"/>
    <w:rsid w:val="00586EB5"/>
    <w:rsid w:val="00587053"/>
    <w:rsid w:val="00587557"/>
    <w:rsid w:val="0059000A"/>
    <w:rsid w:val="00590356"/>
    <w:rsid w:val="00590CC0"/>
    <w:rsid w:val="00591469"/>
    <w:rsid w:val="005915AF"/>
    <w:rsid w:val="00591812"/>
    <w:rsid w:val="00591F75"/>
    <w:rsid w:val="0059219B"/>
    <w:rsid w:val="0059230E"/>
    <w:rsid w:val="00592625"/>
    <w:rsid w:val="00592A16"/>
    <w:rsid w:val="00592B40"/>
    <w:rsid w:val="00593113"/>
    <w:rsid w:val="0059317D"/>
    <w:rsid w:val="0059363A"/>
    <w:rsid w:val="00593967"/>
    <w:rsid w:val="005939C0"/>
    <w:rsid w:val="005944A9"/>
    <w:rsid w:val="0059459E"/>
    <w:rsid w:val="005946A8"/>
    <w:rsid w:val="00594C1C"/>
    <w:rsid w:val="005956DB"/>
    <w:rsid w:val="00595897"/>
    <w:rsid w:val="005958D2"/>
    <w:rsid w:val="005962B7"/>
    <w:rsid w:val="005977B1"/>
    <w:rsid w:val="00597C42"/>
    <w:rsid w:val="005A079C"/>
    <w:rsid w:val="005A0D73"/>
    <w:rsid w:val="005A0D81"/>
    <w:rsid w:val="005A0FF5"/>
    <w:rsid w:val="005A12F3"/>
    <w:rsid w:val="005A167E"/>
    <w:rsid w:val="005A1B2D"/>
    <w:rsid w:val="005A1D5B"/>
    <w:rsid w:val="005A2164"/>
    <w:rsid w:val="005A224B"/>
    <w:rsid w:val="005A2343"/>
    <w:rsid w:val="005A25C5"/>
    <w:rsid w:val="005A2D8B"/>
    <w:rsid w:val="005A32B3"/>
    <w:rsid w:val="005A341B"/>
    <w:rsid w:val="005A3B90"/>
    <w:rsid w:val="005A437D"/>
    <w:rsid w:val="005A49F0"/>
    <w:rsid w:val="005A522F"/>
    <w:rsid w:val="005A7688"/>
    <w:rsid w:val="005A7894"/>
    <w:rsid w:val="005A7F5F"/>
    <w:rsid w:val="005B05A3"/>
    <w:rsid w:val="005B063B"/>
    <w:rsid w:val="005B1351"/>
    <w:rsid w:val="005B1470"/>
    <w:rsid w:val="005B1741"/>
    <w:rsid w:val="005B180C"/>
    <w:rsid w:val="005B195C"/>
    <w:rsid w:val="005B22E0"/>
    <w:rsid w:val="005B2318"/>
    <w:rsid w:val="005B2F39"/>
    <w:rsid w:val="005B31D0"/>
    <w:rsid w:val="005B33F7"/>
    <w:rsid w:val="005B3C66"/>
    <w:rsid w:val="005B462E"/>
    <w:rsid w:val="005B4DBC"/>
    <w:rsid w:val="005B4EFE"/>
    <w:rsid w:val="005B4F83"/>
    <w:rsid w:val="005B524F"/>
    <w:rsid w:val="005B65DC"/>
    <w:rsid w:val="005B68B7"/>
    <w:rsid w:val="005B68C4"/>
    <w:rsid w:val="005B6BBA"/>
    <w:rsid w:val="005B6BC0"/>
    <w:rsid w:val="005B6F42"/>
    <w:rsid w:val="005B715F"/>
    <w:rsid w:val="005B7178"/>
    <w:rsid w:val="005B7188"/>
    <w:rsid w:val="005B743C"/>
    <w:rsid w:val="005B76E8"/>
    <w:rsid w:val="005B79A6"/>
    <w:rsid w:val="005B7F8A"/>
    <w:rsid w:val="005C04AC"/>
    <w:rsid w:val="005C13CE"/>
    <w:rsid w:val="005C166F"/>
    <w:rsid w:val="005C18FD"/>
    <w:rsid w:val="005C2154"/>
    <w:rsid w:val="005C21A2"/>
    <w:rsid w:val="005C2B07"/>
    <w:rsid w:val="005C2E9A"/>
    <w:rsid w:val="005C2FA4"/>
    <w:rsid w:val="005C307E"/>
    <w:rsid w:val="005C4439"/>
    <w:rsid w:val="005C45B5"/>
    <w:rsid w:val="005C475B"/>
    <w:rsid w:val="005C4896"/>
    <w:rsid w:val="005C50FA"/>
    <w:rsid w:val="005C5A15"/>
    <w:rsid w:val="005C68B0"/>
    <w:rsid w:val="005C6BD5"/>
    <w:rsid w:val="005C73DB"/>
    <w:rsid w:val="005C76E6"/>
    <w:rsid w:val="005C7EF8"/>
    <w:rsid w:val="005D0EAD"/>
    <w:rsid w:val="005D0FD1"/>
    <w:rsid w:val="005D15C0"/>
    <w:rsid w:val="005D20D1"/>
    <w:rsid w:val="005D2868"/>
    <w:rsid w:val="005D2D3D"/>
    <w:rsid w:val="005D2DBF"/>
    <w:rsid w:val="005D31D2"/>
    <w:rsid w:val="005D3236"/>
    <w:rsid w:val="005D3AC3"/>
    <w:rsid w:val="005D3CE3"/>
    <w:rsid w:val="005D4873"/>
    <w:rsid w:val="005D491D"/>
    <w:rsid w:val="005D4CCF"/>
    <w:rsid w:val="005D4E2F"/>
    <w:rsid w:val="005D7679"/>
    <w:rsid w:val="005D78F4"/>
    <w:rsid w:val="005D7E0A"/>
    <w:rsid w:val="005E01C2"/>
    <w:rsid w:val="005E03AC"/>
    <w:rsid w:val="005E0E12"/>
    <w:rsid w:val="005E0F78"/>
    <w:rsid w:val="005E1888"/>
    <w:rsid w:val="005E1D5C"/>
    <w:rsid w:val="005E1EED"/>
    <w:rsid w:val="005E243C"/>
    <w:rsid w:val="005E2731"/>
    <w:rsid w:val="005E2918"/>
    <w:rsid w:val="005E2F6A"/>
    <w:rsid w:val="005E308C"/>
    <w:rsid w:val="005E3138"/>
    <w:rsid w:val="005E322E"/>
    <w:rsid w:val="005E330C"/>
    <w:rsid w:val="005E35C5"/>
    <w:rsid w:val="005E3638"/>
    <w:rsid w:val="005E3ACD"/>
    <w:rsid w:val="005E4311"/>
    <w:rsid w:val="005E451B"/>
    <w:rsid w:val="005E4E43"/>
    <w:rsid w:val="005E506E"/>
    <w:rsid w:val="005E5103"/>
    <w:rsid w:val="005E5CC0"/>
    <w:rsid w:val="005E60C2"/>
    <w:rsid w:val="005E6262"/>
    <w:rsid w:val="005E6463"/>
    <w:rsid w:val="005E7524"/>
    <w:rsid w:val="005E7803"/>
    <w:rsid w:val="005F0035"/>
    <w:rsid w:val="005F058B"/>
    <w:rsid w:val="005F0969"/>
    <w:rsid w:val="005F0F89"/>
    <w:rsid w:val="005F12F4"/>
    <w:rsid w:val="005F152F"/>
    <w:rsid w:val="005F2030"/>
    <w:rsid w:val="005F2156"/>
    <w:rsid w:val="005F247A"/>
    <w:rsid w:val="005F24BE"/>
    <w:rsid w:val="005F25D2"/>
    <w:rsid w:val="005F354D"/>
    <w:rsid w:val="005F3840"/>
    <w:rsid w:val="005F3ABD"/>
    <w:rsid w:val="005F3D86"/>
    <w:rsid w:val="005F3F01"/>
    <w:rsid w:val="005F4280"/>
    <w:rsid w:val="005F463A"/>
    <w:rsid w:val="005F46FC"/>
    <w:rsid w:val="005F4EAB"/>
    <w:rsid w:val="005F5C4B"/>
    <w:rsid w:val="005F6312"/>
    <w:rsid w:val="005F6581"/>
    <w:rsid w:val="005F689F"/>
    <w:rsid w:val="005F6ECD"/>
    <w:rsid w:val="005F700B"/>
    <w:rsid w:val="005F7203"/>
    <w:rsid w:val="005F7214"/>
    <w:rsid w:val="005F77C0"/>
    <w:rsid w:val="00600592"/>
    <w:rsid w:val="006005B5"/>
    <w:rsid w:val="0060077C"/>
    <w:rsid w:val="006008E9"/>
    <w:rsid w:val="006016AA"/>
    <w:rsid w:val="006017FA"/>
    <w:rsid w:val="00601FD8"/>
    <w:rsid w:val="00602B15"/>
    <w:rsid w:val="00603068"/>
    <w:rsid w:val="006033D7"/>
    <w:rsid w:val="00604924"/>
    <w:rsid w:val="0060565F"/>
    <w:rsid w:val="00605E9B"/>
    <w:rsid w:val="006062DE"/>
    <w:rsid w:val="006063B8"/>
    <w:rsid w:val="00606679"/>
    <w:rsid w:val="00606A19"/>
    <w:rsid w:val="00606C9E"/>
    <w:rsid w:val="00610116"/>
    <w:rsid w:val="0061011F"/>
    <w:rsid w:val="00610620"/>
    <w:rsid w:val="006110AF"/>
    <w:rsid w:val="00611563"/>
    <w:rsid w:val="00611D67"/>
    <w:rsid w:val="00611D9A"/>
    <w:rsid w:val="00611F3B"/>
    <w:rsid w:val="00612431"/>
    <w:rsid w:val="00612987"/>
    <w:rsid w:val="006129AD"/>
    <w:rsid w:val="00612ABB"/>
    <w:rsid w:val="00612C57"/>
    <w:rsid w:val="00612DD9"/>
    <w:rsid w:val="00614090"/>
    <w:rsid w:val="006140EC"/>
    <w:rsid w:val="0061415B"/>
    <w:rsid w:val="00614820"/>
    <w:rsid w:val="00614985"/>
    <w:rsid w:val="00614CCA"/>
    <w:rsid w:val="00614F3A"/>
    <w:rsid w:val="00615C99"/>
    <w:rsid w:val="00615F08"/>
    <w:rsid w:val="00616CE6"/>
    <w:rsid w:val="00616EC4"/>
    <w:rsid w:val="006172A5"/>
    <w:rsid w:val="00617721"/>
    <w:rsid w:val="006178C9"/>
    <w:rsid w:val="006200DD"/>
    <w:rsid w:val="00620207"/>
    <w:rsid w:val="006203A7"/>
    <w:rsid w:val="00620448"/>
    <w:rsid w:val="00621086"/>
    <w:rsid w:val="00621288"/>
    <w:rsid w:val="00621793"/>
    <w:rsid w:val="00621C6B"/>
    <w:rsid w:val="0062267E"/>
    <w:rsid w:val="0062296C"/>
    <w:rsid w:val="00622C38"/>
    <w:rsid w:val="0062313E"/>
    <w:rsid w:val="00623E31"/>
    <w:rsid w:val="0062479A"/>
    <w:rsid w:val="006247EB"/>
    <w:rsid w:val="006249B9"/>
    <w:rsid w:val="00624D96"/>
    <w:rsid w:val="00625095"/>
    <w:rsid w:val="006255BC"/>
    <w:rsid w:val="00625754"/>
    <w:rsid w:val="0062575F"/>
    <w:rsid w:val="00625DFA"/>
    <w:rsid w:val="00625ECB"/>
    <w:rsid w:val="006261C8"/>
    <w:rsid w:val="00626A08"/>
    <w:rsid w:val="00626DBF"/>
    <w:rsid w:val="00626DDC"/>
    <w:rsid w:val="00627534"/>
    <w:rsid w:val="0063022A"/>
    <w:rsid w:val="00630AB5"/>
    <w:rsid w:val="00630CD6"/>
    <w:rsid w:val="00631319"/>
    <w:rsid w:val="0063167A"/>
    <w:rsid w:val="00631880"/>
    <w:rsid w:val="0063219D"/>
    <w:rsid w:val="00632466"/>
    <w:rsid w:val="00632FBD"/>
    <w:rsid w:val="00633B99"/>
    <w:rsid w:val="00634773"/>
    <w:rsid w:val="006347F8"/>
    <w:rsid w:val="00634F47"/>
    <w:rsid w:val="006350E5"/>
    <w:rsid w:val="00635137"/>
    <w:rsid w:val="00635660"/>
    <w:rsid w:val="0063570C"/>
    <w:rsid w:val="00635C78"/>
    <w:rsid w:val="00635DE5"/>
    <w:rsid w:val="006368A8"/>
    <w:rsid w:val="006369DF"/>
    <w:rsid w:val="00637506"/>
    <w:rsid w:val="006375E2"/>
    <w:rsid w:val="006379FA"/>
    <w:rsid w:val="0064011E"/>
    <w:rsid w:val="00640121"/>
    <w:rsid w:val="00640501"/>
    <w:rsid w:val="00640894"/>
    <w:rsid w:val="00640D83"/>
    <w:rsid w:val="006412D6"/>
    <w:rsid w:val="006418ED"/>
    <w:rsid w:val="00641E7A"/>
    <w:rsid w:val="006420FF"/>
    <w:rsid w:val="00642D37"/>
    <w:rsid w:val="006433BE"/>
    <w:rsid w:val="00643778"/>
    <w:rsid w:val="00643842"/>
    <w:rsid w:val="00643F72"/>
    <w:rsid w:val="00644407"/>
    <w:rsid w:val="00644DEF"/>
    <w:rsid w:val="00645468"/>
    <w:rsid w:val="00645491"/>
    <w:rsid w:val="00645DED"/>
    <w:rsid w:val="0064606F"/>
    <w:rsid w:val="006468F2"/>
    <w:rsid w:val="00646DB2"/>
    <w:rsid w:val="00647077"/>
    <w:rsid w:val="006473A5"/>
    <w:rsid w:val="0064743B"/>
    <w:rsid w:val="00650241"/>
    <w:rsid w:val="006502CD"/>
    <w:rsid w:val="006510B3"/>
    <w:rsid w:val="0065172E"/>
    <w:rsid w:val="00652470"/>
    <w:rsid w:val="00652977"/>
    <w:rsid w:val="00652B4E"/>
    <w:rsid w:val="00652F09"/>
    <w:rsid w:val="00653462"/>
    <w:rsid w:val="00653FFF"/>
    <w:rsid w:val="006541FC"/>
    <w:rsid w:val="00654E15"/>
    <w:rsid w:val="00654F64"/>
    <w:rsid w:val="006553B6"/>
    <w:rsid w:val="006554F5"/>
    <w:rsid w:val="00655EBB"/>
    <w:rsid w:val="006561E0"/>
    <w:rsid w:val="00656393"/>
    <w:rsid w:val="00656855"/>
    <w:rsid w:val="00656F36"/>
    <w:rsid w:val="006604D1"/>
    <w:rsid w:val="00661FF9"/>
    <w:rsid w:val="0066229A"/>
    <w:rsid w:val="00662301"/>
    <w:rsid w:val="00662608"/>
    <w:rsid w:val="00662787"/>
    <w:rsid w:val="00662BF2"/>
    <w:rsid w:val="006634D6"/>
    <w:rsid w:val="0066372D"/>
    <w:rsid w:val="0066386D"/>
    <w:rsid w:val="0066582F"/>
    <w:rsid w:val="00665EB0"/>
    <w:rsid w:val="00666CEB"/>
    <w:rsid w:val="00666E61"/>
    <w:rsid w:val="00666EE7"/>
    <w:rsid w:val="00666FF0"/>
    <w:rsid w:val="00666FF4"/>
    <w:rsid w:val="00667B0D"/>
    <w:rsid w:val="00667BA4"/>
    <w:rsid w:val="00667FFE"/>
    <w:rsid w:val="00670348"/>
    <w:rsid w:val="006705E7"/>
    <w:rsid w:val="00670605"/>
    <w:rsid w:val="006707DE"/>
    <w:rsid w:val="00670EC6"/>
    <w:rsid w:val="00670F3F"/>
    <w:rsid w:val="00671254"/>
    <w:rsid w:val="0067150C"/>
    <w:rsid w:val="00671FB6"/>
    <w:rsid w:val="0067237F"/>
    <w:rsid w:val="0067287C"/>
    <w:rsid w:val="00672FB7"/>
    <w:rsid w:val="00673934"/>
    <w:rsid w:val="00674758"/>
    <w:rsid w:val="006747D3"/>
    <w:rsid w:val="006748E7"/>
    <w:rsid w:val="006752BF"/>
    <w:rsid w:val="00675FF6"/>
    <w:rsid w:val="00676258"/>
    <w:rsid w:val="00676CA9"/>
    <w:rsid w:val="00676F42"/>
    <w:rsid w:val="00677194"/>
    <w:rsid w:val="00677327"/>
    <w:rsid w:val="006773A7"/>
    <w:rsid w:val="00677D16"/>
    <w:rsid w:val="0068010F"/>
    <w:rsid w:val="006808B7"/>
    <w:rsid w:val="00680B9A"/>
    <w:rsid w:val="00680CCD"/>
    <w:rsid w:val="00680E44"/>
    <w:rsid w:val="0068103B"/>
    <w:rsid w:val="00681150"/>
    <w:rsid w:val="006815F6"/>
    <w:rsid w:val="00681638"/>
    <w:rsid w:val="00681865"/>
    <w:rsid w:val="00681CF7"/>
    <w:rsid w:val="00682086"/>
    <w:rsid w:val="006822D9"/>
    <w:rsid w:val="006826CF"/>
    <w:rsid w:val="00682933"/>
    <w:rsid w:val="00682D71"/>
    <w:rsid w:val="006834EA"/>
    <w:rsid w:val="00683A55"/>
    <w:rsid w:val="00684543"/>
    <w:rsid w:val="0068467E"/>
    <w:rsid w:val="0068479E"/>
    <w:rsid w:val="00684EEA"/>
    <w:rsid w:val="006854C8"/>
    <w:rsid w:val="00686639"/>
    <w:rsid w:val="006868CF"/>
    <w:rsid w:val="00686ACF"/>
    <w:rsid w:val="00686AF7"/>
    <w:rsid w:val="006905B7"/>
    <w:rsid w:val="0069085C"/>
    <w:rsid w:val="00690E69"/>
    <w:rsid w:val="00690F0B"/>
    <w:rsid w:val="00691030"/>
    <w:rsid w:val="006917AC"/>
    <w:rsid w:val="0069186F"/>
    <w:rsid w:val="00692DEE"/>
    <w:rsid w:val="00692EC4"/>
    <w:rsid w:val="00692F48"/>
    <w:rsid w:val="0069425E"/>
    <w:rsid w:val="006948D4"/>
    <w:rsid w:val="006948E8"/>
    <w:rsid w:val="00694AAA"/>
    <w:rsid w:val="00694FDB"/>
    <w:rsid w:val="006955DD"/>
    <w:rsid w:val="00695E25"/>
    <w:rsid w:val="00695E33"/>
    <w:rsid w:val="00696171"/>
    <w:rsid w:val="00696DED"/>
    <w:rsid w:val="00696F47"/>
    <w:rsid w:val="00697FCB"/>
    <w:rsid w:val="006A010E"/>
    <w:rsid w:val="006A026F"/>
    <w:rsid w:val="006A0761"/>
    <w:rsid w:val="006A096B"/>
    <w:rsid w:val="006A19D1"/>
    <w:rsid w:val="006A219D"/>
    <w:rsid w:val="006A22D7"/>
    <w:rsid w:val="006A2CFC"/>
    <w:rsid w:val="006A2F28"/>
    <w:rsid w:val="006A2FC4"/>
    <w:rsid w:val="006A317B"/>
    <w:rsid w:val="006A345B"/>
    <w:rsid w:val="006A4223"/>
    <w:rsid w:val="006A47C0"/>
    <w:rsid w:val="006A486C"/>
    <w:rsid w:val="006A49E0"/>
    <w:rsid w:val="006A4B7C"/>
    <w:rsid w:val="006A5295"/>
    <w:rsid w:val="006A551A"/>
    <w:rsid w:val="006A5CAD"/>
    <w:rsid w:val="006A5D6C"/>
    <w:rsid w:val="006A5DAC"/>
    <w:rsid w:val="006A6361"/>
    <w:rsid w:val="006A7140"/>
    <w:rsid w:val="006A73AF"/>
    <w:rsid w:val="006A7426"/>
    <w:rsid w:val="006A7611"/>
    <w:rsid w:val="006A7BCB"/>
    <w:rsid w:val="006A7CDD"/>
    <w:rsid w:val="006A7E2A"/>
    <w:rsid w:val="006B016C"/>
    <w:rsid w:val="006B0302"/>
    <w:rsid w:val="006B0BCA"/>
    <w:rsid w:val="006B0D0D"/>
    <w:rsid w:val="006B0EE9"/>
    <w:rsid w:val="006B0FD8"/>
    <w:rsid w:val="006B1044"/>
    <w:rsid w:val="006B1AC1"/>
    <w:rsid w:val="006B2096"/>
    <w:rsid w:val="006B2109"/>
    <w:rsid w:val="006B26D6"/>
    <w:rsid w:val="006B2A98"/>
    <w:rsid w:val="006B3113"/>
    <w:rsid w:val="006B3383"/>
    <w:rsid w:val="006B3778"/>
    <w:rsid w:val="006B3A76"/>
    <w:rsid w:val="006B3B5F"/>
    <w:rsid w:val="006B3E20"/>
    <w:rsid w:val="006B5051"/>
    <w:rsid w:val="006B5B89"/>
    <w:rsid w:val="006B5BC0"/>
    <w:rsid w:val="006B5C18"/>
    <w:rsid w:val="006B6924"/>
    <w:rsid w:val="006B7387"/>
    <w:rsid w:val="006B7586"/>
    <w:rsid w:val="006B7DF4"/>
    <w:rsid w:val="006C01EB"/>
    <w:rsid w:val="006C084D"/>
    <w:rsid w:val="006C0AB3"/>
    <w:rsid w:val="006C0E84"/>
    <w:rsid w:val="006C19FA"/>
    <w:rsid w:val="006C28C5"/>
    <w:rsid w:val="006C2C1C"/>
    <w:rsid w:val="006C326D"/>
    <w:rsid w:val="006C3448"/>
    <w:rsid w:val="006C3A07"/>
    <w:rsid w:val="006C3D78"/>
    <w:rsid w:val="006C3E7B"/>
    <w:rsid w:val="006C4873"/>
    <w:rsid w:val="006C4B77"/>
    <w:rsid w:val="006C4DEB"/>
    <w:rsid w:val="006C4F8A"/>
    <w:rsid w:val="006C55E7"/>
    <w:rsid w:val="006C5612"/>
    <w:rsid w:val="006C65A7"/>
    <w:rsid w:val="006C6823"/>
    <w:rsid w:val="006C692A"/>
    <w:rsid w:val="006C6AC5"/>
    <w:rsid w:val="006C6CB6"/>
    <w:rsid w:val="006C7201"/>
    <w:rsid w:val="006C74F0"/>
    <w:rsid w:val="006D0613"/>
    <w:rsid w:val="006D0E3C"/>
    <w:rsid w:val="006D188B"/>
    <w:rsid w:val="006D23CC"/>
    <w:rsid w:val="006D3987"/>
    <w:rsid w:val="006D3EC9"/>
    <w:rsid w:val="006D40C6"/>
    <w:rsid w:val="006D418C"/>
    <w:rsid w:val="006D4471"/>
    <w:rsid w:val="006D51A7"/>
    <w:rsid w:val="006D5659"/>
    <w:rsid w:val="006D5EB0"/>
    <w:rsid w:val="006D6647"/>
    <w:rsid w:val="006D678D"/>
    <w:rsid w:val="006D6A93"/>
    <w:rsid w:val="006D6FE3"/>
    <w:rsid w:val="006D7380"/>
    <w:rsid w:val="006E0132"/>
    <w:rsid w:val="006E0E42"/>
    <w:rsid w:val="006E15CB"/>
    <w:rsid w:val="006E1886"/>
    <w:rsid w:val="006E1AD4"/>
    <w:rsid w:val="006E2D2B"/>
    <w:rsid w:val="006E2E62"/>
    <w:rsid w:val="006E341B"/>
    <w:rsid w:val="006E3B95"/>
    <w:rsid w:val="006E3BFC"/>
    <w:rsid w:val="006E3E76"/>
    <w:rsid w:val="006E42C3"/>
    <w:rsid w:val="006E443E"/>
    <w:rsid w:val="006E4B5A"/>
    <w:rsid w:val="006E4E97"/>
    <w:rsid w:val="006E60A7"/>
    <w:rsid w:val="006E7CD9"/>
    <w:rsid w:val="006E7F0A"/>
    <w:rsid w:val="006F0248"/>
    <w:rsid w:val="006F06C4"/>
    <w:rsid w:val="006F09A0"/>
    <w:rsid w:val="006F1CE7"/>
    <w:rsid w:val="006F1E6D"/>
    <w:rsid w:val="006F1E89"/>
    <w:rsid w:val="006F2067"/>
    <w:rsid w:val="006F20E0"/>
    <w:rsid w:val="006F214C"/>
    <w:rsid w:val="006F261B"/>
    <w:rsid w:val="006F262B"/>
    <w:rsid w:val="006F3422"/>
    <w:rsid w:val="006F3A03"/>
    <w:rsid w:val="006F3EEC"/>
    <w:rsid w:val="006F3FD5"/>
    <w:rsid w:val="006F428F"/>
    <w:rsid w:val="006F42AF"/>
    <w:rsid w:val="006F5000"/>
    <w:rsid w:val="006F5106"/>
    <w:rsid w:val="006F6906"/>
    <w:rsid w:val="006F6A83"/>
    <w:rsid w:val="006F7497"/>
    <w:rsid w:val="006F7711"/>
    <w:rsid w:val="006F7DAC"/>
    <w:rsid w:val="006F7F1A"/>
    <w:rsid w:val="006F7FBE"/>
    <w:rsid w:val="00700090"/>
    <w:rsid w:val="007002CA"/>
    <w:rsid w:val="007005FF"/>
    <w:rsid w:val="00700AF3"/>
    <w:rsid w:val="00700E5E"/>
    <w:rsid w:val="00701060"/>
    <w:rsid w:val="007015E7"/>
    <w:rsid w:val="00701ADE"/>
    <w:rsid w:val="00701CB4"/>
    <w:rsid w:val="0070207A"/>
    <w:rsid w:val="00702138"/>
    <w:rsid w:val="0070213F"/>
    <w:rsid w:val="00702EFE"/>
    <w:rsid w:val="00703404"/>
    <w:rsid w:val="0070371B"/>
    <w:rsid w:val="007037D0"/>
    <w:rsid w:val="00703F48"/>
    <w:rsid w:val="00704093"/>
    <w:rsid w:val="007043DF"/>
    <w:rsid w:val="00704924"/>
    <w:rsid w:val="007049DB"/>
    <w:rsid w:val="007049FE"/>
    <w:rsid w:val="0070553D"/>
    <w:rsid w:val="007055CD"/>
    <w:rsid w:val="007059D0"/>
    <w:rsid w:val="00706011"/>
    <w:rsid w:val="007063D2"/>
    <w:rsid w:val="00706537"/>
    <w:rsid w:val="007069F6"/>
    <w:rsid w:val="00706D61"/>
    <w:rsid w:val="0070767A"/>
    <w:rsid w:val="00707968"/>
    <w:rsid w:val="00707B0D"/>
    <w:rsid w:val="0071027B"/>
    <w:rsid w:val="007102A6"/>
    <w:rsid w:val="0071037D"/>
    <w:rsid w:val="007105AA"/>
    <w:rsid w:val="00710647"/>
    <w:rsid w:val="00710A0C"/>
    <w:rsid w:val="00710BC9"/>
    <w:rsid w:val="00710DAA"/>
    <w:rsid w:val="00711347"/>
    <w:rsid w:val="007117F6"/>
    <w:rsid w:val="007122D7"/>
    <w:rsid w:val="007128C5"/>
    <w:rsid w:val="00712968"/>
    <w:rsid w:val="00712A3F"/>
    <w:rsid w:val="00712AF6"/>
    <w:rsid w:val="00714163"/>
    <w:rsid w:val="00714BBE"/>
    <w:rsid w:val="00716154"/>
    <w:rsid w:val="007161A6"/>
    <w:rsid w:val="00716668"/>
    <w:rsid w:val="00716A5A"/>
    <w:rsid w:val="00716BCF"/>
    <w:rsid w:val="007170CF"/>
    <w:rsid w:val="00717523"/>
    <w:rsid w:val="0071753C"/>
    <w:rsid w:val="00717EC7"/>
    <w:rsid w:val="00720038"/>
    <w:rsid w:val="007203F3"/>
    <w:rsid w:val="00720846"/>
    <w:rsid w:val="00720973"/>
    <w:rsid w:val="00720C24"/>
    <w:rsid w:val="00721769"/>
    <w:rsid w:val="007217BD"/>
    <w:rsid w:val="0072185E"/>
    <w:rsid w:val="00721BD9"/>
    <w:rsid w:val="00721E1E"/>
    <w:rsid w:val="00721EB4"/>
    <w:rsid w:val="007221C5"/>
    <w:rsid w:val="0072275A"/>
    <w:rsid w:val="00722D4A"/>
    <w:rsid w:val="007237AC"/>
    <w:rsid w:val="00723B12"/>
    <w:rsid w:val="007245FF"/>
    <w:rsid w:val="00724914"/>
    <w:rsid w:val="0072598E"/>
    <w:rsid w:val="00725A7B"/>
    <w:rsid w:val="00725D5B"/>
    <w:rsid w:val="00726AC2"/>
    <w:rsid w:val="00726DDC"/>
    <w:rsid w:val="007270E4"/>
    <w:rsid w:val="007273E9"/>
    <w:rsid w:val="00727AC9"/>
    <w:rsid w:val="00731071"/>
    <w:rsid w:val="0073205A"/>
    <w:rsid w:val="00732882"/>
    <w:rsid w:val="00732DCA"/>
    <w:rsid w:val="00733264"/>
    <w:rsid w:val="007332EF"/>
    <w:rsid w:val="007338F4"/>
    <w:rsid w:val="00733CCD"/>
    <w:rsid w:val="00733F6E"/>
    <w:rsid w:val="00734329"/>
    <w:rsid w:val="007344E4"/>
    <w:rsid w:val="00734A60"/>
    <w:rsid w:val="00735A9C"/>
    <w:rsid w:val="007361E0"/>
    <w:rsid w:val="00736933"/>
    <w:rsid w:val="00736FB4"/>
    <w:rsid w:val="0073781A"/>
    <w:rsid w:val="00737C0D"/>
    <w:rsid w:val="00737F83"/>
    <w:rsid w:val="00742353"/>
    <w:rsid w:val="00742632"/>
    <w:rsid w:val="0074278D"/>
    <w:rsid w:val="00743396"/>
    <w:rsid w:val="00743593"/>
    <w:rsid w:val="0074370A"/>
    <w:rsid w:val="00744B1F"/>
    <w:rsid w:val="00744BED"/>
    <w:rsid w:val="00744C3B"/>
    <w:rsid w:val="00744E60"/>
    <w:rsid w:val="00744EC8"/>
    <w:rsid w:val="00745A21"/>
    <w:rsid w:val="00745C8D"/>
    <w:rsid w:val="00746D74"/>
    <w:rsid w:val="00747213"/>
    <w:rsid w:val="007472E0"/>
    <w:rsid w:val="00747515"/>
    <w:rsid w:val="00747CAD"/>
    <w:rsid w:val="00747F9E"/>
    <w:rsid w:val="007506A5"/>
    <w:rsid w:val="00750A7C"/>
    <w:rsid w:val="00750EDB"/>
    <w:rsid w:val="007510B8"/>
    <w:rsid w:val="00751630"/>
    <w:rsid w:val="0075172E"/>
    <w:rsid w:val="007519AD"/>
    <w:rsid w:val="00751BD7"/>
    <w:rsid w:val="00751F0F"/>
    <w:rsid w:val="00753697"/>
    <w:rsid w:val="007538EA"/>
    <w:rsid w:val="00753C63"/>
    <w:rsid w:val="00753F8B"/>
    <w:rsid w:val="0075468D"/>
    <w:rsid w:val="00754BB4"/>
    <w:rsid w:val="007555E8"/>
    <w:rsid w:val="0075593E"/>
    <w:rsid w:val="00755BF3"/>
    <w:rsid w:val="0075663B"/>
    <w:rsid w:val="0075672B"/>
    <w:rsid w:val="00756DB1"/>
    <w:rsid w:val="007578B8"/>
    <w:rsid w:val="0075793E"/>
    <w:rsid w:val="00757B53"/>
    <w:rsid w:val="00757DD6"/>
    <w:rsid w:val="00760112"/>
    <w:rsid w:val="0076096D"/>
    <w:rsid w:val="00761997"/>
    <w:rsid w:val="00762599"/>
    <w:rsid w:val="00762EF0"/>
    <w:rsid w:val="007630FE"/>
    <w:rsid w:val="007633CE"/>
    <w:rsid w:val="00763A1A"/>
    <w:rsid w:val="00763F61"/>
    <w:rsid w:val="00764136"/>
    <w:rsid w:val="00764472"/>
    <w:rsid w:val="00765035"/>
    <w:rsid w:val="00765041"/>
    <w:rsid w:val="0076536A"/>
    <w:rsid w:val="007655BE"/>
    <w:rsid w:val="007655EF"/>
    <w:rsid w:val="00765DE4"/>
    <w:rsid w:val="007660A1"/>
    <w:rsid w:val="00766118"/>
    <w:rsid w:val="0076644D"/>
    <w:rsid w:val="007664BE"/>
    <w:rsid w:val="0076732C"/>
    <w:rsid w:val="0076741E"/>
    <w:rsid w:val="007675B6"/>
    <w:rsid w:val="007675E6"/>
    <w:rsid w:val="0076765A"/>
    <w:rsid w:val="0077028A"/>
    <w:rsid w:val="00770571"/>
    <w:rsid w:val="00770A5E"/>
    <w:rsid w:val="00770FCB"/>
    <w:rsid w:val="0077133C"/>
    <w:rsid w:val="0077213D"/>
    <w:rsid w:val="007731FB"/>
    <w:rsid w:val="00773237"/>
    <w:rsid w:val="00773566"/>
    <w:rsid w:val="0077394E"/>
    <w:rsid w:val="0077413A"/>
    <w:rsid w:val="007745E4"/>
    <w:rsid w:val="00774C05"/>
    <w:rsid w:val="00774F45"/>
    <w:rsid w:val="00775853"/>
    <w:rsid w:val="007758CA"/>
    <w:rsid w:val="00775BFF"/>
    <w:rsid w:val="00776424"/>
    <w:rsid w:val="0077693C"/>
    <w:rsid w:val="0077696F"/>
    <w:rsid w:val="007769C6"/>
    <w:rsid w:val="00776E2B"/>
    <w:rsid w:val="007770DC"/>
    <w:rsid w:val="0077728F"/>
    <w:rsid w:val="0078039F"/>
    <w:rsid w:val="00780650"/>
    <w:rsid w:val="00780B29"/>
    <w:rsid w:val="00780B55"/>
    <w:rsid w:val="00780C75"/>
    <w:rsid w:val="00781566"/>
    <w:rsid w:val="007818A6"/>
    <w:rsid w:val="00782479"/>
    <w:rsid w:val="007824C9"/>
    <w:rsid w:val="007827C4"/>
    <w:rsid w:val="00782883"/>
    <w:rsid w:val="00783256"/>
    <w:rsid w:val="00783FAA"/>
    <w:rsid w:val="00784147"/>
    <w:rsid w:val="00784973"/>
    <w:rsid w:val="007850D3"/>
    <w:rsid w:val="00785520"/>
    <w:rsid w:val="00785964"/>
    <w:rsid w:val="00785B36"/>
    <w:rsid w:val="00785CF9"/>
    <w:rsid w:val="00786754"/>
    <w:rsid w:val="00786C8B"/>
    <w:rsid w:val="00787019"/>
    <w:rsid w:val="00787D13"/>
    <w:rsid w:val="00787F19"/>
    <w:rsid w:val="007903CD"/>
    <w:rsid w:val="0079077A"/>
    <w:rsid w:val="00791EFA"/>
    <w:rsid w:val="00793048"/>
    <w:rsid w:val="00793184"/>
    <w:rsid w:val="007934C5"/>
    <w:rsid w:val="007936D3"/>
    <w:rsid w:val="00793882"/>
    <w:rsid w:val="00794316"/>
    <w:rsid w:val="00794542"/>
    <w:rsid w:val="0079460A"/>
    <w:rsid w:val="0079702F"/>
    <w:rsid w:val="007976D7"/>
    <w:rsid w:val="00797F16"/>
    <w:rsid w:val="007A0129"/>
    <w:rsid w:val="007A0979"/>
    <w:rsid w:val="007A160F"/>
    <w:rsid w:val="007A1C59"/>
    <w:rsid w:val="007A3252"/>
    <w:rsid w:val="007A3797"/>
    <w:rsid w:val="007A40B7"/>
    <w:rsid w:val="007A4445"/>
    <w:rsid w:val="007A4853"/>
    <w:rsid w:val="007A485D"/>
    <w:rsid w:val="007A498B"/>
    <w:rsid w:val="007A4B9E"/>
    <w:rsid w:val="007A4DB5"/>
    <w:rsid w:val="007A4E1B"/>
    <w:rsid w:val="007A4FA2"/>
    <w:rsid w:val="007A5245"/>
    <w:rsid w:val="007A532D"/>
    <w:rsid w:val="007A5D6E"/>
    <w:rsid w:val="007A5F16"/>
    <w:rsid w:val="007A5F63"/>
    <w:rsid w:val="007A6351"/>
    <w:rsid w:val="007A639E"/>
    <w:rsid w:val="007A6DFA"/>
    <w:rsid w:val="007A6FB2"/>
    <w:rsid w:val="007A72F9"/>
    <w:rsid w:val="007A7713"/>
    <w:rsid w:val="007A7770"/>
    <w:rsid w:val="007A7950"/>
    <w:rsid w:val="007A7AF9"/>
    <w:rsid w:val="007B043B"/>
    <w:rsid w:val="007B130A"/>
    <w:rsid w:val="007B1C12"/>
    <w:rsid w:val="007B1ED9"/>
    <w:rsid w:val="007B23AC"/>
    <w:rsid w:val="007B29ED"/>
    <w:rsid w:val="007B317B"/>
    <w:rsid w:val="007B3221"/>
    <w:rsid w:val="007B3486"/>
    <w:rsid w:val="007B37EF"/>
    <w:rsid w:val="007B3D41"/>
    <w:rsid w:val="007B4AA6"/>
    <w:rsid w:val="007B5344"/>
    <w:rsid w:val="007B5F8B"/>
    <w:rsid w:val="007B6126"/>
    <w:rsid w:val="007B6886"/>
    <w:rsid w:val="007B68FE"/>
    <w:rsid w:val="007B6A33"/>
    <w:rsid w:val="007B71B9"/>
    <w:rsid w:val="007B78B7"/>
    <w:rsid w:val="007B78D8"/>
    <w:rsid w:val="007B7A11"/>
    <w:rsid w:val="007C0A9C"/>
    <w:rsid w:val="007C0B45"/>
    <w:rsid w:val="007C108C"/>
    <w:rsid w:val="007C1267"/>
    <w:rsid w:val="007C175D"/>
    <w:rsid w:val="007C18C4"/>
    <w:rsid w:val="007C1FF7"/>
    <w:rsid w:val="007C2177"/>
    <w:rsid w:val="007C2277"/>
    <w:rsid w:val="007C231B"/>
    <w:rsid w:val="007C2864"/>
    <w:rsid w:val="007C28BD"/>
    <w:rsid w:val="007C2B01"/>
    <w:rsid w:val="007C2B93"/>
    <w:rsid w:val="007C2ECE"/>
    <w:rsid w:val="007C384B"/>
    <w:rsid w:val="007C3A02"/>
    <w:rsid w:val="007C3E38"/>
    <w:rsid w:val="007C4DED"/>
    <w:rsid w:val="007C55A5"/>
    <w:rsid w:val="007C5625"/>
    <w:rsid w:val="007C6CBF"/>
    <w:rsid w:val="007C6DA8"/>
    <w:rsid w:val="007C7037"/>
    <w:rsid w:val="007C7577"/>
    <w:rsid w:val="007C76A9"/>
    <w:rsid w:val="007C7B7A"/>
    <w:rsid w:val="007C7FFB"/>
    <w:rsid w:val="007D11F8"/>
    <w:rsid w:val="007D1270"/>
    <w:rsid w:val="007D13F6"/>
    <w:rsid w:val="007D1D83"/>
    <w:rsid w:val="007D2370"/>
    <w:rsid w:val="007D2708"/>
    <w:rsid w:val="007D2F0F"/>
    <w:rsid w:val="007D3799"/>
    <w:rsid w:val="007D38B1"/>
    <w:rsid w:val="007D3C53"/>
    <w:rsid w:val="007D3D91"/>
    <w:rsid w:val="007D3EF9"/>
    <w:rsid w:val="007D421B"/>
    <w:rsid w:val="007D42CB"/>
    <w:rsid w:val="007D43AF"/>
    <w:rsid w:val="007D49CE"/>
    <w:rsid w:val="007D5045"/>
    <w:rsid w:val="007D5363"/>
    <w:rsid w:val="007D568C"/>
    <w:rsid w:val="007D5726"/>
    <w:rsid w:val="007D587B"/>
    <w:rsid w:val="007D5EFF"/>
    <w:rsid w:val="007D6327"/>
    <w:rsid w:val="007D6758"/>
    <w:rsid w:val="007D7210"/>
    <w:rsid w:val="007D7B3D"/>
    <w:rsid w:val="007E0827"/>
    <w:rsid w:val="007E0E52"/>
    <w:rsid w:val="007E1234"/>
    <w:rsid w:val="007E14FC"/>
    <w:rsid w:val="007E1838"/>
    <w:rsid w:val="007E1C88"/>
    <w:rsid w:val="007E2537"/>
    <w:rsid w:val="007E25B7"/>
    <w:rsid w:val="007E2E1F"/>
    <w:rsid w:val="007E2E99"/>
    <w:rsid w:val="007E3441"/>
    <w:rsid w:val="007E3807"/>
    <w:rsid w:val="007E3893"/>
    <w:rsid w:val="007E3A9F"/>
    <w:rsid w:val="007E479F"/>
    <w:rsid w:val="007E47AB"/>
    <w:rsid w:val="007E56AF"/>
    <w:rsid w:val="007E63D5"/>
    <w:rsid w:val="007E66FE"/>
    <w:rsid w:val="007E7E80"/>
    <w:rsid w:val="007E7F4D"/>
    <w:rsid w:val="007F0133"/>
    <w:rsid w:val="007F07A4"/>
    <w:rsid w:val="007F07D9"/>
    <w:rsid w:val="007F087A"/>
    <w:rsid w:val="007F0DE8"/>
    <w:rsid w:val="007F1465"/>
    <w:rsid w:val="007F1E7A"/>
    <w:rsid w:val="007F2003"/>
    <w:rsid w:val="007F2278"/>
    <w:rsid w:val="007F2581"/>
    <w:rsid w:val="007F2F7D"/>
    <w:rsid w:val="007F30A4"/>
    <w:rsid w:val="007F3877"/>
    <w:rsid w:val="007F3F5B"/>
    <w:rsid w:val="007F40AE"/>
    <w:rsid w:val="007F436C"/>
    <w:rsid w:val="007F43E5"/>
    <w:rsid w:val="007F43F2"/>
    <w:rsid w:val="007F4E4B"/>
    <w:rsid w:val="007F4F9B"/>
    <w:rsid w:val="007F4FA6"/>
    <w:rsid w:val="007F552F"/>
    <w:rsid w:val="007F58B3"/>
    <w:rsid w:val="007F59A3"/>
    <w:rsid w:val="007F6032"/>
    <w:rsid w:val="007F6345"/>
    <w:rsid w:val="007F6571"/>
    <w:rsid w:val="007F6614"/>
    <w:rsid w:val="007F6CE5"/>
    <w:rsid w:val="007F6DBA"/>
    <w:rsid w:val="007F7471"/>
    <w:rsid w:val="007F799F"/>
    <w:rsid w:val="007F79C2"/>
    <w:rsid w:val="007F7A5B"/>
    <w:rsid w:val="00800142"/>
    <w:rsid w:val="00800215"/>
    <w:rsid w:val="008002F7"/>
    <w:rsid w:val="0080033B"/>
    <w:rsid w:val="0080095D"/>
    <w:rsid w:val="00800981"/>
    <w:rsid w:val="00800CA7"/>
    <w:rsid w:val="00800DAD"/>
    <w:rsid w:val="00800E60"/>
    <w:rsid w:val="00801100"/>
    <w:rsid w:val="00801149"/>
    <w:rsid w:val="008012B5"/>
    <w:rsid w:val="0080195E"/>
    <w:rsid w:val="00801CBC"/>
    <w:rsid w:val="00801CF9"/>
    <w:rsid w:val="00801FE3"/>
    <w:rsid w:val="00802157"/>
    <w:rsid w:val="0080271B"/>
    <w:rsid w:val="008027AE"/>
    <w:rsid w:val="00802975"/>
    <w:rsid w:val="008031CD"/>
    <w:rsid w:val="008031DD"/>
    <w:rsid w:val="0080371F"/>
    <w:rsid w:val="008037C3"/>
    <w:rsid w:val="00804E18"/>
    <w:rsid w:val="00804F89"/>
    <w:rsid w:val="00805026"/>
    <w:rsid w:val="0080561F"/>
    <w:rsid w:val="00805704"/>
    <w:rsid w:val="00805880"/>
    <w:rsid w:val="008058BF"/>
    <w:rsid w:val="00807049"/>
    <w:rsid w:val="00807471"/>
    <w:rsid w:val="0080748C"/>
    <w:rsid w:val="00807D19"/>
    <w:rsid w:val="00810553"/>
    <w:rsid w:val="008106AC"/>
    <w:rsid w:val="008109DE"/>
    <w:rsid w:val="00810D4B"/>
    <w:rsid w:val="008111D5"/>
    <w:rsid w:val="008111E9"/>
    <w:rsid w:val="008117C3"/>
    <w:rsid w:val="00811AF4"/>
    <w:rsid w:val="00811BDE"/>
    <w:rsid w:val="00812DD0"/>
    <w:rsid w:val="00813A4C"/>
    <w:rsid w:val="00813F6D"/>
    <w:rsid w:val="00814894"/>
    <w:rsid w:val="0081492E"/>
    <w:rsid w:val="00814A50"/>
    <w:rsid w:val="00814BDB"/>
    <w:rsid w:val="0081530A"/>
    <w:rsid w:val="00815A2D"/>
    <w:rsid w:val="008161D1"/>
    <w:rsid w:val="00816AE9"/>
    <w:rsid w:val="00816CE8"/>
    <w:rsid w:val="00816D5F"/>
    <w:rsid w:val="008171D4"/>
    <w:rsid w:val="008172DB"/>
    <w:rsid w:val="008173DF"/>
    <w:rsid w:val="0081781A"/>
    <w:rsid w:val="008203CF"/>
    <w:rsid w:val="00820730"/>
    <w:rsid w:val="00820F86"/>
    <w:rsid w:val="00821450"/>
    <w:rsid w:val="0082191A"/>
    <w:rsid w:val="00821EE1"/>
    <w:rsid w:val="008228B7"/>
    <w:rsid w:val="00822BF3"/>
    <w:rsid w:val="00822DFD"/>
    <w:rsid w:val="008231DA"/>
    <w:rsid w:val="00823646"/>
    <w:rsid w:val="00826238"/>
    <w:rsid w:val="00826AB9"/>
    <w:rsid w:val="00826AC6"/>
    <w:rsid w:val="00826CA7"/>
    <w:rsid w:val="008274CC"/>
    <w:rsid w:val="00827869"/>
    <w:rsid w:val="00830177"/>
    <w:rsid w:val="008306CF"/>
    <w:rsid w:val="008309AC"/>
    <w:rsid w:val="00831049"/>
    <w:rsid w:val="00831E81"/>
    <w:rsid w:val="00831FFC"/>
    <w:rsid w:val="008322AD"/>
    <w:rsid w:val="008330F8"/>
    <w:rsid w:val="00833E7C"/>
    <w:rsid w:val="00833F87"/>
    <w:rsid w:val="0083443D"/>
    <w:rsid w:val="00834882"/>
    <w:rsid w:val="008352CB"/>
    <w:rsid w:val="00835734"/>
    <w:rsid w:val="00835B19"/>
    <w:rsid w:val="008368FC"/>
    <w:rsid w:val="00836BB3"/>
    <w:rsid w:val="00836D03"/>
    <w:rsid w:val="00836DC6"/>
    <w:rsid w:val="00837102"/>
    <w:rsid w:val="00837F83"/>
    <w:rsid w:val="0084019D"/>
    <w:rsid w:val="00840718"/>
    <w:rsid w:val="00840A1B"/>
    <w:rsid w:val="00840CE5"/>
    <w:rsid w:val="00840DC4"/>
    <w:rsid w:val="00840F02"/>
    <w:rsid w:val="00841771"/>
    <w:rsid w:val="0084268D"/>
    <w:rsid w:val="008428CE"/>
    <w:rsid w:val="00842A31"/>
    <w:rsid w:val="00842BD6"/>
    <w:rsid w:val="00842F45"/>
    <w:rsid w:val="00843280"/>
    <w:rsid w:val="00843526"/>
    <w:rsid w:val="008435A7"/>
    <w:rsid w:val="00843E12"/>
    <w:rsid w:val="00843E39"/>
    <w:rsid w:val="0084416B"/>
    <w:rsid w:val="008441D1"/>
    <w:rsid w:val="0084467A"/>
    <w:rsid w:val="00844C8B"/>
    <w:rsid w:val="00844DE8"/>
    <w:rsid w:val="00844ED3"/>
    <w:rsid w:val="008450B9"/>
    <w:rsid w:val="00845261"/>
    <w:rsid w:val="00845307"/>
    <w:rsid w:val="00845584"/>
    <w:rsid w:val="008459DC"/>
    <w:rsid w:val="00845AE5"/>
    <w:rsid w:val="00845B72"/>
    <w:rsid w:val="00845C30"/>
    <w:rsid w:val="00845E9C"/>
    <w:rsid w:val="008460B1"/>
    <w:rsid w:val="00847171"/>
    <w:rsid w:val="00847177"/>
    <w:rsid w:val="00847222"/>
    <w:rsid w:val="00847238"/>
    <w:rsid w:val="00847346"/>
    <w:rsid w:val="00847C0D"/>
    <w:rsid w:val="00850939"/>
    <w:rsid w:val="00850CB5"/>
    <w:rsid w:val="00851552"/>
    <w:rsid w:val="00851E6A"/>
    <w:rsid w:val="00852275"/>
    <w:rsid w:val="0085322E"/>
    <w:rsid w:val="008535D8"/>
    <w:rsid w:val="00853A0D"/>
    <w:rsid w:val="00854167"/>
    <w:rsid w:val="008546CB"/>
    <w:rsid w:val="0085493F"/>
    <w:rsid w:val="00855613"/>
    <w:rsid w:val="0085565E"/>
    <w:rsid w:val="00855E90"/>
    <w:rsid w:val="0085645E"/>
    <w:rsid w:val="00856983"/>
    <w:rsid w:val="00856A79"/>
    <w:rsid w:val="00856E23"/>
    <w:rsid w:val="008571FE"/>
    <w:rsid w:val="00857410"/>
    <w:rsid w:val="00857603"/>
    <w:rsid w:val="008579C7"/>
    <w:rsid w:val="00860025"/>
    <w:rsid w:val="00860566"/>
    <w:rsid w:val="0086057F"/>
    <w:rsid w:val="00860A3D"/>
    <w:rsid w:val="00860B6D"/>
    <w:rsid w:val="00861674"/>
    <w:rsid w:val="0086177A"/>
    <w:rsid w:val="0086201C"/>
    <w:rsid w:val="008624DC"/>
    <w:rsid w:val="008625A6"/>
    <w:rsid w:val="0086261B"/>
    <w:rsid w:val="008629AC"/>
    <w:rsid w:val="00862AA7"/>
    <w:rsid w:val="00862ED2"/>
    <w:rsid w:val="00862F77"/>
    <w:rsid w:val="0086329B"/>
    <w:rsid w:val="00863323"/>
    <w:rsid w:val="00863349"/>
    <w:rsid w:val="008634D1"/>
    <w:rsid w:val="008638D1"/>
    <w:rsid w:val="00863E73"/>
    <w:rsid w:val="0086445D"/>
    <w:rsid w:val="00864852"/>
    <w:rsid w:val="00864FD1"/>
    <w:rsid w:val="008651EA"/>
    <w:rsid w:val="00865968"/>
    <w:rsid w:val="00865BB8"/>
    <w:rsid w:val="00865E3F"/>
    <w:rsid w:val="008661D9"/>
    <w:rsid w:val="00866B22"/>
    <w:rsid w:val="00867015"/>
    <w:rsid w:val="00867EC5"/>
    <w:rsid w:val="00870634"/>
    <w:rsid w:val="00870FD7"/>
    <w:rsid w:val="0087200A"/>
    <w:rsid w:val="00872143"/>
    <w:rsid w:val="008722E5"/>
    <w:rsid w:val="00872784"/>
    <w:rsid w:val="008727E8"/>
    <w:rsid w:val="00872E9A"/>
    <w:rsid w:val="00872F2A"/>
    <w:rsid w:val="00873254"/>
    <w:rsid w:val="008734E6"/>
    <w:rsid w:val="00873508"/>
    <w:rsid w:val="0087363F"/>
    <w:rsid w:val="00873723"/>
    <w:rsid w:val="0087392E"/>
    <w:rsid w:val="008739EE"/>
    <w:rsid w:val="00873AB3"/>
    <w:rsid w:val="00873B8F"/>
    <w:rsid w:val="00873D34"/>
    <w:rsid w:val="00874036"/>
    <w:rsid w:val="00875059"/>
    <w:rsid w:val="00875304"/>
    <w:rsid w:val="008754D7"/>
    <w:rsid w:val="008760D3"/>
    <w:rsid w:val="00876128"/>
    <w:rsid w:val="00876786"/>
    <w:rsid w:val="008769DE"/>
    <w:rsid w:val="00876BA0"/>
    <w:rsid w:val="00876BD6"/>
    <w:rsid w:val="00876D10"/>
    <w:rsid w:val="00877701"/>
    <w:rsid w:val="00877A4C"/>
    <w:rsid w:val="0088084F"/>
    <w:rsid w:val="00880915"/>
    <w:rsid w:val="00880B94"/>
    <w:rsid w:val="00880DCE"/>
    <w:rsid w:val="00880F05"/>
    <w:rsid w:val="00881A3C"/>
    <w:rsid w:val="00881B6B"/>
    <w:rsid w:val="00882148"/>
    <w:rsid w:val="008827AB"/>
    <w:rsid w:val="00882AEA"/>
    <w:rsid w:val="00882C70"/>
    <w:rsid w:val="00882D94"/>
    <w:rsid w:val="00882E68"/>
    <w:rsid w:val="00882EED"/>
    <w:rsid w:val="00883098"/>
    <w:rsid w:val="00883424"/>
    <w:rsid w:val="008836F9"/>
    <w:rsid w:val="00883B1B"/>
    <w:rsid w:val="00883EE7"/>
    <w:rsid w:val="0088401A"/>
    <w:rsid w:val="00884436"/>
    <w:rsid w:val="00884544"/>
    <w:rsid w:val="00884F75"/>
    <w:rsid w:val="008852D8"/>
    <w:rsid w:val="0088551F"/>
    <w:rsid w:val="0088582F"/>
    <w:rsid w:val="00885AF1"/>
    <w:rsid w:val="00885B42"/>
    <w:rsid w:val="00885E2E"/>
    <w:rsid w:val="00886386"/>
    <w:rsid w:val="008867E7"/>
    <w:rsid w:val="00886A41"/>
    <w:rsid w:val="00886A9F"/>
    <w:rsid w:val="00886CED"/>
    <w:rsid w:val="008871B7"/>
    <w:rsid w:val="0088776B"/>
    <w:rsid w:val="0089014D"/>
    <w:rsid w:val="0089050C"/>
    <w:rsid w:val="00890BC6"/>
    <w:rsid w:val="0089156C"/>
    <w:rsid w:val="00892424"/>
    <w:rsid w:val="00893A74"/>
    <w:rsid w:val="00893BF5"/>
    <w:rsid w:val="00894142"/>
    <w:rsid w:val="0089420F"/>
    <w:rsid w:val="00894670"/>
    <w:rsid w:val="00894834"/>
    <w:rsid w:val="00895BDF"/>
    <w:rsid w:val="00896069"/>
    <w:rsid w:val="008965C1"/>
    <w:rsid w:val="00896874"/>
    <w:rsid w:val="00896901"/>
    <w:rsid w:val="00896A44"/>
    <w:rsid w:val="00897347"/>
    <w:rsid w:val="0089755F"/>
    <w:rsid w:val="00897F40"/>
    <w:rsid w:val="008A02DB"/>
    <w:rsid w:val="008A0F0D"/>
    <w:rsid w:val="008A0F43"/>
    <w:rsid w:val="008A13F9"/>
    <w:rsid w:val="008A1677"/>
    <w:rsid w:val="008A168E"/>
    <w:rsid w:val="008A1BD9"/>
    <w:rsid w:val="008A1D84"/>
    <w:rsid w:val="008A1D8E"/>
    <w:rsid w:val="008A1DAF"/>
    <w:rsid w:val="008A232A"/>
    <w:rsid w:val="008A29BD"/>
    <w:rsid w:val="008A2BD4"/>
    <w:rsid w:val="008A35EC"/>
    <w:rsid w:val="008A3B0D"/>
    <w:rsid w:val="008A41B0"/>
    <w:rsid w:val="008A46D8"/>
    <w:rsid w:val="008A4CEF"/>
    <w:rsid w:val="008A4FBF"/>
    <w:rsid w:val="008A5452"/>
    <w:rsid w:val="008A5E4A"/>
    <w:rsid w:val="008A60D5"/>
    <w:rsid w:val="008A663A"/>
    <w:rsid w:val="008A7021"/>
    <w:rsid w:val="008A7071"/>
    <w:rsid w:val="008A73FE"/>
    <w:rsid w:val="008A7766"/>
    <w:rsid w:val="008A7F50"/>
    <w:rsid w:val="008B066A"/>
    <w:rsid w:val="008B08FE"/>
    <w:rsid w:val="008B0A9C"/>
    <w:rsid w:val="008B0B55"/>
    <w:rsid w:val="008B10E3"/>
    <w:rsid w:val="008B1B11"/>
    <w:rsid w:val="008B1F5C"/>
    <w:rsid w:val="008B26AB"/>
    <w:rsid w:val="008B2E0A"/>
    <w:rsid w:val="008B3B6F"/>
    <w:rsid w:val="008B433C"/>
    <w:rsid w:val="008B4A2E"/>
    <w:rsid w:val="008B4A8B"/>
    <w:rsid w:val="008B52CB"/>
    <w:rsid w:val="008B59C1"/>
    <w:rsid w:val="008B6827"/>
    <w:rsid w:val="008B6D08"/>
    <w:rsid w:val="008B6D68"/>
    <w:rsid w:val="008B6EDB"/>
    <w:rsid w:val="008C0252"/>
    <w:rsid w:val="008C0DCE"/>
    <w:rsid w:val="008C11AF"/>
    <w:rsid w:val="008C1261"/>
    <w:rsid w:val="008C12A5"/>
    <w:rsid w:val="008C18E2"/>
    <w:rsid w:val="008C219B"/>
    <w:rsid w:val="008C229B"/>
    <w:rsid w:val="008C23DA"/>
    <w:rsid w:val="008C23F0"/>
    <w:rsid w:val="008C2494"/>
    <w:rsid w:val="008C2B90"/>
    <w:rsid w:val="008C2F3B"/>
    <w:rsid w:val="008C2F83"/>
    <w:rsid w:val="008C3008"/>
    <w:rsid w:val="008C3388"/>
    <w:rsid w:val="008C36D0"/>
    <w:rsid w:val="008C4406"/>
    <w:rsid w:val="008C448A"/>
    <w:rsid w:val="008C44CB"/>
    <w:rsid w:val="008C44E4"/>
    <w:rsid w:val="008C59D2"/>
    <w:rsid w:val="008C5AD0"/>
    <w:rsid w:val="008C5B0C"/>
    <w:rsid w:val="008C5F8E"/>
    <w:rsid w:val="008C6CA4"/>
    <w:rsid w:val="008C74FA"/>
    <w:rsid w:val="008C7DFB"/>
    <w:rsid w:val="008D02D9"/>
    <w:rsid w:val="008D0576"/>
    <w:rsid w:val="008D1195"/>
    <w:rsid w:val="008D1302"/>
    <w:rsid w:val="008D1622"/>
    <w:rsid w:val="008D1D3B"/>
    <w:rsid w:val="008D2421"/>
    <w:rsid w:val="008D244E"/>
    <w:rsid w:val="008D2C45"/>
    <w:rsid w:val="008D313E"/>
    <w:rsid w:val="008D32DF"/>
    <w:rsid w:val="008D33F8"/>
    <w:rsid w:val="008D354C"/>
    <w:rsid w:val="008D37C5"/>
    <w:rsid w:val="008D546C"/>
    <w:rsid w:val="008D5B5D"/>
    <w:rsid w:val="008D5D22"/>
    <w:rsid w:val="008D5DA4"/>
    <w:rsid w:val="008D5E80"/>
    <w:rsid w:val="008D6751"/>
    <w:rsid w:val="008D709B"/>
    <w:rsid w:val="008D74E4"/>
    <w:rsid w:val="008D77C5"/>
    <w:rsid w:val="008E0455"/>
    <w:rsid w:val="008E0872"/>
    <w:rsid w:val="008E0C88"/>
    <w:rsid w:val="008E114D"/>
    <w:rsid w:val="008E13BF"/>
    <w:rsid w:val="008E175B"/>
    <w:rsid w:val="008E1C80"/>
    <w:rsid w:val="008E27B8"/>
    <w:rsid w:val="008E325E"/>
    <w:rsid w:val="008E38EF"/>
    <w:rsid w:val="008E3BD8"/>
    <w:rsid w:val="008E3C41"/>
    <w:rsid w:val="008E4A79"/>
    <w:rsid w:val="008E4D41"/>
    <w:rsid w:val="008E4F6F"/>
    <w:rsid w:val="008E5352"/>
    <w:rsid w:val="008E5467"/>
    <w:rsid w:val="008E5724"/>
    <w:rsid w:val="008E60A7"/>
    <w:rsid w:val="008E61CE"/>
    <w:rsid w:val="008E6A99"/>
    <w:rsid w:val="008E6FA0"/>
    <w:rsid w:val="008E72B1"/>
    <w:rsid w:val="008E7E1E"/>
    <w:rsid w:val="008E7FC4"/>
    <w:rsid w:val="008F04E1"/>
    <w:rsid w:val="008F2AD5"/>
    <w:rsid w:val="008F323D"/>
    <w:rsid w:val="008F3988"/>
    <w:rsid w:val="008F39E8"/>
    <w:rsid w:val="008F39F7"/>
    <w:rsid w:val="008F3ED3"/>
    <w:rsid w:val="008F419A"/>
    <w:rsid w:val="008F4905"/>
    <w:rsid w:val="008F4C9E"/>
    <w:rsid w:val="008F4CB4"/>
    <w:rsid w:val="008F5518"/>
    <w:rsid w:val="008F5543"/>
    <w:rsid w:val="008F650C"/>
    <w:rsid w:val="008F6640"/>
    <w:rsid w:val="008F6BE8"/>
    <w:rsid w:val="008F6DB8"/>
    <w:rsid w:val="008F737F"/>
    <w:rsid w:val="008F749D"/>
    <w:rsid w:val="008F798F"/>
    <w:rsid w:val="008F7B49"/>
    <w:rsid w:val="008F7CD4"/>
    <w:rsid w:val="008F7F61"/>
    <w:rsid w:val="009003C9"/>
    <w:rsid w:val="00900B84"/>
    <w:rsid w:val="00900B89"/>
    <w:rsid w:val="00900E38"/>
    <w:rsid w:val="009010A4"/>
    <w:rsid w:val="009010DB"/>
    <w:rsid w:val="0090168D"/>
    <w:rsid w:val="0090325B"/>
    <w:rsid w:val="00903A66"/>
    <w:rsid w:val="00904A74"/>
    <w:rsid w:val="00904F75"/>
    <w:rsid w:val="00905318"/>
    <w:rsid w:val="009053E8"/>
    <w:rsid w:val="0090640B"/>
    <w:rsid w:val="00906A32"/>
    <w:rsid w:val="009070A4"/>
    <w:rsid w:val="00907C3B"/>
    <w:rsid w:val="009105CC"/>
    <w:rsid w:val="00910C87"/>
    <w:rsid w:val="00910CB1"/>
    <w:rsid w:val="00911092"/>
    <w:rsid w:val="00911814"/>
    <w:rsid w:val="00912043"/>
    <w:rsid w:val="0091236D"/>
    <w:rsid w:val="00912487"/>
    <w:rsid w:val="0091251B"/>
    <w:rsid w:val="00912DB5"/>
    <w:rsid w:val="00913DFD"/>
    <w:rsid w:val="00913FC4"/>
    <w:rsid w:val="009148EE"/>
    <w:rsid w:val="00914C55"/>
    <w:rsid w:val="00914FD6"/>
    <w:rsid w:val="0091552B"/>
    <w:rsid w:val="009159A2"/>
    <w:rsid w:val="00915A66"/>
    <w:rsid w:val="00915C14"/>
    <w:rsid w:val="00915D6C"/>
    <w:rsid w:val="009162B8"/>
    <w:rsid w:val="0091698C"/>
    <w:rsid w:val="00916A3F"/>
    <w:rsid w:val="00916D09"/>
    <w:rsid w:val="009176BC"/>
    <w:rsid w:val="00917934"/>
    <w:rsid w:val="00917AE4"/>
    <w:rsid w:val="00917BD2"/>
    <w:rsid w:val="009213FC"/>
    <w:rsid w:val="00921897"/>
    <w:rsid w:val="00921A07"/>
    <w:rsid w:val="00921C1B"/>
    <w:rsid w:val="00921E61"/>
    <w:rsid w:val="0092200C"/>
    <w:rsid w:val="0092204F"/>
    <w:rsid w:val="009225FB"/>
    <w:rsid w:val="009226D0"/>
    <w:rsid w:val="00923872"/>
    <w:rsid w:val="00923DED"/>
    <w:rsid w:val="0092505A"/>
    <w:rsid w:val="009253C5"/>
    <w:rsid w:val="009257CB"/>
    <w:rsid w:val="00925BE9"/>
    <w:rsid w:val="00925D68"/>
    <w:rsid w:val="00926058"/>
    <w:rsid w:val="00926682"/>
    <w:rsid w:val="009268AD"/>
    <w:rsid w:val="00926C91"/>
    <w:rsid w:val="00926E0B"/>
    <w:rsid w:val="009272E9"/>
    <w:rsid w:val="00927669"/>
    <w:rsid w:val="00927977"/>
    <w:rsid w:val="00930412"/>
    <w:rsid w:val="00930C38"/>
    <w:rsid w:val="00930F26"/>
    <w:rsid w:val="009310D1"/>
    <w:rsid w:val="009315D6"/>
    <w:rsid w:val="0093273B"/>
    <w:rsid w:val="00932B61"/>
    <w:rsid w:val="00933471"/>
    <w:rsid w:val="00933AA1"/>
    <w:rsid w:val="00933C49"/>
    <w:rsid w:val="00933E80"/>
    <w:rsid w:val="00933FB3"/>
    <w:rsid w:val="0093403E"/>
    <w:rsid w:val="009357F8"/>
    <w:rsid w:val="009358FD"/>
    <w:rsid w:val="00935B7C"/>
    <w:rsid w:val="00935C7D"/>
    <w:rsid w:val="00936283"/>
    <w:rsid w:val="00936391"/>
    <w:rsid w:val="00936E25"/>
    <w:rsid w:val="00936ECF"/>
    <w:rsid w:val="009371BB"/>
    <w:rsid w:val="00937745"/>
    <w:rsid w:val="00937EF7"/>
    <w:rsid w:val="00940451"/>
    <w:rsid w:val="00940459"/>
    <w:rsid w:val="0094105D"/>
    <w:rsid w:val="0094168B"/>
    <w:rsid w:val="009419CE"/>
    <w:rsid w:val="00941F79"/>
    <w:rsid w:val="00942409"/>
    <w:rsid w:val="009426AC"/>
    <w:rsid w:val="00942718"/>
    <w:rsid w:val="009429B8"/>
    <w:rsid w:val="00942EFA"/>
    <w:rsid w:val="00943480"/>
    <w:rsid w:val="00944222"/>
    <w:rsid w:val="0094453E"/>
    <w:rsid w:val="00944631"/>
    <w:rsid w:val="00944E8B"/>
    <w:rsid w:val="00944EDC"/>
    <w:rsid w:val="00945B28"/>
    <w:rsid w:val="00945D02"/>
    <w:rsid w:val="00946228"/>
    <w:rsid w:val="0094639D"/>
    <w:rsid w:val="00946AD3"/>
    <w:rsid w:val="00946C64"/>
    <w:rsid w:val="009477FE"/>
    <w:rsid w:val="00947E84"/>
    <w:rsid w:val="009500DB"/>
    <w:rsid w:val="009506D7"/>
    <w:rsid w:val="00950711"/>
    <w:rsid w:val="00950A49"/>
    <w:rsid w:val="00950A67"/>
    <w:rsid w:val="00950C11"/>
    <w:rsid w:val="009510C8"/>
    <w:rsid w:val="00951338"/>
    <w:rsid w:val="0095167F"/>
    <w:rsid w:val="00951947"/>
    <w:rsid w:val="00953994"/>
    <w:rsid w:val="009544D0"/>
    <w:rsid w:val="00954C4F"/>
    <w:rsid w:val="00955390"/>
    <w:rsid w:val="009558FF"/>
    <w:rsid w:val="00955F0C"/>
    <w:rsid w:val="009561DA"/>
    <w:rsid w:val="0095665A"/>
    <w:rsid w:val="00956733"/>
    <w:rsid w:val="0095675D"/>
    <w:rsid w:val="00956F55"/>
    <w:rsid w:val="00957F9D"/>
    <w:rsid w:val="00960161"/>
    <w:rsid w:val="0096057C"/>
    <w:rsid w:val="0096082E"/>
    <w:rsid w:val="00960D64"/>
    <w:rsid w:val="009619ED"/>
    <w:rsid w:val="009620E4"/>
    <w:rsid w:val="0096214F"/>
    <w:rsid w:val="0096272D"/>
    <w:rsid w:val="00962E6D"/>
    <w:rsid w:val="0096371D"/>
    <w:rsid w:val="0096405D"/>
    <w:rsid w:val="009644BF"/>
    <w:rsid w:val="009645B4"/>
    <w:rsid w:val="00964646"/>
    <w:rsid w:val="00964AA1"/>
    <w:rsid w:val="00964CA1"/>
    <w:rsid w:val="00964D0E"/>
    <w:rsid w:val="00964D1A"/>
    <w:rsid w:val="009662CF"/>
    <w:rsid w:val="0096647D"/>
    <w:rsid w:val="00966E1C"/>
    <w:rsid w:val="00966FCB"/>
    <w:rsid w:val="00966FD2"/>
    <w:rsid w:val="00966FD6"/>
    <w:rsid w:val="00967232"/>
    <w:rsid w:val="00967AA6"/>
    <w:rsid w:val="009704F3"/>
    <w:rsid w:val="00970A06"/>
    <w:rsid w:val="00970A64"/>
    <w:rsid w:val="00970A91"/>
    <w:rsid w:val="00970B9C"/>
    <w:rsid w:val="009713E0"/>
    <w:rsid w:val="009717AE"/>
    <w:rsid w:val="00971C35"/>
    <w:rsid w:val="00971ED7"/>
    <w:rsid w:val="00972299"/>
    <w:rsid w:val="00972B4A"/>
    <w:rsid w:val="00972D4F"/>
    <w:rsid w:val="00973670"/>
    <w:rsid w:val="00973957"/>
    <w:rsid w:val="00974325"/>
    <w:rsid w:val="0097461F"/>
    <w:rsid w:val="00974C11"/>
    <w:rsid w:val="009753A7"/>
    <w:rsid w:val="00975A04"/>
    <w:rsid w:val="00976E9B"/>
    <w:rsid w:val="0097745D"/>
    <w:rsid w:val="0097746B"/>
    <w:rsid w:val="009779AD"/>
    <w:rsid w:val="00977A3E"/>
    <w:rsid w:val="009803F7"/>
    <w:rsid w:val="009804E7"/>
    <w:rsid w:val="00980A53"/>
    <w:rsid w:val="00980F43"/>
    <w:rsid w:val="009812BF"/>
    <w:rsid w:val="0098157D"/>
    <w:rsid w:val="0098182F"/>
    <w:rsid w:val="00982407"/>
    <w:rsid w:val="009826AB"/>
    <w:rsid w:val="009826D2"/>
    <w:rsid w:val="00982A33"/>
    <w:rsid w:val="00983042"/>
    <w:rsid w:val="00983126"/>
    <w:rsid w:val="009831EB"/>
    <w:rsid w:val="009834EA"/>
    <w:rsid w:val="00983983"/>
    <w:rsid w:val="009839DF"/>
    <w:rsid w:val="00983A6A"/>
    <w:rsid w:val="00983BF5"/>
    <w:rsid w:val="00983C00"/>
    <w:rsid w:val="00983EF7"/>
    <w:rsid w:val="009846E6"/>
    <w:rsid w:val="00984723"/>
    <w:rsid w:val="00984B06"/>
    <w:rsid w:val="0098524E"/>
    <w:rsid w:val="00985B5C"/>
    <w:rsid w:val="00985C28"/>
    <w:rsid w:val="00985C99"/>
    <w:rsid w:val="00985E3B"/>
    <w:rsid w:val="0098618F"/>
    <w:rsid w:val="0098641B"/>
    <w:rsid w:val="00986958"/>
    <w:rsid w:val="009872EB"/>
    <w:rsid w:val="00987D53"/>
    <w:rsid w:val="00987FFA"/>
    <w:rsid w:val="00990430"/>
    <w:rsid w:val="00990473"/>
    <w:rsid w:val="00990894"/>
    <w:rsid w:val="00990BCD"/>
    <w:rsid w:val="00990CF4"/>
    <w:rsid w:val="00990DB1"/>
    <w:rsid w:val="009916A4"/>
    <w:rsid w:val="00991783"/>
    <w:rsid w:val="00991C21"/>
    <w:rsid w:val="00992B5A"/>
    <w:rsid w:val="009933F4"/>
    <w:rsid w:val="0099370C"/>
    <w:rsid w:val="00993816"/>
    <w:rsid w:val="00993B87"/>
    <w:rsid w:val="00993C33"/>
    <w:rsid w:val="00994141"/>
    <w:rsid w:val="0099432B"/>
    <w:rsid w:val="009957B7"/>
    <w:rsid w:val="00996895"/>
    <w:rsid w:val="00996E92"/>
    <w:rsid w:val="009975D5"/>
    <w:rsid w:val="009977D1"/>
    <w:rsid w:val="009A0015"/>
    <w:rsid w:val="009A1190"/>
    <w:rsid w:val="009A12B1"/>
    <w:rsid w:val="009A209D"/>
    <w:rsid w:val="009A20C0"/>
    <w:rsid w:val="009A21EF"/>
    <w:rsid w:val="009A2241"/>
    <w:rsid w:val="009A2702"/>
    <w:rsid w:val="009A27FC"/>
    <w:rsid w:val="009A33C1"/>
    <w:rsid w:val="009A3715"/>
    <w:rsid w:val="009A3D04"/>
    <w:rsid w:val="009A40D4"/>
    <w:rsid w:val="009A45C0"/>
    <w:rsid w:val="009A4CC7"/>
    <w:rsid w:val="009A4EA7"/>
    <w:rsid w:val="009A54E9"/>
    <w:rsid w:val="009A5A27"/>
    <w:rsid w:val="009A5A2A"/>
    <w:rsid w:val="009A5E4C"/>
    <w:rsid w:val="009A5FA8"/>
    <w:rsid w:val="009A645F"/>
    <w:rsid w:val="009A692D"/>
    <w:rsid w:val="009A6DC9"/>
    <w:rsid w:val="009A70B2"/>
    <w:rsid w:val="009A74D9"/>
    <w:rsid w:val="009A7EBA"/>
    <w:rsid w:val="009B0368"/>
    <w:rsid w:val="009B0471"/>
    <w:rsid w:val="009B11D8"/>
    <w:rsid w:val="009B136C"/>
    <w:rsid w:val="009B1959"/>
    <w:rsid w:val="009B1B05"/>
    <w:rsid w:val="009B1CBB"/>
    <w:rsid w:val="009B1EE0"/>
    <w:rsid w:val="009B27DB"/>
    <w:rsid w:val="009B2A0A"/>
    <w:rsid w:val="009B305E"/>
    <w:rsid w:val="009B4376"/>
    <w:rsid w:val="009B4425"/>
    <w:rsid w:val="009B481C"/>
    <w:rsid w:val="009B4DEE"/>
    <w:rsid w:val="009B7016"/>
    <w:rsid w:val="009B7953"/>
    <w:rsid w:val="009B7C38"/>
    <w:rsid w:val="009B7CDE"/>
    <w:rsid w:val="009B7E5C"/>
    <w:rsid w:val="009C01E2"/>
    <w:rsid w:val="009C0F0F"/>
    <w:rsid w:val="009C1BA2"/>
    <w:rsid w:val="009C2591"/>
    <w:rsid w:val="009C25FA"/>
    <w:rsid w:val="009C2DBC"/>
    <w:rsid w:val="009C3D50"/>
    <w:rsid w:val="009C42EC"/>
    <w:rsid w:val="009C4A41"/>
    <w:rsid w:val="009C4E83"/>
    <w:rsid w:val="009C545C"/>
    <w:rsid w:val="009C575A"/>
    <w:rsid w:val="009C5846"/>
    <w:rsid w:val="009C5965"/>
    <w:rsid w:val="009C59C5"/>
    <w:rsid w:val="009C67FF"/>
    <w:rsid w:val="009C6D6A"/>
    <w:rsid w:val="009C6DAA"/>
    <w:rsid w:val="009D09A8"/>
    <w:rsid w:val="009D0A94"/>
    <w:rsid w:val="009D0C68"/>
    <w:rsid w:val="009D1B23"/>
    <w:rsid w:val="009D2711"/>
    <w:rsid w:val="009D28B0"/>
    <w:rsid w:val="009D3176"/>
    <w:rsid w:val="009D3186"/>
    <w:rsid w:val="009D3552"/>
    <w:rsid w:val="009D3967"/>
    <w:rsid w:val="009D3C5A"/>
    <w:rsid w:val="009D40ED"/>
    <w:rsid w:val="009D43C0"/>
    <w:rsid w:val="009D490F"/>
    <w:rsid w:val="009D5233"/>
    <w:rsid w:val="009D56D1"/>
    <w:rsid w:val="009D5A39"/>
    <w:rsid w:val="009D66B6"/>
    <w:rsid w:val="009D7497"/>
    <w:rsid w:val="009D7803"/>
    <w:rsid w:val="009D7936"/>
    <w:rsid w:val="009D7BAD"/>
    <w:rsid w:val="009D7DDC"/>
    <w:rsid w:val="009E01EA"/>
    <w:rsid w:val="009E0842"/>
    <w:rsid w:val="009E0D1A"/>
    <w:rsid w:val="009E10A8"/>
    <w:rsid w:val="009E129C"/>
    <w:rsid w:val="009E17B5"/>
    <w:rsid w:val="009E1A4D"/>
    <w:rsid w:val="009E1EF5"/>
    <w:rsid w:val="009E1EF7"/>
    <w:rsid w:val="009E223C"/>
    <w:rsid w:val="009E25D9"/>
    <w:rsid w:val="009E2969"/>
    <w:rsid w:val="009E3A04"/>
    <w:rsid w:val="009E3B0E"/>
    <w:rsid w:val="009E4A28"/>
    <w:rsid w:val="009E4C34"/>
    <w:rsid w:val="009E56D0"/>
    <w:rsid w:val="009E5815"/>
    <w:rsid w:val="009E6274"/>
    <w:rsid w:val="009E6E50"/>
    <w:rsid w:val="009E773D"/>
    <w:rsid w:val="009E79F4"/>
    <w:rsid w:val="009E7B86"/>
    <w:rsid w:val="009E7DE4"/>
    <w:rsid w:val="009F038C"/>
    <w:rsid w:val="009F03DC"/>
    <w:rsid w:val="009F0A74"/>
    <w:rsid w:val="009F0B41"/>
    <w:rsid w:val="009F0FC2"/>
    <w:rsid w:val="009F15DE"/>
    <w:rsid w:val="009F1680"/>
    <w:rsid w:val="009F16C1"/>
    <w:rsid w:val="009F1A58"/>
    <w:rsid w:val="009F1EE6"/>
    <w:rsid w:val="009F20AF"/>
    <w:rsid w:val="009F21E0"/>
    <w:rsid w:val="009F24E4"/>
    <w:rsid w:val="009F2CC8"/>
    <w:rsid w:val="009F2DE7"/>
    <w:rsid w:val="009F3709"/>
    <w:rsid w:val="009F3AEF"/>
    <w:rsid w:val="009F418F"/>
    <w:rsid w:val="009F4374"/>
    <w:rsid w:val="009F44D1"/>
    <w:rsid w:val="009F450B"/>
    <w:rsid w:val="009F45F3"/>
    <w:rsid w:val="009F4A57"/>
    <w:rsid w:val="009F5D2F"/>
    <w:rsid w:val="009F6841"/>
    <w:rsid w:val="009F6F1E"/>
    <w:rsid w:val="009F7568"/>
    <w:rsid w:val="009F7807"/>
    <w:rsid w:val="009F7C3E"/>
    <w:rsid w:val="00A0003E"/>
    <w:rsid w:val="00A0019E"/>
    <w:rsid w:val="00A005B2"/>
    <w:rsid w:val="00A00852"/>
    <w:rsid w:val="00A00A2D"/>
    <w:rsid w:val="00A00F4C"/>
    <w:rsid w:val="00A01A42"/>
    <w:rsid w:val="00A01E15"/>
    <w:rsid w:val="00A02239"/>
    <w:rsid w:val="00A03988"/>
    <w:rsid w:val="00A04661"/>
    <w:rsid w:val="00A04ABA"/>
    <w:rsid w:val="00A05112"/>
    <w:rsid w:val="00A058E8"/>
    <w:rsid w:val="00A0598E"/>
    <w:rsid w:val="00A059DE"/>
    <w:rsid w:val="00A05CD7"/>
    <w:rsid w:val="00A060CF"/>
    <w:rsid w:val="00A066E1"/>
    <w:rsid w:val="00A06C1B"/>
    <w:rsid w:val="00A0753E"/>
    <w:rsid w:val="00A10D72"/>
    <w:rsid w:val="00A10FB8"/>
    <w:rsid w:val="00A11559"/>
    <w:rsid w:val="00A116E8"/>
    <w:rsid w:val="00A1184B"/>
    <w:rsid w:val="00A1192C"/>
    <w:rsid w:val="00A11B47"/>
    <w:rsid w:val="00A12B68"/>
    <w:rsid w:val="00A12E0D"/>
    <w:rsid w:val="00A12EF6"/>
    <w:rsid w:val="00A133F3"/>
    <w:rsid w:val="00A13585"/>
    <w:rsid w:val="00A13839"/>
    <w:rsid w:val="00A13947"/>
    <w:rsid w:val="00A13A47"/>
    <w:rsid w:val="00A13E34"/>
    <w:rsid w:val="00A1415D"/>
    <w:rsid w:val="00A14670"/>
    <w:rsid w:val="00A14C06"/>
    <w:rsid w:val="00A16263"/>
    <w:rsid w:val="00A16576"/>
    <w:rsid w:val="00A169D4"/>
    <w:rsid w:val="00A16F5A"/>
    <w:rsid w:val="00A16FF7"/>
    <w:rsid w:val="00A177A9"/>
    <w:rsid w:val="00A17934"/>
    <w:rsid w:val="00A17AA9"/>
    <w:rsid w:val="00A201A5"/>
    <w:rsid w:val="00A207F2"/>
    <w:rsid w:val="00A209D4"/>
    <w:rsid w:val="00A210F6"/>
    <w:rsid w:val="00A217CB"/>
    <w:rsid w:val="00A21B74"/>
    <w:rsid w:val="00A21F98"/>
    <w:rsid w:val="00A22FBF"/>
    <w:rsid w:val="00A22FCE"/>
    <w:rsid w:val="00A2308F"/>
    <w:rsid w:val="00A2378D"/>
    <w:rsid w:val="00A23A0D"/>
    <w:rsid w:val="00A241D8"/>
    <w:rsid w:val="00A247A6"/>
    <w:rsid w:val="00A24A7C"/>
    <w:rsid w:val="00A24CCE"/>
    <w:rsid w:val="00A24EC0"/>
    <w:rsid w:val="00A254DD"/>
    <w:rsid w:val="00A25B7E"/>
    <w:rsid w:val="00A25EF9"/>
    <w:rsid w:val="00A2644B"/>
    <w:rsid w:val="00A2751F"/>
    <w:rsid w:val="00A2772F"/>
    <w:rsid w:val="00A27C66"/>
    <w:rsid w:val="00A27D60"/>
    <w:rsid w:val="00A302B5"/>
    <w:rsid w:val="00A30826"/>
    <w:rsid w:val="00A30DF4"/>
    <w:rsid w:val="00A31225"/>
    <w:rsid w:val="00A319DA"/>
    <w:rsid w:val="00A31E48"/>
    <w:rsid w:val="00A32135"/>
    <w:rsid w:val="00A321FF"/>
    <w:rsid w:val="00A32919"/>
    <w:rsid w:val="00A32D5A"/>
    <w:rsid w:val="00A32F67"/>
    <w:rsid w:val="00A33273"/>
    <w:rsid w:val="00A334C5"/>
    <w:rsid w:val="00A339C8"/>
    <w:rsid w:val="00A34430"/>
    <w:rsid w:val="00A35055"/>
    <w:rsid w:val="00A351B2"/>
    <w:rsid w:val="00A351D2"/>
    <w:rsid w:val="00A3569E"/>
    <w:rsid w:val="00A3578B"/>
    <w:rsid w:val="00A35A5F"/>
    <w:rsid w:val="00A360F3"/>
    <w:rsid w:val="00A3610E"/>
    <w:rsid w:val="00A365FE"/>
    <w:rsid w:val="00A366B4"/>
    <w:rsid w:val="00A36AB4"/>
    <w:rsid w:val="00A36BAB"/>
    <w:rsid w:val="00A3745E"/>
    <w:rsid w:val="00A378DE"/>
    <w:rsid w:val="00A4002D"/>
    <w:rsid w:val="00A40AF5"/>
    <w:rsid w:val="00A40CF9"/>
    <w:rsid w:val="00A40F17"/>
    <w:rsid w:val="00A410CC"/>
    <w:rsid w:val="00A41293"/>
    <w:rsid w:val="00A41831"/>
    <w:rsid w:val="00A41CB5"/>
    <w:rsid w:val="00A422A2"/>
    <w:rsid w:val="00A4259A"/>
    <w:rsid w:val="00A42C7C"/>
    <w:rsid w:val="00A430E8"/>
    <w:rsid w:val="00A43150"/>
    <w:rsid w:val="00A4391A"/>
    <w:rsid w:val="00A439EA"/>
    <w:rsid w:val="00A43E47"/>
    <w:rsid w:val="00A43F07"/>
    <w:rsid w:val="00A441B1"/>
    <w:rsid w:val="00A4455B"/>
    <w:rsid w:val="00A44AA2"/>
    <w:rsid w:val="00A44E89"/>
    <w:rsid w:val="00A45204"/>
    <w:rsid w:val="00A4566A"/>
    <w:rsid w:val="00A45731"/>
    <w:rsid w:val="00A458BD"/>
    <w:rsid w:val="00A460D3"/>
    <w:rsid w:val="00A460FD"/>
    <w:rsid w:val="00A4650D"/>
    <w:rsid w:val="00A47C56"/>
    <w:rsid w:val="00A47C85"/>
    <w:rsid w:val="00A5009C"/>
    <w:rsid w:val="00A502A6"/>
    <w:rsid w:val="00A50396"/>
    <w:rsid w:val="00A50590"/>
    <w:rsid w:val="00A50720"/>
    <w:rsid w:val="00A50ADF"/>
    <w:rsid w:val="00A50D8D"/>
    <w:rsid w:val="00A51917"/>
    <w:rsid w:val="00A5321D"/>
    <w:rsid w:val="00A54004"/>
    <w:rsid w:val="00A5453C"/>
    <w:rsid w:val="00A5494B"/>
    <w:rsid w:val="00A54B07"/>
    <w:rsid w:val="00A54FCE"/>
    <w:rsid w:val="00A55060"/>
    <w:rsid w:val="00A55211"/>
    <w:rsid w:val="00A5579C"/>
    <w:rsid w:val="00A55A44"/>
    <w:rsid w:val="00A5637A"/>
    <w:rsid w:val="00A56669"/>
    <w:rsid w:val="00A57299"/>
    <w:rsid w:val="00A5759F"/>
    <w:rsid w:val="00A575A8"/>
    <w:rsid w:val="00A575D9"/>
    <w:rsid w:val="00A57B25"/>
    <w:rsid w:val="00A57CFC"/>
    <w:rsid w:val="00A57DFD"/>
    <w:rsid w:val="00A6080C"/>
    <w:rsid w:val="00A6103B"/>
    <w:rsid w:val="00A611FA"/>
    <w:rsid w:val="00A61A9F"/>
    <w:rsid w:val="00A61EBF"/>
    <w:rsid w:val="00A6203C"/>
    <w:rsid w:val="00A62961"/>
    <w:rsid w:val="00A6380E"/>
    <w:rsid w:val="00A63A46"/>
    <w:rsid w:val="00A63E5A"/>
    <w:rsid w:val="00A64412"/>
    <w:rsid w:val="00A646EB"/>
    <w:rsid w:val="00A64D57"/>
    <w:rsid w:val="00A661E8"/>
    <w:rsid w:val="00A666E8"/>
    <w:rsid w:val="00A66C04"/>
    <w:rsid w:val="00A670E8"/>
    <w:rsid w:val="00A6725D"/>
    <w:rsid w:val="00A6782A"/>
    <w:rsid w:val="00A70160"/>
    <w:rsid w:val="00A70310"/>
    <w:rsid w:val="00A709B1"/>
    <w:rsid w:val="00A7108D"/>
    <w:rsid w:val="00A711D2"/>
    <w:rsid w:val="00A7152B"/>
    <w:rsid w:val="00A71F8D"/>
    <w:rsid w:val="00A72C30"/>
    <w:rsid w:val="00A74CAA"/>
    <w:rsid w:val="00A75110"/>
    <w:rsid w:val="00A75725"/>
    <w:rsid w:val="00A7627B"/>
    <w:rsid w:val="00A76F4E"/>
    <w:rsid w:val="00A7779D"/>
    <w:rsid w:val="00A77AC9"/>
    <w:rsid w:val="00A77B0D"/>
    <w:rsid w:val="00A77DBA"/>
    <w:rsid w:val="00A77EFD"/>
    <w:rsid w:val="00A77F1B"/>
    <w:rsid w:val="00A8050E"/>
    <w:rsid w:val="00A80624"/>
    <w:rsid w:val="00A80698"/>
    <w:rsid w:val="00A8096F"/>
    <w:rsid w:val="00A80BF8"/>
    <w:rsid w:val="00A810E4"/>
    <w:rsid w:val="00A813C1"/>
    <w:rsid w:val="00A813F1"/>
    <w:rsid w:val="00A81875"/>
    <w:rsid w:val="00A81B14"/>
    <w:rsid w:val="00A81CAD"/>
    <w:rsid w:val="00A826EF"/>
    <w:rsid w:val="00A83849"/>
    <w:rsid w:val="00A838C6"/>
    <w:rsid w:val="00A84BD8"/>
    <w:rsid w:val="00A84D15"/>
    <w:rsid w:val="00A84D4A"/>
    <w:rsid w:val="00A852D4"/>
    <w:rsid w:val="00A85DF7"/>
    <w:rsid w:val="00A86300"/>
    <w:rsid w:val="00A86303"/>
    <w:rsid w:val="00A86AA2"/>
    <w:rsid w:val="00A86E74"/>
    <w:rsid w:val="00A876C1"/>
    <w:rsid w:val="00A87709"/>
    <w:rsid w:val="00A87880"/>
    <w:rsid w:val="00A87B52"/>
    <w:rsid w:val="00A9048C"/>
    <w:rsid w:val="00A908E2"/>
    <w:rsid w:val="00A90ED1"/>
    <w:rsid w:val="00A91640"/>
    <w:rsid w:val="00A91BD9"/>
    <w:rsid w:val="00A92820"/>
    <w:rsid w:val="00A930EE"/>
    <w:rsid w:val="00A93121"/>
    <w:rsid w:val="00A935A3"/>
    <w:rsid w:val="00A9414F"/>
    <w:rsid w:val="00A941E5"/>
    <w:rsid w:val="00A945B9"/>
    <w:rsid w:val="00A94D3A"/>
    <w:rsid w:val="00A95171"/>
    <w:rsid w:val="00A96800"/>
    <w:rsid w:val="00A9696F"/>
    <w:rsid w:val="00A969CD"/>
    <w:rsid w:val="00A96BF8"/>
    <w:rsid w:val="00A9705B"/>
    <w:rsid w:val="00A9725B"/>
    <w:rsid w:val="00A9782A"/>
    <w:rsid w:val="00A97EDF"/>
    <w:rsid w:val="00AA0210"/>
    <w:rsid w:val="00AA0451"/>
    <w:rsid w:val="00AA0713"/>
    <w:rsid w:val="00AA1C03"/>
    <w:rsid w:val="00AA1EC6"/>
    <w:rsid w:val="00AA23D2"/>
    <w:rsid w:val="00AA24D4"/>
    <w:rsid w:val="00AA27B7"/>
    <w:rsid w:val="00AA299D"/>
    <w:rsid w:val="00AA2DDB"/>
    <w:rsid w:val="00AA2E62"/>
    <w:rsid w:val="00AA34ED"/>
    <w:rsid w:val="00AA4782"/>
    <w:rsid w:val="00AA4D38"/>
    <w:rsid w:val="00AA4E87"/>
    <w:rsid w:val="00AA4F9A"/>
    <w:rsid w:val="00AA5007"/>
    <w:rsid w:val="00AA50DD"/>
    <w:rsid w:val="00AA5122"/>
    <w:rsid w:val="00AA656B"/>
    <w:rsid w:val="00AA711B"/>
    <w:rsid w:val="00AA7C6D"/>
    <w:rsid w:val="00AB01A9"/>
    <w:rsid w:val="00AB0389"/>
    <w:rsid w:val="00AB095E"/>
    <w:rsid w:val="00AB09C7"/>
    <w:rsid w:val="00AB0C9F"/>
    <w:rsid w:val="00AB0D63"/>
    <w:rsid w:val="00AB117F"/>
    <w:rsid w:val="00AB1318"/>
    <w:rsid w:val="00AB185B"/>
    <w:rsid w:val="00AB1E57"/>
    <w:rsid w:val="00AB249A"/>
    <w:rsid w:val="00AB2AFF"/>
    <w:rsid w:val="00AB2D78"/>
    <w:rsid w:val="00AB2DD4"/>
    <w:rsid w:val="00AB3462"/>
    <w:rsid w:val="00AB3DD7"/>
    <w:rsid w:val="00AB4667"/>
    <w:rsid w:val="00AB4B26"/>
    <w:rsid w:val="00AB4C6E"/>
    <w:rsid w:val="00AB4EF1"/>
    <w:rsid w:val="00AB4F1C"/>
    <w:rsid w:val="00AB5427"/>
    <w:rsid w:val="00AB5785"/>
    <w:rsid w:val="00AB5CFB"/>
    <w:rsid w:val="00AB5F01"/>
    <w:rsid w:val="00AB62CA"/>
    <w:rsid w:val="00AB62FE"/>
    <w:rsid w:val="00AB6C96"/>
    <w:rsid w:val="00AB701B"/>
    <w:rsid w:val="00AB70CA"/>
    <w:rsid w:val="00AB70E0"/>
    <w:rsid w:val="00AB7BEB"/>
    <w:rsid w:val="00AB7C41"/>
    <w:rsid w:val="00AB7D14"/>
    <w:rsid w:val="00AB7D26"/>
    <w:rsid w:val="00AC04AC"/>
    <w:rsid w:val="00AC1BCC"/>
    <w:rsid w:val="00AC1D33"/>
    <w:rsid w:val="00AC21FA"/>
    <w:rsid w:val="00AC26D2"/>
    <w:rsid w:val="00AC2913"/>
    <w:rsid w:val="00AC3490"/>
    <w:rsid w:val="00AC3816"/>
    <w:rsid w:val="00AC3D30"/>
    <w:rsid w:val="00AC4119"/>
    <w:rsid w:val="00AC4600"/>
    <w:rsid w:val="00AC60AA"/>
    <w:rsid w:val="00AC6189"/>
    <w:rsid w:val="00AC6297"/>
    <w:rsid w:val="00AC6773"/>
    <w:rsid w:val="00AC69A9"/>
    <w:rsid w:val="00AC6F5E"/>
    <w:rsid w:val="00AC7194"/>
    <w:rsid w:val="00AC780D"/>
    <w:rsid w:val="00AC7B3E"/>
    <w:rsid w:val="00AC7E2C"/>
    <w:rsid w:val="00AD006E"/>
    <w:rsid w:val="00AD015F"/>
    <w:rsid w:val="00AD09BD"/>
    <w:rsid w:val="00AD0B50"/>
    <w:rsid w:val="00AD0B9C"/>
    <w:rsid w:val="00AD17BE"/>
    <w:rsid w:val="00AD1B71"/>
    <w:rsid w:val="00AD20D1"/>
    <w:rsid w:val="00AD2695"/>
    <w:rsid w:val="00AD28B1"/>
    <w:rsid w:val="00AD2BEB"/>
    <w:rsid w:val="00AD3350"/>
    <w:rsid w:val="00AD355C"/>
    <w:rsid w:val="00AD36F2"/>
    <w:rsid w:val="00AD5107"/>
    <w:rsid w:val="00AD54AE"/>
    <w:rsid w:val="00AD601C"/>
    <w:rsid w:val="00AD651C"/>
    <w:rsid w:val="00AD675A"/>
    <w:rsid w:val="00AD6A0D"/>
    <w:rsid w:val="00AD785D"/>
    <w:rsid w:val="00AD788C"/>
    <w:rsid w:val="00AD7EFF"/>
    <w:rsid w:val="00AE0705"/>
    <w:rsid w:val="00AE0B7C"/>
    <w:rsid w:val="00AE0D99"/>
    <w:rsid w:val="00AE0F30"/>
    <w:rsid w:val="00AE12E7"/>
    <w:rsid w:val="00AE1FA9"/>
    <w:rsid w:val="00AE210B"/>
    <w:rsid w:val="00AE2609"/>
    <w:rsid w:val="00AE289F"/>
    <w:rsid w:val="00AE33BC"/>
    <w:rsid w:val="00AE38F4"/>
    <w:rsid w:val="00AE4098"/>
    <w:rsid w:val="00AE448B"/>
    <w:rsid w:val="00AE4971"/>
    <w:rsid w:val="00AE527A"/>
    <w:rsid w:val="00AE5B73"/>
    <w:rsid w:val="00AE67F1"/>
    <w:rsid w:val="00AE6901"/>
    <w:rsid w:val="00AE699B"/>
    <w:rsid w:val="00AE6CD6"/>
    <w:rsid w:val="00AF0071"/>
    <w:rsid w:val="00AF14AF"/>
    <w:rsid w:val="00AF1E86"/>
    <w:rsid w:val="00AF20BA"/>
    <w:rsid w:val="00AF27AF"/>
    <w:rsid w:val="00AF2882"/>
    <w:rsid w:val="00AF2DA2"/>
    <w:rsid w:val="00AF3106"/>
    <w:rsid w:val="00AF359B"/>
    <w:rsid w:val="00AF4323"/>
    <w:rsid w:val="00AF46AB"/>
    <w:rsid w:val="00AF470F"/>
    <w:rsid w:val="00AF4767"/>
    <w:rsid w:val="00AF48B0"/>
    <w:rsid w:val="00AF4C29"/>
    <w:rsid w:val="00AF4D76"/>
    <w:rsid w:val="00AF4FE0"/>
    <w:rsid w:val="00AF50D7"/>
    <w:rsid w:val="00AF50E9"/>
    <w:rsid w:val="00AF548B"/>
    <w:rsid w:val="00AF5A92"/>
    <w:rsid w:val="00AF5EB9"/>
    <w:rsid w:val="00AF5F31"/>
    <w:rsid w:val="00AF61A4"/>
    <w:rsid w:val="00AF6303"/>
    <w:rsid w:val="00AF668D"/>
    <w:rsid w:val="00AF6CF5"/>
    <w:rsid w:val="00AF70F9"/>
    <w:rsid w:val="00AF759F"/>
    <w:rsid w:val="00AF767E"/>
    <w:rsid w:val="00B00008"/>
    <w:rsid w:val="00B00198"/>
    <w:rsid w:val="00B0043F"/>
    <w:rsid w:val="00B023E8"/>
    <w:rsid w:val="00B02519"/>
    <w:rsid w:val="00B02DB7"/>
    <w:rsid w:val="00B02E3E"/>
    <w:rsid w:val="00B030AD"/>
    <w:rsid w:val="00B03354"/>
    <w:rsid w:val="00B03815"/>
    <w:rsid w:val="00B03A43"/>
    <w:rsid w:val="00B04D8B"/>
    <w:rsid w:val="00B04D8F"/>
    <w:rsid w:val="00B05428"/>
    <w:rsid w:val="00B0576F"/>
    <w:rsid w:val="00B0624F"/>
    <w:rsid w:val="00B0684D"/>
    <w:rsid w:val="00B073C2"/>
    <w:rsid w:val="00B0740C"/>
    <w:rsid w:val="00B076C2"/>
    <w:rsid w:val="00B07BA6"/>
    <w:rsid w:val="00B07D5D"/>
    <w:rsid w:val="00B07FA5"/>
    <w:rsid w:val="00B1002F"/>
    <w:rsid w:val="00B1092A"/>
    <w:rsid w:val="00B10D30"/>
    <w:rsid w:val="00B110DA"/>
    <w:rsid w:val="00B11530"/>
    <w:rsid w:val="00B1187E"/>
    <w:rsid w:val="00B11D7D"/>
    <w:rsid w:val="00B11FD1"/>
    <w:rsid w:val="00B12179"/>
    <w:rsid w:val="00B126F1"/>
    <w:rsid w:val="00B13674"/>
    <w:rsid w:val="00B13A96"/>
    <w:rsid w:val="00B142D6"/>
    <w:rsid w:val="00B14A0E"/>
    <w:rsid w:val="00B14BCF"/>
    <w:rsid w:val="00B14E52"/>
    <w:rsid w:val="00B15865"/>
    <w:rsid w:val="00B15BFC"/>
    <w:rsid w:val="00B15E1A"/>
    <w:rsid w:val="00B1621E"/>
    <w:rsid w:val="00B16579"/>
    <w:rsid w:val="00B1696F"/>
    <w:rsid w:val="00B171B9"/>
    <w:rsid w:val="00B173F3"/>
    <w:rsid w:val="00B17894"/>
    <w:rsid w:val="00B17A88"/>
    <w:rsid w:val="00B17BEA"/>
    <w:rsid w:val="00B17F1B"/>
    <w:rsid w:val="00B206B7"/>
    <w:rsid w:val="00B207FF"/>
    <w:rsid w:val="00B2114A"/>
    <w:rsid w:val="00B211C3"/>
    <w:rsid w:val="00B21ACF"/>
    <w:rsid w:val="00B222DA"/>
    <w:rsid w:val="00B22CC8"/>
    <w:rsid w:val="00B23400"/>
    <w:rsid w:val="00B236B5"/>
    <w:rsid w:val="00B237F0"/>
    <w:rsid w:val="00B2381D"/>
    <w:rsid w:val="00B23B3D"/>
    <w:rsid w:val="00B24162"/>
    <w:rsid w:val="00B25A2A"/>
    <w:rsid w:val="00B25E1A"/>
    <w:rsid w:val="00B2669D"/>
    <w:rsid w:val="00B26E60"/>
    <w:rsid w:val="00B273B0"/>
    <w:rsid w:val="00B27412"/>
    <w:rsid w:val="00B27A3F"/>
    <w:rsid w:val="00B27BBC"/>
    <w:rsid w:val="00B27D1B"/>
    <w:rsid w:val="00B30D52"/>
    <w:rsid w:val="00B315C4"/>
    <w:rsid w:val="00B3205B"/>
    <w:rsid w:val="00B320F0"/>
    <w:rsid w:val="00B328C9"/>
    <w:rsid w:val="00B32EF3"/>
    <w:rsid w:val="00B34184"/>
    <w:rsid w:val="00B3464D"/>
    <w:rsid w:val="00B34745"/>
    <w:rsid w:val="00B347D7"/>
    <w:rsid w:val="00B34BDA"/>
    <w:rsid w:val="00B35D48"/>
    <w:rsid w:val="00B35F0F"/>
    <w:rsid w:val="00B36351"/>
    <w:rsid w:val="00B36883"/>
    <w:rsid w:val="00B3688A"/>
    <w:rsid w:val="00B36B04"/>
    <w:rsid w:val="00B3707A"/>
    <w:rsid w:val="00B37CF8"/>
    <w:rsid w:val="00B40352"/>
    <w:rsid w:val="00B40451"/>
    <w:rsid w:val="00B4069E"/>
    <w:rsid w:val="00B408E0"/>
    <w:rsid w:val="00B40D6A"/>
    <w:rsid w:val="00B41915"/>
    <w:rsid w:val="00B41A42"/>
    <w:rsid w:val="00B41A45"/>
    <w:rsid w:val="00B41E2D"/>
    <w:rsid w:val="00B424F9"/>
    <w:rsid w:val="00B43274"/>
    <w:rsid w:val="00B433B0"/>
    <w:rsid w:val="00B434C1"/>
    <w:rsid w:val="00B435BB"/>
    <w:rsid w:val="00B437B9"/>
    <w:rsid w:val="00B43F64"/>
    <w:rsid w:val="00B44710"/>
    <w:rsid w:val="00B447F9"/>
    <w:rsid w:val="00B44EDA"/>
    <w:rsid w:val="00B45488"/>
    <w:rsid w:val="00B46C05"/>
    <w:rsid w:val="00B476DD"/>
    <w:rsid w:val="00B47D6E"/>
    <w:rsid w:val="00B50213"/>
    <w:rsid w:val="00B5069E"/>
    <w:rsid w:val="00B511D6"/>
    <w:rsid w:val="00B51616"/>
    <w:rsid w:val="00B51C87"/>
    <w:rsid w:val="00B51DF9"/>
    <w:rsid w:val="00B52C0C"/>
    <w:rsid w:val="00B530D7"/>
    <w:rsid w:val="00B533F6"/>
    <w:rsid w:val="00B53A9E"/>
    <w:rsid w:val="00B53BE2"/>
    <w:rsid w:val="00B53C52"/>
    <w:rsid w:val="00B53E5C"/>
    <w:rsid w:val="00B54D56"/>
    <w:rsid w:val="00B555AE"/>
    <w:rsid w:val="00B55949"/>
    <w:rsid w:val="00B55D78"/>
    <w:rsid w:val="00B56009"/>
    <w:rsid w:val="00B562F9"/>
    <w:rsid w:val="00B5695F"/>
    <w:rsid w:val="00B56B80"/>
    <w:rsid w:val="00B570CE"/>
    <w:rsid w:val="00B57537"/>
    <w:rsid w:val="00B57FFE"/>
    <w:rsid w:val="00B609B3"/>
    <w:rsid w:val="00B60FE8"/>
    <w:rsid w:val="00B61BDF"/>
    <w:rsid w:val="00B61DB7"/>
    <w:rsid w:val="00B62B73"/>
    <w:rsid w:val="00B630BF"/>
    <w:rsid w:val="00B633A6"/>
    <w:rsid w:val="00B63434"/>
    <w:rsid w:val="00B63553"/>
    <w:rsid w:val="00B64342"/>
    <w:rsid w:val="00B64412"/>
    <w:rsid w:val="00B65333"/>
    <w:rsid w:val="00B65C1F"/>
    <w:rsid w:val="00B66194"/>
    <w:rsid w:val="00B66742"/>
    <w:rsid w:val="00B667AC"/>
    <w:rsid w:val="00B67A97"/>
    <w:rsid w:val="00B67BD8"/>
    <w:rsid w:val="00B70057"/>
    <w:rsid w:val="00B70260"/>
    <w:rsid w:val="00B7055A"/>
    <w:rsid w:val="00B70E7D"/>
    <w:rsid w:val="00B70ED9"/>
    <w:rsid w:val="00B72185"/>
    <w:rsid w:val="00B72AF7"/>
    <w:rsid w:val="00B73337"/>
    <w:rsid w:val="00B733EB"/>
    <w:rsid w:val="00B73C0D"/>
    <w:rsid w:val="00B74215"/>
    <w:rsid w:val="00B74C98"/>
    <w:rsid w:val="00B7508C"/>
    <w:rsid w:val="00B7545D"/>
    <w:rsid w:val="00B757CC"/>
    <w:rsid w:val="00B75D8D"/>
    <w:rsid w:val="00B76808"/>
    <w:rsid w:val="00B769D1"/>
    <w:rsid w:val="00B76AA0"/>
    <w:rsid w:val="00B772D7"/>
    <w:rsid w:val="00B80192"/>
    <w:rsid w:val="00B80B9F"/>
    <w:rsid w:val="00B80F04"/>
    <w:rsid w:val="00B80FCA"/>
    <w:rsid w:val="00B81507"/>
    <w:rsid w:val="00B81A51"/>
    <w:rsid w:val="00B8252C"/>
    <w:rsid w:val="00B828B6"/>
    <w:rsid w:val="00B82A30"/>
    <w:rsid w:val="00B82E54"/>
    <w:rsid w:val="00B8389E"/>
    <w:rsid w:val="00B83DDC"/>
    <w:rsid w:val="00B840E6"/>
    <w:rsid w:val="00B841C3"/>
    <w:rsid w:val="00B842F4"/>
    <w:rsid w:val="00B84350"/>
    <w:rsid w:val="00B84BEB"/>
    <w:rsid w:val="00B8503F"/>
    <w:rsid w:val="00B85422"/>
    <w:rsid w:val="00B857F4"/>
    <w:rsid w:val="00B85E8A"/>
    <w:rsid w:val="00B8610E"/>
    <w:rsid w:val="00B86142"/>
    <w:rsid w:val="00B8649D"/>
    <w:rsid w:val="00B8693F"/>
    <w:rsid w:val="00B87483"/>
    <w:rsid w:val="00B87E24"/>
    <w:rsid w:val="00B87FB7"/>
    <w:rsid w:val="00B90CD8"/>
    <w:rsid w:val="00B91529"/>
    <w:rsid w:val="00B92137"/>
    <w:rsid w:val="00B92701"/>
    <w:rsid w:val="00B92A39"/>
    <w:rsid w:val="00B92AF1"/>
    <w:rsid w:val="00B92C73"/>
    <w:rsid w:val="00B92CCF"/>
    <w:rsid w:val="00B93557"/>
    <w:rsid w:val="00B9385F"/>
    <w:rsid w:val="00B93E9C"/>
    <w:rsid w:val="00B944E7"/>
    <w:rsid w:val="00B94B41"/>
    <w:rsid w:val="00B94C6D"/>
    <w:rsid w:val="00B94E47"/>
    <w:rsid w:val="00B950B6"/>
    <w:rsid w:val="00B9523F"/>
    <w:rsid w:val="00B955FB"/>
    <w:rsid w:val="00B95BD9"/>
    <w:rsid w:val="00B9632A"/>
    <w:rsid w:val="00B9637A"/>
    <w:rsid w:val="00B96711"/>
    <w:rsid w:val="00B96964"/>
    <w:rsid w:val="00B96C2D"/>
    <w:rsid w:val="00B96C73"/>
    <w:rsid w:val="00B96ED3"/>
    <w:rsid w:val="00B97640"/>
    <w:rsid w:val="00B97E9D"/>
    <w:rsid w:val="00BA01A4"/>
    <w:rsid w:val="00BA0896"/>
    <w:rsid w:val="00BA0C49"/>
    <w:rsid w:val="00BA0FB9"/>
    <w:rsid w:val="00BA1470"/>
    <w:rsid w:val="00BA1558"/>
    <w:rsid w:val="00BA1586"/>
    <w:rsid w:val="00BA1594"/>
    <w:rsid w:val="00BA1802"/>
    <w:rsid w:val="00BA19E2"/>
    <w:rsid w:val="00BA1C2F"/>
    <w:rsid w:val="00BA22F2"/>
    <w:rsid w:val="00BA2817"/>
    <w:rsid w:val="00BA28AC"/>
    <w:rsid w:val="00BA3AED"/>
    <w:rsid w:val="00BA3C68"/>
    <w:rsid w:val="00BA3E69"/>
    <w:rsid w:val="00BA41A2"/>
    <w:rsid w:val="00BA44E3"/>
    <w:rsid w:val="00BA4526"/>
    <w:rsid w:val="00BA58C1"/>
    <w:rsid w:val="00BA5B9B"/>
    <w:rsid w:val="00BA5E65"/>
    <w:rsid w:val="00BA6481"/>
    <w:rsid w:val="00BA6C97"/>
    <w:rsid w:val="00BA6DD1"/>
    <w:rsid w:val="00BA6E39"/>
    <w:rsid w:val="00BA7202"/>
    <w:rsid w:val="00BA7804"/>
    <w:rsid w:val="00BA783F"/>
    <w:rsid w:val="00BB0950"/>
    <w:rsid w:val="00BB0AE1"/>
    <w:rsid w:val="00BB1341"/>
    <w:rsid w:val="00BB1F17"/>
    <w:rsid w:val="00BB2631"/>
    <w:rsid w:val="00BB2677"/>
    <w:rsid w:val="00BB29B1"/>
    <w:rsid w:val="00BB2F20"/>
    <w:rsid w:val="00BB31F2"/>
    <w:rsid w:val="00BB40A5"/>
    <w:rsid w:val="00BB4164"/>
    <w:rsid w:val="00BB46EC"/>
    <w:rsid w:val="00BB5142"/>
    <w:rsid w:val="00BB51B6"/>
    <w:rsid w:val="00BB57D2"/>
    <w:rsid w:val="00BB66DA"/>
    <w:rsid w:val="00BB670D"/>
    <w:rsid w:val="00BB6A9E"/>
    <w:rsid w:val="00BB6C1B"/>
    <w:rsid w:val="00BB6DB3"/>
    <w:rsid w:val="00BB747F"/>
    <w:rsid w:val="00BB7693"/>
    <w:rsid w:val="00BB7E58"/>
    <w:rsid w:val="00BC0249"/>
    <w:rsid w:val="00BC028C"/>
    <w:rsid w:val="00BC03AB"/>
    <w:rsid w:val="00BC05A2"/>
    <w:rsid w:val="00BC0ECB"/>
    <w:rsid w:val="00BC0FC2"/>
    <w:rsid w:val="00BC14AB"/>
    <w:rsid w:val="00BC1EE0"/>
    <w:rsid w:val="00BC1EF0"/>
    <w:rsid w:val="00BC22AA"/>
    <w:rsid w:val="00BC2387"/>
    <w:rsid w:val="00BC2CD0"/>
    <w:rsid w:val="00BC2E90"/>
    <w:rsid w:val="00BC3D16"/>
    <w:rsid w:val="00BC422A"/>
    <w:rsid w:val="00BC4663"/>
    <w:rsid w:val="00BC4FD3"/>
    <w:rsid w:val="00BC510A"/>
    <w:rsid w:val="00BC52AD"/>
    <w:rsid w:val="00BC55DD"/>
    <w:rsid w:val="00BC5D3F"/>
    <w:rsid w:val="00BC6A87"/>
    <w:rsid w:val="00BC7978"/>
    <w:rsid w:val="00BC79B3"/>
    <w:rsid w:val="00BD05D0"/>
    <w:rsid w:val="00BD0BD3"/>
    <w:rsid w:val="00BD0BFB"/>
    <w:rsid w:val="00BD0D5B"/>
    <w:rsid w:val="00BD14F9"/>
    <w:rsid w:val="00BD16B9"/>
    <w:rsid w:val="00BD1BB3"/>
    <w:rsid w:val="00BD1C58"/>
    <w:rsid w:val="00BD20B5"/>
    <w:rsid w:val="00BD2106"/>
    <w:rsid w:val="00BD2793"/>
    <w:rsid w:val="00BD297E"/>
    <w:rsid w:val="00BD2A20"/>
    <w:rsid w:val="00BD2B10"/>
    <w:rsid w:val="00BD3434"/>
    <w:rsid w:val="00BD3BB1"/>
    <w:rsid w:val="00BD438F"/>
    <w:rsid w:val="00BD43EE"/>
    <w:rsid w:val="00BD45C3"/>
    <w:rsid w:val="00BD4F7F"/>
    <w:rsid w:val="00BD51EE"/>
    <w:rsid w:val="00BD51F6"/>
    <w:rsid w:val="00BD525F"/>
    <w:rsid w:val="00BD5D83"/>
    <w:rsid w:val="00BD5ECD"/>
    <w:rsid w:val="00BD60FE"/>
    <w:rsid w:val="00BD6113"/>
    <w:rsid w:val="00BD642E"/>
    <w:rsid w:val="00BD66EC"/>
    <w:rsid w:val="00BD6B12"/>
    <w:rsid w:val="00BD740D"/>
    <w:rsid w:val="00BD77CD"/>
    <w:rsid w:val="00BD7815"/>
    <w:rsid w:val="00BD7AC1"/>
    <w:rsid w:val="00BD7F76"/>
    <w:rsid w:val="00BE019C"/>
    <w:rsid w:val="00BE027A"/>
    <w:rsid w:val="00BE0912"/>
    <w:rsid w:val="00BE10C5"/>
    <w:rsid w:val="00BE1616"/>
    <w:rsid w:val="00BE1B2A"/>
    <w:rsid w:val="00BE1D45"/>
    <w:rsid w:val="00BE1F15"/>
    <w:rsid w:val="00BE1F4A"/>
    <w:rsid w:val="00BE1F4C"/>
    <w:rsid w:val="00BE2A6B"/>
    <w:rsid w:val="00BE2E8A"/>
    <w:rsid w:val="00BE3FB8"/>
    <w:rsid w:val="00BE404D"/>
    <w:rsid w:val="00BE4DAB"/>
    <w:rsid w:val="00BE4F33"/>
    <w:rsid w:val="00BE554E"/>
    <w:rsid w:val="00BE5711"/>
    <w:rsid w:val="00BE696E"/>
    <w:rsid w:val="00BE69B5"/>
    <w:rsid w:val="00BE6F32"/>
    <w:rsid w:val="00BE7C5F"/>
    <w:rsid w:val="00BF0319"/>
    <w:rsid w:val="00BF046C"/>
    <w:rsid w:val="00BF2426"/>
    <w:rsid w:val="00BF24A6"/>
    <w:rsid w:val="00BF2500"/>
    <w:rsid w:val="00BF2BC2"/>
    <w:rsid w:val="00BF2FF1"/>
    <w:rsid w:val="00BF32EB"/>
    <w:rsid w:val="00BF35F5"/>
    <w:rsid w:val="00BF3846"/>
    <w:rsid w:val="00BF386C"/>
    <w:rsid w:val="00BF3BCF"/>
    <w:rsid w:val="00BF466C"/>
    <w:rsid w:val="00BF4906"/>
    <w:rsid w:val="00BF4F02"/>
    <w:rsid w:val="00BF5221"/>
    <w:rsid w:val="00BF526E"/>
    <w:rsid w:val="00BF5A51"/>
    <w:rsid w:val="00BF5D9F"/>
    <w:rsid w:val="00BF6172"/>
    <w:rsid w:val="00BF621F"/>
    <w:rsid w:val="00BF62D1"/>
    <w:rsid w:val="00BF6B9C"/>
    <w:rsid w:val="00BF79CF"/>
    <w:rsid w:val="00C00F8A"/>
    <w:rsid w:val="00C01D0B"/>
    <w:rsid w:val="00C0232C"/>
    <w:rsid w:val="00C023CB"/>
    <w:rsid w:val="00C02553"/>
    <w:rsid w:val="00C0290D"/>
    <w:rsid w:val="00C03082"/>
    <w:rsid w:val="00C031C2"/>
    <w:rsid w:val="00C039C1"/>
    <w:rsid w:val="00C03FBC"/>
    <w:rsid w:val="00C046C0"/>
    <w:rsid w:val="00C0485A"/>
    <w:rsid w:val="00C04C00"/>
    <w:rsid w:val="00C052D0"/>
    <w:rsid w:val="00C05362"/>
    <w:rsid w:val="00C0547A"/>
    <w:rsid w:val="00C05496"/>
    <w:rsid w:val="00C05ED8"/>
    <w:rsid w:val="00C06588"/>
    <w:rsid w:val="00C068AC"/>
    <w:rsid w:val="00C06A61"/>
    <w:rsid w:val="00C06EA1"/>
    <w:rsid w:val="00C074F6"/>
    <w:rsid w:val="00C075E6"/>
    <w:rsid w:val="00C077BD"/>
    <w:rsid w:val="00C1089C"/>
    <w:rsid w:val="00C109F1"/>
    <w:rsid w:val="00C10B83"/>
    <w:rsid w:val="00C10D98"/>
    <w:rsid w:val="00C11A04"/>
    <w:rsid w:val="00C11B9E"/>
    <w:rsid w:val="00C11F87"/>
    <w:rsid w:val="00C121E3"/>
    <w:rsid w:val="00C125D0"/>
    <w:rsid w:val="00C126A4"/>
    <w:rsid w:val="00C129BE"/>
    <w:rsid w:val="00C12BB2"/>
    <w:rsid w:val="00C12CF8"/>
    <w:rsid w:val="00C1339F"/>
    <w:rsid w:val="00C1387F"/>
    <w:rsid w:val="00C13B59"/>
    <w:rsid w:val="00C13F35"/>
    <w:rsid w:val="00C140D0"/>
    <w:rsid w:val="00C1476A"/>
    <w:rsid w:val="00C14A11"/>
    <w:rsid w:val="00C14A93"/>
    <w:rsid w:val="00C14C65"/>
    <w:rsid w:val="00C160BC"/>
    <w:rsid w:val="00C16900"/>
    <w:rsid w:val="00C16B7E"/>
    <w:rsid w:val="00C16F30"/>
    <w:rsid w:val="00C208E4"/>
    <w:rsid w:val="00C20E85"/>
    <w:rsid w:val="00C21694"/>
    <w:rsid w:val="00C219E5"/>
    <w:rsid w:val="00C21CB7"/>
    <w:rsid w:val="00C21E6B"/>
    <w:rsid w:val="00C21EC5"/>
    <w:rsid w:val="00C2316B"/>
    <w:rsid w:val="00C24092"/>
    <w:rsid w:val="00C240C6"/>
    <w:rsid w:val="00C245CB"/>
    <w:rsid w:val="00C2475C"/>
    <w:rsid w:val="00C24CC7"/>
    <w:rsid w:val="00C24DA7"/>
    <w:rsid w:val="00C255A6"/>
    <w:rsid w:val="00C255C1"/>
    <w:rsid w:val="00C2572D"/>
    <w:rsid w:val="00C25DB6"/>
    <w:rsid w:val="00C26353"/>
    <w:rsid w:val="00C265C5"/>
    <w:rsid w:val="00C269E8"/>
    <w:rsid w:val="00C26D0C"/>
    <w:rsid w:val="00C27A93"/>
    <w:rsid w:val="00C27FD3"/>
    <w:rsid w:val="00C31014"/>
    <w:rsid w:val="00C31422"/>
    <w:rsid w:val="00C31434"/>
    <w:rsid w:val="00C31A3F"/>
    <w:rsid w:val="00C31B3B"/>
    <w:rsid w:val="00C31EFF"/>
    <w:rsid w:val="00C32391"/>
    <w:rsid w:val="00C324B4"/>
    <w:rsid w:val="00C32FC0"/>
    <w:rsid w:val="00C3352E"/>
    <w:rsid w:val="00C335A2"/>
    <w:rsid w:val="00C33850"/>
    <w:rsid w:val="00C3422B"/>
    <w:rsid w:val="00C348C5"/>
    <w:rsid w:val="00C34A64"/>
    <w:rsid w:val="00C34B91"/>
    <w:rsid w:val="00C35AA6"/>
    <w:rsid w:val="00C35F09"/>
    <w:rsid w:val="00C360F7"/>
    <w:rsid w:val="00C378FD"/>
    <w:rsid w:val="00C4008F"/>
    <w:rsid w:val="00C40236"/>
    <w:rsid w:val="00C410BD"/>
    <w:rsid w:val="00C414B4"/>
    <w:rsid w:val="00C419CA"/>
    <w:rsid w:val="00C419E8"/>
    <w:rsid w:val="00C41C4A"/>
    <w:rsid w:val="00C42296"/>
    <w:rsid w:val="00C429CB"/>
    <w:rsid w:val="00C42D5C"/>
    <w:rsid w:val="00C42E09"/>
    <w:rsid w:val="00C43F64"/>
    <w:rsid w:val="00C44190"/>
    <w:rsid w:val="00C44AA2"/>
    <w:rsid w:val="00C44AD2"/>
    <w:rsid w:val="00C45958"/>
    <w:rsid w:val="00C459C1"/>
    <w:rsid w:val="00C465B9"/>
    <w:rsid w:val="00C46963"/>
    <w:rsid w:val="00C4790E"/>
    <w:rsid w:val="00C47A6B"/>
    <w:rsid w:val="00C47E26"/>
    <w:rsid w:val="00C50109"/>
    <w:rsid w:val="00C508D9"/>
    <w:rsid w:val="00C5091D"/>
    <w:rsid w:val="00C5119B"/>
    <w:rsid w:val="00C51912"/>
    <w:rsid w:val="00C51944"/>
    <w:rsid w:val="00C52078"/>
    <w:rsid w:val="00C52537"/>
    <w:rsid w:val="00C5292F"/>
    <w:rsid w:val="00C52936"/>
    <w:rsid w:val="00C5355C"/>
    <w:rsid w:val="00C53C2B"/>
    <w:rsid w:val="00C5455D"/>
    <w:rsid w:val="00C54D07"/>
    <w:rsid w:val="00C54ED1"/>
    <w:rsid w:val="00C55995"/>
    <w:rsid w:val="00C55D88"/>
    <w:rsid w:val="00C56178"/>
    <w:rsid w:val="00C56382"/>
    <w:rsid w:val="00C573F0"/>
    <w:rsid w:val="00C57591"/>
    <w:rsid w:val="00C57BEC"/>
    <w:rsid w:val="00C57FFC"/>
    <w:rsid w:val="00C60F3E"/>
    <w:rsid w:val="00C61832"/>
    <w:rsid w:val="00C61EFE"/>
    <w:rsid w:val="00C620CE"/>
    <w:rsid w:val="00C62C01"/>
    <w:rsid w:val="00C62F7D"/>
    <w:rsid w:val="00C63164"/>
    <w:rsid w:val="00C63302"/>
    <w:rsid w:val="00C6348F"/>
    <w:rsid w:val="00C63634"/>
    <w:rsid w:val="00C63B0C"/>
    <w:rsid w:val="00C63DB1"/>
    <w:rsid w:val="00C641D7"/>
    <w:rsid w:val="00C645F3"/>
    <w:rsid w:val="00C64CB0"/>
    <w:rsid w:val="00C64EE4"/>
    <w:rsid w:val="00C65121"/>
    <w:rsid w:val="00C65FE6"/>
    <w:rsid w:val="00C66489"/>
    <w:rsid w:val="00C66AEB"/>
    <w:rsid w:val="00C6709D"/>
    <w:rsid w:val="00C679AF"/>
    <w:rsid w:val="00C67C08"/>
    <w:rsid w:val="00C702FE"/>
    <w:rsid w:val="00C71419"/>
    <w:rsid w:val="00C7163B"/>
    <w:rsid w:val="00C71AD4"/>
    <w:rsid w:val="00C7279A"/>
    <w:rsid w:val="00C72A73"/>
    <w:rsid w:val="00C731F3"/>
    <w:rsid w:val="00C734FB"/>
    <w:rsid w:val="00C739CC"/>
    <w:rsid w:val="00C73F17"/>
    <w:rsid w:val="00C74672"/>
    <w:rsid w:val="00C7541A"/>
    <w:rsid w:val="00C75D70"/>
    <w:rsid w:val="00C75FF2"/>
    <w:rsid w:val="00C76390"/>
    <w:rsid w:val="00C76F44"/>
    <w:rsid w:val="00C770B0"/>
    <w:rsid w:val="00C7728D"/>
    <w:rsid w:val="00C77657"/>
    <w:rsid w:val="00C77C64"/>
    <w:rsid w:val="00C80834"/>
    <w:rsid w:val="00C80A3A"/>
    <w:rsid w:val="00C80A88"/>
    <w:rsid w:val="00C80E2D"/>
    <w:rsid w:val="00C811F0"/>
    <w:rsid w:val="00C81399"/>
    <w:rsid w:val="00C82273"/>
    <w:rsid w:val="00C82926"/>
    <w:rsid w:val="00C82B03"/>
    <w:rsid w:val="00C8349A"/>
    <w:rsid w:val="00C839DB"/>
    <w:rsid w:val="00C83AAD"/>
    <w:rsid w:val="00C84146"/>
    <w:rsid w:val="00C8460A"/>
    <w:rsid w:val="00C84FED"/>
    <w:rsid w:val="00C8598F"/>
    <w:rsid w:val="00C87028"/>
    <w:rsid w:val="00C872FE"/>
    <w:rsid w:val="00C87DA6"/>
    <w:rsid w:val="00C905E5"/>
    <w:rsid w:val="00C9065B"/>
    <w:rsid w:val="00C90CA3"/>
    <w:rsid w:val="00C90D7A"/>
    <w:rsid w:val="00C910B2"/>
    <w:rsid w:val="00C910CD"/>
    <w:rsid w:val="00C91463"/>
    <w:rsid w:val="00C91874"/>
    <w:rsid w:val="00C927EE"/>
    <w:rsid w:val="00C92D8A"/>
    <w:rsid w:val="00C93038"/>
    <w:rsid w:val="00C93B51"/>
    <w:rsid w:val="00C946C3"/>
    <w:rsid w:val="00C94C7F"/>
    <w:rsid w:val="00C956E7"/>
    <w:rsid w:val="00C95707"/>
    <w:rsid w:val="00C958BF"/>
    <w:rsid w:val="00C95D33"/>
    <w:rsid w:val="00C96347"/>
    <w:rsid w:val="00C96463"/>
    <w:rsid w:val="00C964F6"/>
    <w:rsid w:val="00C965DF"/>
    <w:rsid w:val="00C97124"/>
    <w:rsid w:val="00C9715C"/>
    <w:rsid w:val="00C972D5"/>
    <w:rsid w:val="00C974D1"/>
    <w:rsid w:val="00C977D5"/>
    <w:rsid w:val="00C978D5"/>
    <w:rsid w:val="00C97FF3"/>
    <w:rsid w:val="00CA0A68"/>
    <w:rsid w:val="00CA171F"/>
    <w:rsid w:val="00CA199C"/>
    <w:rsid w:val="00CA20C4"/>
    <w:rsid w:val="00CA20FC"/>
    <w:rsid w:val="00CA22D8"/>
    <w:rsid w:val="00CA23A8"/>
    <w:rsid w:val="00CA27CD"/>
    <w:rsid w:val="00CA27D0"/>
    <w:rsid w:val="00CA410B"/>
    <w:rsid w:val="00CA43AE"/>
    <w:rsid w:val="00CA4E73"/>
    <w:rsid w:val="00CA57B4"/>
    <w:rsid w:val="00CA57F5"/>
    <w:rsid w:val="00CA6391"/>
    <w:rsid w:val="00CA6482"/>
    <w:rsid w:val="00CA6709"/>
    <w:rsid w:val="00CA6A03"/>
    <w:rsid w:val="00CA7309"/>
    <w:rsid w:val="00CA77E3"/>
    <w:rsid w:val="00CA7C84"/>
    <w:rsid w:val="00CA7C87"/>
    <w:rsid w:val="00CB0F51"/>
    <w:rsid w:val="00CB10A0"/>
    <w:rsid w:val="00CB16B8"/>
    <w:rsid w:val="00CB16E6"/>
    <w:rsid w:val="00CB22AB"/>
    <w:rsid w:val="00CB292E"/>
    <w:rsid w:val="00CB30D5"/>
    <w:rsid w:val="00CB3C99"/>
    <w:rsid w:val="00CB4175"/>
    <w:rsid w:val="00CB41C6"/>
    <w:rsid w:val="00CB4527"/>
    <w:rsid w:val="00CB4A36"/>
    <w:rsid w:val="00CB5228"/>
    <w:rsid w:val="00CB533A"/>
    <w:rsid w:val="00CB5892"/>
    <w:rsid w:val="00CB5955"/>
    <w:rsid w:val="00CB5BCD"/>
    <w:rsid w:val="00CB5D8D"/>
    <w:rsid w:val="00CB5EE3"/>
    <w:rsid w:val="00CB685E"/>
    <w:rsid w:val="00CB6C0B"/>
    <w:rsid w:val="00CB7232"/>
    <w:rsid w:val="00CB7260"/>
    <w:rsid w:val="00CB78D4"/>
    <w:rsid w:val="00CB7D6A"/>
    <w:rsid w:val="00CB7EF8"/>
    <w:rsid w:val="00CC0069"/>
    <w:rsid w:val="00CC015D"/>
    <w:rsid w:val="00CC054B"/>
    <w:rsid w:val="00CC07DB"/>
    <w:rsid w:val="00CC0C8C"/>
    <w:rsid w:val="00CC11E1"/>
    <w:rsid w:val="00CC1580"/>
    <w:rsid w:val="00CC1795"/>
    <w:rsid w:val="00CC1CED"/>
    <w:rsid w:val="00CC1EB3"/>
    <w:rsid w:val="00CC223D"/>
    <w:rsid w:val="00CC2867"/>
    <w:rsid w:val="00CC28FB"/>
    <w:rsid w:val="00CC2C36"/>
    <w:rsid w:val="00CC2E73"/>
    <w:rsid w:val="00CC3100"/>
    <w:rsid w:val="00CC373F"/>
    <w:rsid w:val="00CC3CA7"/>
    <w:rsid w:val="00CC3EC9"/>
    <w:rsid w:val="00CC41A3"/>
    <w:rsid w:val="00CC4813"/>
    <w:rsid w:val="00CC52BF"/>
    <w:rsid w:val="00CC5536"/>
    <w:rsid w:val="00CC5773"/>
    <w:rsid w:val="00CC5BE5"/>
    <w:rsid w:val="00CC5F3B"/>
    <w:rsid w:val="00CC63B5"/>
    <w:rsid w:val="00CC63EF"/>
    <w:rsid w:val="00CC6963"/>
    <w:rsid w:val="00CC6A6E"/>
    <w:rsid w:val="00CC6F93"/>
    <w:rsid w:val="00CC70E5"/>
    <w:rsid w:val="00CD003D"/>
    <w:rsid w:val="00CD0A17"/>
    <w:rsid w:val="00CD0FD5"/>
    <w:rsid w:val="00CD1394"/>
    <w:rsid w:val="00CD1741"/>
    <w:rsid w:val="00CD179B"/>
    <w:rsid w:val="00CD1B17"/>
    <w:rsid w:val="00CD1B3D"/>
    <w:rsid w:val="00CD25C8"/>
    <w:rsid w:val="00CD2FED"/>
    <w:rsid w:val="00CD32C9"/>
    <w:rsid w:val="00CD3305"/>
    <w:rsid w:val="00CD34BD"/>
    <w:rsid w:val="00CD3790"/>
    <w:rsid w:val="00CD53B3"/>
    <w:rsid w:val="00CD53DE"/>
    <w:rsid w:val="00CD5655"/>
    <w:rsid w:val="00CD5929"/>
    <w:rsid w:val="00CD593A"/>
    <w:rsid w:val="00CD5BF4"/>
    <w:rsid w:val="00CD73EA"/>
    <w:rsid w:val="00CD760E"/>
    <w:rsid w:val="00CD77DD"/>
    <w:rsid w:val="00CD7B52"/>
    <w:rsid w:val="00CD7FFA"/>
    <w:rsid w:val="00CE0389"/>
    <w:rsid w:val="00CE121E"/>
    <w:rsid w:val="00CE199F"/>
    <w:rsid w:val="00CE1AFE"/>
    <w:rsid w:val="00CE1C2D"/>
    <w:rsid w:val="00CE22C2"/>
    <w:rsid w:val="00CE24D0"/>
    <w:rsid w:val="00CE250D"/>
    <w:rsid w:val="00CE28E3"/>
    <w:rsid w:val="00CE2F32"/>
    <w:rsid w:val="00CE41FF"/>
    <w:rsid w:val="00CE464B"/>
    <w:rsid w:val="00CE5395"/>
    <w:rsid w:val="00CE5806"/>
    <w:rsid w:val="00CE5B79"/>
    <w:rsid w:val="00CE5E3F"/>
    <w:rsid w:val="00CE6449"/>
    <w:rsid w:val="00CE64EF"/>
    <w:rsid w:val="00CE6A30"/>
    <w:rsid w:val="00CE6C49"/>
    <w:rsid w:val="00CE7025"/>
    <w:rsid w:val="00CE7529"/>
    <w:rsid w:val="00CE777A"/>
    <w:rsid w:val="00CF05D6"/>
    <w:rsid w:val="00CF08E2"/>
    <w:rsid w:val="00CF0C2A"/>
    <w:rsid w:val="00CF11CC"/>
    <w:rsid w:val="00CF11DD"/>
    <w:rsid w:val="00CF14DA"/>
    <w:rsid w:val="00CF15F0"/>
    <w:rsid w:val="00CF2898"/>
    <w:rsid w:val="00CF2A80"/>
    <w:rsid w:val="00CF3004"/>
    <w:rsid w:val="00CF3338"/>
    <w:rsid w:val="00CF333B"/>
    <w:rsid w:val="00CF33C0"/>
    <w:rsid w:val="00CF3439"/>
    <w:rsid w:val="00CF3A78"/>
    <w:rsid w:val="00CF3B19"/>
    <w:rsid w:val="00CF3DA8"/>
    <w:rsid w:val="00CF4DB9"/>
    <w:rsid w:val="00CF5888"/>
    <w:rsid w:val="00CF6FA3"/>
    <w:rsid w:val="00CF74C6"/>
    <w:rsid w:val="00CF7A1C"/>
    <w:rsid w:val="00CF7D18"/>
    <w:rsid w:val="00CF7E97"/>
    <w:rsid w:val="00D0009A"/>
    <w:rsid w:val="00D01316"/>
    <w:rsid w:val="00D01399"/>
    <w:rsid w:val="00D01DF5"/>
    <w:rsid w:val="00D01F17"/>
    <w:rsid w:val="00D02181"/>
    <w:rsid w:val="00D0233C"/>
    <w:rsid w:val="00D02390"/>
    <w:rsid w:val="00D02515"/>
    <w:rsid w:val="00D02586"/>
    <w:rsid w:val="00D02953"/>
    <w:rsid w:val="00D02F8C"/>
    <w:rsid w:val="00D03408"/>
    <w:rsid w:val="00D03561"/>
    <w:rsid w:val="00D037DE"/>
    <w:rsid w:val="00D03925"/>
    <w:rsid w:val="00D03D08"/>
    <w:rsid w:val="00D041E6"/>
    <w:rsid w:val="00D0496C"/>
    <w:rsid w:val="00D05B78"/>
    <w:rsid w:val="00D06408"/>
    <w:rsid w:val="00D06895"/>
    <w:rsid w:val="00D068B2"/>
    <w:rsid w:val="00D069A8"/>
    <w:rsid w:val="00D06B45"/>
    <w:rsid w:val="00D07018"/>
    <w:rsid w:val="00D07180"/>
    <w:rsid w:val="00D07428"/>
    <w:rsid w:val="00D07E2E"/>
    <w:rsid w:val="00D07F6F"/>
    <w:rsid w:val="00D101D7"/>
    <w:rsid w:val="00D1088B"/>
    <w:rsid w:val="00D11021"/>
    <w:rsid w:val="00D111FD"/>
    <w:rsid w:val="00D11464"/>
    <w:rsid w:val="00D11488"/>
    <w:rsid w:val="00D1191A"/>
    <w:rsid w:val="00D12343"/>
    <w:rsid w:val="00D12416"/>
    <w:rsid w:val="00D12A87"/>
    <w:rsid w:val="00D12CBE"/>
    <w:rsid w:val="00D1328F"/>
    <w:rsid w:val="00D1373C"/>
    <w:rsid w:val="00D13887"/>
    <w:rsid w:val="00D1440E"/>
    <w:rsid w:val="00D15266"/>
    <w:rsid w:val="00D15AA4"/>
    <w:rsid w:val="00D15FCF"/>
    <w:rsid w:val="00D161E4"/>
    <w:rsid w:val="00D162CB"/>
    <w:rsid w:val="00D17E39"/>
    <w:rsid w:val="00D17E54"/>
    <w:rsid w:val="00D20040"/>
    <w:rsid w:val="00D200B1"/>
    <w:rsid w:val="00D21394"/>
    <w:rsid w:val="00D2166B"/>
    <w:rsid w:val="00D21804"/>
    <w:rsid w:val="00D222FD"/>
    <w:rsid w:val="00D22C06"/>
    <w:rsid w:val="00D22DFC"/>
    <w:rsid w:val="00D237C9"/>
    <w:rsid w:val="00D241C6"/>
    <w:rsid w:val="00D2426D"/>
    <w:rsid w:val="00D244DE"/>
    <w:rsid w:val="00D24832"/>
    <w:rsid w:val="00D24EDD"/>
    <w:rsid w:val="00D24EFA"/>
    <w:rsid w:val="00D25051"/>
    <w:rsid w:val="00D25D0A"/>
    <w:rsid w:val="00D26551"/>
    <w:rsid w:val="00D26775"/>
    <w:rsid w:val="00D268F6"/>
    <w:rsid w:val="00D269AE"/>
    <w:rsid w:val="00D26A04"/>
    <w:rsid w:val="00D27676"/>
    <w:rsid w:val="00D276E3"/>
    <w:rsid w:val="00D27CDD"/>
    <w:rsid w:val="00D3037F"/>
    <w:rsid w:val="00D3163D"/>
    <w:rsid w:val="00D31B32"/>
    <w:rsid w:val="00D31B41"/>
    <w:rsid w:val="00D31BA9"/>
    <w:rsid w:val="00D31FE9"/>
    <w:rsid w:val="00D3229D"/>
    <w:rsid w:val="00D32707"/>
    <w:rsid w:val="00D3296C"/>
    <w:rsid w:val="00D32A46"/>
    <w:rsid w:val="00D32B33"/>
    <w:rsid w:val="00D32FCB"/>
    <w:rsid w:val="00D3310F"/>
    <w:rsid w:val="00D33397"/>
    <w:rsid w:val="00D338A9"/>
    <w:rsid w:val="00D33C29"/>
    <w:rsid w:val="00D33D53"/>
    <w:rsid w:val="00D3404A"/>
    <w:rsid w:val="00D340EA"/>
    <w:rsid w:val="00D3471B"/>
    <w:rsid w:val="00D34F9E"/>
    <w:rsid w:val="00D34FAF"/>
    <w:rsid w:val="00D3576E"/>
    <w:rsid w:val="00D3630F"/>
    <w:rsid w:val="00D3640F"/>
    <w:rsid w:val="00D369F3"/>
    <w:rsid w:val="00D37132"/>
    <w:rsid w:val="00D374FB"/>
    <w:rsid w:val="00D377BB"/>
    <w:rsid w:val="00D37CF0"/>
    <w:rsid w:val="00D400A2"/>
    <w:rsid w:val="00D40788"/>
    <w:rsid w:val="00D407F5"/>
    <w:rsid w:val="00D40A4F"/>
    <w:rsid w:val="00D40F0C"/>
    <w:rsid w:val="00D4135C"/>
    <w:rsid w:val="00D415EA"/>
    <w:rsid w:val="00D417E4"/>
    <w:rsid w:val="00D41C2D"/>
    <w:rsid w:val="00D4221E"/>
    <w:rsid w:val="00D424C3"/>
    <w:rsid w:val="00D42872"/>
    <w:rsid w:val="00D42B83"/>
    <w:rsid w:val="00D42D0A"/>
    <w:rsid w:val="00D42DE5"/>
    <w:rsid w:val="00D42E1C"/>
    <w:rsid w:val="00D439CE"/>
    <w:rsid w:val="00D43ADD"/>
    <w:rsid w:val="00D43E7F"/>
    <w:rsid w:val="00D4436B"/>
    <w:rsid w:val="00D44515"/>
    <w:rsid w:val="00D44A62"/>
    <w:rsid w:val="00D44E5C"/>
    <w:rsid w:val="00D44FA6"/>
    <w:rsid w:val="00D45DEB"/>
    <w:rsid w:val="00D465E5"/>
    <w:rsid w:val="00D46611"/>
    <w:rsid w:val="00D467ED"/>
    <w:rsid w:val="00D4689C"/>
    <w:rsid w:val="00D4753F"/>
    <w:rsid w:val="00D47F41"/>
    <w:rsid w:val="00D50270"/>
    <w:rsid w:val="00D5166B"/>
    <w:rsid w:val="00D51717"/>
    <w:rsid w:val="00D51E2A"/>
    <w:rsid w:val="00D527CA"/>
    <w:rsid w:val="00D52CDB"/>
    <w:rsid w:val="00D52E6F"/>
    <w:rsid w:val="00D53977"/>
    <w:rsid w:val="00D53ED1"/>
    <w:rsid w:val="00D53FC3"/>
    <w:rsid w:val="00D541AE"/>
    <w:rsid w:val="00D545A7"/>
    <w:rsid w:val="00D5499E"/>
    <w:rsid w:val="00D55286"/>
    <w:rsid w:val="00D55BA6"/>
    <w:rsid w:val="00D55BB9"/>
    <w:rsid w:val="00D55DFD"/>
    <w:rsid w:val="00D5685F"/>
    <w:rsid w:val="00D56B74"/>
    <w:rsid w:val="00D56CF1"/>
    <w:rsid w:val="00D5751B"/>
    <w:rsid w:val="00D579A7"/>
    <w:rsid w:val="00D57CF7"/>
    <w:rsid w:val="00D6023B"/>
    <w:rsid w:val="00D6063F"/>
    <w:rsid w:val="00D6080A"/>
    <w:rsid w:val="00D60C70"/>
    <w:rsid w:val="00D61249"/>
    <w:rsid w:val="00D61629"/>
    <w:rsid w:val="00D61DED"/>
    <w:rsid w:val="00D61FD9"/>
    <w:rsid w:val="00D627CA"/>
    <w:rsid w:val="00D62858"/>
    <w:rsid w:val="00D63144"/>
    <w:rsid w:val="00D635E8"/>
    <w:rsid w:val="00D636AB"/>
    <w:rsid w:val="00D6401F"/>
    <w:rsid w:val="00D6453A"/>
    <w:rsid w:val="00D64CE5"/>
    <w:rsid w:val="00D65FCB"/>
    <w:rsid w:val="00D66789"/>
    <w:rsid w:val="00D66F27"/>
    <w:rsid w:val="00D67227"/>
    <w:rsid w:val="00D672F0"/>
    <w:rsid w:val="00D702A4"/>
    <w:rsid w:val="00D702AC"/>
    <w:rsid w:val="00D710D2"/>
    <w:rsid w:val="00D71C75"/>
    <w:rsid w:val="00D724C0"/>
    <w:rsid w:val="00D72D30"/>
    <w:rsid w:val="00D72E24"/>
    <w:rsid w:val="00D73750"/>
    <w:rsid w:val="00D73A35"/>
    <w:rsid w:val="00D73C40"/>
    <w:rsid w:val="00D73E60"/>
    <w:rsid w:val="00D741D3"/>
    <w:rsid w:val="00D742B0"/>
    <w:rsid w:val="00D747A4"/>
    <w:rsid w:val="00D74A1D"/>
    <w:rsid w:val="00D74EC9"/>
    <w:rsid w:val="00D754D0"/>
    <w:rsid w:val="00D75764"/>
    <w:rsid w:val="00D77656"/>
    <w:rsid w:val="00D777DF"/>
    <w:rsid w:val="00D777E1"/>
    <w:rsid w:val="00D77A14"/>
    <w:rsid w:val="00D77FCE"/>
    <w:rsid w:val="00D80327"/>
    <w:rsid w:val="00D8081A"/>
    <w:rsid w:val="00D80919"/>
    <w:rsid w:val="00D81144"/>
    <w:rsid w:val="00D8150A"/>
    <w:rsid w:val="00D81548"/>
    <w:rsid w:val="00D8156C"/>
    <w:rsid w:val="00D815AB"/>
    <w:rsid w:val="00D81D84"/>
    <w:rsid w:val="00D8257B"/>
    <w:rsid w:val="00D829E3"/>
    <w:rsid w:val="00D83349"/>
    <w:rsid w:val="00D83658"/>
    <w:rsid w:val="00D84598"/>
    <w:rsid w:val="00D84A40"/>
    <w:rsid w:val="00D85074"/>
    <w:rsid w:val="00D85682"/>
    <w:rsid w:val="00D86381"/>
    <w:rsid w:val="00D864F9"/>
    <w:rsid w:val="00D86687"/>
    <w:rsid w:val="00D86753"/>
    <w:rsid w:val="00D86EC3"/>
    <w:rsid w:val="00D870D1"/>
    <w:rsid w:val="00D870D4"/>
    <w:rsid w:val="00D872A8"/>
    <w:rsid w:val="00D90575"/>
    <w:rsid w:val="00D907C2"/>
    <w:rsid w:val="00D90F88"/>
    <w:rsid w:val="00D91777"/>
    <w:rsid w:val="00D91DE6"/>
    <w:rsid w:val="00D91F1C"/>
    <w:rsid w:val="00D91FCE"/>
    <w:rsid w:val="00D92499"/>
    <w:rsid w:val="00D924BF"/>
    <w:rsid w:val="00D92577"/>
    <w:rsid w:val="00D92A0F"/>
    <w:rsid w:val="00D92ED6"/>
    <w:rsid w:val="00D93DFA"/>
    <w:rsid w:val="00D9472E"/>
    <w:rsid w:val="00D94B81"/>
    <w:rsid w:val="00D94E96"/>
    <w:rsid w:val="00D95DAD"/>
    <w:rsid w:val="00D96055"/>
    <w:rsid w:val="00D96168"/>
    <w:rsid w:val="00D96636"/>
    <w:rsid w:val="00D96E0D"/>
    <w:rsid w:val="00D97034"/>
    <w:rsid w:val="00D971C4"/>
    <w:rsid w:val="00D97AA4"/>
    <w:rsid w:val="00DA0646"/>
    <w:rsid w:val="00DA0730"/>
    <w:rsid w:val="00DA0E2F"/>
    <w:rsid w:val="00DA0FDC"/>
    <w:rsid w:val="00DA1529"/>
    <w:rsid w:val="00DA1A96"/>
    <w:rsid w:val="00DA1BEB"/>
    <w:rsid w:val="00DA2529"/>
    <w:rsid w:val="00DA2567"/>
    <w:rsid w:val="00DA2D61"/>
    <w:rsid w:val="00DA3323"/>
    <w:rsid w:val="00DA33DF"/>
    <w:rsid w:val="00DA350A"/>
    <w:rsid w:val="00DA39BE"/>
    <w:rsid w:val="00DA39FF"/>
    <w:rsid w:val="00DA41E1"/>
    <w:rsid w:val="00DA41F7"/>
    <w:rsid w:val="00DA44F2"/>
    <w:rsid w:val="00DA452E"/>
    <w:rsid w:val="00DA4974"/>
    <w:rsid w:val="00DA4DBD"/>
    <w:rsid w:val="00DA516E"/>
    <w:rsid w:val="00DA5701"/>
    <w:rsid w:val="00DA5CFE"/>
    <w:rsid w:val="00DA6286"/>
    <w:rsid w:val="00DA64A0"/>
    <w:rsid w:val="00DA6838"/>
    <w:rsid w:val="00DA6CED"/>
    <w:rsid w:val="00DB087B"/>
    <w:rsid w:val="00DB0D80"/>
    <w:rsid w:val="00DB0DCA"/>
    <w:rsid w:val="00DB0EC7"/>
    <w:rsid w:val="00DB10CC"/>
    <w:rsid w:val="00DB12F5"/>
    <w:rsid w:val="00DB1420"/>
    <w:rsid w:val="00DB14DE"/>
    <w:rsid w:val="00DB1545"/>
    <w:rsid w:val="00DB1568"/>
    <w:rsid w:val="00DB1767"/>
    <w:rsid w:val="00DB1B5F"/>
    <w:rsid w:val="00DB1C30"/>
    <w:rsid w:val="00DB1EBA"/>
    <w:rsid w:val="00DB20C1"/>
    <w:rsid w:val="00DB229A"/>
    <w:rsid w:val="00DB2666"/>
    <w:rsid w:val="00DB2BE3"/>
    <w:rsid w:val="00DB333B"/>
    <w:rsid w:val="00DB33B4"/>
    <w:rsid w:val="00DB39FF"/>
    <w:rsid w:val="00DB3A83"/>
    <w:rsid w:val="00DB3AD1"/>
    <w:rsid w:val="00DB3AD7"/>
    <w:rsid w:val="00DB40B8"/>
    <w:rsid w:val="00DB4A46"/>
    <w:rsid w:val="00DB51CE"/>
    <w:rsid w:val="00DB6156"/>
    <w:rsid w:val="00DB616B"/>
    <w:rsid w:val="00DB6B3B"/>
    <w:rsid w:val="00DB6B9E"/>
    <w:rsid w:val="00DB744A"/>
    <w:rsid w:val="00DB7C30"/>
    <w:rsid w:val="00DB7FA4"/>
    <w:rsid w:val="00DC0192"/>
    <w:rsid w:val="00DC09C5"/>
    <w:rsid w:val="00DC0F9B"/>
    <w:rsid w:val="00DC1A74"/>
    <w:rsid w:val="00DC1C9D"/>
    <w:rsid w:val="00DC1D22"/>
    <w:rsid w:val="00DC2330"/>
    <w:rsid w:val="00DC382F"/>
    <w:rsid w:val="00DC3A54"/>
    <w:rsid w:val="00DC3B24"/>
    <w:rsid w:val="00DC3B6E"/>
    <w:rsid w:val="00DC3C8A"/>
    <w:rsid w:val="00DC3D6D"/>
    <w:rsid w:val="00DC45AB"/>
    <w:rsid w:val="00DC5A73"/>
    <w:rsid w:val="00DC611E"/>
    <w:rsid w:val="00DC71FE"/>
    <w:rsid w:val="00DC73ED"/>
    <w:rsid w:val="00DC7D6A"/>
    <w:rsid w:val="00DD0C38"/>
    <w:rsid w:val="00DD0E39"/>
    <w:rsid w:val="00DD11D2"/>
    <w:rsid w:val="00DD1936"/>
    <w:rsid w:val="00DD1AC1"/>
    <w:rsid w:val="00DD1BBC"/>
    <w:rsid w:val="00DD2BBB"/>
    <w:rsid w:val="00DD2EF1"/>
    <w:rsid w:val="00DD2F0A"/>
    <w:rsid w:val="00DD3832"/>
    <w:rsid w:val="00DD46D4"/>
    <w:rsid w:val="00DD4713"/>
    <w:rsid w:val="00DD4B95"/>
    <w:rsid w:val="00DD4F53"/>
    <w:rsid w:val="00DD51DF"/>
    <w:rsid w:val="00DD54AB"/>
    <w:rsid w:val="00DD5998"/>
    <w:rsid w:val="00DD5A8C"/>
    <w:rsid w:val="00DD5C2D"/>
    <w:rsid w:val="00DD73B5"/>
    <w:rsid w:val="00DD755E"/>
    <w:rsid w:val="00DD79F9"/>
    <w:rsid w:val="00DE0C63"/>
    <w:rsid w:val="00DE13A2"/>
    <w:rsid w:val="00DE144C"/>
    <w:rsid w:val="00DE16E9"/>
    <w:rsid w:val="00DE1A20"/>
    <w:rsid w:val="00DE2046"/>
    <w:rsid w:val="00DE226B"/>
    <w:rsid w:val="00DE23F4"/>
    <w:rsid w:val="00DE286D"/>
    <w:rsid w:val="00DE3852"/>
    <w:rsid w:val="00DE3A7A"/>
    <w:rsid w:val="00DE4067"/>
    <w:rsid w:val="00DE4A0E"/>
    <w:rsid w:val="00DE4EC3"/>
    <w:rsid w:val="00DE4FD3"/>
    <w:rsid w:val="00DE6160"/>
    <w:rsid w:val="00DE6589"/>
    <w:rsid w:val="00DE68A8"/>
    <w:rsid w:val="00DE6C8A"/>
    <w:rsid w:val="00DE6E44"/>
    <w:rsid w:val="00DE741D"/>
    <w:rsid w:val="00DE7C02"/>
    <w:rsid w:val="00DF00FD"/>
    <w:rsid w:val="00DF028A"/>
    <w:rsid w:val="00DF0399"/>
    <w:rsid w:val="00DF0457"/>
    <w:rsid w:val="00DF0519"/>
    <w:rsid w:val="00DF05F0"/>
    <w:rsid w:val="00DF0A99"/>
    <w:rsid w:val="00DF0BE1"/>
    <w:rsid w:val="00DF125F"/>
    <w:rsid w:val="00DF270F"/>
    <w:rsid w:val="00DF2C3E"/>
    <w:rsid w:val="00DF2DE3"/>
    <w:rsid w:val="00DF31FA"/>
    <w:rsid w:val="00DF3F52"/>
    <w:rsid w:val="00DF4A74"/>
    <w:rsid w:val="00DF591C"/>
    <w:rsid w:val="00DF6201"/>
    <w:rsid w:val="00DF64DC"/>
    <w:rsid w:val="00DF6A78"/>
    <w:rsid w:val="00DF744C"/>
    <w:rsid w:val="00DF7909"/>
    <w:rsid w:val="00DF7FE4"/>
    <w:rsid w:val="00E00665"/>
    <w:rsid w:val="00E01674"/>
    <w:rsid w:val="00E01EED"/>
    <w:rsid w:val="00E0271B"/>
    <w:rsid w:val="00E027CA"/>
    <w:rsid w:val="00E02A96"/>
    <w:rsid w:val="00E032C2"/>
    <w:rsid w:val="00E03D38"/>
    <w:rsid w:val="00E03FB1"/>
    <w:rsid w:val="00E0405E"/>
    <w:rsid w:val="00E04B27"/>
    <w:rsid w:val="00E05177"/>
    <w:rsid w:val="00E0545A"/>
    <w:rsid w:val="00E057EA"/>
    <w:rsid w:val="00E05B3E"/>
    <w:rsid w:val="00E06602"/>
    <w:rsid w:val="00E06CCA"/>
    <w:rsid w:val="00E07CF6"/>
    <w:rsid w:val="00E07DD9"/>
    <w:rsid w:val="00E10ED8"/>
    <w:rsid w:val="00E10FD8"/>
    <w:rsid w:val="00E11203"/>
    <w:rsid w:val="00E114B4"/>
    <w:rsid w:val="00E116B6"/>
    <w:rsid w:val="00E119C1"/>
    <w:rsid w:val="00E127D5"/>
    <w:rsid w:val="00E13DE6"/>
    <w:rsid w:val="00E143DE"/>
    <w:rsid w:val="00E143E9"/>
    <w:rsid w:val="00E143EF"/>
    <w:rsid w:val="00E14452"/>
    <w:rsid w:val="00E14583"/>
    <w:rsid w:val="00E14640"/>
    <w:rsid w:val="00E15131"/>
    <w:rsid w:val="00E158C3"/>
    <w:rsid w:val="00E158E7"/>
    <w:rsid w:val="00E159CC"/>
    <w:rsid w:val="00E163A7"/>
    <w:rsid w:val="00E1699B"/>
    <w:rsid w:val="00E17571"/>
    <w:rsid w:val="00E17DD2"/>
    <w:rsid w:val="00E17F27"/>
    <w:rsid w:val="00E17F77"/>
    <w:rsid w:val="00E20404"/>
    <w:rsid w:val="00E20F90"/>
    <w:rsid w:val="00E20FFF"/>
    <w:rsid w:val="00E21976"/>
    <w:rsid w:val="00E21DF9"/>
    <w:rsid w:val="00E21F7F"/>
    <w:rsid w:val="00E220D3"/>
    <w:rsid w:val="00E222D0"/>
    <w:rsid w:val="00E246F4"/>
    <w:rsid w:val="00E2489A"/>
    <w:rsid w:val="00E24A89"/>
    <w:rsid w:val="00E25100"/>
    <w:rsid w:val="00E253F0"/>
    <w:rsid w:val="00E254F3"/>
    <w:rsid w:val="00E270DB"/>
    <w:rsid w:val="00E27296"/>
    <w:rsid w:val="00E27908"/>
    <w:rsid w:val="00E279E0"/>
    <w:rsid w:val="00E27E09"/>
    <w:rsid w:val="00E30452"/>
    <w:rsid w:val="00E304C4"/>
    <w:rsid w:val="00E306CB"/>
    <w:rsid w:val="00E30A71"/>
    <w:rsid w:val="00E310BF"/>
    <w:rsid w:val="00E31412"/>
    <w:rsid w:val="00E315DA"/>
    <w:rsid w:val="00E316BE"/>
    <w:rsid w:val="00E3172A"/>
    <w:rsid w:val="00E31F33"/>
    <w:rsid w:val="00E31FBD"/>
    <w:rsid w:val="00E32DB9"/>
    <w:rsid w:val="00E32F92"/>
    <w:rsid w:val="00E33A4C"/>
    <w:rsid w:val="00E35038"/>
    <w:rsid w:val="00E35085"/>
    <w:rsid w:val="00E36306"/>
    <w:rsid w:val="00E36591"/>
    <w:rsid w:val="00E365F1"/>
    <w:rsid w:val="00E368F2"/>
    <w:rsid w:val="00E36924"/>
    <w:rsid w:val="00E36C64"/>
    <w:rsid w:val="00E36EAC"/>
    <w:rsid w:val="00E371B9"/>
    <w:rsid w:val="00E37DCB"/>
    <w:rsid w:val="00E40069"/>
    <w:rsid w:val="00E405FF"/>
    <w:rsid w:val="00E40693"/>
    <w:rsid w:val="00E4168C"/>
    <w:rsid w:val="00E41AAA"/>
    <w:rsid w:val="00E41F27"/>
    <w:rsid w:val="00E42058"/>
    <w:rsid w:val="00E42E73"/>
    <w:rsid w:val="00E43C92"/>
    <w:rsid w:val="00E43CCB"/>
    <w:rsid w:val="00E43FEE"/>
    <w:rsid w:val="00E44802"/>
    <w:rsid w:val="00E44A40"/>
    <w:rsid w:val="00E4538C"/>
    <w:rsid w:val="00E45665"/>
    <w:rsid w:val="00E459BF"/>
    <w:rsid w:val="00E45DCA"/>
    <w:rsid w:val="00E46A79"/>
    <w:rsid w:val="00E472E5"/>
    <w:rsid w:val="00E47462"/>
    <w:rsid w:val="00E47DA4"/>
    <w:rsid w:val="00E50155"/>
    <w:rsid w:val="00E51C52"/>
    <w:rsid w:val="00E51D3E"/>
    <w:rsid w:val="00E527FE"/>
    <w:rsid w:val="00E52FAE"/>
    <w:rsid w:val="00E533F0"/>
    <w:rsid w:val="00E54090"/>
    <w:rsid w:val="00E54A91"/>
    <w:rsid w:val="00E54C6D"/>
    <w:rsid w:val="00E54F52"/>
    <w:rsid w:val="00E55E0F"/>
    <w:rsid w:val="00E56385"/>
    <w:rsid w:val="00E56C57"/>
    <w:rsid w:val="00E57ED5"/>
    <w:rsid w:val="00E60093"/>
    <w:rsid w:val="00E604B2"/>
    <w:rsid w:val="00E6084A"/>
    <w:rsid w:val="00E60E6C"/>
    <w:rsid w:val="00E61153"/>
    <w:rsid w:val="00E6210E"/>
    <w:rsid w:val="00E62532"/>
    <w:rsid w:val="00E6259A"/>
    <w:rsid w:val="00E628C3"/>
    <w:rsid w:val="00E6314F"/>
    <w:rsid w:val="00E634D1"/>
    <w:rsid w:val="00E63687"/>
    <w:rsid w:val="00E63C11"/>
    <w:rsid w:val="00E63CF3"/>
    <w:rsid w:val="00E6463E"/>
    <w:rsid w:val="00E64868"/>
    <w:rsid w:val="00E64ADB"/>
    <w:rsid w:val="00E64D7A"/>
    <w:rsid w:val="00E65887"/>
    <w:rsid w:val="00E6596A"/>
    <w:rsid w:val="00E65EEE"/>
    <w:rsid w:val="00E663F2"/>
    <w:rsid w:val="00E66F4A"/>
    <w:rsid w:val="00E671B9"/>
    <w:rsid w:val="00E67A54"/>
    <w:rsid w:val="00E67A83"/>
    <w:rsid w:val="00E67C74"/>
    <w:rsid w:val="00E70112"/>
    <w:rsid w:val="00E70980"/>
    <w:rsid w:val="00E70997"/>
    <w:rsid w:val="00E70FE5"/>
    <w:rsid w:val="00E71157"/>
    <w:rsid w:val="00E71927"/>
    <w:rsid w:val="00E71B8E"/>
    <w:rsid w:val="00E71B9F"/>
    <w:rsid w:val="00E71DE8"/>
    <w:rsid w:val="00E72208"/>
    <w:rsid w:val="00E72CE9"/>
    <w:rsid w:val="00E73051"/>
    <w:rsid w:val="00E7340D"/>
    <w:rsid w:val="00E73729"/>
    <w:rsid w:val="00E73E96"/>
    <w:rsid w:val="00E7406B"/>
    <w:rsid w:val="00E743DD"/>
    <w:rsid w:val="00E74CE9"/>
    <w:rsid w:val="00E74CF6"/>
    <w:rsid w:val="00E751D7"/>
    <w:rsid w:val="00E754E5"/>
    <w:rsid w:val="00E75C27"/>
    <w:rsid w:val="00E761D6"/>
    <w:rsid w:val="00E76229"/>
    <w:rsid w:val="00E76436"/>
    <w:rsid w:val="00E764E8"/>
    <w:rsid w:val="00E76519"/>
    <w:rsid w:val="00E76F6A"/>
    <w:rsid w:val="00E7730C"/>
    <w:rsid w:val="00E77464"/>
    <w:rsid w:val="00E77539"/>
    <w:rsid w:val="00E802AA"/>
    <w:rsid w:val="00E80698"/>
    <w:rsid w:val="00E80948"/>
    <w:rsid w:val="00E81031"/>
    <w:rsid w:val="00E8106D"/>
    <w:rsid w:val="00E81D9C"/>
    <w:rsid w:val="00E81EC3"/>
    <w:rsid w:val="00E82047"/>
    <w:rsid w:val="00E8212B"/>
    <w:rsid w:val="00E82A63"/>
    <w:rsid w:val="00E82E10"/>
    <w:rsid w:val="00E833D4"/>
    <w:rsid w:val="00E838B7"/>
    <w:rsid w:val="00E83A0C"/>
    <w:rsid w:val="00E83D36"/>
    <w:rsid w:val="00E84076"/>
    <w:rsid w:val="00E84AC5"/>
    <w:rsid w:val="00E84BDC"/>
    <w:rsid w:val="00E84C64"/>
    <w:rsid w:val="00E84DB5"/>
    <w:rsid w:val="00E84F9B"/>
    <w:rsid w:val="00E85BC7"/>
    <w:rsid w:val="00E864D6"/>
    <w:rsid w:val="00E86529"/>
    <w:rsid w:val="00E878B9"/>
    <w:rsid w:val="00E87A26"/>
    <w:rsid w:val="00E90120"/>
    <w:rsid w:val="00E90569"/>
    <w:rsid w:val="00E90762"/>
    <w:rsid w:val="00E90B5E"/>
    <w:rsid w:val="00E91AD8"/>
    <w:rsid w:val="00E91B2F"/>
    <w:rsid w:val="00E91BC3"/>
    <w:rsid w:val="00E91E4B"/>
    <w:rsid w:val="00E92260"/>
    <w:rsid w:val="00E922C9"/>
    <w:rsid w:val="00E9247F"/>
    <w:rsid w:val="00E928CF"/>
    <w:rsid w:val="00E92A2F"/>
    <w:rsid w:val="00E9302B"/>
    <w:rsid w:val="00E9365E"/>
    <w:rsid w:val="00E93686"/>
    <w:rsid w:val="00E93688"/>
    <w:rsid w:val="00E9416D"/>
    <w:rsid w:val="00E94235"/>
    <w:rsid w:val="00E943FB"/>
    <w:rsid w:val="00E94637"/>
    <w:rsid w:val="00E94E34"/>
    <w:rsid w:val="00E94E47"/>
    <w:rsid w:val="00E9525B"/>
    <w:rsid w:val="00E95DA7"/>
    <w:rsid w:val="00E95EC5"/>
    <w:rsid w:val="00E96218"/>
    <w:rsid w:val="00E964A9"/>
    <w:rsid w:val="00E969F6"/>
    <w:rsid w:val="00E9730D"/>
    <w:rsid w:val="00E97508"/>
    <w:rsid w:val="00E97865"/>
    <w:rsid w:val="00E97A23"/>
    <w:rsid w:val="00E97FA3"/>
    <w:rsid w:val="00EA0081"/>
    <w:rsid w:val="00EA0486"/>
    <w:rsid w:val="00EA0495"/>
    <w:rsid w:val="00EA05C6"/>
    <w:rsid w:val="00EA084B"/>
    <w:rsid w:val="00EA0E36"/>
    <w:rsid w:val="00EA1376"/>
    <w:rsid w:val="00EA177C"/>
    <w:rsid w:val="00EA17A5"/>
    <w:rsid w:val="00EA1C17"/>
    <w:rsid w:val="00EA20BA"/>
    <w:rsid w:val="00EA2FA0"/>
    <w:rsid w:val="00EA2FB8"/>
    <w:rsid w:val="00EA316F"/>
    <w:rsid w:val="00EA38AD"/>
    <w:rsid w:val="00EA4599"/>
    <w:rsid w:val="00EA45AF"/>
    <w:rsid w:val="00EA480F"/>
    <w:rsid w:val="00EA494A"/>
    <w:rsid w:val="00EA4A10"/>
    <w:rsid w:val="00EA4A73"/>
    <w:rsid w:val="00EA54B3"/>
    <w:rsid w:val="00EA654B"/>
    <w:rsid w:val="00EA716E"/>
    <w:rsid w:val="00EA7370"/>
    <w:rsid w:val="00EA7562"/>
    <w:rsid w:val="00EA7A21"/>
    <w:rsid w:val="00EB0867"/>
    <w:rsid w:val="00EB0B2D"/>
    <w:rsid w:val="00EB0DAE"/>
    <w:rsid w:val="00EB2273"/>
    <w:rsid w:val="00EB325E"/>
    <w:rsid w:val="00EB32DD"/>
    <w:rsid w:val="00EB3909"/>
    <w:rsid w:val="00EB3FE8"/>
    <w:rsid w:val="00EB4729"/>
    <w:rsid w:val="00EB4E77"/>
    <w:rsid w:val="00EB5575"/>
    <w:rsid w:val="00EB58EA"/>
    <w:rsid w:val="00EB5EB5"/>
    <w:rsid w:val="00EB63CC"/>
    <w:rsid w:val="00EB68C2"/>
    <w:rsid w:val="00EB7126"/>
    <w:rsid w:val="00EB74CF"/>
    <w:rsid w:val="00EC0423"/>
    <w:rsid w:val="00EC07FA"/>
    <w:rsid w:val="00EC0CC1"/>
    <w:rsid w:val="00EC0E69"/>
    <w:rsid w:val="00EC1BA8"/>
    <w:rsid w:val="00EC1F67"/>
    <w:rsid w:val="00EC2100"/>
    <w:rsid w:val="00EC3039"/>
    <w:rsid w:val="00EC36BE"/>
    <w:rsid w:val="00EC4204"/>
    <w:rsid w:val="00EC42E1"/>
    <w:rsid w:val="00EC5CE9"/>
    <w:rsid w:val="00EC5D99"/>
    <w:rsid w:val="00EC646E"/>
    <w:rsid w:val="00EC6529"/>
    <w:rsid w:val="00EC6F18"/>
    <w:rsid w:val="00EC6FDF"/>
    <w:rsid w:val="00EC74A0"/>
    <w:rsid w:val="00EC76F0"/>
    <w:rsid w:val="00EC7B80"/>
    <w:rsid w:val="00EC7D99"/>
    <w:rsid w:val="00EC7F72"/>
    <w:rsid w:val="00ED02C8"/>
    <w:rsid w:val="00ED07BF"/>
    <w:rsid w:val="00ED1635"/>
    <w:rsid w:val="00ED1AD6"/>
    <w:rsid w:val="00ED1E99"/>
    <w:rsid w:val="00ED1FE4"/>
    <w:rsid w:val="00ED25F3"/>
    <w:rsid w:val="00ED2864"/>
    <w:rsid w:val="00ED2FD3"/>
    <w:rsid w:val="00ED3CB9"/>
    <w:rsid w:val="00ED48E3"/>
    <w:rsid w:val="00ED4DFB"/>
    <w:rsid w:val="00ED518E"/>
    <w:rsid w:val="00ED51F3"/>
    <w:rsid w:val="00ED558D"/>
    <w:rsid w:val="00ED76C6"/>
    <w:rsid w:val="00ED78F9"/>
    <w:rsid w:val="00EE0D6F"/>
    <w:rsid w:val="00EE0FB3"/>
    <w:rsid w:val="00EE1940"/>
    <w:rsid w:val="00EE1957"/>
    <w:rsid w:val="00EE1E99"/>
    <w:rsid w:val="00EE1EA3"/>
    <w:rsid w:val="00EE205A"/>
    <w:rsid w:val="00EE263F"/>
    <w:rsid w:val="00EE2A5C"/>
    <w:rsid w:val="00EE39B7"/>
    <w:rsid w:val="00EE3A81"/>
    <w:rsid w:val="00EE3B92"/>
    <w:rsid w:val="00EE3E09"/>
    <w:rsid w:val="00EE4103"/>
    <w:rsid w:val="00EE45C3"/>
    <w:rsid w:val="00EE466C"/>
    <w:rsid w:val="00EE493F"/>
    <w:rsid w:val="00EE5389"/>
    <w:rsid w:val="00EE5E2F"/>
    <w:rsid w:val="00EE60DC"/>
    <w:rsid w:val="00EE637A"/>
    <w:rsid w:val="00EE64F5"/>
    <w:rsid w:val="00EE656F"/>
    <w:rsid w:val="00EE6EEB"/>
    <w:rsid w:val="00EE6F4B"/>
    <w:rsid w:val="00EE739B"/>
    <w:rsid w:val="00EE7644"/>
    <w:rsid w:val="00EE795E"/>
    <w:rsid w:val="00EF062C"/>
    <w:rsid w:val="00EF11AA"/>
    <w:rsid w:val="00EF13CF"/>
    <w:rsid w:val="00EF2C98"/>
    <w:rsid w:val="00EF3E24"/>
    <w:rsid w:val="00EF3F14"/>
    <w:rsid w:val="00EF4288"/>
    <w:rsid w:val="00EF439E"/>
    <w:rsid w:val="00EF4434"/>
    <w:rsid w:val="00EF4667"/>
    <w:rsid w:val="00EF4B43"/>
    <w:rsid w:val="00EF4E63"/>
    <w:rsid w:val="00EF5EA7"/>
    <w:rsid w:val="00EF61CC"/>
    <w:rsid w:val="00EF67CB"/>
    <w:rsid w:val="00EF6D49"/>
    <w:rsid w:val="00EF6ED7"/>
    <w:rsid w:val="00EF6FA8"/>
    <w:rsid w:val="00EF7069"/>
    <w:rsid w:val="00EF764F"/>
    <w:rsid w:val="00F0055F"/>
    <w:rsid w:val="00F00A41"/>
    <w:rsid w:val="00F00DAE"/>
    <w:rsid w:val="00F01D56"/>
    <w:rsid w:val="00F02385"/>
    <w:rsid w:val="00F02A7E"/>
    <w:rsid w:val="00F02C8A"/>
    <w:rsid w:val="00F03013"/>
    <w:rsid w:val="00F0326C"/>
    <w:rsid w:val="00F03DE9"/>
    <w:rsid w:val="00F03F9E"/>
    <w:rsid w:val="00F0402A"/>
    <w:rsid w:val="00F0554E"/>
    <w:rsid w:val="00F059FC"/>
    <w:rsid w:val="00F06BCC"/>
    <w:rsid w:val="00F06BD9"/>
    <w:rsid w:val="00F077AE"/>
    <w:rsid w:val="00F1027E"/>
    <w:rsid w:val="00F108AA"/>
    <w:rsid w:val="00F108E5"/>
    <w:rsid w:val="00F10DAE"/>
    <w:rsid w:val="00F10FC1"/>
    <w:rsid w:val="00F11207"/>
    <w:rsid w:val="00F11211"/>
    <w:rsid w:val="00F11439"/>
    <w:rsid w:val="00F119DF"/>
    <w:rsid w:val="00F11D52"/>
    <w:rsid w:val="00F11E17"/>
    <w:rsid w:val="00F11E62"/>
    <w:rsid w:val="00F11F43"/>
    <w:rsid w:val="00F128C9"/>
    <w:rsid w:val="00F12A8B"/>
    <w:rsid w:val="00F12F6A"/>
    <w:rsid w:val="00F13C18"/>
    <w:rsid w:val="00F14125"/>
    <w:rsid w:val="00F14B1B"/>
    <w:rsid w:val="00F14D88"/>
    <w:rsid w:val="00F164B6"/>
    <w:rsid w:val="00F1663A"/>
    <w:rsid w:val="00F16A39"/>
    <w:rsid w:val="00F16C54"/>
    <w:rsid w:val="00F16EAA"/>
    <w:rsid w:val="00F16EB7"/>
    <w:rsid w:val="00F178A2"/>
    <w:rsid w:val="00F17BB8"/>
    <w:rsid w:val="00F17CB1"/>
    <w:rsid w:val="00F2001A"/>
    <w:rsid w:val="00F20185"/>
    <w:rsid w:val="00F20660"/>
    <w:rsid w:val="00F207A7"/>
    <w:rsid w:val="00F20AB9"/>
    <w:rsid w:val="00F20FE5"/>
    <w:rsid w:val="00F21E31"/>
    <w:rsid w:val="00F2244B"/>
    <w:rsid w:val="00F224CE"/>
    <w:rsid w:val="00F231F2"/>
    <w:rsid w:val="00F2361C"/>
    <w:rsid w:val="00F23CDD"/>
    <w:rsid w:val="00F24544"/>
    <w:rsid w:val="00F2500B"/>
    <w:rsid w:val="00F26163"/>
    <w:rsid w:val="00F26C14"/>
    <w:rsid w:val="00F274D4"/>
    <w:rsid w:val="00F277B4"/>
    <w:rsid w:val="00F27A04"/>
    <w:rsid w:val="00F27CAE"/>
    <w:rsid w:val="00F27DC4"/>
    <w:rsid w:val="00F30495"/>
    <w:rsid w:val="00F30584"/>
    <w:rsid w:val="00F30CE3"/>
    <w:rsid w:val="00F31535"/>
    <w:rsid w:val="00F31566"/>
    <w:rsid w:val="00F31EE9"/>
    <w:rsid w:val="00F31F36"/>
    <w:rsid w:val="00F32287"/>
    <w:rsid w:val="00F323AC"/>
    <w:rsid w:val="00F323D1"/>
    <w:rsid w:val="00F32AC2"/>
    <w:rsid w:val="00F32D65"/>
    <w:rsid w:val="00F3316B"/>
    <w:rsid w:val="00F33732"/>
    <w:rsid w:val="00F33C22"/>
    <w:rsid w:val="00F33EAE"/>
    <w:rsid w:val="00F3569F"/>
    <w:rsid w:val="00F35908"/>
    <w:rsid w:val="00F3594E"/>
    <w:rsid w:val="00F35F7D"/>
    <w:rsid w:val="00F36A91"/>
    <w:rsid w:val="00F36CAA"/>
    <w:rsid w:val="00F36D39"/>
    <w:rsid w:val="00F372D1"/>
    <w:rsid w:val="00F40AAD"/>
    <w:rsid w:val="00F40BF0"/>
    <w:rsid w:val="00F414A2"/>
    <w:rsid w:val="00F41A3B"/>
    <w:rsid w:val="00F41E8A"/>
    <w:rsid w:val="00F41FE0"/>
    <w:rsid w:val="00F42034"/>
    <w:rsid w:val="00F42950"/>
    <w:rsid w:val="00F42B43"/>
    <w:rsid w:val="00F42D56"/>
    <w:rsid w:val="00F435F6"/>
    <w:rsid w:val="00F43691"/>
    <w:rsid w:val="00F44200"/>
    <w:rsid w:val="00F443C6"/>
    <w:rsid w:val="00F449EF"/>
    <w:rsid w:val="00F44BCA"/>
    <w:rsid w:val="00F45AE9"/>
    <w:rsid w:val="00F45F99"/>
    <w:rsid w:val="00F46097"/>
    <w:rsid w:val="00F46B61"/>
    <w:rsid w:val="00F46C6F"/>
    <w:rsid w:val="00F4708F"/>
    <w:rsid w:val="00F4750F"/>
    <w:rsid w:val="00F4766B"/>
    <w:rsid w:val="00F4799D"/>
    <w:rsid w:val="00F50021"/>
    <w:rsid w:val="00F50AA6"/>
    <w:rsid w:val="00F51180"/>
    <w:rsid w:val="00F51620"/>
    <w:rsid w:val="00F51758"/>
    <w:rsid w:val="00F518A8"/>
    <w:rsid w:val="00F51B24"/>
    <w:rsid w:val="00F520B5"/>
    <w:rsid w:val="00F527A1"/>
    <w:rsid w:val="00F527F9"/>
    <w:rsid w:val="00F53A48"/>
    <w:rsid w:val="00F542B1"/>
    <w:rsid w:val="00F542DB"/>
    <w:rsid w:val="00F54B5B"/>
    <w:rsid w:val="00F54D71"/>
    <w:rsid w:val="00F54E8B"/>
    <w:rsid w:val="00F5597C"/>
    <w:rsid w:val="00F55BA5"/>
    <w:rsid w:val="00F55BED"/>
    <w:rsid w:val="00F562D5"/>
    <w:rsid w:val="00F57769"/>
    <w:rsid w:val="00F57A1B"/>
    <w:rsid w:val="00F57EF6"/>
    <w:rsid w:val="00F60030"/>
    <w:rsid w:val="00F609E8"/>
    <w:rsid w:val="00F612AA"/>
    <w:rsid w:val="00F615A6"/>
    <w:rsid w:val="00F61A95"/>
    <w:rsid w:val="00F61E13"/>
    <w:rsid w:val="00F62E4D"/>
    <w:rsid w:val="00F630E2"/>
    <w:rsid w:val="00F63620"/>
    <w:rsid w:val="00F6375D"/>
    <w:rsid w:val="00F63775"/>
    <w:rsid w:val="00F63875"/>
    <w:rsid w:val="00F63C0C"/>
    <w:rsid w:val="00F63EB8"/>
    <w:rsid w:val="00F63F57"/>
    <w:rsid w:val="00F641E5"/>
    <w:rsid w:val="00F646CC"/>
    <w:rsid w:val="00F64955"/>
    <w:rsid w:val="00F64B15"/>
    <w:rsid w:val="00F659E2"/>
    <w:rsid w:val="00F66578"/>
    <w:rsid w:val="00F66FE4"/>
    <w:rsid w:val="00F675D1"/>
    <w:rsid w:val="00F67B9D"/>
    <w:rsid w:val="00F7089C"/>
    <w:rsid w:val="00F71228"/>
    <w:rsid w:val="00F71371"/>
    <w:rsid w:val="00F71588"/>
    <w:rsid w:val="00F71886"/>
    <w:rsid w:val="00F71E06"/>
    <w:rsid w:val="00F71F45"/>
    <w:rsid w:val="00F7208B"/>
    <w:rsid w:val="00F736A4"/>
    <w:rsid w:val="00F73A9F"/>
    <w:rsid w:val="00F73B91"/>
    <w:rsid w:val="00F73D9F"/>
    <w:rsid w:val="00F73F67"/>
    <w:rsid w:val="00F74337"/>
    <w:rsid w:val="00F74595"/>
    <w:rsid w:val="00F74876"/>
    <w:rsid w:val="00F752BD"/>
    <w:rsid w:val="00F755E5"/>
    <w:rsid w:val="00F7572C"/>
    <w:rsid w:val="00F757BF"/>
    <w:rsid w:val="00F75A5B"/>
    <w:rsid w:val="00F766D5"/>
    <w:rsid w:val="00F76874"/>
    <w:rsid w:val="00F76BAE"/>
    <w:rsid w:val="00F778AC"/>
    <w:rsid w:val="00F77A80"/>
    <w:rsid w:val="00F81136"/>
    <w:rsid w:val="00F8177E"/>
    <w:rsid w:val="00F81FD2"/>
    <w:rsid w:val="00F81FE2"/>
    <w:rsid w:val="00F8253B"/>
    <w:rsid w:val="00F82774"/>
    <w:rsid w:val="00F82D84"/>
    <w:rsid w:val="00F8347D"/>
    <w:rsid w:val="00F8517F"/>
    <w:rsid w:val="00F851D8"/>
    <w:rsid w:val="00F85C66"/>
    <w:rsid w:val="00F85EE1"/>
    <w:rsid w:val="00F86781"/>
    <w:rsid w:val="00F868A4"/>
    <w:rsid w:val="00F871EE"/>
    <w:rsid w:val="00F8744A"/>
    <w:rsid w:val="00F87D30"/>
    <w:rsid w:val="00F87ECC"/>
    <w:rsid w:val="00F90E3A"/>
    <w:rsid w:val="00F90E98"/>
    <w:rsid w:val="00F91891"/>
    <w:rsid w:val="00F91E82"/>
    <w:rsid w:val="00F91F0B"/>
    <w:rsid w:val="00F93593"/>
    <w:rsid w:val="00F93666"/>
    <w:rsid w:val="00F93B4E"/>
    <w:rsid w:val="00F93C4B"/>
    <w:rsid w:val="00F94050"/>
    <w:rsid w:val="00F9437C"/>
    <w:rsid w:val="00F9497A"/>
    <w:rsid w:val="00F94E22"/>
    <w:rsid w:val="00F95009"/>
    <w:rsid w:val="00F9597F"/>
    <w:rsid w:val="00F95D1C"/>
    <w:rsid w:val="00F95FE4"/>
    <w:rsid w:val="00F96296"/>
    <w:rsid w:val="00F9670F"/>
    <w:rsid w:val="00F96B9C"/>
    <w:rsid w:val="00FA020D"/>
    <w:rsid w:val="00FA0250"/>
    <w:rsid w:val="00FA04C6"/>
    <w:rsid w:val="00FA0583"/>
    <w:rsid w:val="00FA06DD"/>
    <w:rsid w:val="00FA152E"/>
    <w:rsid w:val="00FA1635"/>
    <w:rsid w:val="00FA28FF"/>
    <w:rsid w:val="00FA29B1"/>
    <w:rsid w:val="00FA29B4"/>
    <w:rsid w:val="00FA2ADA"/>
    <w:rsid w:val="00FA3124"/>
    <w:rsid w:val="00FA3151"/>
    <w:rsid w:val="00FA4A52"/>
    <w:rsid w:val="00FA51A0"/>
    <w:rsid w:val="00FA5265"/>
    <w:rsid w:val="00FA55FA"/>
    <w:rsid w:val="00FA58A8"/>
    <w:rsid w:val="00FA5927"/>
    <w:rsid w:val="00FA5BB0"/>
    <w:rsid w:val="00FA5F45"/>
    <w:rsid w:val="00FA64C3"/>
    <w:rsid w:val="00FA6775"/>
    <w:rsid w:val="00FA6E55"/>
    <w:rsid w:val="00FA7383"/>
    <w:rsid w:val="00FA7C06"/>
    <w:rsid w:val="00FA7CF5"/>
    <w:rsid w:val="00FA7E5D"/>
    <w:rsid w:val="00FB0B8B"/>
    <w:rsid w:val="00FB1061"/>
    <w:rsid w:val="00FB11E5"/>
    <w:rsid w:val="00FB1328"/>
    <w:rsid w:val="00FB14CF"/>
    <w:rsid w:val="00FB1C92"/>
    <w:rsid w:val="00FB1EA5"/>
    <w:rsid w:val="00FB1FDB"/>
    <w:rsid w:val="00FB25ED"/>
    <w:rsid w:val="00FB2659"/>
    <w:rsid w:val="00FB2D7C"/>
    <w:rsid w:val="00FB3539"/>
    <w:rsid w:val="00FB3B50"/>
    <w:rsid w:val="00FB3EA2"/>
    <w:rsid w:val="00FB5386"/>
    <w:rsid w:val="00FB5853"/>
    <w:rsid w:val="00FB58D2"/>
    <w:rsid w:val="00FB590A"/>
    <w:rsid w:val="00FB5977"/>
    <w:rsid w:val="00FB59B4"/>
    <w:rsid w:val="00FB60EB"/>
    <w:rsid w:val="00FB66E9"/>
    <w:rsid w:val="00FB6924"/>
    <w:rsid w:val="00FB75E0"/>
    <w:rsid w:val="00FB77B6"/>
    <w:rsid w:val="00FC042A"/>
    <w:rsid w:val="00FC0623"/>
    <w:rsid w:val="00FC0BC4"/>
    <w:rsid w:val="00FC0FBD"/>
    <w:rsid w:val="00FC1219"/>
    <w:rsid w:val="00FC1264"/>
    <w:rsid w:val="00FC27DC"/>
    <w:rsid w:val="00FC2840"/>
    <w:rsid w:val="00FC2C2A"/>
    <w:rsid w:val="00FC2E6F"/>
    <w:rsid w:val="00FC41ED"/>
    <w:rsid w:val="00FC484C"/>
    <w:rsid w:val="00FC4B6B"/>
    <w:rsid w:val="00FC53E3"/>
    <w:rsid w:val="00FC5531"/>
    <w:rsid w:val="00FC5D2B"/>
    <w:rsid w:val="00FC677E"/>
    <w:rsid w:val="00FC68E5"/>
    <w:rsid w:val="00FC6A14"/>
    <w:rsid w:val="00FD0672"/>
    <w:rsid w:val="00FD06C1"/>
    <w:rsid w:val="00FD0766"/>
    <w:rsid w:val="00FD0BE6"/>
    <w:rsid w:val="00FD0FDD"/>
    <w:rsid w:val="00FD115B"/>
    <w:rsid w:val="00FD13C5"/>
    <w:rsid w:val="00FD16BF"/>
    <w:rsid w:val="00FD2A11"/>
    <w:rsid w:val="00FD3259"/>
    <w:rsid w:val="00FD3DEE"/>
    <w:rsid w:val="00FD4A10"/>
    <w:rsid w:val="00FD4CC7"/>
    <w:rsid w:val="00FD4F22"/>
    <w:rsid w:val="00FD5977"/>
    <w:rsid w:val="00FD5AA6"/>
    <w:rsid w:val="00FD5B5C"/>
    <w:rsid w:val="00FD5ED7"/>
    <w:rsid w:val="00FD66F3"/>
    <w:rsid w:val="00FD6B4E"/>
    <w:rsid w:val="00FD6BB8"/>
    <w:rsid w:val="00FD70B3"/>
    <w:rsid w:val="00FD7632"/>
    <w:rsid w:val="00FD7921"/>
    <w:rsid w:val="00FD7945"/>
    <w:rsid w:val="00FE016D"/>
    <w:rsid w:val="00FE0428"/>
    <w:rsid w:val="00FE05F5"/>
    <w:rsid w:val="00FE0951"/>
    <w:rsid w:val="00FE0C79"/>
    <w:rsid w:val="00FE1193"/>
    <w:rsid w:val="00FE24DC"/>
    <w:rsid w:val="00FE25F7"/>
    <w:rsid w:val="00FE2837"/>
    <w:rsid w:val="00FE30BC"/>
    <w:rsid w:val="00FE34F6"/>
    <w:rsid w:val="00FE4478"/>
    <w:rsid w:val="00FE4533"/>
    <w:rsid w:val="00FE469C"/>
    <w:rsid w:val="00FE4BFE"/>
    <w:rsid w:val="00FE4F59"/>
    <w:rsid w:val="00FE5048"/>
    <w:rsid w:val="00FE5539"/>
    <w:rsid w:val="00FE5648"/>
    <w:rsid w:val="00FE5CD6"/>
    <w:rsid w:val="00FE5DDB"/>
    <w:rsid w:val="00FF0155"/>
    <w:rsid w:val="00FF0DF9"/>
    <w:rsid w:val="00FF1AED"/>
    <w:rsid w:val="00FF21FD"/>
    <w:rsid w:val="00FF244E"/>
    <w:rsid w:val="00FF25A3"/>
    <w:rsid w:val="00FF2E6B"/>
    <w:rsid w:val="00FF31F5"/>
    <w:rsid w:val="00FF3F1A"/>
    <w:rsid w:val="00FF3F84"/>
    <w:rsid w:val="00FF42EC"/>
    <w:rsid w:val="00FF45B2"/>
    <w:rsid w:val="00FF4D3E"/>
    <w:rsid w:val="00FF5785"/>
    <w:rsid w:val="00FF5787"/>
    <w:rsid w:val="00FF5CA2"/>
    <w:rsid w:val="00FF6225"/>
    <w:rsid w:val="00FF658A"/>
    <w:rsid w:val="00FF6DFE"/>
    <w:rsid w:val="00FF6F8C"/>
    <w:rsid w:val="00FF7427"/>
    <w:rsid w:val="00FF7596"/>
    <w:rsid w:val="00FF765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34B915C"/>
  <w15:chartTrackingRefBased/>
  <w15:docId w15:val="{25D53824-ADE1-4773-83A9-050CA3D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qFormat="1"/>
    <w:lsdException w:name="Title" w:uiPriority="99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612C57"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4"/>
    <w:link w:val="10"/>
    <w:autoRedefine/>
    <w:qFormat/>
    <w:rsid w:val="00FA7E5D"/>
    <w:pPr>
      <w:keepNext/>
      <w:spacing w:before="240"/>
      <w:ind w:left="28" w:right="38" w:firstLine="0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4"/>
    <w:next w:val="35"/>
    <w:link w:val="24"/>
    <w:uiPriority w:val="99"/>
    <w:qFormat/>
    <w:rsid w:val="00E45665"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4"/>
    <w:link w:val="36"/>
    <w:autoRedefine/>
    <w:uiPriority w:val="9"/>
    <w:qFormat/>
    <w:rsid w:val="00493113"/>
    <w:pPr>
      <w:widowControl w:val="0"/>
      <w:ind w:left="1168" w:firstLine="0"/>
      <w:outlineLvl w:val="2"/>
    </w:pPr>
    <w:rPr>
      <w:b/>
      <w:lang w:eastAsia="en-US"/>
    </w:rPr>
  </w:style>
  <w:style w:type="paragraph" w:styleId="40">
    <w:name w:val="heading 4"/>
    <w:aliases w:val="H4,H41,Sub-Minor,Level 2 - a"/>
    <w:basedOn w:val="a4"/>
    <w:link w:val="41"/>
    <w:qFormat/>
    <w:rsid w:val="00720973"/>
    <w:pPr>
      <w:numPr>
        <w:numId w:val="3"/>
      </w:numPr>
      <w:ind w:left="0" w:firstLine="567"/>
      <w:outlineLvl w:val="3"/>
    </w:pPr>
  </w:style>
  <w:style w:type="paragraph" w:styleId="50">
    <w:name w:val="heading 5"/>
    <w:aliases w:val="h5,h51,H5,H51,h52,test,Block Label,Level 3 - i"/>
    <w:basedOn w:val="a4"/>
    <w:link w:val="51"/>
    <w:qFormat/>
    <w:rsid w:val="00E45665"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4"/>
    <w:next w:val="50"/>
    <w:link w:val="60"/>
    <w:qFormat/>
    <w:rsid w:val="00E45665"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4"/>
    <w:next w:val="a4"/>
    <w:link w:val="70"/>
    <w:qFormat/>
    <w:rsid w:val="00E45665"/>
    <w:pPr>
      <w:spacing w:after="240"/>
      <w:outlineLvl w:val="6"/>
    </w:pPr>
  </w:style>
  <w:style w:type="paragraph" w:styleId="8">
    <w:name w:val="heading 8"/>
    <w:aliases w:val="Legal Level 1.1.1."/>
    <w:basedOn w:val="a4"/>
    <w:next w:val="a4"/>
    <w:link w:val="80"/>
    <w:qFormat/>
    <w:rsid w:val="00E45665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4"/>
    <w:next w:val="a4"/>
    <w:link w:val="90"/>
    <w:qFormat/>
    <w:rsid w:val="00E45665"/>
    <w:pPr>
      <w:spacing w:before="240"/>
      <w:outlineLvl w:val="8"/>
    </w:pPr>
    <w:rPr>
      <w:rFonts w:ascii="Arial" w:hAnsi="Arial"/>
      <w:i/>
      <w:sz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sid w:val="00FA7E5D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sid w:val="00493113"/>
    <w:rPr>
      <w:b/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uiPriority w:val="99"/>
    <w:rsid w:val="00E45665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  <w:rsid w:val="00720973"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sid w:val="00E45665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sid w:val="00E45665"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sid w:val="00E45665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sid w:val="00E45665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sid w:val="00E45665"/>
    <w:rPr>
      <w:rFonts w:ascii="Arial" w:hAnsi="Arial"/>
      <w:i/>
      <w:sz w:val="18"/>
      <w:lang w:val="en-GB" w:eastAsia="en-US" w:bidi="ar-SA"/>
    </w:rPr>
  </w:style>
  <w:style w:type="paragraph" w:styleId="a8">
    <w:name w:val="Normal Indent"/>
    <w:basedOn w:val="a4"/>
    <w:uiPriority w:val="99"/>
    <w:rsid w:val="00E45665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4"/>
    <w:next w:val="a4"/>
    <w:uiPriority w:val="39"/>
    <w:rsid w:val="00E45665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9">
    <w:name w:val="Body Text"/>
    <w:aliases w:val="body text"/>
    <w:basedOn w:val="a4"/>
    <w:link w:val="aa"/>
    <w:rsid w:val="00E45665"/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link w:val="a9"/>
    <w:rsid w:val="00E45665"/>
    <w:rPr>
      <w:sz w:val="22"/>
      <w:lang w:val="en-GB" w:eastAsia="en-US" w:bidi="ar-SA"/>
    </w:rPr>
  </w:style>
  <w:style w:type="paragraph" w:styleId="11">
    <w:name w:val="toc 1"/>
    <w:basedOn w:val="a4"/>
    <w:next w:val="a4"/>
    <w:uiPriority w:val="39"/>
    <w:rsid w:val="00E45665"/>
    <w:rPr>
      <w:rFonts w:ascii="Times New Roman" w:hAnsi="Times New Roman"/>
      <w:b/>
      <w:caps/>
      <w:sz w:val="20"/>
    </w:rPr>
  </w:style>
  <w:style w:type="paragraph" w:styleId="25">
    <w:name w:val="toc 2"/>
    <w:basedOn w:val="a4"/>
    <w:next w:val="a4"/>
    <w:uiPriority w:val="39"/>
    <w:rsid w:val="00E45665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4"/>
    <w:next w:val="a4"/>
    <w:uiPriority w:val="39"/>
    <w:rsid w:val="00E45665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4"/>
    <w:next w:val="a4"/>
    <w:uiPriority w:val="39"/>
    <w:rsid w:val="00E45665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4"/>
    <w:next w:val="a4"/>
    <w:uiPriority w:val="39"/>
    <w:rsid w:val="00E45665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4"/>
    <w:next w:val="a4"/>
    <w:uiPriority w:val="39"/>
    <w:rsid w:val="00E45665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4"/>
    <w:next w:val="a4"/>
    <w:uiPriority w:val="39"/>
    <w:rsid w:val="00E45665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4"/>
    <w:next w:val="a4"/>
    <w:uiPriority w:val="39"/>
    <w:rsid w:val="00E45665"/>
    <w:pPr>
      <w:spacing w:before="0" w:after="0"/>
      <w:ind w:left="1760"/>
    </w:pPr>
    <w:rPr>
      <w:rFonts w:ascii="Times New Roman" w:hAnsi="Times New Roman"/>
      <w:sz w:val="18"/>
    </w:rPr>
  </w:style>
  <w:style w:type="paragraph" w:styleId="ab">
    <w:name w:val="List Number"/>
    <w:basedOn w:val="a4"/>
    <w:rsid w:val="00E45665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5"/>
    <w:rsid w:val="00E45665"/>
  </w:style>
  <w:style w:type="paragraph" w:styleId="53">
    <w:name w:val="List Number 5"/>
    <w:basedOn w:val="a4"/>
    <w:rsid w:val="00E45665"/>
    <w:pPr>
      <w:tabs>
        <w:tab w:val="num" w:pos="1492"/>
      </w:tabs>
      <w:ind w:left="1492" w:hanging="360"/>
    </w:pPr>
  </w:style>
  <w:style w:type="paragraph" w:styleId="ad">
    <w:name w:val="List Bullet"/>
    <w:aliases w:val="UL,Indent 1"/>
    <w:basedOn w:val="a4"/>
    <w:rsid w:val="00E4566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4"/>
    <w:link w:val="27"/>
    <w:rsid w:val="00E45665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sid w:val="00E45665"/>
    <w:rPr>
      <w:sz w:val="24"/>
      <w:lang w:val="x-none" w:eastAsia="en-US" w:bidi="ar-SA"/>
    </w:rPr>
  </w:style>
  <w:style w:type="paragraph" w:styleId="ae">
    <w:name w:val="header"/>
    <w:basedOn w:val="a4"/>
    <w:link w:val="af"/>
    <w:uiPriority w:val="99"/>
    <w:rsid w:val="00E45665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link w:val="ae"/>
    <w:uiPriority w:val="99"/>
    <w:rsid w:val="00E45665"/>
    <w:rPr>
      <w:rFonts w:ascii="Garamond" w:hAnsi="Garamond"/>
      <w:sz w:val="22"/>
      <w:lang w:val="en-GB" w:eastAsia="en-US" w:bidi="ar-SA"/>
    </w:rPr>
  </w:style>
  <w:style w:type="paragraph" w:styleId="af0">
    <w:name w:val="footer"/>
    <w:basedOn w:val="a4"/>
    <w:link w:val="af1"/>
    <w:uiPriority w:val="99"/>
    <w:rsid w:val="00E45665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link w:val="af0"/>
    <w:uiPriority w:val="99"/>
    <w:rsid w:val="00E45665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4"/>
    <w:autoRedefine/>
    <w:rsid w:val="00E45665"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2">
    <w:name w:val="Body Text Indent"/>
    <w:basedOn w:val="a4"/>
    <w:link w:val="af3"/>
    <w:rsid w:val="00E45665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с отступом Знак"/>
    <w:link w:val="af2"/>
    <w:rsid w:val="00E45665"/>
    <w:rPr>
      <w:sz w:val="24"/>
      <w:szCs w:val="24"/>
      <w:lang w:val="ru-RU" w:eastAsia="en-US" w:bidi="ar-SA"/>
    </w:rPr>
  </w:style>
  <w:style w:type="paragraph" w:styleId="af4">
    <w:name w:val="footnote text"/>
    <w:basedOn w:val="a4"/>
    <w:link w:val="af5"/>
    <w:uiPriority w:val="99"/>
    <w:rsid w:val="00E45665"/>
    <w:rPr>
      <w:sz w:val="20"/>
    </w:rPr>
  </w:style>
  <w:style w:type="character" w:customStyle="1" w:styleId="af5">
    <w:name w:val="Текст сноски Знак"/>
    <w:link w:val="af4"/>
    <w:uiPriority w:val="99"/>
    <w:locked/>
    <w:rsid w:val="00E45665"/>
    <w:rPr>
      <w:rFonts w:ascii="Garamond" w:hAnsi="Garamond"/>
      <w:lang w:val="en-GB" w:eastAsia="en-US" w:bidi="ar-SA"/>
    </w:rPr>
  </w:style>
  <w:style w:type="character" w:styleId="af6">
    <w:name w:val="footnote reference"/>
    <w:semiHidden/>
    <w:rsid w:val="00E45665"/>
    <w:rPr>
      <w:vertAlign w:val="superscript"/>
    </w:rPr>
  </w:style>
  <w:style w:type="paragraph" w:styleId="af7">
    <w:name w:val="endnote text"/>
    <w:basedOn w:val="a4"/>
    <w:link w:val="af8"/>
    <w:semiHidden/>
    <w:rsid w:val="00E45665"/>
    <w:rPr>
      <w:sz w:val="20"/>
    </w:rPr>
  </w:style>
  <w:style w:type="character" w:customStyle="1" w:styleId="af8">
    <w:name w:val="Текст концевой сноски Знак"/>
    <w:link w:val="af7"/>
    <w:locked/>
    <w:rsid w:val="00E45665"/>
    <w:rPr>
      <w:rFonts w:ascii="Garamond" w:hAnsi="Garamond"/>
      <w:lang w:val="en-GB" w:eastAsia="en-US" w:bidi="ar-SA"/>
    </w:rPr>
  </w:style>
  <w:style w:type="character" w:styleId="af9">
    <w:name w:val="endnote reference"/>
    <w:semiHidden/>
    <w:rsid w:val="00E45665"/>
    <w:rPr>
      <w:vertAlign w:val="superscript"/>
    </w:rPr>
  </w:style>
  <w:style w:type="paragraph" w:styleId="afa">
    <w:name w:val="caption"/>
    <w:basedOn w:val="a4"/>
    <w:next w:val="a4"/>
    <w:uiPriority w:val="35"/>
    <w:qFormat/>
    <w:rsid w:val="00E45665"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b">
    <w:name w:val="Balloon Text"/>
    <w:basedOn w:val="a4"/>
    <w:link w:val="afc"/>
    <w:uiPriority w:val="99"/>
    <w:semiHidden/>
    <w:rsid w:val="00E4566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locked/>
    <w:rsid w:val="00E45665"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4"/>
    <w:rsid w:val="00E45665"/>
    <w:pPr>
      <w:tabs>
        <w:tab w:val="num" w:pos="1209"/>
      </w:tabs>
      <w:ind w:left="1209" w:hanging="360"/>
    </w:pPr>
  </w:style>
  <w:style w:type="paragraph" w:styleId="28">
    <w:name w:val="Body Text Indent 2"/>
    <w:basedOn w:val="a4"/>
    <w:link w:val="29"/>
    <w:autoRedefine/>
    <w:rsid w:val="00E45665"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locked/>
    <w:rsid w:val="00E45665"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4"/>
    <w:link w:val="3a"/>
    <w:rsid w:val="00E45665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sid w:val="00E45665"/>
    <w:rPr>
      <w:i/>
      <w:iCs/>
      <w:sz w:val="22"/>
      <w:lang w:val="ru-RU" w:eastAsia="en-US" w:bidi="ar-SA"/>
    </w:rPr>
  </w:style>
  <w:style w:type="paragraph" w:styleId="44">
    <w:name w:val="List Bullet 4"/>
    <w:basedOn w:val="a4"/>
    <w:autoRedefine/>
    <w:rsid w:val="00E45665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d">
    <w:name w:val="Subtitle"/>
    <w:basedOn w:val="afe"/>
    <w:next w:val="a4"/>
    <w:link w:val="aff"/>
    <w:qFormat/>
    <w:rsid w:val="00E45665"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e">
    <w:name w:val="Title"/>
    <w:basedOn w:val="a4"/>
    <w:next w:val="afd"/>
    <w:link w:val="aff0"/>
    <w:uiPriority w:val="99"/>
    <w:qFormat/>
    <w:rsid w:val="00D66F27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0">
    <w:name w:val="Заголовок Знак"/>
    <w:link w:val="afe"/>
    <w:uiPriority w:val="99"/>
    <w:rsid w:val="00E45665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">
    <w:name w:val="Подзаголовок Знак"/>
    <w:link w:val="afd"/>
    <w:rsid w:val="00E45665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1">
    <w:name w:val="annotation text"/>
    <w:basedOn w:val="a4"/>
    <w:link w:val="aff2"/>
    <w:uiPriority w:val="99"/>
    <w:rsid w:val="00E45665"/>
    <w:pPr>
      <w:spacing w:before="0" w:after="0"/>
    </w:pPr>
    <w:rPr>
      <w:rFonts w:ascii="Times New Roman" w:hAnsi="Times New Roman"/>
      <w:sz w:val="20"/>
    </w:rPr>
  </w:style>
  <w:style w:type="character" w:customStyle="1" w:styleId="aff2">
    <w:name w:val="Текст примечания Знак"/>
    <w:link w:val="aff1"/>
    <w:uiPriority w:val="99"/>
    <w:rsid w:val="00E45665"/>
    <w:rPr>
      <w:lang w:val="ru-RU" w:eastAsia="ru-RU" w:bidi="ar-SA"/>
    </w:rPr>
  </w:style>
  <w:style w:type="paragraph" w:styleId="3b">
    <w:name w:val="Body Text 3"/>
    <w:basedOn w:val="a4"/>
    <w:link w:val="3c"/>
    <w:rsid w:val="00E45665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sid w:val="00E45665"/>
    <w:rPr>
      <w:i/>
      <w:iCs/>
      <w:sz w:val="22"/>
      <w:u w:val="single"/>
      <w:lang w:val="ru-RU" w:eastAsia="en-US" w:bidi="ar-SA"/>
    </w:rPr>
  </w:style>
  <w:style w:type="character" w:styleId="aff3">
    <w:name w:val="Hyperlink"/>
    <w:uiPriority w:val="99"/>
    <w:rsid w:val="00E45665"/>
    <w:rPr>
      <w:color w:val="0000FF"/>
      <w:u w:val="single"/>
    </w:rPr>
  </w:style>
  <w:style w:type="character" w:styleId="aff4">
    <w:name w:val="FollowedHyperlink"/>
    <w:rsid w:val="00E45665"/>
    <w:rPr>
      <w:color w:val="800080"/>
      <w:u w:val="single"/>
    </w:rPr>
  </w:style>
  <w:style w:type="character" w:styleId="aff5">
    <w:name w:val="Emphasis"/>
    <w:uiPriority w:val="20"/>
    <w:qFormat/>
    <w:rsid w:val="00E45665"/>
    <w:rPr>
      <w:i/>
      <w:iCs/>
    </w:rPr>
  </w:style>
  <w:style w:type="paragraph" w:styleId="aff6">
    <w:name w:val="Plain Text"/>
    <w:basedOn w:val="a4"/>
    <w:link w:val="aff7"/>
    <w:rsid w:val="00E45665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7">
    <w:name w:val="Текст Знак"/>
    <w:link w:val="aff6"/>
    <w:locked/>
    <w:rsid w:val="00E45665"/>
    <w:rPr>
      <w:rFonts w:ascii="Courier New" w:eastAsia="SimSun" w:hAnsi="Courier New" w:cs="Courier New"/>
      <w:lang w:val="ru-RU" w:eastAsia="zh-CN" w:bidi="ar-SA"/>
    </w:rPr>
  </w:style>
  <w:style w:type="character" w:styleId="aff8">
    <w:name w:val="annotation reference"/>
    <w:qFormat/>
    <w:rsid w:val="00E45665"/>
    <w:rPr>
      <w:sz w:val="16"/>
      <w:szCs w:val="16"/>
    </w:rPr>
  </w:style>
  <w:style w:type="paragraph" w:styleId="aff9">
    <w:name w:val="annotation subject"/>
    <w:basedOn w:val="aff1"/>
    <w:next w:val="aff1"/>
    <w:link w:val="affa"/>
    <w:uiPriority w:val="99"/>
    <w:rsid w:val="00E45665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a">
    <w:name w:val="Тема примечания Знак"/>
    <w:link w:val="aff9"/>
    <w:uiPriority w:val="99"/>
    <w:locked/>
    <w:rsid w:val="00E45665"/>
    <w:rPr>
      <w:rFonts w:ascii="Garamond" w:hAnsi="Garamond" w:cs="Times New Roman"/>
      <w:b/>
      <w:bCs/>
      <w:lang w:val="en-GB" w:eastAsia="en-US" w:bidi="ar-SA"/>
    </w:rPr>
  </w:style>
  <w:style w:type="paragraph" w:styleId="affb">
    <w:name w:val="Document Map"/>
    <w:basedOn w:val="a4"/>
    <w:link w:val="affc"/>
    <w:semiHidden/>
    <w:rsid w:val="00E45665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c">
    <w:name w:val="Схема документа Знак"/>
    <w:link w:val="affb"/>
    <w:semiHidden/>
    <w:locked/>
    <w:rsid w:val="00E45665"/>
    <w:rPr>
      <w:rFonts w:ascii="Tahoma" w:hAnsi="Tahoma" w:cs="Tahoma"/>
      <w:lang w:val="en-GB" w:eastAsia="en-US" w:bidi="ar-SA"/>
    </w:rPr>
  </w:style>
  <w:style w:type="character" w:styleId="affd">
    <w:name w:val="Strong"/>
    <w:qFormat/>
    <w:rsid w:val="00E45665"/>
    <w:rPr>
      <w:b/>
      <w:bCs/>
    </w:rPr>
  </w:style>
  <w:style w:type="paragraph" w:styleId="HTML">
    <w:name w:val="HTML Preformatted"/>
    <w:basedOn w:val="a4"/>
    <w:link w:val="HTML0"/>
    <w:rsid w:val="00E45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locked/>
    <w:rsid w:val="00E45665"/>
    <w:rPr>
      <w:rFonts w:ascii="Courier New" w:hAnsi="Courier New" w:cs="Courier New"/>
      <w:lang w:val="ru-RU" w:eastAsia="ru-RU" w:bidi="ar-SA"/>
    </w:rPr>
  </w:style>
  <w:style w:type="table" w:styleId="affe">
    <w:name w:val="Table Grid"/>
    <w:basedOn w:val="a6"/>
    <w:rsid w:val="00E45665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4"/>
    <w:rsid w:val="00E45665"/>
    <w:pPr>
      <w:tabs>
        <w:tab w:val="num" w:pos="357"/>
      </w:tabs>
      <w:ind w:left="720" w:hanging="720"/>
    </w:pPr>
  </w:style>
  <w:style w:type="paragraph" w:styleId="afff">
    <w:name w:val="Normal (Web)"/>
    <w:basedOn w:val="a4"/>
    <w:uiPriority w:val="99"/>
    <w:rsid w:val="00E456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0">
    <w:name w:val="List"/>
    <w:basedOn w:val="a4"/>
    <w:rsid w:val="00E45665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4"/>
    <w:link w:val="afff2"/>
    <w:uiPriority w:val="34"/>
    <w:qFormat/>
    <w:rsid w:val="00E45665"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2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1"/>
    <w:uiPriority w:val="34"/>
    <w:qFormat/>
    <w:rsid w:val="00F91891"/>
    <w:rPr>
      <w:sz w:val="24"/>
      <w:szCs w:val="24"/>
    </w:rPr>
  </w:style>
  <w:style w:type="paragraph" w:styleId="45">
    <w:name w:val="List 4"/>
    <w:basedOn w:val="a4"/>
    <w:rsid w:val="00E4566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4"/>
    <w:rsid w:val="00E4566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4"/>
    <w:rsid w:val="00E4566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3">
    <w:name w:val="Body Text First Indent"/>
    <w:basedOn w:val="a9"/>
    <w:link w:val="afff4"/>
    <w:rsid w:val="00E45665"/>
    <w:pPr>
      <w:spacing w:before="0"/>
      <w:ind w:firstLine="210"/>
      <w:jc w:val="left"/>
    </w:pPr>
    <w:rPr>
      <w:sz w:val="24"/>
      <w:szCs w:val="24"/>
    </w:rPr>
  </w:style>
  <w:style w:type="character" w:customStyle="1" w:styleId="afff4">
    <w:name w:val="Красная строка Знак"/>
    <w:link w:val="afff3"/>
    <w:locked/>
    <w:rsid w:val="00E45665"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2"/>
    <w:link w:val="2d"/>
    <w:rsid w:val="00E45665"/>
    <w:pPr>
      <w:spacing w:after="120"/>
      <w:ind w:left="283" w:firstLine="210"/>
    </w:pPr>
  </w:style>
  <w:style w:type="character" w:customStyle="1" w:styleId="2d">
    <w:name w:val="Красная строка 2 Знак"/>
    <w:link w:val="2c"/>
    <w:rsid w:val="00E45665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4"/>
    <w:rsid w:val="00E4566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5">
    <w:name w:val="Дата Знак"/>
    <w:link w:val="afff6"/>
    <w:rsid w:val="00E45665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6">
    <w:name w:val="Date"/>
    <w:basedOn w:val="a4"/>
    <w:next w:val="a4"/>
    <w:link w:val="afff5"/>
    <w:rsid w:val="00E45665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7">
    <w:name w:val="Revision"/>
    <w:hidden/>
    <w:uiPriority w:val="99"/>
    <w:semiHidden/>
    <w:rsid w:val="00E45665"/>
    <w:rPr>
      <w:sz w:val="24"/>
      <w:szCs w:val="24"/>
    </w:rPr>
  </w:style>
  <w:style w:type="paragraph" w:styleId="afff8">
    <w:name w:val="No Spacing"/>
    <w:uiPriority w:val="99"/>
    <w:qFormat/>
    <w:rsid w:val="00C573F0"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sid w:val="003174B9"/>
    <w:rPr>
      <w:sz w:val="24"/>
      <w:szCs w:val="24"/>
    </w:rPr>
  </w:style>
  <w:style w:type="paragraph" w:styleId="afff9">
    <w:name w:val="Block Text"/>
    <w:basedOn w:val="a4"/>
    <w:rsid w:val="003174B9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4"/>
    <w:rsid w:val="008D33F8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4"/>
    <w:rsid w:val="008D33F8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5"/>
    <w:rsid w:val="005D0EAD"/>
  </w:style>
  <w:style w:type="character" w:customStyle="1" w:styleId="112">
    <w:name w:val="Заголовок 1;Заголовок параграфа (1.) Знак Знак Знак Знак"/>
    <w:locked/>
    <w:rsid w:val="00A247A6"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sid w:val="00A247A6"/>
    <w:rPr>
      <w:rFonts w:eastAsia="Calibri"/>
      <w:sz w:val="24"/>
      <w:szCs w:val="24"/>
    </w:rPr>
  </w:style>
  <w:style w:type="character" w:styleId="afffa">
    <w:name w:val="Placeholder Text"/>
    <w:uiPriority w:val="99"/>
    <w:semiHidden/>
    <w:rsid w:val="00F91891"/>
    <w:rPr>
      <w:color w:val="808080"/>
    </w:rPr>
  </w:style>
  <w:style w:type="paragraph" w:customStyle="1" w:styleId="afffb">
    <w:name w:val="переменные"/>
    <w:basedOn w:val="a4"/>
    <w:link w:val="afffc"/>
    <w:qFormat/>
    <w:rsid w:val="003209DB"/>
    <w:pPr>
      <w:ind w:left="1134" w:firstLine="0"/>
    </w:pPr>
    <w:rPr>
      <w:rFonts w:eastAsiaTheme="minorEastAsia"/>
    </w:rPr>
  </w:style>
  <w:style w:type="character" w:customStyle="1" w:styleId="afffc">
    <w:name w:val="переменные Знак"/>
    <w:basedOn w:val="a5"/>
    <w:link w:val="afffb"/>
    <w:rsid w:val="003209DB"/>
    <w:rPr>
      <w:rFonts w:ascii="Garamond" w:eastAsiaTheme="minorEastAsia" w:hAnsi="Garamond"/>
      <w:sz w:val="22"/>
      <w:szCs w:val="22"/>
    </w:rPr>
  </w:style>
  <w:style w:type="paragraph" w:customStyle="1" w:styleId="afffd">
    <w:name w:val="формула"/>
    <w:basedOn w:val="a4"/>
    <w:link w:val="afffe"/>
    <w:qFormat/>
    <w:rsid w:val="00535A58"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e">
    <w:name w:val="формула Знак"/>
    <w:basedOn w:val="a5"/>
    <w:link w:val="afffd"/>
    <w:rsid w:val="00535A58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7"/>
    <w:rsid w:val="0091236D"/>
    <w:pPr>
      <w:numPr>
        <w:numId w:val="4"/>
      </w:numPr>
    </w:pPr>
  </w:style>
  <w:style w:type="numbering" w:styleId="1ai">
    <w:name w:val="Outline List 1"/>
    <w:basedOn w:val="a7"/>
    <w:rsid w:val="0091236D"/>
    <w:pPr>
      <w:numPr>
        <w:numId w:val="5"/>
      </w:numPr>
    </w:pPr>
  </w:style>
  <w:style w:type="paragraph" w:styleId="HTML1">
    <w:name w:val="HTML Address"/>
    <w:basedOn w:val="a4"/>
    <w:link w:val="HTML2"/>
    <w:rsid w:val="0091236D"/>
    <w:pPr>
      <w:spacing w:before="0" w:after="0"/>
    </w:pPr>
    <w:rPr>
      <w:i/>
      <w:iCs/>
    </w:rPr>
  </w:style>
  <w:style w:type="character" w:customStyle="1" w:styleId="HTML2">
    <w:name w:val="Адрес HTML Знак"/>
    <w:basedOn w:val="a5"/>
    <w:link w:val="HTML1"/>
    <w:rsid w:val="0091236D"/>
    <w:rPr>
      <w:i/>
      <w:iCs/>
    </w:rPr>
  </w:style>
  <w:style w:type="paragraph" w:styleId="affff">
    <w:name w:val="envelope address"/>
    <w:basedOn w:val="a4"/>
    <w:rsid w:val="0091236D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6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semiHidden/>
    <w:unhideWhenUsed/>
    <w:rsid w:val="0091236D"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0">
    <w:name w:val="Intense Quote"/>
    <w:basedOn w:val="a4"/>
    <w:next w:val="a4"/>
    <w:link w:val="affff1"/>
    <w:uiPriority w:val="30"/>
    <w:rsid w:val="009123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1">
    <w:name w:val="Выделенная цитата Знак"/>
    <w:basedOn w:val="a5"/>
    <w:link w:val="affff0"/>
    <w:uiPriority w:val="30"/>
    <w:rsid w:val="0091236D"/>
    <w:rPr>
      <w:i/>
      <w:iCs/>
      <w:color w:val="5B9BD5" w:themeColor="accent1"/>
    </w:rPr>
  </w:style>
  <w:style w:type="paragraph" w:styleId="affff2">
    <w:name w:val="Note Heading"/>
    <w:basedOn w:val="a4"/>
    <w:next w:val="a4"/>
    <w:link w:val="affff3"/>
    <w:rsid w:val="0091236D"/>
    <w:pPr>
      <w:spacing w:before="0" w:after="0"/>
    </w:pPr>
  </w:style>
  <w:style w:type="character" w:customStyle="1" w:styleId="affff3">
    <w:name w:val="Заголовок записки Знак"/>
    <w:basedOn w:val="a5"/>
    <w:link w:val="affff2"/>
    <w:rsid w:val="0091236D"/>
  </w:style>
  <w:style w:type="paragraph" w:styleId="affff4">
    <w:name w:val="TOC Heading"/>
    <w:basedOn w:val="1"/>
    <w:next w:val="a4"/>
    <w:uiPriority w:val="39"/>
    <w:unhideWhenUsed/>
    <w:qFormat/>
    <w:rsid w:val="0091236D"/>
    <w:pPr>
      <w:keepLines/>
      <w:spacing w:after="0"/>
      <w:ind w:left="0"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5">
    <w:name w:val="toa heading"/>
    <w:basedOn w:val="a4"/>
    <w:next w:val="a4"/>
    <w:rsid w:val="0091236D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6">
    <w:name w:val="Table Elegant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5"/>
    <w:rsid w:val="0091236D"/>
    <w:rPr>
      <w:rFonts w:ascii="Consolas" w:hAnsi="Consolas"/>
      <w:sz w:val="20"/>
      <w:szCs w:val="20"/>
    </w:rPr>
  </w:style>
  <w:style w:type="table" w:styleId="14">
    <w:name w:val="Table Classic 1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6"/>
    <w:semiHidden/>
    <w:unhideWhenUsed/>
    <w:rsid w:val="0091236D"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5"/>
    <w:rsid w:val="0091236D"/>
    <w:rPr>
      <w:rFonts w:ascii="Consolas" w:hAnsi="Consolas"/>
      <w:sz w:val="20"/>
      <w:szCs w:val="20"/>
    </w:rPr>
  </w:style>
  <w:style w:type="paragraph" w:styleId="5">
    <w:name w:val="List Bullet 5"/>
    <w:basedOn w:val="a4"/>
    <w:rsid w:val="0091236D"/>
    <w:pPr>
      <w:numPr>
        <w:numId w:val="1"/>
      </w:numPr>
      <w:contextualSpacing/>
    </w:pPr>
  </w:style>
  <w:style w:type="character" w:styleId="affff7">
    <w:name w:val="Book Title"/>
    <w:basedOn w:val="a5"/>
    <w:uiPriority w:val="33"/>
    <w:rsid w:val="0091236D"/>
    <w:rPr>
      <w:b/>
      <w:bCs/>
      <w:i/>
      <w:iCs/>
      <w:spacing w:val="5"/>
    </w:rPr>
  </w:style>
  <w:style w:type="character" w:styleId="affff8">
    <w:name w:val="line number"/>
    <w:basedOn w:val="a5"/>
    <w:rsid w:val="0091236D"/>
  </w:style>
  <w:style w:type="character" w:styleId="HTML5">
    <w:name w:val="HTML Sample"/>
    <w:basedOn w:val="a5"/>
    <w:rsid w:val="0091236D"/>
    <w:rPr>
      <w:rFonts w:ascii="Consolas" w:hAnsi="Consolas"/>
      <w:sz w:val="24"/>
      <w:szCs w:val="24"/>
    </w:rPr>
  </w:style>
  <w:style w:type="paragraph" w:styleId="2f1">
    <w:name w:val="envelope return"/>
    <w:basedOn w:val="a4"/>
    <w:rsid w:val="0091236D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6"/>
    <w:semiHidden/>
    <w:unhideWhenUsed/>
    <w:rsid w:val="0091236D"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5"/>
    <w:rsid w:val="0091236D"/>
    <w:rPr>
      <w:i/>
      <w:iCs/>
    </w:rPr>
  </w:style>
  <w:style w:type="character" w:styleId="HTML7">
    <w:name w:val="HTML Variable"/>
    <w:basedOn w:val="a5"/>
    <w:rsid w:val="0091236D"/>
    <w:rPr>
      <w:i/>
      <w:iCs/>
    </w:rPr>
  </w:style>
  <w:style w:type="paragraph" w:styleId="affff9">
    <w:name w:val="table of figures"/>
    <w:basedOn w:val="a4"/>
    <w:next w:val="a4"/>
    <w:rsid w:val="0091236D"/>
    <w:pPr>
      <w:spacing w:after="0"/>
    </w:pPr>
  </w:style>
  <w:style w:type="character" w:styleId="HTML8">
    <w:name w:val="HTML Typewriter"/>
    <w:basedOn w:val="a5"/>
    <w:rsid w:val="0091236D"/>
    <w:rPr>
      <w:rFonts w:ascii="Consolas" w:hAnsi="Consolas"/>
      <w:sz w:val="20"/>
      <w:szCs w:val="20"/>
    </w:rPr>
  </w:style>
  <w:style w:type="paragraph" w:styleId="affffa">
    <w:name w:val="Signature"/>
    <w:basedOn w:val="a4"/>
    <w:link w:val="affffb"/>
    <w:rsid w:val="0091236D"/>
    <w:pPr>
      <w:spacing w:before="0" w:after="0"/>
      <w:ind w:left="4252"/>
    </w:pPr>
  </w:style>
  <w:style w:type="character" w:customStyle="1" w:styleId="affffb">
    <w:name w:val="Подпись Знак"/>
    <w:basedOn w:val="a5"/>
    <w:link w:val="affffa"/>
    <w:rsid w:val="0091236D"/>
  </w:style>
  <w:style w:type="paragraph" w:styleId="affffc">
    <w:name w:val="Salutation"/>
    <w:basedOn w:val="a4"/>
    <w:next w:val="a4"/>
    <w:link w:val="affffd"/>
    <w:rsid w:val="0091236D"/>
  </w:style>
  <w:style w:type="character" w:customStyle="1" w:styleId="affffd">
    <w:name w:val="Приветствие Знак"/>
    <w:basedOn w:val="a5"/>
    <w:link w:val="affffc"/>
    <w:rsid w:val="0091236D"/>
  </w:style>
  <w:style w:type="paragraph" w:styleId="affffe">
    <w:name w:val="List Continue"/>
    <w:basedOn w:val="a4"/>
    <w:rsid w:val="0091236D"/>
    <w:pPr>
      <w:ind w:left="283"/>
      <w:contextualSpacing/>
    </w:pPr>
  </w:style>
  <w:style w:type="paragraph" w:styleId="2f3">
    <w:name w:val="List Continue 2"/>
    <w:basedOn w:val="a4"/>
    <w:rsid w:val="0091236D"/>
    <w:pPr>
      <w:ind w:left="566"/>
      <w:contextualSpacing/>
    </w:pPr>
  </w:style>
  <w:style w:type="paragraph" w:styleId="3f0">
    <w:name w:val="List Continue 3"/>
    <w:basedOn w:val="a4"/>
    <w:rsid w:val="0091236D"/>
    <w:pPr>
      <w:ind w:left="849"/>
      <w:contextualSpacing/>
    </w:pPr>
  </w:style>
  <w:style w:type="paragraph" w:styleId="47">
    <w:name w:val="List Continue 4"/>
    <w:basedOn w:val="a4"/>
    <w:rsid w:val="0091236D"/>
    <w:pPr>
      <w:ind w:left="1132"/>
      <w:contextualSpacing/>
    </w:pPr>
  </w:style>
  <w:style w:type="paragraph" w:styleId="54">
    <w:name w:val="List Continue 5"/>
    <w:basedOn w:val="a4"/>
    <w:rsid w:val="0091236D"/>
    <w:pPr>
      <w:ind w:left="1415"/>
      <w:contextualSpacing/>
    </w:pPr>
  </w:style>
  <w:style w:type="table" w:styleId="16">
    <w:name w:val="Table Simple 1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6"/>
    <w:semiHidden/>
    <w:unhideWhenUsed/>
    <w:rsid w:val="0091236D"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">
    <w:name w:val="Closing"/>
    <w:basedOn w:val="a4"/>
    <w:link w:val="afffff0"/>
    <w:rsid w:val="0091236D"/>
    <w:pPr>
      <w:spacing w:before="0" w:after="0"/>
      <w:ind w:left="4252"/>
    </w:pPr>
  </w:style>
  <w:style w:type="character" w:customStyle="1" w:styleId="afffff0">
    <w:name w:val="Прощание Знак"/>
    <w:basedOn w:val="a5"/>
    <w:link w:val="afffff"/>
    <w:rsid w:val="0091236D"/>
  </w:style>
  <w:style w:type="table" w:styleId="afffff1">
    <w:name w:val="Light Shading"/>
    <w:basedOn w:val="a6"/>
    <w:uiPriority w:val="60"/>
    <w:semiHidden/>
    <w:unhideWhenUsed/>
    <w:rsid w:val="009123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6"/>
    <w:uiPriority w:val="60"/>
    <w:semiHidden/>
    <w:unhideWhenUsed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6"/>
    <w:uiPriority w:val="60"/>
    <w:semiHidden/>
    <w:unhideWhenUsed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6"/>
    <w:uiPriority w:val="60"/>
    <w:semiHidden/>
    <w:unhideWhenUsed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6"/>
    <w:uiPriority w:val="60"/>
    <w:semiHidden/>
    <w:unhideWhenUsed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6"/>
    <w:uiPriority w:val="60"/>
    <w:semiHidden/>
    <w:unhideWhenUsed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6"/>
    <w:uiPriority w:val="60"/>
    <w:semiHidden/>
    <w:unhideWhenUsed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2">
    <w:name w:val="Light Grid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6"/>
    <w:uiPriority w:val="62"/>
    <w:semiHidden/>
    <w:unhideWhenUsed/>
    <w:rsid w:val="009123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3">
    <w:name w:val="Light List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6"/>
    <w:uiPriority w:val="61"/>
    <w:semiHidden/>
    <w:unhideWhenUsed/>
    <w:rsid w:val="009123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6"/>
    <w:uiPriority w:val="40"/>
    <w:rsid w:val="009123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5">
    <w:name w:val="Intense Reference"/>
    <w:basedOn w:val="a5"/>
    <w:uiPriority w:val="32"/>
    <w:rsid w:val="0091236D"/>
    <w:rPr>
      <w:b/>
      <w:bCs/>
      <w:smallCaps/>
      <w:color w:val="5B9BD5" w:themeColor="accent1"/>
      <w:spacing w:val="5"/>
    </w:rPr>
  </w:style>
  <w:style w:type="character" w:styleId="afffff6">
    <w:name w:val="Intense Emphasis"/>
    <w:basedOn w:val="a5"/>
    <w:uiPriority w:val="21"/>
    <w:rsid w:val="0091236D"/>
    <w:rPr>
      <w:i/>
      <w:iCs/>
      <w:color w:val="5B9BD5" w:themeColor="accent1"/>
    </w:rPr>
  </w:style>
  <w:style w:type="character" w:styleId="afffff7">
    <w:name w:val="Subtle Reference"/>
    <w:basedOn w:val="a5"/>
    <w:uiPriority w:val="31"/>
    <w:rsid w:val="0091236D"/>
    <w:rPr>
      <w:smallCaps/>
      <w:color w:val="5A5A5A" w:themeColor="text1" w:themeTint="A5"/>
    </w:rPr>
  </w:style>
  <w:style w:type="character" w:styleId="afffff8">
    <w:name w:val="Subtle Emphasis"/>
    <w:basedOn w:val="a5"/>
    <w:uiPriority w:val="19"/>
    <w:rsid w:val="0091236D"/>
    <w:rPr>
      <w:i/>
      <w:iCs/>
      <w:color w:val="404040" w:themeColor="text1" w:themeTint="BF"/>
    </w:rPr>
  </w:style>
  <w:style w:type="table" w:styleId="afffff9">
    <w:name w:val="Table Contemporary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a">
    <w:name w:val="Bibliography"/>
    <w:basedOn w:val="a4"/>
    <w:next w:val="a4"/>
    <w:uiPriority w:val="37"/>
    <w:semiHidden/>
    <w:unhideWhenUsed/>
    <w:rsid w:val="0091236D"/>
  </w:style>
  <w:style w:type="table" w:styleId="-13">
    <w:name w:val="List Table 1 Light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6"/>
    <w:uiPriority w:val="46"/>
    <w:rsid w:val="009123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6"/>
    <w:uiPriority w:val="47"/>
    <w:rsid w:val="0091236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6"/>
    <w:uiPriority w:val="47"/>
    <w:rsid w:val="0091236D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6"/>
    <w:uiPriority w:val="47"/>
    <w:rsid w:val="0091236D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6"/>
    <w:uiPriority w:val="47"/>
    <w:rsid w:val="0091236D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6"/>
    <w:uiPriority w:val="47"/>
    <w:rsid w:val="0091236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6"/>
    <w:uiPriority w:val="47"/>
    <w:rsid w:val="0091236D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6"/>
    <w:uiPriority w:val="47"/>
    <w:rsid w:val="0091236D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6"/>
    <w:uiPriority w:val="48"/>
    <w:rsid w:val="0091236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6"/>
    <w:uiPriority w:val="48"/>
    <w:rsid w:val="0091236D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6"/>
    <w:uiPriority w:val="48"/>
    <w:rsid w:val="0091236D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6"/>
    <w:uiPriority w:val="48"/>
    <w:rsid w:val="0091236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6"/>
    <w:uiPriority w:val="48"/>
    <w:rsid w:val="0091236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6"/>
    <w:uiPriority w:val="48"/>
    <w:rsid w:val="0091236D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6"/>
    <w:uiPriority w:val="48"/>
    <w:rsid w:val="0091236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6"/>
    <w:uiPriority w:val="49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6"/>
    <w:uiPriority w:val="49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6"/>
    <w:uiPriority w:val="49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6"/>
    <w:uiPriority w:val="49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6"/>
    <w:uiPriority w:val="49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6"/>
    <w:uiPriority w:val="49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6"/>
    <w:uiPriority w:val="49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6"/>
    <w:uiPriority w:val="50"/>
    <w:rsid w:val="0091236D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6"/>
    <w:uiPriority w:val="51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6"/>
    <w:uiPriority w:val="51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6"/>
    <w:uiPriority w:val="51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6"/>
    <w:uiPriority w:val="51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6"/>
    <w:uiPriority w:val="51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6"/>
    <w:uiPriority w:val="51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6"/>
    <w:uiPriority w:val="51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6"/>
    <w:uiPriority w:val="52"/>
    <w:rsid w:val="0091236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6"/>
    <w:uiPriority w:val="52"/>
    <w:rsid w:val="0091236D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6"/>
    <w:uiPriority w:val="52"/>
    <w:rsid w:val="0091236D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6"/>
    <w:uiPriority w:val="52"/>
    <w:rsid w:val="0091236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6"/>
    <w:uiPriority w:val="52"/>
    <w:rsid w:val="0091236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6"/>
    <w:uiPriority w:val="52"/>
    <w:rsid w:val="0091236D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6"/>
    <w:uiPriority w:val="52"/>
    <w:rsid w:val="0091236D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6"/>
    <w:uiPriority w:val="65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6"/>
    <w:uiPriority w:val="66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6"/>
    <w:uiPriority w:val="63"/>
    <w:semiHidden/>
    <w:unhideWhenUsed/>
    <w:rsid w:val="009123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6"/>
    <w:uiPriority w:val="64"/>
    <w:semiHidden/>
    <w:unhideWhenUsed/>
    <w:rsid w:val="009123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6"/>
    <w:uiPriority w:val="67"/>
    <w:semiHidden/>
    <w:unhideWhenUsed/>
    <w:rsid w:val="009123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6"/>
    <w:uiPriority w:val="68"/>
    <w:semiHidden/>
    <w:unhideWhenUsed/>
    <w:rsid w:val="0091236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6"/>
    <w:uiPriority w:val="69"/>
    <w:semiHidden/>
    <w:unhideWhenUsed/>
    <w:rsid w:val="009123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b">
    <w:name w:val="Table Professional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7"/>
    <w:rsid w:val="0091236D"/>
    <w:pPr>
      <w:numPr>
        <w:numId w:val="6"/>
      </w:numPr>
    </w:pPr>
  </w:style>
  <w:style w:type="table" w:styleId="1b">
    <w:name w:val="Table Columns 1"/>
    <w:basedOn w:val="a6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6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6"/>
    <w:semiHidden/>
    <w:unhideWhenUsed/>
    <w:rsid w:val="0091236D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6"/>
    <w:semiHidden/>
    <w:unhideWhenUsed/>
    <w:rsid w:val="0091236D"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6"/>
    <w:semiHidden/>
    <w:unhideWhenUsed/>
    <w:rsid w:val="0091236D"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6"/>
    <w:uiPriority w:val="41"/>
    <w:rsid w:val="009123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6"/>
    <w:uiPriority w:val="42"/>
    <w:rsid w:val="009123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6"/>
    <w:uiPriority w:val="43"/>
    <w:rsid w:val="009123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6"/>
    <w:uiPriority w:val="44"/>
    <w:rsid w:val="009123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6"/>
    <w:uiPriority w:val="45"/>
    <w:rsid w:val="009123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c">
    <w:name w:val="table of authorities"/>
    <w:basedOn w:val="a4"/>
    <w:next w:val="a4"/>
    <w:rsid w:val="0091236D"/>
    <w:pPr>
      <w:spacing w:after="0"/>
      <w:ind w:left="220" w:hanging="220"/>
    </w:pPr>
  </w:style>
  <w:style w:type="table" w:styleId="-17">
    <w:name w:val="Grid Table 1 Light"/>
    <w:basedOn w:val="a6"/>
    <w:uiPriority w:val="46"/>
    <w:rsid w:val="009123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6"/>
    <w:uiPriority w:val="46"/>
    <w:rsid w:val="0091236D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6"/>
    <w:uiPriority w:val="46"/>
    <w:rsid w:val="0091236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6"/>
    <w:uiPriority w:val="46"/>
    <w:rsid w:val="0091236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6"/>
    <w:uiPriority w:val="46"/>
    <w:rsid w:val="0091236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6"/>
    <w:uiPriority w:val="46"/>
    <w:rsid w:val="0091236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6"/>
    <w:uiPriority w:val="46"/>
    <w:rsid w:val="0091236D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6"/>
    <w:uiPriority w:val="47"/>
    <w:rsid w:val="009123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6"/>
    <w:uiPriority w:val="47"/>
    <w:rsid w:val="0091236D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6"/>
    <w:uiPriority w:val="47"/>
    <w:rsid w:val="0091236D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6"/>
    <w:uiPriority w:val="47"/>
    <w:rsid w:val="0091236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6"/>
    <w:uiPriority w:val="47"/>
    <w:rsid w:val="0091236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6"/>
    <w:uiPriority w:val="47"/>
    <w:rsid w:val="0091236D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6"/>
    <w:uiPriority w:val="47"/>
    <w:rsid w:val="0091236D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6"/>
    <w:uiPriority w:val="48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6"/>
    <w:uiPriority w:val="48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6"/>
    <w:uiPriority w:val="48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6"/>
    <w:uiPriority w:val="48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6"/>
    <w:uiPriority w:val="48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6"/>
    <w:uiPriority w:val="48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6"/>
    <w:uiPriority w:val="48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6"/>
    <w:uiPriority w:val="49"/>
    <w:rsid w:val="009123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6"/>
    <w:uiPriority w:val="49"/>
    <w:rsid w:val="009123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6"/>
    <w:uiPriority w:val="49"/>
    <w:rsid w:val="009123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6"/>
    <w:uiPriority w:val="49"/>
    <w:rsid w:val="009123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6"/>
    <w:uiPriority w:val="49"/>
    <w:rsid w:val="009123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6"/>
    <w:uiPriority w:val="49"/>
    <w:rsid w:val="009123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6"/>
    <w:uiPriority w:val="49"/>
    <w:rsid w:val="009123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6"/>
    <w:uiPriority w:val="50"/>
    <w:rsid w:val="009123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6"/>
    <w:uiPriority w:val="51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6"/>
    <w:uiPriority w:val="51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6"/>
    <w:uiPriority w:val="51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6"/>
    <w:uiPriority w:val="51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6"/>
    <w:uiPriority w:val="51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6"/>
    <w:uiPriority w:val="51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6"/>
    <w:uiPriority w:val="51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6"/>
    <w:uiPriority w:val="52"/>
    <w:rsid w:val="009123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6"/>
    <w:uiPriority w:val="52"/>
    <w:rsid w:val="009123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6"/>
    <w:uiPriority w:val="52"/>
    <w:rsid w:val="009123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6"/>
    <w:uiPriority w:val="52"/>
    <w:rsid w:val="009123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6"/>
    <w:uiPriority w:val="52"/>
    <w:rsid w:val="009123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6"/>
    <w:uiPriority w:val="52"/>
    <w:rsid w:val="009123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6"/>
    <w:uiPriority w:val="52"/>
    <w:rsid w:val="009123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unhideWhenUsed/>
    <w:rsid w:val="0091236D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d">
    <w:name w:val="Table Theme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e">
    <w:name w:val="Dark List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6"/>
    <w:uiPriority w:val="70"/>
    <w:semiHidden/>
    <w:unhideWhenUsed/>
    <w:rsid w:val="0091236D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4"/>
    <w:next w:val="a4"/>
    <w:autoRedefine/>
    <w:rsid w:val="0091236D"/>
    <w:pPr>
      <w:spacing w:before="0" w:after="0"/>
      <w:ind w:left="220" w:hanging="220"/>
    </w:pPr>
  </w:style>
  <w:style w:type="paragraph" w:styleId="affffff">
    <w:name w:val="index heading"/>
    <w:basedOn w:val="a4"/>
    <w:next w:val="1d"/>
    <w:rsid w:val="0091236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4"/>
    <w:next w:val="a4"/>
    <w:autoRedefine/>
    <w:rsid w:val="0091236D"/>
    <w:pPr>
      <w:spacing w:before="0" w:after="0"/>
      <w:ind w:left="440" w:hanging="220"/>
    </w:pPr>
  </w:style>
  <w:style w:type="paragraph" w:styleId="3f6">
    <w:name w:val="index 3"/>
    <w:basedOn w:val="a4"/>
    <w:next w:val="a4"/>
    <w:autoRedefine/>
    <w:rsid w:val="0091236D"/>
    <w:pPr>
      <w:spacing w:before="0" w:after="0"/>
      <w:ind w:left="660" w:hanging="220"/>
    </w:pPr>
  </w:style>
  <w:style w:type="paragraph" w:styleId="4b">
    <w:name w:val="index 4"/>
    <w:basedOn w:val="a4"/>
    <w:next w:val="a4"/>
    <w:autoRedefine/>
    <w:rsid w:val="0091236D"/>
    <w:pPr>
      <w:spacing w:before="0" w:after="0"/>
      <w:ind w:left="880" w:hanging="220"/>
    </w:pPr>
  </w:style>
  <w:style w:type="paragraph" w:styleId="58">
    <w:name w:val="index 5"/>
    <w:basedOn w:val="a4"/>
    <w:next w:val="a4"/>
    <w:autoRedefine/>
    <w:rsid w:val="0091236D"/>
    <w:pPr>
      <w:spacing w:before="0" w:after="0"/>
      <w:ind w:left="1100" w:hanging="220"/>
    </w:pPr>
  </w:style>
  <w:style w:type="paragraph" w:styleId="63">
    <w:name w:val="index 6"/>
    <w:basedOn w:val="a4"/>
    <w:next w:val="a4"/>
    <w:autoRedefine/>
    <w:rsid w:val="0091236D"/>
    <w:pPr>
      <w:spacing w:before="0" w:after="0"/>
      <w:ind w:left="1320" w:hanging="220"/>
    </w:pPr>
  </w:style>
  <w:style w:type="paragraph" w:styleId="73">
    <w:name w:val="index 7"/>
    <w:basedOn w:val="a4"/>
    <w:next w:val="a4"/>
    <w:autoRedefine/>
    <w:rsid w:val="0091236D"/>
    <w:pPr>
      <w:spacing w:before="0" w:after="0"/>
      <w:ind w:left="1540" w:hanging="220"/>
    </w:pPr>
  </w:style>
  <w:style w:type="paragraph" w:styleId="83">
    <w:name w:val="index 8"/>
    <w:basedOn w:val="a4"/>
    <w:next w:val="a4"/>
    <w:autoRedefine/>
    <w:rsid w:val="0091236D"/>
    <w:pPr>
      <w:spacing w:before="0" w:after="0"/>
      <w:ind w:left="1760" w:hanging="220"/>
    </w:pPr>
  </w:style>
  <w:style w:type="paragraph" w:styleId="92">
    <w:name w:val="index 9"/>
    <w:basedOn w:val="a4"/>
    <w:next w:val="a4"/>
    <w:autoRedefine/>
    <w:rsid w:val="0091236D"/>
    <w:pPr>
      <w:spacing w:before="0" w:after="0"/>
      <w:ind w:left="1980" w:hanging="220"/>
    </w:pPr>
  </w:style>
  <w:style w:type="table" w:styleId="affffff0">
    <w:name w:val="Colorful Shading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6"/>
    <w:uiPriority w:val="71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1">
    <w:name w:val="Colorful Grid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6"/>
    <w:uiPriority w:val="73"/>
    <w:semiHidden/>
    <w:unhideWhenUsed/>
    <w:rsid w:val="009123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6"/>
    <w:semiHidden/>
    <w:unhideWhenUsed/>
    <w:rsid w:val="0091236D"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6"/>
    <w:semiHidden/>
    <w:unhideWhenUsed/>
    <w:rsid w:val="0091236D"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2">
    <w:name w:val="Colorful List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6"/>
    <w:uiPriority w:val="72"/>
    <w:semiHidden/>
    <w:unhideWhenUsed/>
    <w:rsid w:val="0091236D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4"/>
    <w:next w:val="a4"/>
    <w:link w:val="2fe"/>
    <w:uiPriority w:val="29"/>
    <w:rsid w:val="0091236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5"/>
    <w:link w:val="2fd"/>
    <w:uiPriority w:val="29"/>
    <w:rsid w:val="0091236D"/>
    <w:rPr>
      <w:i/>
      <w:iCs/>
      <w:color w:val="404040" w:themeColor="text1" w:themeTint="BF"/>
    </w:rPr>
  </w:style>
  <w:style w:type="character" w:styleId="HTML9">
    <w:name w:val="HTML Cite"/>
    <w:basedOn w:val="a5"/>
    <w:rsid w:val="0091236D"/>
    <w:rPr>
      <w:i/>
      <w:iCs/>
    </w:rPr>
  </w:style>
  <w:style w:type="paragraph" w:styleId="affffff3">
    <w:name w:val="Message Header"/>
    <w:basedOn w:val="a4"/>
    <w:link w:val="affffff4"/>
    <w:rsid w:val="009123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4">
    <w:name w:val="Шапка Знак"/>
    <w:basedOn w:val="a5"/>
    <w:link w:val="affffff3"/>
    <w:rsid w:val="0091236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5">
    <w:name w:val="E-mail Signature"/>
    <w:basedOn w:val="a4"/>
    <w:link w:val="affffff6"/>
    <w:rsid w:val="0091236D"/>
    <w:pPr>
      <w:spacing w:before="0" w:after="0"/>
    </w:pPr>
  </w:style>
  <w:style w:type="character" w:customStyle="1" w:styleId="affffff6">
    <w:name w:val="Электронная подпись Знак"/>
    <w:basedOn w:val="a5"/>
    <w:link w:val="affffff5"/>
    <w:rsid w:val="0091236D"/>
  </w:style>
  <w:style w:type="paragraph" w:customStyle="1" w:styleId="affffff7">
    <w:name w:val="обычн_без отступа"/>
    <w:basedOn w:val="a4"/>
    <w:link w:val="affffff8"/>
    <w:qFormat/>
    <w:rsid w:val="001C5107"/>
    <w:pPr>
      <w:spacing w:after="0" w:line="276" w:lineRule="auto"/>
      <w:ind w:firstLine="0"/>
    </w:pPr>
    <w:rPr>
      <w:rFonts w:cs="Garamond"/>
      <w:bCs/>
    </w:rPr>
  </w:style>
  <w:style w:type="character" w:customStyle="1" w:styleId="affffff8">
    <w:name w:val="обычн_без отступа Знак"/>
    <w:basedOn w:val="a5"/>
    <w:link w:val="affffff7"/>
    <w:rsid w:val="001C5107"/>
    <w:rPr>
      <w:rFonts w:cs="Garamond"/>
      <w:bCs/>
    </w:rPr>
  </w:style>
  <w:style w:type="paragraph" w:customStyle="1" w:styleId="affffff9">
    <w:name w:val="мое"/>
    <w:basedOn w:val="a9"/>
    <w:link w:val="affffffa"/>
    <w:qFormat/>
    <w:rsid w:val="007A6DFA"/>
    <w:pPr>
      <w:ind w:firstLine="567"/>
    </w:pPr>
    <w:rPr>
      <w:rFonts w:ascii="Garamond" w:hAnsi="Garamond"/>
      <w:lang w:eastAsia="en-US"/>
    </w:rPr>
  </w:style>
  <w:style w:type="character" w:customStyle="1" w:styleId="affffffa">
    <w:name w:val="мое Знак"/>
    <w:basedOn w:val="a5"/>
    <w:link w:val="affffff9"/>
    <w:rsid w:val="007A6DFA"/>
    <w:rPr>
      <w:lang w:eastAsia="en-US"/>
    </w:rPr>
  </w:style>
  <w:style w:type="paragraph" w:customStyle="1" w:styleId="a">
    <w:name w:val="ЭАА"/>
    <w:basedOn w:val="1"/>
    <w:link w:val="affffffb"/>
    <w:qFormat/>
    <w:rsid w:val="008D1D3B"/>
    <w:pPr>
      <w:numPr>
        <w:numId w:val="14"/>
      </w:numPr>
      <w:spacing w:before="0" w:after="0"/>
      <w:jc w:val="right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b">
    <w:name w:val="ЭАА Знак"/>
    <w:link w:val="a"/>
    <w:rsid w:val="008D1D3B"/>
  </w:style>
  <w:style w:type="paragraph" w:customStyle="1" w:styleId="a1">
    <w:name w:val="Нумер.список.альт."/>
    <w:basedOn w:val="a4"/>
    <w:qFormat/>
    <w:rsid w:val="008D1D3B"/>
    <w:pPr>
      <w:numPr>
        <w:numId w:val="15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4"/>
    <w:qFormat/>
    <w:rsid w:val="008D1D3B"/>
    <w:pPr>
      <w:numPr>
        <w:numId w:val="16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4"/>
    <w:next w:val="a4"/>
    <w:uiPriority w:val="9"/>
    <w:semiHidden/>
    <w:unhideWhenUsed/>
    <w:qFormat/>
    <w:rsid w:val="008D1D3B"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4"/>
    <w:link w:val="1f0"/>
    <w:qFormat/>
    <w:rsid w:val="008D1D3B"/>
    <w:rPr>
      <w:szCs w:val="20"/>
      <w:lang w:val="en-GB"/>
    </w:rPr>
  </w:style>
  <w:style w:type="character" w:customStyle="1" w:styleId="1f0">
    <w:name w:val="мое1 Знак"/>
    <w:basedOn w:val="a5"/>
    <w:link w:val="1f"/>
    <w:rsid w:val="008D1D3B"/>
    <w:rPr>
      <w:szCs w:val="20"/>
      <w:lang w:val="en-GB"/>
    </w:rPr>
  </w:style>
  <w:style w:type="paragraph" w:customStyle="1" w:styleId="2ff">
    <w:name w:val="Название2"/>
    <w:basedOn w:val="a4"/>
    <w:next w:val="afd"/>
    <w:uiPriority w:val="99"/>
    <w:qFormat/>
    <w:rsid w:val="002668F0"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4"/>
    <w:qFormat/>
    <w:rsid w:val="00E94637"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c">
    <w:name w:val="где_переменн"/>
    <w:basedOn w:val="afffb"/>
    <w:link w:val="affffffd"/>
    <w:qFormat/>
    <w:rsid w:val="00631880"/>
    <w:pPr>
      <w:ind w:hanging="425"/>
    </w:pPr>
  </w:style>
  <w:style w:type="character" w:customStyle="1" w:styleId="affffffd">
    <w:name w:val="где_переменн Знак"/>
    <w:basedOn w:val="afffc"/>
    <w:link w:val="affffffc"/>
    <w:rsid w:val="00631880"/>
    <w:rPr>
      <w:rFonts w:ascii="Garamond" w:eastAsiaTheme="minorEastAsia" w:hAnsi="Garamond"/>
      <w:sz w:val="22"/>
      <w:szCs w:val="22"/>
    </w:rPr>
  </w:style>
  <w:style w:type="character" w:customStyle="1" w:styleId="affffffe">
    <w:name w:val="Обычный текст Знак"/>
    <w:link w:val="afffffff"/>
    <w:uiPriority w:val="99"/>
    <w:locked/>
    <w:rsid w:val="00877A4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">
    <w:name w:val="Обычный текст"/>
    <w:basedOn w:val="a4"/>
    <w:link w:val="affffffe"/>
    <w:uiPriority w:val="99"/>
    <w:rsid w:val="00877A4C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sid w:val="00CB6C0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rsid w:val="00CB6C0B"/>
    <w:pPr>
      <w:numPr>
        <w:ilvl w:val="2"/>
        <w:numId w:val="46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  <w:rsid w:val="00CB6C0B"/>
  </w:style>
  <w:style w:type="character" w:customStyle="1" w:styleId="H2n0">
    <w:name w:val="H2_n Знак"/>
    <w:basedOn w:val="36"/>
    <w:link w:val="H2n"/>
    <w:rsid w:val="00CB6C0B"/>
    <w:rPr>
      <w:b/>
      <w:lang w:eastAsia="en-US"/>
    </w:rPr>
  </w:style>
  <w:style w:type="paragraph" w:customStyle="1" w:styleId="H1">
    <w:name w:val="H1"/>
    <w:basedOn w:val="1"/>
    <w:link w:val="H10"/>
    <w:qFormat/>
    <w:rsid w:val="00CB6C0B"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rsid w:val="00CB6C0B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0"/>
    <w:link w:val="H1"/>
    <w:rsid w:val="00CB6C0B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rsid w:val="00CB6C0B"/>
    <w:pPr>
      <w:numPr>
        <w:ilvl w:val="1"/>
      </w:numPr>
    </w:pPr>
  </w:style>
  <w:style w:type="character" w:customStyle="1" w:styleId="H20">
    <w:name w:val="H2 Знак"/>
    <w:basedOn w:val="H2n0"/>
    <w:link w:val="H2"/>
    <w:rsid w:val="00CB6C0B"/>
    <w:rPr>
      <w:b/>
      <w:lang w:eastAsia="en-US"/>
    </w:rPr>
  </w:style>
  <w:style w:type="paragraph" w:customStyle="1" w:styleId="Default">
    <w:name w:val="Default"/>
    <w:rsid w:val="00CB6C0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sid w:val="00CB6C0B"/>
    <w:rPr>
      <w:b/>
      <w:lang w:eastAsia="en-US"/>
    </w:rPr>
  </w:style>
  <w:style w:type="paragraph" w:customStyle="1" w:styleId="subsubclauseindent">
    <w:name w:val="subsubclauseindent"/>
    <w:basedOn w:val="a4"/>
    <w:rsid w:val="00CB6C0B"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4"/>
    <w:uiPriority w:val="99"/>
    <w:rsid w:val="00CB6C0B"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4"/>
    <w:rsid w:val="00CB6C0B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6"/>
    <w:next w:val="affe"/>
    <w:uiPriority w:val="39"/>
    <w:rsid w:val="00CB6C0B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6"/>
    <w:next w:val="-1"/>
    <w:semiHidden/>
    <w:unhideWhenUsed/>
    <w:rsid w:val="00CB6C0B"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6"/>
    <w:next w:val="-2"/>
    <w:semiHidden/>
    <w:unhideWhenUsed/>
    <w:rsid w:val="00CB6C0B"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6"/>
    <w:next w:val="-3"/>
    <w:semiHidden/>
    <w:unhideWhenUsed/>
    <w:rsid w:val="00CB6C0B"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6"/>
    <w:next w:val="affff6"/>
    <w:semiHidden/>
    <w:unhideWhenUsed/>
    <w:rsid w:val="00CB6C0B"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6"/>
    <w:next w:val="13"/>
    <w:semiHidden/>
    <w:unhideWhenUsed/>
    <w:rsid w:val="00CB6C0B"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6"/>
    <w:next w:val="2f"/>
    <w:semiHidden/>
    <w:unhideWhenUsed/>
    <w:rsid w:val="00CB6C0B"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6"/>
    <w:next w:val="14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6"/>
    <w:next w:val="2f0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6"/>
    <w:next w:val="3e"/>
    <w:semiHidden/>
    <w:unhideWhenUsed/>
    <w:rsid w:val="00CB6C0B"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6"/>
    <w:next w:val="46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6"/>
    <w:next w:val="15"/>
    <w:semiHidden/>
    <w:unhideWhenUsed/>
    <w:rsid w:val="00CB6C0B"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6"/>
    <w:next w:val="2f2"/>
    <w:semiHidden/>
    <w:unhideWhenUsed/>
    <w:rsid w:val="00CB6C0B"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6"/>
    <w:next w:val="3f"/>
    <w:semiHidden/>
    <w:unhideWhenUsed/>
    <w:rsid w:val="00CB6C0B"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6"/>
    <w:next w:val="16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6"/>
    <w:next w:val="2f4"/>
    <w:semiHidden/>
    <w:unhideWhenUsed/>
    <w:rsid w:val="00CB6C0B"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6"/>
    <w:next w:val="3f1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6"/>
    <w:next w:val="afffff1"/>
    <w:uiPriority w:val="60"/>
    <w:semiHidden/>
    <w:unhideWhenUsed/>
    <w:rsid w:val="00CB6C0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6"/>
    <w:next w:val="-10"/>
    <w:uiPriority w:val="60"/>
    <w:semiHidden/>
    <w:unhideWhenUsed/>
    <w:rsid w:val="00CB6C0B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6"/>
    <w:next w:val="-20"/>
    <w:uiPriority w:val="60"/>
    <w:semiHidden/>
    <w:unhideWhenUsed/>
    <w:rsid w:val="00CB6C0B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6"/>
    <w:next w:val="-30"/>
    <w:uiPriority w:val="60"/>
    <w:semiHidden/>
    <w:unhideWhenUsed/>
    <w:rsid w:val="00CB6C0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6"/>
    <w:next w:val="-4"/>
    <w:uiPriority w:val="60"/>
    <w:semiHidden/>
    <w:unhideWhenUsed/>
    <w:rsid w:val="00CB6C0B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6"/>
    <w:next w:val="-5"/>
    <w:uiPriority w:val="60"/>
    <w:semiHidden/>
    <w:unhideWhenUsed/>
    <w:rsid w:val="00CB6C0B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6"/>
    <w:next w:val="-6"/>
    <w:uiPriority w:val="60"/>
    <w:semiHidden/>
    <w:unhideWhenUsed/>
    <w:rsid w:val="00CB6C0B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6"/>
    <w:next w:val="afffff2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6"/>
    <w:next w:val="-11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6"/>
    <w:next w:val="-21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6"/>
    <w:next w:val="-31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6"/>
    <w:next w:val="-40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6"/>
    <w:next w:val="-50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6"/>
    <w:next w:val="-60"/>
    <w:uiPriority w:val="62"/>
    <w:semiHidden/>
    <w:unhideWhenUsed/>
    <w:rsid w:val="00CB6C0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6"/>
    <w:next w:val="afffff3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6"/>
    <w:next w:val="-12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6"/>
    <w:next w:val="-22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6"/>
    <w:next w:val="-32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6"/>
    <w:next w:val="-41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6"/>
    <w:next w:val="-51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6"/>
    <w:next w:val="-61"/>
    <w:uiPriority w:val="61"/>
    <w:semiHidden/>
    <w:unhideWhenUsed/>
    <w:rsid w:val="00CB6C0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6"/>
    <w:next w:val="17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6"/>
    <w:next w:val="2f5"/>
    <w:semiHidden/>
    <w:unhideWhenUsed/>
    <w:rsid w:val="00CB6C0B"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6"/>
    <w:next w:val="3f2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6"/>
    <w:next w:val="48"/>
    <w:semiHidden/>
    <w:unhideWhenUsed/>
    <w:rsid w:val="00CB6C0B"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6"/>
    <w:next w:val="55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6"/>
    <w:next w:val="62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6"/>
    <w:next w:val="72"/>
    <w:semiHidden/>
    <w:unhideWhenUsed/>
    <w:rsid w:val="00CB6C0B"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6"/>
    <w:next w:val="82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6"/>
    <w:next w:val="afffff4"/>
    <w:uiPriority w:val="40"/>
    <w:rsid w:val="00CB6C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6"/>
    <w:next w:val="afffff9"/>
    <w:semiHidden/>
    <w:unhideWhenUsed/>
    <w:rsid w:val="00CB6C0B"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6"/>
    <w:next w:val="-13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6"/>
    <w:next w:val="-110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6"/>
    <w:next w:val="-120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6"/>
    <w:next w:val="-130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6"/>
    <w:next w:val="-14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6"/>
    <w:next w:val="-15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6"/>
    <w:next w:val="-16"/>
    <w:uiPriority w:val="46"/>
    <w:rsid w:val="00CB6C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6"/>
    <w:next w:val="-23"/>
    <w:uiPriority w:val="47"/>
    <w:rsid w:val="00CB6C0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6"/>
    <w:next w:val="-210"/>
    <w:uiPriority w:val="47"/>
    <w:rsid w:val="00CB6C0B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6"/>
    <w:next w:val="-220"/>
    <w:uiPriority w:val="47"/>
    <w:rsid w:val="00CB6C0B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6"/>
    <w:next w:val="-230"/>
    <w:uiPriority w:val="47"/>
    <w:rsid w:val="00CB6C0B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6"/>
    <w:next w:val="-24"/>
    <w:uiPriority w:val="47"/>
    <w:rsid w:val="00CB6C0B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6"/>
    <w:next w:val="-25"/>
    <w:uiPriority w:val="47"/>
    <w:rsid w:val="00CB6C0B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6"/>
    <w:next w:val="-26"/>
    <w:uiPriority w:val="47"/>
    <w:rsid w:val="00CB6C0B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6"/>
    <w:next w:val="-33"/>
    <w:uiPriority w:val="48"/>
    <w:rsid w:val="00CB6C0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6"/>
    <w:next w:val="-310"/>
    <w:uiPriority w:val="48"/>
    <w:rsid w:val="00CB6C0B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6"/>
    <w:next w:val="-320"/>
    <w:uiPriority w:val="48"/>
    <w:rsid w:val="00CB6C0B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6"/>
    <w:next w:val="-330"/>
    <w:uiPriority w:val="48"/>
    <w:rsid w:val="00CB6C0B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6"/>
    <w:next w:val="-34"/>
    <w:uiPriority w:val="48"/>
    <w:rsid w:val="00CB6C0B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6"/>
    <w:next w:val="-35"/>
    <w:uiPriority w:val="48"/>
    <w:rsid w:val="00CB6C0B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6"/>
    <w:next w:val="-36"/>
    <w:uiPriority w:val="48"/>
    <w:rsid w:val="00CB6C0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6"/>
    <w:next w:val="-42"/>
    <w:uiPriority w:val="49"/>
    <w:rsid w:val="00CB6C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6"/>
    <w:next w:val="-410"/>
    <w:uiPriority w:val="49"/>
    <w:rsid w:val="00CB6C0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6"/>
    <w:next w:val="-420"/>
    <w:uiPriority w:val="49"/>
    <w:rsid w:val="00CB6C0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6"/>
    <w:next w:val="-43"/>
    <w:uiPriority w:val="49"/>
    <w:rsid w:val="00CB6C0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6"/>
    <w:next w:val="-44"/>
    <w:uiPriority w:val="49"/>
    <w:rsid w:val="00CB6C0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6"/>
    <w:next w:val="-45"/>
    <w:uiPriority w:val="49"/>
    <w:rsid w:val="00CB6C0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6"/>
    <w:next w:val="-46"/>
    <w:uiPriority w:val="49"/>
    <w:rsid w:val="00CB6C0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6"/>
    <w:next w:val="-52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6"/>
    <w:next w:val="-510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6"/>
    <w:next w:val="-520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6"/>
    <w:next w:val="-53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6"/>
    <w:next w:val="-54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6"/>
    <w:next w:val="-55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6"/>
    <w:next w:val="-56"/>
    <w:uiPriority w:val="50"/>
    <w:rsid w:val="00CB6C0B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6"/>
    <w:next w:val="-62"/>
    <w:uiPriority w:val="51"/>
    <w:rsid w:val="00CB6C0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6"/>
    <w:next w:val="-610"/>
    <w:uiPriority w:val="51"/>
    <w:rsid w:val="00CB6C0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6"/>
    <w:next w:val="-620"/>
    <w:uiPriority w:val="51"/>
    <w:rsid w:val="00CB6C0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6"/>
    <w:next w:val="-63"/>
    <w:uiPriority w:val="51"/>
    <w:rsid w:val="00CB6C0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6"/>
    <w:next w:val="-64"/>
    <w:uiPriority w:val="51"/>
    <w:rsid w:val="00CB6C0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6"/>
    <w:next w:val="-65"/>
    <w:uiPriority w:val="51"/>
    <w:rsid w:val="00CB6C0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6"/>
    <w:next w:val="-66"/>
    <w:uiPriority w:val="51"/>
    <w:rsid w:val="00CB6C0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6"/>
    <w:next w:val="-7"/>
    <w:uiPriority w:val="52"/>
    <w:rsid w:val="00CB6C0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6"/>
    <w:next w:val="-71"/>
    <w:uiPriority w:val="52"/>
    <w:rsid w:val="00CB6C0B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6"/>
    <w:next w:val="-72"/>
    <w:uiPriority w:val="52"/>
    <w:rsid w:val="00CB6C0B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6"/>
    <w:next w:val="-73"/>
    <w:uiPriority w:val="52"/>
    <w:rsid w:val="00CB6C0B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6"/>
    <w:next w:val="-74"/>
    <w:uiPriority w:val="52"/>
    <w:rsid w:val="00CB6C0B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6"/>
    <w:next w:val="-75"/>
    <w:uiPriority w:val="52"/>
    <w:rsid w:val="00CB6C0B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6"/>
    <w:next w:val="-76"/>
    <w:uiPriority w:val="52"/>
    <w:rsid w:val="00CB6C0B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6"/>
    <w:next w:val="18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6"/>
    <w:next w:val="1-1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6"/>
    <w:next w:val="1-2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6"/>
    <w:next w:val="1-3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6"/>
    <w:next w:val="1-4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6"/>
    <w:next w:val="1-5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6"/>
    <w:next w:val="1-6"/>
    <w:uiPriority w:val="65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6"/>
    <w:next w:val="2f6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6"/>
    <w:next w:val="2-1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6"/>
    <w:next w:val="2-2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6"/>
    <w:next w:val="2-3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6"/>
    <w:next w:val="2-4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6"/>
    <w:next w:val="2-5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6"/>
    <w:next w:val="2-6"/>
    <w:uiPriority w:val="66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6"/>
    <w:next w:val="19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6"/>
    <w:next w:val="1-1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6"/>
    <w:next w:val="1-2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6"/>
    <w:next w:val="1-3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6"/>
    <w:next w:val="1-4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6"/>
    <w:next w:val="1-5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6"/>
    <w:next w:val="1-60"/>
    <w:uiPriority w:val="63"/>
    <w:semiHidden/>
    <w:unhideWhenUsed/>
    <w:rsid w:val="00CB6C0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6"/>
    <w:next w:val="2f7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6"/>
    <w:next w:val="2-1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6"/>
    <w:next w:val="2-2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6"/>
    <w:next w:val="2-3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6"/>
    <w:next w:val="2-4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6"/>
    <w:next w:val="2-5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6"/>
    <w:next w:val="2-60"/>
    <w:uiPriority w:val="64"/>
    <w:semiHidden/>
    <w:unhideWhenUsed/>
    <w:rsid w:val="00CB6C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6"/>
    <w:next w:val="1a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6"/>
    <w:next w:val="1-1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6"/>
    <w:next w:val="1-2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6"/>
    <w:next w:val="1-3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6"/>
    <w:next w:val="1-4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6"/>
    <w:next w:val="1-5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6"/>
    <w:next w:val="1-61"/>
    <w:uiPriority w:val="67"/>
    <w:semiHidden/>
    <w:unhideWhenUsed/>
    <w:rsid w:val="00CB6C0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6"/>
    <w:next w:val="2f8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6"/>
    <w:next w:val="2-1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6"/>
    <w:next w:val="2-2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6"/>
    <w:next w:val="2-3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6"/>
    <w:next w:val="2-4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6"/>
    <w:next w:val="2-5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6"/>
    <w:next w:val="2-61"/>
    <w:uiPriority w:val="68"/>
    <w:semiHidden/>
    <w:unhideWhenUsed/>
    <w:rsid w:val="00CB6C0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6"/>
    <w:next w:val="3f3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6"/>
    <w:next w:val="3-1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6"/>
    <w:next w:val="3-2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6"/>
    <w:next w:val="3-3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6"/>
    <w:next w:val="3-4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6"/>
    <w:next w:val="3-5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6"/>
    <w:next w:val="3-6"/>
    <w:uiPriority w:val="69"/>
    <w:semiHidden/>
    <w:unhideWhenUsed/>
    <w:rsid w:val="00CB6C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6"/>
    <w:next w:val="afffffb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6"/>
    <w:next w:val="1b"/>
    <w:semiHidden/>
    <w:unhideWhenUsed/>
    <w:rsid w:val="00CB6C0B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6"/>
    <w:next w:val="2f9"/>
    <w:semiHidden/>
    <w:unhideWhenUsed/>
    <w:rsid w:val="00CB6C0B"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6"/>
    <w:next w:val="3f4"/>
    <w:semiHidden/>
    <w:unhideWhenUsed/>
    <w:rsid w:val="00CB6C0B"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6"/>
    <w:next w:val="49"/>
    <w:semiHidden/>
    <w:unhideWhenUsed/>
    <w:rsid w:val="00CB6C0B"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6"/>
    <w:next w:val="56"/>
    <w:semiHidden/>
    <w:unhideWhenUsed/>
    <w:rsid w:val="00CB6C0B"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6"/>
    <w:next w:val="1c"/>
    <w:uiPriority w:val="41"/>
    <w:rsid w:val="00CB6C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6"/>
    <w:next w:val="2fa"/>
    <w:uiPriority w:val="42"/>
    <w:rsid w:val="00CB6C0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6"/>
    <w:next w:val="3f5"/>
    <w:uiPriority w:val="43"/>
    <w:rsid w:val="00CB6C0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6"/>
    <w:next w:val="4a"/>
    <w:uiPriority w:val="44"/>
    <w:rsid w:val="00CB6C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6"/>
    <w:next w:val="57"/>
    <w:uiPriority w:val="45"/>
    <w:rsid w:val="00CB6C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6"/>
    <w:next w:val="-17"/>
    <w:uiPriority w:val="46"/>
    <w:rsid w:val="00CB6C0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6"/>
    <w:next w:val="-111"/>
    <w:uiPriority w:val="46"/>
    <w:rsid w:val="00CB6C0B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6"/>
    <w:next w:val="-121"/>
    <w:uiPriority w:val="46"/>
    <w:rsid w:val="00CB6C0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6"/>
    <w:next w:val="-131"/>
    <w:uiPriority w:val="46"/>
    <w:rsid w:val="00CB6C0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6"/>
    <w:next w:val="-140"/>
    <w:uiPriority w:val="46"/>
    <w:rsid w:val="00CB6C0B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6"/>
    <w:next w:val="-150"/>
    <w:uiPriority w:val="46"/>
    <w:rsid w:val="00CB6C0B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6"/>
    <w:next w:val="-160"/>
    <w:uiPriority w:val="46"/>
    <w:rsid w:val="00CB6C0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6"/>
    <w:next w:val="-27"/>
    <w:uiPriority w:val="47"/>
    <w:rsid w:val="00CB6C0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6"/>
    <w:next w:val="-211"/>
    <w:uiPriority w:val="47"/>
    <w:rsid w:val="00CB6C0B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6"/>
    <w:next w:val="-221"/>
    <w:uiPriority w:val="47"/>
    <w:rsid w:val="00CB6C0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6"/>
    <w:next w:val="-231"/>
    <w:uiPriority w:val="47"/>
    <w:rsid w:val="00CB6C0B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6"/>
    <w:next w:val="-240"/>
    <w:uiPriority w:val="47"/>
    <w:rsid w:val="00CB6C0B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6"/>
    <w:next w:val="-250"/>
    <w:uiPriority w:val="47"/>
    <w:rsid w:val="00CB6C0B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6"/>
    <w:next w:val="-260"/>
    <w:uiPriority w:val="47"/>
    <w:rsid w:val="00CB6C0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6"/>
    <w:next w:val="-37"/>
    <w:uiPriority w:val="48"/>
    <w:rsid w:val="00CB6C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6"/>
    <w:next w:val="-311"/>
    <w:uiPriority w:val="48"/>
    <w:rsid w:val="00CB6C0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6"/>
    <w:next w:val="-321"/>
    <w:uiPriority w:val="48"/>
    <w:rsid w:val="00CB6C0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6"/>
    <w:next w:val="-331"/>
    <w:uiPriority w:val="48"/>
    <w:rsid w:val="00CB6C0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6"/>
    <w:next w:val="-340"/>
    <w:uiPriority w:val="48"/>
    <w:rsid w:val="00CB6C0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6"/>
    <w:next w:val="-350"/>
    <w:uiPriority w:val="48"/>
    <w:rsid w:val="00CB6C0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6"/>
    <w:next w:val="-360"/>
    <w:uiPriority w:val="48"/>
    <w:rsid w:val="00CB6C0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6"/>
    <w:next w:val="-47"/>
    <w:uiPriority w:val="49"/>
    <w:rsid w:val="00CB6C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6"/>
    <w:next w:val="-411"/>
    <w:uiPriority w:val="49"/>
    <w:rsid w:val="00CB6C0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6"/>
    <w:next w:val="-421"/>
    <w:uiPriority w:val="49"/>
    <w:rsid w:val="00CB6C0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6"/>
    <w:next w:val="-430"/>
    <w:uiPriority w:val="49"/>
    <w:rsid w:val="00CB6C0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6"/>
    <w:next w:val="-440"/>
    <w:uiPriority w:val="49"/>
    <w:rsid w:val="00CB6C0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6"/>
    <w:next w:val="-450"/>
    <w:uiPriority w:val="49"/>
    <w:rsid w:val="00CB6C0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6"/>
    <w:next w:val="-460"/>
    <w:uiPriority w:val="49"/>
    <w:rsid w:val="00CB6C0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6"/>
    <w:next w:val="-57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6"/>
    <w:next w:val="-511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6"/>
    <w:next w:val="-521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6"/>
    <w:next w:val="-530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6"/>
    <w:next w:val="-540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6"/>
    <w:next w:val="-550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6"/>
    <w:next w:val="-560"/>
    <w:uiPriority w:val="50"/>
    <w:rsid w:val="00CB6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6"/>
    <w:next w:val="-67"/>
    <w:uiPriority w:val="51"/>
    <w:rsid w:val="00CB6C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6"/>
    <w:next w:val="-611"/>
    <w:uiPriority w:val="51"/>
    <w:rsid w:val="00CB6C0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6"/>
    <w:next w:val="-621"/>
    <w:uiPriority w:val="51"/>
    <w:rsid w:val="00CB6C0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6"/>
    <w:next w:val="-630"/>
    <w:uiPriority w:val="51"/>
    <w:rsid w:val="00CB6C0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6"/>
    <w:next w:val="-640"/>
    <w:uiPriority w:val="51"/>
    <w:rsid w:val="00CB6C0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6"/>
    <w:next w:val="-650"/>
    <w:uiPriority w:val="51"/>
    <w:rsid w:val="00CB6C0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6"/>
    <w:next w:val="-660"/>
    <w:uiPriority w:val="51"/>
    <w:rsid w:val="00CB6C0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6"/>
    <w:next w:val="-70"/>
    <w:uiPriority w:val="52"/>
    <w:rsid w:val="00CB6C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6"/>
    <w:next w:val="-710"/>
    <w:uiPriority w:val="52"/>
    <w:rsid w:val="00CB6C0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6"/>
    <w:next w:val="-720"/>
    <w:uiPriority w:val="52"/>
    <w:rsid w:val="00CB6C0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6"/>
    <w:next w:val="-730"/>
    <w:uiPriority w:val="52"/>
    <w:rsid w:val="00CB6C0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6"/>
    <w:next w:val="-740"/>
    <w:uiPriority w:val="52"/>
    <w:rsid w:val="00CB6C0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6"/>
    <w:next w:val="-750"/>
    <w:uiPriority w:val="52"/>
    <w:rsid w:val="00CB6C0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6"/>
    <w:next w:val="-760"/>
    <w:uiPriority w:val="52"/>
    <w:rsid w:val="00CB6C0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6"/>
    <w:next w:val="-18"/>
    <w:semiHidden/>
    <w:unhideWhenUsed/>
    <w:rsid w:val="00CB6C0B"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6"/>
    <w:next w:val="-28"/>
    <w:semiHidden/>
    <w:unhideWhenUsed/>
    <w:rsid w:val="00CB6C0B"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6"/>
    <w:next w:val="-38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6"/>
    <w:next w:val="-48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6"/>
    <w:next w:val="-58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6"/>
    <w:next w:val="-68"/>
    <w:semiHidden/>
    <w:unhideWhenUsed/>
    <w:rsid w:val="00CB6C0B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6"/>
    <w:next w:val="-77"/>
    <w:semiHidden/>
    <w:unhideWhenUsed/>
    <w:rsid w:val="00CB6C0B"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next w:val="-8"/>
    <w:semiHidden/>
    <w:unhideWhenUsed/>
    <w:rsid w:val="00CB6C0B"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6"/>
    <w:next w:val="afffffd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6"/>
    <w:next w:val="afffffe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6"/>
    <w:next w:val="-1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6"/>
    <w:next w:val="-2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6"/>
    <w:next w:val="-3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6"/>
    <w:next w:val="-4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6"/>
    <w:next w:val="-5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6"/>
    <w:next w:val="-69"/>
    <w:uiPriority w:val="70"/>
    <w:semiHidden/>
    <w:unhideWhenUsed/>
    <w:rsid w:val="00CB6C0B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6"/>
    <w:next w:val="affffff0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6"/>
    <w:next w:val="-1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6"/>
    <w:next w:val="-2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6"/>
    <w:next w:val="-3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6"/>
    <w:next w:val="-4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6"/>
    <w:next w:val="-5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6"/>
    <w:next w:val="-6a"/>
    <w:uiPriority w:val="71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6"/>
    <w:next w:val="affffff1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6"/>
    <w:next w:val="-1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6"/>
    <w:next w:val="-2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6"/>
    <w:next w:val="-3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6"/>
    <w:next w:val="-4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6"/>
    <w:next w:val="-5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6"/>
    <w:next w:val="-6b"/>
    <w:uiPriority w:val="73"/>
    <w:semiHidden/>
    <w:unhideWhenUsed/>
    <w:rsid w:val="00CB6C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6"/>
    <w:next w:val="1e"/>
    <w:semiHidden/>
    <w:unhideWhenUsed/>
    <w:rsid w:val="00CB6C0B"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6"/>
    <w:next w:val="2fc"/>
    <w:semiHidden/>
    <w:unhideWhenUsed/>
    <w:rsid w:val="00CB6C0B"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6"/>
    <w:next w:val="3f7"/>
    <w:semiHidden/>
    <w:unhideWhenUsed/>
    <w:rsid w:val="00CB6C0B"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6"/>
    <w:next w:val="affffff2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6"/>
    <w:next w:val="-1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6"/>
    <w:next w:val="-2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6"/>
    <w:next w:val="-3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6"/>
    <w:next w:val="-4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6"/>
    <w:next w:val="-5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6"/>
    <w:next w:val="-6c"/>
    <w:uiPriority w:val="72"/>
    <w:semiHidden/>
    <w:unhideWhenUsed/>
    <w:rsid w:val="00CB6C0B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0">
    <w:name w:val="Знак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sid w:val="00CB6C0B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uiPriority w:val="99"/>
    <w:rsid w:val="00CB6C0B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uiPriority w:val="99"/>
    <w:rsid w:val="00CB6C0B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4"/>
    <w:rsid w:val="00CB6C0B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sid w:val="00CB6C0B"/>
    <w:rPr>
      <w:sz w:val="22"/>
      <w:lang w:val="en-GB" w:eastAsia="en-US" w:bidi="ar-SA"/>
    </w:rPr>
  </w:style>
  <w:style w:type="paragraph" w:customStyle="1" w:styleId="Definition">
    <w:name w:val="Definition"/>
    <w:basedOn w:val="a4"/>
    <w:rsid w:val="00CB6C0B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4"/>
    <w:next w:val="35"/>
    <w:rsid w:val="00CB6C0B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4"/>
    <w:rsid w:val="00CB6C0B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4"/>
    <w:rsid w:val="00CB6C0B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uiPriority w:val="99"/>
    <w:rsid w:val="00CB6C0B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uiPriority w:val="99"/>
    <w:rsid w:val="00CB6C0B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uiPriority w:val="99"/>
    <w:rsid w:val="00CB6C0B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sid w:val="00CB6C0B"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4"/>
    <w:rsid w:val="00CB6C0B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1">
    <w:name w:val="Простой"/>
    <w:basedOn w:val="a4"/>
    <w:rsid w:val="00CB6C0B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uiPriority w:val="99"/>
    <w:locked/>
    <w:rsid w:val="00CB6C0B"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4"/>
    <w:autoRedefine/>
    <w:rsid w:val="00CB6C0B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uiPriority w:val="99"/>
    <w:rsid w:val="00CB6C0B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4"/>
    <w:next w:val="a4"/>
    <w:rsid w:val="00CB6C0B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d"/>
    <w:next w:val="1"/>
    <w:rsid w:val="00CB6C0B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sid w:val="00CB6C0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99"/>
    <w:rsid w:val="00CB6C0B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4"/>
    <w:rsid w:val="00CB6C0B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4"/>
    <w:rsid w:val="00CB6C0B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rsid w:val="00CB6C0B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1"/>
    <w:rsid w:val="00CB6C0B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CB6C0B"/>
    <w:rPr>
      <w:b/>
      <w:vertAlign w:val="superscript"/>
    </w:rPr>
  </w:style>
  <w:style w:type="paragraph" w:customStyle="1" w:styleId="CoverCompany">
    <w:name w:val="Cover Company"/>
    <w:basedOn w:val="a4"/>
    <w:rsid w:val="00CB6C0B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rsid w:val="00CB6C0B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rsid w:val="00CB6C0B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4"/>
    <w:rsid w:val="00CB6C0B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CB6C0B"/>
    <w:rPr>
      <w:i/>
      <w:spacing w:val="0"/>
    </w:rPr>
  </w:style>
  <w:style w:type="paragraph" w:customStyle="1" w:styleId="TableNormal">
    <w:name w:val="TableNormal"/>
    <w:basedOn w:val="afffffff1"/>
    <w:rsid w:val="00CB6C0B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uiPriority w:val="99"/>
    <w:rsid w:val="00CB6C0B"/>
    <w:rPr>
      <w:lang w:val="ru-RU" w:eastAsia="ru-RU" w:bidi="ar-SA"/>
    </w:rPr>
  </w:style>
  <w:style w:type="character" w:customStyle="1" w:styleId="322">
    <w:name w:val="Основной текст 3 Знак2"/>
    <w:uiPriority w:val="99"/>
    <w:rsid w:val="00CB6C0B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rsid w:val="00CB6C0B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rsid w:val="00CB6C0B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rsid w:val="00CB6C0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4"/>
    <w:next w:val="a4"/>
    <w:rsid w:val="00CB6C0B"/>
    <w:pPr>
      <w:keepNext/>
      <w:ind w:firstLine="0"/>
    </w:pPr>
    <w:rPr>
      <w:szCs w:val="20"/>
    </w:rPr>
  </w:style>
  <w:style w:type="paragraph" w:customStyle="1" w:styleId="afffffff2">
    <w:name w:val="Обычный без отступа по центру"/>
    <w:basedOn w:val="a4"/>
    <w:rsid w:val="00CB6C0B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sid w:val="00CB6C0B"/>
    <w:rPr>
      <w:sz w:val="22"/>
      <w:lang w:val="en-GB" w:eastAsia="en-US" w:bidi="ar-SA"/>
    </w:rPr>
  </w:style>
  <w:style w:type="character" w:customStyle="1" w:styleId="bodytext">
    <w:name w:val="body text Знак Знак"/>
    <w:rsid w:val="00CB6C0B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CB6C0B"/>
    <w:rPr>
      <w:sz w:val="22"/>
      <w:lang w:val="en-GB" w:eastAsia="en-US" w:bidi="ar-SA"/>
    </w:rPr>
  </w:style>
  <w:style w:type="paragraph" w:customStyle="1" w:styleId="ConsNormal">
    <w:name w:val="ConsNormal"/>
    <w:rsid w:val="00CB6C0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rsid w:val="00CB6C0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sid w:val="00CB6C0B"/>
    <w:rPr>
      <w:sz w:val="22"/>
      <w:lang w:val="en-GB" w:eastAsia="en-US" w:bidi="ar-SA"/>
    </w:rPr>
  </w:style>
  <w:style w:type="character" w:customStyle="1" w:styleId="bodytext10">
    <w:name w:val="body text Знак Знак1"/>
    <w:rsid w:val="00CB6C0B"/>
    <w:rPr>
      <w:sz w:val="22"/>
      <w:lang w:val="en-GB" w:eastAsia="en-US" w:bidi="ar-SA"/>
    </w:rPr>
  </w:style>
  <w:style w:type="paragraph" w:customStyle="1" w:styleId="2ff3">
    <w:name w:val="Стиль2"/>
    <w:basedOn w:val="2a"/>
    <w:rsid w:val="00CB6C0B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4"/>
    <w:rsid w:val="00CB6C0B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4"/>
    <w:rsid w:val="00CB6C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4"/>
    <w:next w:val="a4"/>
    <w:rsid w:val="00CB6C0B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4"/>
    <w:uiPriority w:val="99"/>
    <w:rsid w:val="00CB6C0B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3">
    <w:name w:val="Список с черточкой"/>
    <w:basedOn w:val="a4"/>
    <w:rsid w:val="00CB6C0B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4"/>
    <w:rsid w:val="00CB6C0B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4"/>
    <w:rsid w:val="00CB6C0B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4"/>
    <w:rsid w:val="00CB6C0B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rsid w:val="00CB6C0B"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CB6C0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sid w:val="00CB6C0B"/>
    <w:rPr>
      <w:i/>
      <w:spacing w:val="0"/>
    </w:rPr>
  </w:style>
  <w:style w:type="paragraph" w:customStyle="1" w:styleId="1ff8">
    <w:name w:val="Обычный1"/>
    <w:rsid w:val="00CB6C0B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4">
    <w:name w:val="Юристы"/>
    <w:basedOn w:val="39"/>
    <w:rsid w:val="00CB6C0B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4"/>
    <w:next w:val="afff"/>
    <w:link w:val="1ffa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sid w:val="00CB6C0B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5">
    <w:name w:val="Юристы Знак"/>
    <w:basedOn w:val="39"/>
    <w:rsid w:val="00CB6C0B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6">
    <w:name w:val="Отчет"/>
    <w:basedOn w:val="a4"/>
    <w:rsid w:val="00CB6C0B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4"/>
    <w:rsid w:val="00CB6C0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4"/>
    <w:rsid w:val="00CB6C0B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9"/>
    <w:rsid w:val="00CB6C0B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4"/>
    <w:rsid w:val="00CB6C0B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4"/>
    <w:rsid w:val="00CB6C0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7">
    <w:name w:val="Список с точкой"/>
    <w:basedOn w:val="a4"/>
    <w:rsid w:val="00CB6C0B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4"/>
    <w:rsid w:val="00CB6C0B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4"/>
    <w:rsid w:val="00CB6C0B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rsid w:val="00CB6C0B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4"/>
    <w:rsid w:val="00CB6C0B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CB6C0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8">
    <w:name w:val="Знак Знак Знак Знак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4"/>
    <w:rsid w:val="00CB6C0B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4"/>
    <w:rsid w:val="00CB6C0B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4"/>
    <w:rsid w:val="00CB6C0B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4"/>
    <w:rsid w:val="00CB6C0B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4"/>
    <w:rsid w:val="00CB6C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4"/>
    <w:rsid w:val="00CB6C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4"/>
    <w:rsid w:val="00CB6C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4"/>
    <w:rsid w:val="00CB6C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4"/>
    <w:rsid w:val="00CB6C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4"/>
    <w:rsid w:val="00CB6C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4"/>
    <w:rsid w:val="00CB6C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4"/>
    <w:rsid w:val="00CB6C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4"/>
    <w:rsid w:val="00CB6C0B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4"/>
    <w:rsid w:val="00CB6C0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4"/>
    <w:rsid w:val="00CB6C0B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9">
    <w:name w:val="Оглавление"/>
    <w:basedOn w:val="11"/>
    <w:autoRedefine/>
    <w:rsid w:val="00CB6C0B"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a">
    <w:name w:val="Список атрибутов"/>
    <w:basedOn w:val="a4"/>
    <w:rsid w:val="00CB6C0B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b">
    <w:name w:val="Îáû÷íûé"/>
    <w:rsid w:val="00CB6C0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4"/>
    <w:rsid w:val="00CB6C0B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4"/>
    <w:rsid w:val="00CB6C0B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4"/>
    <w:rsid w:val="00CB6C0B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4"/>
    <w:rsid w:val="00CB6C0B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uiPriority w:val="99"/>
    <w:rsid w:val="00CB6C0B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sid w:val="00CB6C0B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4"/>
    <w:rsid w:val="00CB6C0B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c">
    <w:name w:val="Обычный текст Знак Знак"/>
    <w:rsid w:val="00CB6C0B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CB6C0B"/>
    <w:rPr>
      <w:sz w:val="24"/>
      <w:szCs w:val="24"/>
    </w:rPr>
  </w:style>
  <w:style w:type="character" w:customStyle="1" w:styleId="bodytext4">
    <w:name w:val="body text Знак Знак4"/>
    <w:rsid w:val="00CB6C0B"/>
    <w:rPr>
      <w:sz w:val="22"/>
      <w:lang w:val="en-GB" w:eastAsia="en-US" w:bidi="ar-SA"/>
    </w:rPr>
  </w:style>
  <w:style w:type="paragraph" w:customStyle="1" w:styleId="ConsPlusNonformat">
    <w:name w:val="ConsPlusNonformat"/>
    <w:rsid w:val="00CB6C0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sid w:val="00CB6C0B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CB6C0B"/>
    <w:rPr>
      <w:rFonts w:cs="Times New Roman"/>
      <w:sz w:val="22"/>
      <w:lang w:val="en-GB" w:eastAsia="en-US" w:bidi="ar-SA"/>
    </w:rPr>
  </w:style>
  <w:style w:type="paragraph" w:customStyle="1" w:styleId="afffffffd">
    <w:name w:val="Нумерация"/>
    <w:basedOn w:val="a4"/>
    <w:next w:val="a4"/>
    <w:rsid w:val="00CB6C0B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4"/>
    <w:rsid w:val="00CB6C0B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4"/>
    <w:rsid w:val="00CB6C0B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4"/>
    <w:rsid w:val="00CB6C0B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4"/>
    <w:rsid w:val="00CB6C0B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4"/>
    <w:rsid w:val="00CB6C0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4"/>
    <w:rsid w:val="00CB6C0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4"/>
    <w:rsid w:val="00CB6C0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4"/>
    <w:rsid w:val="00CB6C0B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4"/>
    <w:rsid w:val="00CB6C0B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4"/>
    <w:rsid w:val="00CB6C0B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4"/>
    <w:rsid w:val="00CB6C0B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4"/>
    <w:rsid w:val="00CB6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4"/>
    <w:rsid w:val="00CB6C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4"/>
    <w:rsid w:val="00CB6C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4"/>
    <w:rsid w:val="00CB6C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4"/>
    <w:rsid w:val="00CB6C0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4"/>
    <w:rsid w:val="00CB6C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4"/>
    <w:rsid w:val="00CB6C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4"/>
    <w:rsid w:val="00CB6C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4"/>
    <w:rsid w:val="00CB6C0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4"/>
    <w:rsid w:val="00CB6C0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4"/>
    <w:rsid w:val="00CB6C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4"/>
    <w:rsid w:val="00CB6C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4"/>
    <w:rsid w:val="00CB6C0B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4"/>
    <w:rsid w:val="00CB6C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4"/>
    <w:rsid w:val="00CB6C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4"/>
    <w:rsid w:val="00CB6C0B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4"/>
    <w:rsid w:val="00CB6C0B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sid w:val="00CB6C0B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CB6C0B"/>
    <w:rPr>
      <w:rFonts w:ascii="Garamond" w:hAnsi="Garamond"/>
      <w:sz w:val="22"/>
      <w:lang w:val="en-GB" w:eastAsia="en-US" w:bidi="ar-SA"/>
    </w:rPr>
  </w:style>
  <w:style w:type="paragraph" w:customStyle="1" w:styleId="afffffffe">
    <w:name w:val="Список_в_таблице_маркированный"/>
    <w:basedOn w:val="a4"/>
    <w:next w:val="a4"/>
    <w:rsid w:val="00CB6C0B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">
    <w:name w:val="Пункт_нормативн_документа"/>
    <w:basedOn w:val="a9"/>
    <w:rsid w:val="00CB6C0B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"/>
    <w:rsid w:val="00CB6C0B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0">
    <w:name w:val="Список с маркерами"/>
    <w:basedOn w:val="a4"/>
    <w:rsid w:val="00CB6C0B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sid w:val="00CB6C0B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CB6C0B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CB6C0B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CB6C0B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CB6C0B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CB6C0B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sid w:val="00CB6C0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sid w:val="00CB6C0B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sid w:val="00CB6C0B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CB6C0B"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sid w:val="00CB6C0B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CB6C0B"/>
    <w:rPr>
      <w:rFonts w:cs="Times New Roman"/>
    </w:rPr>
  </w:style>
  <w:style w:type="character" w:customStyle="1" w:styleId="240">
    <w:name w:val="Знак Знак24"/>
    <w:semiHidden/>
    <w:locked/>
    <w:rsid w:val="00CB6C0B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CB6C0B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CB6C0B"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sid w:val="00CB6C0B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CB6C0B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CB6C0B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CB6C0B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CB6C0B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CB6C0B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CB6C0B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CB6C0B"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uiPriority w:val="99"/>
    <w:locked/>
    <w:rsid w:val="00CB6C0B"/>
    <w:rPr>
      <w:sz w:val="24"/>
      <w:lang w:val="x-none" w:eastAsia="en-US" w:bidi="ar-SA"/>
    </w:rPr>
  </w:style>
  <w:style w:type="character" w:customStyle="1" w:styleId="HeaderChar">
    <w:name w:val="Header Char"/>
    <w:locked/>
    <w:rsid w:val="00CB6C0B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CB6C0B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CB6C0B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CB6C0B"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sid w:val="00CB6C0B"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sid w:val="00CB6C0B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CB6C0B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CB6C0B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CB6C0B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CB6C0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CB6C0B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CB6C0B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sid w:val="00CB6C0B"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uiPriority w:val="99"/>
    <w:locked/>
    <w:rsid w:val="00CB6C0B"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uiPriority w:val="99"/>
    <w:semiHidden/>
    <w:locked/>
    <w:rsid w:val="00CB6C0B"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sid w:val="00CB6C0B"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uiPriority w:val="99"/>
    <w:locked/>
    <w:rsid w:val="00CB6C0B"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sid w:val="00CB6C0B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sid w:val="00CB6C0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4"/>
    <w:rsid w:val="00CB6C0B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rsid w:val="00CB6C0B"/>
    <w:rPr>
      <w:color w:val="0000FF"/>
    </w:rPr>
  </w:style>
  <w:style w:type="paragraph" w:customStyle="1" w:styleId="2ffa">
    <w:name w:val="Обычный2"/>
    <w:basedOn w:val="a4"/>
    <w:rsid w:val="00CB6C0B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4"/>
    <w:rsid w:val="00CB6C0B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sid w:val="00CB6C0B"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semiHidden/>
    <w:rsid w:val="00CB6C0B"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sid w:val="00CB6C0B"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semiHidden/>
    <w:rsid w:val="00CB6C0B"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semiHidden/>
    <w:rsid w:val="00CB6C0B"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semiHidden/>
    <w:rsid w:val="00CB6C0B"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sid w:val="00CB6C0B"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rsid w:val="00CB6C0B"/>
    <w:pPr>
      <w:pageBreakBefore/>
      <w:tabs>
        <w:tab w:val="num" w:pos="360"/>
      </w:tabs>
      <w:spacing w:before="120" w:after="60"/>
      <w:ind w:left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4"/>
    <w:rsid w:val="00CB6C0B"/>
    <w:pPr>
      <w:numPr>
        <w:numId w:val="53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1">
    <w:name w:val="Сущность"/>
    <w:basedOn w:val="40"/>
    <w:rsid w:val="00CB6C0B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4"/>
    <w:next w:val="a4"/>
    <w:rsid w:val="00CB6C0B"/>
    <w:pPr>
      <w:numPr>
        <w:numId w:val="52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4"/>
    <w:rsid w:val="00CB6C0B"/>
    <w:pPr>
      <w:numPr>
        <w:numId w:val="54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rsid w:val="00CB6C0B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rsid w:val="00CB6C0B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rsid w:val="00CB6C0B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rsid w:val="00CB6C0B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rsid w:val="00CB6C0B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2">
    <w:name w:val="Название таблицы"/>
    <w:basedOn w:val="a4"/>
    <w:next w:val="a4"/>
    <w:rsid w:val="00CB6C0B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3">
    <w:name w:val="Подпись к таблице"/>
    <w:basedOn w:val="a4"/>
    <w:rsid w:val="00CB6C0B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sid w:val="00CB6C0B"/>
    <w:rPr>
      <w:color w:val="990000"/>
    </w:rPr>
  </w:style>
  <w:style w:type="character" w:customStyle="1" w:styleId="b1">
    <w:name w:val="b1"/>
    <w:rsid w:val="00CB6C0B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CB6C0B"/>
    <w:rPr>
      <w:color w:val="0000FF"/>
    </w:rPr>
  </w:style>
  <w:style w:type="paragraph" w:customStyle="1" w:styleId="Courier">
    <w:name w:val="Обычный Courier"/>
    <w:basedOn w:val="a4"/>
    <w:rsid w:val="00CB6C0B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rsid w:val="00CB6C0B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4"/>
    <w:rsid w:val="00CB6C0B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4"/>
    <w:rsid w:val="00CB6C0B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4"/>
    <w:rsid w:val="00CB6C0B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4"/>
    <w:rsid w:val="00CB6C0B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rsid w:val="00CB6C0B"/>
    <w:pPr>
      <w:spacing w:before="0"/>
    </w:pPr>
    <w:rPr>
      <w:sz w:val="2"/>
    </w:rPr>
  </w:style>
  <w:style w:type="paragraph" w:customStyle="1" w:styleId="affffffff4">
    <w:name w:val="Подзаголовок требования"/>
    <w:basedOn w:val="a4"/>
    <w:rsid w:val="00CB6C0B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sid w:val="00CB6C0B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4"/>
    <w:rsid w:val="00CB6C0B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4"/>
    <w:rsid w:val="00CB6C0B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4"/>
    <w:rsid w:val="00CB6C0B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4"/>
    <w:rsid w:val="00CB6C0B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4"/>
    <w:rsid w:val="00CB6C0B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4"/>
    <w:rsid w:val="00CB6C0B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4"/>
    <w:rsid w:val="00CB6C0B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4"/>
    <w:rsid w:val="00CB6C0B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5">
    <w:name w:val="Обычный к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1"/>
    <w:rsid w:val="00CB6C0B"/>
    <w:pPr>
      <w:tabs>
        <w:tab w:val="clear" w:pos="1145"/>
        <w:tab w:val="num" w:pos="1135"/>
      </w:tabs>
    </w:pPr>
  </w:style>
  <w:style w:type="paragraph" w:customStyle="1" w:styleId="affffffff6">
    <w:name w:val="Таблица заголовок"/>
    <w:basedOn w:val="a4"/>
    <w:rsid w:val="00CB6C0B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7">
    <w:name w:val="Таблица ячейка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8">
    <w:name w:val="Обычный ж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9">
    <w:name w:val="Обычный жц"/>
    <w:basedOn w:val="a4"/>
    <w:rsid w:val="00CB6C0B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sid w:val="00CB6C0B"/>
    <w:rPr>
      <w:rFonts w:ascii="Courier New" w:hAnsi="Courier New"/>
      <w:sz w:val="20"/>
    </w:rPr>
  </w:style>
  <w:style w:type="paragraph" w:customStyle="1" w:styleId="05">
    <w:name w:val="Обычный 05"/>
    <w:basedOn w:val="a4"/>
    <w:rsid w:val="00CB6C0B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sid w:val="00CB6C0B"/>
    <w:rPr>
      <w:sz w:val="20"/>
    </w:rPr>
  </w:style>
  <w:style w:type="paragraph" w:customStyle="1" w:styleId="SP1">
    <w:name w:val="SP1"/>
    <w:basedOn w:val="a4"/>
    <w:rsid w:val="00CB6C0B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4"/>
    <w:rsid w:val="00CB6C0B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4"/>
    <w:rsid w:val="00CB6C0B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rsid w:val="00CB6C0B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a">
    <w:name w:val="Таблицы (моноширинный)"/>
    <w:basedOn w:val="a4"/>
    <w:next w:val="a4"/>
    <w:rsid w:val="00CB6C0B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4"/>
    <w:rsid w:val="00CB6C0B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sid w:val="00CB6C0B"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CB6C0B"/>
    <w:rPr>
      <w:sz w:val="18"/>
      <w:szCs w:val="18"/>
      <w:shd w:val="clear" w:color="auto" w:fill="FFFFFF"/>
    </w:rPr>
  </w:style>
  <w:style w:type="character" w:customStyle="1" w:styleId="Bodytext23">
    <w:name w:val="Body text (2)"/>
    <w:rsid w:val="00CB6C0B"/>
  </w:style>
  <w:style w:type="character" w:customStyle="1" w:styleId="Bodytext2Bold">
    <w:name w:val="Body text (2) + Bold"/>
    <w:rsid w:val="00CB6C0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CB6C0B"/>
  </w:style>
  <w:style w:type="character" w:customStyle="1" w:styleId="Bodytext40">
    <w:name w:val="Body text (4)_"/>
    <w:link w:val="Bodytext41"/>
    <w:locked/>
    <w:rsid w:val="00CB6C0B"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CB6C0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CB6C0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CB6C0B"/>
  </w:style>
  <w:style w:type="character" w:customStyle="1" w:styleId="BodytextBold1">
    <w:name w:val="Body text + Bold1"/>
    <w:rsid w:val="00CB6C0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CB6C0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CB6C0B"/>
  </w:style>
  <w:style w:type="paragraph" w:customStyle="1" w:styleId="Bodytext21">
    <w:name w:val="Body text (2)1"/>
    <w:basedOn w:val="a4"/>
    <w:link w:val="Bodytext20"/>
    <w:rsid w:val="00CB6C0B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4"/>
    <w:link w:val="Bodytext30"/>
    <w:rsid w:val="00CB6C0B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4"/>
    <w:link w:val="Bodytext40"/>
    <w:rsid w:val="00CB6C0B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CB6C0B"/>
    <w:rPr>
      <w:sz w:val="22"/>
      <w:lang w:val="en-GB" w:eastAsia="en-US" w:bidi="ar-SA"/>
    </w:rPr>
  </w:style>
  <w:style w:type="character" w:customStyle="1" w:styleId="360">
    <w:name w:val="Знак Знак36"/>
    <w:rsid w:val="00CB6C0B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CB6C0B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CB6C0B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CB6C0B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CB6C0B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CB6C0B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CB6C0B"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sid w:val="00CB6C0B"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sid w:val="00CB6C0B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7"/>
    <w:next w:val="111111"/>
    <w:rsid w:val="00CB6C0B"/>
    <w:pPr>
      <w:numPr>
        <w:numId w:val="51"/>
      </w:numPr>
    </w:pPr>
  </w:style>
  <w:style w:type="character" w:customStyle="1" w:styleId="PlainTextChar">
    <w:name w:val="Plain Text Char"/>
    <w:basedOn w:val="a5"/>
    <w:locked/>
    <w:rsid w:val="00CB6C0B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5"/>
    <w:locked/>
    <w:rsid w:val="00CB6C0B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CB6C0B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CB6C0B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CB6C0B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CB6C0B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CB6C0B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CB6C0B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CB6C0B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CB6C0B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CB6C0B"/>
    <w:rPr>
      <w:sz w:val="24"/>
    </w:rPr>
  </w:style>
  <w:style w:type="character" w:customStyle="1" w:styleId="BodyText2Char">
    <w:name w:val="Body Text 2 Char"/>
    <w:basedOn w:val="a5"/>
    <w:locked/>
    <w:rsid w:val="00CB6C0B"/>
    <w:rPr>
      <w:rFonts w:cs="Times New Roman"/>
      <w:sz w:val="24"/>
    </w:rPr>
  </w:style>
  <w:style w:type="character" w:customStyle="1" w:styleId="BodyTextIndentChar1">
    <w:name w:val="Body Text Indent Char1"/>
    <w:locked/>
    <w:rsid w:val="00CB6C0B"/>
    <w:rPr>
      <w:sz w:val="24"/>
    </w:rPr>
  </w:style>
  <w:style w:type="character" w:customStyle="1" w:styleId="BodyText3Char1">
    <w:name w:val="Body Text 3 Char1"/>
    <w:locked/>
    <w:rsid w:val="00CB6C0B"/>
    <w:rPr>
      <w:sz w:val="16"/>
    </w:rPr>
  </w:style>
  <w:style w:type="character" w:customStyle="1" w:styleId="BodyTextChar2">
    <w:name w:val="Body Text Char2"/>
    <w:aliases w:val="body text Char2"/>
    <w:locked/>
    <w:rsid w:val="00CB6C0B"/>
    <w:rPr>
      <w:sz w:val="24"/>
    </w:rPr>
  </w:style>
  <w:style w:type="character" w:customStyle="1" w:styleId="FooterChar1">
    <w:name w:val="Footer Char1"/>
    <w:locked/>
    <w:rsid w:val="00CB6C0B"/>
    <w:rPr>
      <w:sz w:val="24"/>
    </w:rPr>
  </w:style>
  <w:style w:type="character" w:customStyle="1" w:styleId="HeaderChar1">
    <w:name w:val="Header Char1"/>
    <w:locked/>
    <w:rsid w:val="00CB6C0B"/>
    <w:rPr>
      <w:sz w:val="24"/>
    </w:rPr>
  </w:style>
  <w:style w:type="character" w:customStyle="1" w:styleId="FootnoteTextChar1">
    <w:name w:val="Footnote Text Char1"/>
    <w:semiHidden/>
    <w:locked/>
    <w:rsid w:val="00CB6C0B"/>
    <w:rPr>
      <w:sz w:val="20"/>
    </w:rPr>
  </w:style>
  <w:style w:type="character" w:customStyle="1" w:styleId="TitleChar1">
    <w:name w:val="Title Char1"/>
    <w:locked/>
    <w:rsid w:val="00CB6C0B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5"/>
    <w:semiHidden/>
    <w:locked/>
    <w:rsid w:val="00CB6C0B"/>
    <w:rPr>
      <w:rFonts w:cs="Times New Roman"/>
      <w:sz w:val="2"/>
    </w:rPr>
  </w:style>
  <w:style w:type="paragraph" w:customStyle="1" w:styleId="2ffc">
    <w:name w:val="Знак2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CB6C0B"/>
  </w:style>
  <w:style w:type="character" w:customStyle="1" w:styleId="CommentSubjectChar">
    <w:name w:val="Comment Subject Char"/>
    <w:basedOn w:val="CommentTextChar2"/>
    <w:locked/>
    <w:rsid w:val="00CB6C0B"/>
    <w:rPr>
      <w:rFonts w:cs="Times New Roman"/>
      <w:b/>
    </w:rPr>
  </w:style>
  <w:style w:type="character" w:customStyle="1" w:styleId="1fffb">
    <w:name w:val="Замещающий текст1"/>
    <w:basedOn w:val="a5"/>
    <w:semiHidden/>
    <w:rsid w:val="00CB6C0B"/>
    <w:rPr>
      <w:rFonts w:cs="Times New Roman"/>
      <w:color w:val="808080"/>
    </w:rPr>
  </w:style>
  <w:style w:type="paragraph" w:customStyle="1" w:styleId="1fffc">
    <w:name w:val="список 1"/>
    <w:basedOn w:val="a4"/>
    <w:rsid w:val="00CB6C0B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b">
    <w:name w:val="Базовый"/>
    <w:rsid w:val="00CB6C0B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5"/>
    <w:semiHidden/>
    <w:locked/>
    <w:rsid w:val="00CB6C0B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5"/>
    <w:locked/>
    <w:rsid w:val="00CB6C0B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5"/>
    <w:locked/>
    <w:rsid w:val="00CB6C0B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5"/>
    <w:semiHidden/>
    <w:locked/>
    <w:rsid w:val="00CB6C0B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5"/>
    <w:locked/>
    <w:rsid w:val="00CB6C0B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CB6C0B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CB6C0B"/>
    <w:rPr>
      <w:rFonts w:cs="Times New Roman"/>
      <w:sz w:val="24"/>
      <w:szCs w:val="24"/>
    </w:rPr>
  </w:style>
  <w:style w:type="character" w:customStyle="1" w:styleId="DateChar">
    <w:name w:val="Date Char"/>
    <w:locked/>
    <w:rsid w:val="00CB6C0B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5"/>
    <w:semiHidden/>
    <w:locked/>
    <w:rsid w:val="00CB6C0B"/>
    <w:rPr>
      <w:rFonts w:cs="Times New Roman"/>
      <w:sz w:val="24"/>
      <w:szCs w:val="24"/>
    </w:rPr>
  </w:style>
  <w:style w:type="paragraph" w:customStyle="1" w:styleId="1fffd">
    <w:name w:val="Без интервала1"/>
    <w:rsid w:val="00CB6C0B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5"/>
    <w:rsid w:val="00CB6C0B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5"/>
    <w:uiPriority w:val="9"/>
    <w:semiHidden/>
    <w:rsid w:val="00CB6C0B"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5"/>
    <w:semiHidden/>
    <w:rsid w:val="00CB6C0B"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5"/>
    <w:semiHidden/>
    <w:rsid w:val="00CB6C0B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5"/>
    <w:semiHidden/>
    <w:rsid w:val="00CB6C0B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5"/>
    <w:semiHidden/>
    <w:rsid w:val="00CB6C0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4"/>
    <w:uiPriority w:val="99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CB6C0B"/>
  </w:style>
  <w:style w:type="character" w:customStyle="1" w:styleId="spelle">
    <w:name w:val="spelle"/>
    <w:rsid w:val="00CB6C0B"/>
  </w:style>
  <w:style w:type="paragraph" w:customStyle="1" w:styleId="2ffd">
    <w:name w:val="Заголовок оглавления2"/>
    <w:basedOn w:val="1"/>
    <w:rsid w:val="00CB6C0B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sid w:val="00CB6C0B"/>
    <w:rPr>
      <w:i/>
      <w:spacing w:val="0"/>
    </w:rPr>
  </w:style>
  <w:style w:type="paragraph" w:customStyle="1" w:styleId="3fc">
    <w:name w:val="Обычный3"/>
    <w:rsid w:val="00CB6C0B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4"/>
    <w:rsid w:val="00CB6C0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9"/>
    <w:rsid w:val="00CB6C0B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4"/>
    <w:rsid w:val="00CB6C0B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4"/>
    <w:rsid w:val="00CB6C0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4"/>
    <w:rsid w:val="00CB6C0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rsid w:val="00CB6C0B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sid w:val="00CB6C0B"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4"/>
    <w:rsid w:val="00CB6C0B"/>
    <w:pPr>
      <w:keepLines/>
      <w:tabs>
        <w:tab w:val="num" w:pos="643"/>
      </w:tabs>
      <w:spacing w:after="0" w:line="256" w:lineRule="auto"/>
      <w:ind w:left="0"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sid w:val="00CB6C0B"/>
    <w:rPr>
      <w:sz w:val="24"/>
      <w:szCs w:val="24"/>
      <w:lang w:val="en-US"/>
    </w:rPr>
  </w:style>
  <w:style w:type="paragraph" w:customStyle="1" w:styleId="1ffff">
    <w:name w:val="НумСписок1"/>
    <w:basedOn w:val="a4"/>
    <w:link w:val="1fffe"/>
    <w:rsid w:val="00CB6C0B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sid w:val="00CB6C0B"/>
    <w:rPr>
      <w:sz w:val="24"/>
      <w:szCs w:val="24"/>
      <w:lang w:val="en-US"/>
    </w:rPr>
  </w:style>
  <w:style w:type="paragraph" w:customStyle="1" w:styleId="2fff2">
    <w:name w:val="НумСписок2"/>
    <w:basedOn w:val="a4"/>
    <w:link w:val="2fff1"/>
    <w:rsid w:val="00CB6C0B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sid w:val="00CB6C0B"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rsid w:val="00CB6C0B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sid w:val="00CB6C0B"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rsid w:val="00CB6C0B"/>
    <w:pPr>
      <w:ind w:left="864" w:hanging="864"/>
    </w:pPr>
  </w:style>
  <w:style w:type="character" w:customStyle="1" w:styleId="5c">
    <w:name w:val="НумСписок5 Знак"/>
    <w:link w:val="5d"/>
    <w:locked/>
    <w:rsid w:val="00CB6C0B"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  <w:rsid w:val="00CB6C0B"/>
  </w:style>
  <w:style w:type="paragraph" w:customStyle="1" w:styleId="VariableValueofProperty">
    <w:name w:val="Variable Value of Property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4"/>
    <w:next w:val="a4"/>
    <w:rsid w:val="00CB6C0B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4"/>
    <w:rsid w:val="00CB6C0B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4"/>
    <w:rsid w:val="00CB6C0B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4"/>
    <w:rsid w:val="00CB6C0B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rsid w:val="00CB6C0B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rsid w:val="00CB6C0B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4"/>
    <w:rsid w:val="00CB6C0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9"/>
    <w:rsid w:val="00CB6C0B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4"/>
    <w:rsid w:val="00CB6C0B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4"/>
    <w:rsid w:val="00CB6C0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4"/>
    <w:rsid w:val="00CB6C0B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4"/>
    <w:rsid w:val="00CB6C0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4"/>
    <w:rsid w:val="00CB6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4"/>
    <w:rsid w:val="00CB6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4"/>
    <w:rsid w:val="00CB6C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4"/>
    <w:rsid w:val="00CB6C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4"/>
    <w:rsid w:val="00CB6C0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4"/>
    <w:rsid w:val="00CB6C0B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sid w:val="00CB6C0B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CB6C0B"/>
    <w:rPr>
      <w:rFonts w:ascii="Times New Roman" w:hAnsi="Times New Roman" w:cs="Times New Roman" w:hint="default"/>
    </w:rPr>
  </w:style>
  <w:style w:type="character" w:customStyle="1" w:styleId="1ffff0">
    <w:name w:val="Дата1"/>
    <w:rsid w:val="00CB6C0B"/>
    <w:rPr>
      <w:rFonts w:ascii="Times New Roman" w:hAnsi="Times New Roman" w:cs="Times New Roman" w:hint="default"/>
    </w:rPr>
  </w:style>
  <w:style w:type="character" w:customStyle="1" w:styleId="error">
    <w:name w:val="error"/>
    <w:rsid w:val="00CB6C0B"/>
  </w:style>
  <w:style w:type="character" w:customStyle="1" w:styleId="Variableout">
    <w:name w:val="Variable out"/>
    <w:rsid w:val="00CB6C0B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CB6C0B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CB6C0B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CB6C0B"/>
  </w:style>
  <w:style w:type="character" w:customStyle="1" w:styleId="11f5">
    <w:name w:val="Выделение11"/>
    <w:rsid w:val="00CB6C0B"/>
    <w:rPr>
      <w:i/>
      <w:iCs w:val="0"/>
      <w:spacing w:val="0"/>
    </w:rPr>
  </w:style>
  <w:style w:type="character" w:customStyle="1" w:styleId="1210">
    <w:name w:val="Знак Знак121"/>
    <w:rsid w:val="00CB6C0B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CB6C0B"/>
    <w:rPr>
      <w:sz w:val="24"/>
    </w:rPr>
  </w:style>
  <w:style w:type="character" w:customStyle="1" w:styleId="1110">
    <w:name w:val="Знак Знак111"/>
    <w:semiHidden/>
    <w:rsid w:val="00CB6C0B"/>
    <w:rPr>
      <w:rFonts w:ascii="Garamond" w:hAnsi="Garamond" w:hint="default"/>
      <w:sz w:val="22"/>
    </w:rPr>
  </w:style>
  <w:style w:type="character" w:customStyle="1" w:styleId="161">
    <w:name w:val="Знак Знак161"/>
    <w:rsid w:val="00CB6C0B"/>
    <w:rPr>
      <w:sz w:val="24"/>
      <w:lang w:val="ru-RU" w:eastAsia="ru-RU"/>
    </w:rPr>
  </w:style>
  <w:style w:type="character" w:customStyle="1" w:styleId="131">
    <w:name w:val="Знак Знак131"/>
    <w:rsid w:val="00CB6C0B"/>
    <w:rPr>
      <w:sz w:val="24"/>
      <w:lang w:val="ru-RU" w:eastAsia="ru-RU"/>
    </w:rPr>
  </w:style>
  <w:style w:type="character" w:customStyle="1" w:styleId="141">
    <w:name w:val="Знак Знак141"/>
    <w:rsid w:val="00CB6C0B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sid w:val="00CB6C0B"/>
    <w:rPr>
      <w:sz w:val="28"/>
      <w:lang w:val="ru-RU" w:eastAsia="ru-RU"/>
    </w:rPr>
  </w:style>
  <w:style w:type="character" w:customStyle="1" w:styleId="2210">
    <w:name w:val="Знак Знак221"/>
    <w:rsid w:val="00CB6C0B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CB6C0B"/>
  </w:style>
  <w:style w:type="character" w:customStyle="1" w:styleId="error5">
    <w:name w:val="error5"/>
    <w:rsid w:val="00CB6C0B"/>
    <w:rPr>
      <w:rFonts w:ascii="Times New Roman" w:hAnsi="Times New Roman" w:cs="Times New Roman" w:hint="default"/>
    </w:rPr>
  </w:style>
  <w:style w:type="character" w:customStyle="1" w:styleId="2fff4">
    <w:name w:val="Дата2"/>
    <w:rsid w:val="00CB6C0B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CB6C0B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6"/>
    <w:rsid w:val="00CB6C0B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6"/>
    <w:rsid w:val="00CB6C0B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6"/>
    <w:uiPriority w:val="39"/>
    <w:rsid w:val="00CB6C0B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1"/>
    <w:rsid w:val="00CB6C0B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1"/>
    <w:rsid w:val="00CB6C0B"/>
    <w:pPr>
      <w:numPr>
        <w:numId w:val="58"/>
      </w:numPr>
      <w:jc w:val="left"/>
    </w:pPr>
    <w:rPr>
      <w:lang w:eastAsia="en-US"/>
    </w:rPr>
  </w:style>
  <w:style w:type="numbering" w:customStyle="1" w:styleId="30">
    <w:name w:val="Стиль3"/>
    <w:rsid w:val="00CB6C0B"/>
    <w:pPr>
      <w:numPr>
        <w:numId w:val="60"/>
      </w:numPr>
    </w:pPr>
  </w:style>
  <w:style w:type="paragraph" w:customStyle="1" w:styleId="ConsPlusCell">
    <w:name w:val="ConsPlusCell"/>
    <w:rsid w:val="00CB6C0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CB6C0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CB6C0B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CB6C0B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CB6C0B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rsid w:val="00CB6C0B"/>
    <w:pPr>
      <w:numPr>
        <w:numId w:val="62"/>
      </w:numPr>
    </w:pPr>
  </w:style>
  <w:style w:type="numbering" w:customStyle="1" w:styleId="List52">
    <w:name w:val="List 52"/>
    <w:rsid w:val="00CB6C0B"/>
    <w:pPr>
      <w:numPr>
        <w:numId w:val="61"/>
      </w:numPr>
    </w:pPr>
  </w:style>
  <w:style w:type="paragraph" w:customStyle="1" w:styleId="msonormalcxspmiddlecxspmiddle">
    <w:name w:val="msonormalcxspmiddlecxspmiddle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locked/>
    <w:rsid w:val="00CB6C0B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CB6C0B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5"/>
    <w:locked/>
    <w:rsid w:val="00CB6C0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5"/>
    <w:locked/>
    <w:rsid w:val="00CB6C0B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5"/>
    <w:locked/>
    <w:rsid w:val="00CB6C0B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5"/>
    <w:locked/>
    <w:rsid w:val="00CB6C0B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5"/>
    <w:locked/>
    <w:rsid w:val="00CB6C0B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5"/>
    <w:locked/>
    <w:rsid w:val="00CB6C0B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sid w:val="00CB6C0B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CB6C0B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CB6C0B"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sid w:val="00CB6C0B"/>
    <w:rPr>
      <w:sz w:val="22"/>
      <w:lang w:val="en-GB" w:eastAsia="en-US"/>
    </w:rPr>
  </w:style>
  <w:style w:type="character" w:customStyle="1" w:styleId="HeaderChar2">
    <w:name w:val="Header Char2"/>
    <w:locked/>
    <w:rsid w:val="00CB6C0B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CB6C0B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CB6C0B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CB6C0B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CB6C0B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CB6C0B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CB6C0B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CB6C0B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CB6C0B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CB6C0B"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4"/>
    <w:rsid w:val="00CB6C0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4"/>
    <w:rsid w:val="00CB6C0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CB6C0B"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4"/>
    <w:rsid w:val="00CB6C0B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CB6C0B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CB6C0B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CB6C0B"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semiHidden/>
    <w:locked/>
    <w:rsid w:val="00CB6C0B"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sid w:val="00CB6C0B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rsid w:val="00CB6C0B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sid w:val="00CB6C0B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CB6C0B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CB6C0B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CB6C0B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CB6C0B"/>
    <w:rPr>
      <w:i/>
      <w:spacing w:val="0"/>
    </w:rPr>
  </w:style>
  <w:style w:type="paragraph" w:customStyle="1" w:styleId="124">
    <w:name w:val="Обычный12"/>
    <w:uiPriority w:val="99"/>
    <w:rsid w:val="00CB6C0B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4"/>
    <w:rsid w:val="00CB6C0B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9"/>
    <w:rsid w:val="00CB6C0B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4"/>
    <w:rsid w:val="00CB6C0B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4"/>
    <w:rsid w:val="00CB6C0B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4"/>
    <w:rsid w:val="00CB6C0B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sid w:val="00CB6C0B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CB6C0B"/>
    <w:rPr>
      <w:rFonts w:ascii="Times New Roman" w:hAnsi="Times New Roman"/>
      <w:sz w:val="24"/>
    </w:rPr>
  </w:style>
  <w:style w:type="character" w:customStyle="1" w:styleId="152">
    <w:name w:val="Знак Знак152"/>
    <w:rsid w:val="00CB6C0B"/>
    <w:rPr>
      <w:sz w:val="24"/>
    </w:rPr>
  </w:style>
  <w:style w:type="character" w:customStyle="1" w:styleId="1120">
    <w:name w:val="Знак Знак112"/>
    <w:semiHidden/>
    <w:rsid w:val="00CB6C0B"/>
    <w:rPr>
      <w:rFonts w:ascii="Garamond" w:hAnsi="Garamond"/>
      <w:sz w:val="22"/>
    </w:rPr>
  </w:style>
  <w:style w:type="character" w:customStyle="1" w:styleId="162">
    <w:name w:val="Знак Знак162"/>
    <w:rsid w:val="00CB6C0B"/>
    <w:rPr>
      <w:sz w:val="24"/>
      <w:lang w:val="ru-RU" w:eastAsia="ru-RU"/>
    </w:rPr>
  </w:style>
  <w:style w:type="character" w:customStyle="1" w:styleId="1320">
    <w:name w:val="Знак Знак132"/>
    <w:rsid w:val="00CB6C0B"/>
    <w:rPr>
      <w:sz w:val="24"/>
      <w:lang w:val="ru-RU" w:eastAsia="ru-RU"/>
    </w:rPr>
  </w:style>
  <w:style w:type="character" w:customStyle="1" w:styleId="142">
    <w:name w:val="Знак Знак142"/>
    <w:rsid w:val="00CB6C0B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CB6C0B"/>
    <w:rPr>
      <w:sz w:val="28"/>
      <w:lang w:val="ru-RU" w:eastAsia="ru-RU"/>
    </w:rPr>
  </w:style>
  <w:style w:type="character" w:customStyle="1" w:styleId="2220">
    <w:name w:val="Знак Знак222"/>
    <w:rsid w:val="00CB6C0B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CB6C0B"/>
  </w:style>
  <w:style w:type="paragraph" w:customStyle="1" w:styleId="225">
    <w:name w:val="Обычный22"/>
    <w:basedOn w:val="a4"/>
    <w:rsid w:val="00CB6C0B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CB6C0B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CB6C0B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CB6C0B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CB6C0B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CB6C0B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CB6C0B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CB6C0B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CB6C0B"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sid w:val="00CB6C0B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CB6C0B"/>
    <w:pPr>
      <w:numPr>
        <w:numId w:val="63"/>
      </w:numPr>
    </w:pPr>
  </w:style>
  <w:style w:type="paragraph" w:customStyle="1" w:styleId="65">
    <w:name w:val="Абзац списка6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uiPriority w:val="99"/>
    <w:locked/>
    <w:rsid w:val="00CB6C0B"/>
    <w:rPr>
      <w:rFonts w:ascii="Garamond" w:hAnsi="Garamond"/>
      <w:lang w:val="en-GB" w:eastAsia="en-US" w:bidi="ar-SA"/>
    </w:rPr>
  </w:style>
  <w:style w:type="paragraph" w:customStyle="1" w:styleId="affffffffc">
    <w:name w:val="Заголовок к тексту"/>
    <w:basedOn w:val="a4"/>
    <w:rsid w:val="00CB6C0B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d">
    <w:name w:val="Реквизиты ОДУ"/>
    <w:basedOn w:val="a4"/>
    <w:rsid w:val="00CB6C0B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sid w:val="00CB6C0B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CB6C0B"/>
    <w:rPr>
      <w:sz w:val="22"/>
      <w:lang w:val="en-GB" w:eastAsia="en-US" w:bidi="ar-SA"/>
    </w:rPr>
  </w:style>
  <w:style w:type="character" w:customStyle="1" w:styleId="180">
    <w:name w:val="Знак Знак18"/>
    <w:rsid w:val="00CB6C0B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CB6C0B"/>
    <w:rPr>
      <w:sz w:val="24"/>
      <w:lang w:eastAsia="en-US" w:bidi="ar-SA"/>
    </w:rPr>
  </w:style>
  <w:style w:type="character" w:customStyle="1" w:styleId="st">
    <w:name w:val="st"/>
    <w:rsid w:val="00CB6C0B"/>
  </w:style>
  <w:style w:type="character" w:customStyle="1" w:styleId="3ff3">
    <w:name w:val="Знак Знак3"/>
    <w:rsid w:val="00CB6C0B"/>
    <w:rPr>
      <w:rFonts w:ascii="Garamond" w:hAnsi="Garamond"/>
      <w:sz w:val="22"/>
      <w:lang w:val="en-GB" w:eastAsia="en-US" w:bidi="ar-SA"/>
    </w:rPr>
  </w:style>
  <w:style w:type="character" w:customStyle="1" w:styleId="affffffffe">
    <w:name w:val="Знак Знак"/>
    <w:rsid w:val="00CB6C0B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CB6C0B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CB6C0B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CB6C0B"/>
    <w:rPr>
      <w:i/>
      <w:iCs/>
      <w:sz w:val="22"/>
      <w:lang w:val="ru-RU" w:eastAsia="en-US" w:bidi="ar-SA"/>
    </w:rPr>
  </w:style>
  <w:style w:type="character" w:customStyle="1" w:styleId="1ffff5">
    <w:name w:val="Знак Знак1"/>
    <w:rsid w:val="00CB6C0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sid w:val="00CB6C0B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sid w:val="00CB6C0B"/>
    <w:rPr>
      <w:lang w:val="ru-RU" w:eastAsia="ru-RU" w:bidi="ar-SA"/>
    </w:rPr>
  </w:style>
  <w:style w:type="character" w:customStyle="1" w:styleId="5e">
    <w:name w:val="Знак Знак5"/>
    <w:rsid w:val="00CB6C0B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CB6C0B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CB6C0B"/>
    <w:rPr>
      <w:sz w:val="24"/>
      <w:lang w:eastAsia="en-US" w:bidi="ar-SA"/>
    </w:rPr>
  </w:style>
  <w:style w:type="paragraph" w:customStyle="1" w:styleId="4f2">
    <w:name w:val="Абзац списка4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7"/>
    <w:next w:val="111111"/>
    <w:rsid w:val="00CB6C0B"/>
    <w:pPr>
      <w:numPr>
        <w:numId w:val="53"/>
      </w:numPr>
    </w:pPr>
  </w:style>
  <w:style w:type="numbering" w:customStyle="1" w:styleId="31">
    <w:name w:val="Стиль31"/>
    <w:rsid w:val="00CB6C0B"/>
    <w:pPr>
      <w:numPr>
        <w:numId w:val="55"/>
      </w:numPr>
    </w:pPr>
  </w:style>
  <w:style w:type="numbering" w:customStyle="1" w:styleId="List521">
    <w:name w:val="List 521"/>
    <w:rsid w:val="00CB6C0B"/>
    <w:pPr>
      <w:numPr>
        <w:numId w:val="56"/>
      </w:numPr>
    </w:pPr>
  </w:style>
  <w:style w:type="paragraph" w:customStyle="1" w:styleId="5f">
    <w:name w:val="Абзац списка5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sid w:val="00CB6C0B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4"/>
    <w:rsid w:val="00CB6C0B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4"/>
    <w:link w:val="TextChar"/>
    <w:rsid w:val="00CB6C0B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sid w:val="00CB6C0B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CB6C0B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4"/>
    <w:next w:val="a4"/>
    <w:rsid w:val="00CB6C0B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CB6C0B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4"/>
    <w:rsid w:val="00CB6C0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4"/>
    <w:rsid w:val="00CB6C0B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4"/>
    <w:rsid w:val="00CB6C0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4"/>
    <w:rsid w:val="00CB6C0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4"/>
    <w:rsid w:val="00CB6C0B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4"/>
    <w:rsid w:val="00CB6C0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4"/>
    <w:rsid w:val="00CB6C0B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sid w:val="00CB6C0B"/>
    <w:rPr>
      <w:strike/>
      <w:color w:val="FF0000"/>
      <w:spacing w:val="0"/>
    </w:rPr>
  </w:style>
  <w:style w:type="character" w:customStyle="1" w:styleId="DeltaViewMoveSource">
    <w:name w:val="DeltaView Move Source"/>
    <w:rsid w:val="00CB6C0B"/>
    <w:rPr>
      <w:strike/>
      <w:color w:val="00C000"/>
      <w:spacing w:val="0"/>
    </w:rPr>
  </w:style>
  <w:style w:type="character" w:customStyle="1" w:styleId="DeltaViewMoveDestination">
    <w:name w:val="DeltaView Move Destination"/>
    <w:rsid w:val="00CB6C0B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CB6C0B"/>
  </w:style>
  <w:style w:type="paragraph" w:customStyle="1" w:styleId="uc0uc0uc0uc0uc01Charuc0uc0uc0uc0uc0uc0Char">
    <w:name w:val="Зuc0нuc0аuc0к Зuc0нuc0ак1 Char Зuc0нuc0аuc0к Зuc0нuc0аuc0к Char"/>
    <w:basedOn w:val="a4"/>
    <w:rsid w:val="00CB6C0B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CB6C0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rsid w:val="00CB6C0B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">
    <w:name w:val="Основной текст_"/>
    <w:basedOn w:val="a5"/>
    <w:link w:val="1ffff7"/>
    <w:rsid w:val="00CB6C0B"/>
    <w:rPr>
      <w:sz w:val="26"/>
      <w:szCs w:val="26"/>
    </w:rPr>
  </w:style>
  <w:style w:type="paragraph" w:customStyle="1" w:styleId="1ffff7">
    <w:name w:val="Основной текст1"/>
    <w:basedOn w:val="a4"/>
    <w:link w:val="afffffffff"/>
    <w:rsid w:val="00CB6C0B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4"/>
    <w:next w:val="a9"/>
    <w:uiPriority w:val="99"/>
    <w:rsid w:val="00CB6C0B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4"/>
    <w:uiPriority w:val="99"/>
    <w:rsid w:val="00CB6C0B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4"/>
    <w:uiPriority w:val="99"/>
    <w:rsid w:val="00CB6C0B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rsid w:val="00CB6C0B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4"/>
    <w:uiPriority w:val="99"/>
    <w:rsid w:val="00CB6C0B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rsid w:val="00CB6C0B"/>
    <w:pPr>
      <w:jc w:val="center"/>
    </w:pPr>
    <w:rPr>
      <w:b/>
      <w:bCs/>
    </w:rPr>
  </w:style>
  <w:style w:type="paragraph" w:customStyle="1" w:styleId="Framecontents">
    <w:name w:val="Frame contents"/>
    <w:basedOn w:val="a9"/>
    <w:uiPriority w:val="99"/>
    <w:rsid w:val="00CB6C0B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4"/>
    <w:uiPriority w:val="99"/>
    <w:rsid w:val="00CB6C0B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sid w:val="00CB6C0B"/>
    <w:rPr>
      <w:rFonts w:ascii="Garamond" w:hAnsi="Garamond"/>
      <w:sz w:val="22"/>
    </w:rPr>
  </w:style>
  <w:style w:type="character" w:customStyle="1" w:styleId="WW8Num5z0">
    <w:name w:val="WW8Num5z0"/>
    <w:uiPriority w:val="99"/>
    <w:rsid w:val="00CB6C0B"/>
    <w:rPr>
      <w:rFonts w:ascii="Symbol" w:hAnsi="Symbol"/>
    </w:rPr>
  </w:style>
  <w:style w:type="character" w:customStyle="1" w:styleId="WW8Num5z1">
    <w:name w:val="WW8Num5z1"/>
    <w:uiPriority w:val="99"/>
    <w:rsid w:val="00CB6C0B"/>
    <w:rPr>
      <w:rFonts w:ascii="Courier New" w:hAnsi="Courier New"/>
    </w:rPr>
  </w:style>
  <w:style w:type="character" w:customStyle="1" w:styleId="WW8Num5z2">
    <w:name w:val="WW8Num5z2"/>
    <w:uiPriority w:val="99"/>
    <w:rsid w:val="00CB6C0B"/>
    <w:rPr>
      <w:rFonts w:ascii="Wingdings" w:hAnsi="Wingdings"/>
    </w:rPr>
  </w:style>
  <w:style w:type="character" w:customStyle="1" w:styleId="WW8Num6z0">
    <w:name w:val="WW8Num6z0"/>
    <w:uiPriority w:val="99"/>
    <w:rsid w:val="00CB6C0B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CB6C0B"/>
    <w:rPr>
      <w:rFonts w:ascii="Times New Roman" w:hAnsi="Times New Roman"/>
    </w:rPr>
  </w:style>
  <w:style w:type="character" w:customStyle="1" w:styleId="WW8Num7z1">
    <w:name w:val="WW8Num7z1"/>
    <w:uiPriority w:val="99"/>
    <w:rsid w:val="00CB6C0B"/>
    <w:rPr>
      <w:rFonts w:ascii="Courier New" w:hAnsi="Courier New"/>
    </w:rPr>
  </w:style>
  <w:style w:type="character" w:customStyle="1" w:styleId="WW8Num7z2">
    <w:name w:val="WW8Num7z2"/>
    <w:uiPriority w:val="99"/>
    <w:rsid w:val="00CB6C0B"/>
    <w:rPr>
      <w:rFonts w:ascii="Wingdings" w:hAnsi="Wingdings"/>
    </w:rPr>
  </w:style>
  <w:style w:type="character" w:customStyle="1" w:styleId="WW8Num7z3">
    <w:name w:val="WW8Num7z3"/>
    <w:uiPriority w:val="99"/>
    <w:rsid w:val="00CB6C0B"/>
    <w:rPr>
      <w:rFonts w:ascii="Symbol" w:hAnsi="Symbol"/>
    </w:rPr>
  </w:style>
  <w:style w:type="character" w:customStyle="1" w:styleId="WW8Num8z0">
    <w:name w:val="WW8Num8z0"/>
    <w:uiPriority w:val="99"/>
    <w:rsid w:val="00CB6C0B"/>
    <w:rPr>
      <w:rFonts w:ascii="Times New Roman" w:hAnsi="Times New Roman"/>
    </w:rPr>
  </w:style>
  <w:style w:type="character" w:customStyle="1" w:styleId="WW8Num8z1">
    <w:name w:val="WW8Num8z1"/>
    <w:uiPriority w:val="99"/>
    <w:rsid w:val="00CB6C0B"/>
    <w:rPr>
      <w:rFonts w:ascii="Courier New" w:hAnsi="Courier New"/>
    </w:rPr>
  </w:style>
  <w:style w:type="character" w:customStyle="1" w:styleId="WW8Num8z3">
    <w:name w:val="WW8Num8z3"/>
    <w:uiPriority w:val="99"/>
    <w:rsid w:val="00CB6C0B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CB6C0B"/>
    <w:rPr>
      <w:rFonts w:ascii="Wingdings" w:hAnsi="Wingdings"/>
    </w:rPr>
  </w:style>
  <w:style w:type="character" w:customStyle="1" w:styleId="WW8Num8z6">
    <w:name w:val="WW8Num8z6"/>
    <w:uiPriority w:val="99"/>
    <w:rsid w:val="00CB6C0B"/>
    <w:rPr>
      <w:rFonts w:ascii="Symbol" w:hAnsi="Symbol"/>
    </w:rPr>
  </w:style>
  <w:style w:type="character" w:customStyle="1" w:styleId="WW8Num9z0">
    <w:name w:val="WW8Num9z0"/>
    <w:uiPriority w:val="99"/>
    <w:rsid w:val="00CB6C0B"/>
    <w:rPr>
      <w:rFonts w:ascii="Symbol" w:hAnsi="Symbol"/>
    </w:rPr>
  </w:style>
  <w:style w:type="character" w:customStyle="1" w:styleId="WW8Num9z1">
    <w:name w:val="WW8Num9z1"/>
    <w:uiPriority w:val="99"/>
    <w:rsid w:val="00CB6C0B"/>
    <w:rPr>
      <w:rFonts w:ascii="Courier New" w:hAnsi="Courier New"/>
    </w:rPr>
  </w:style>
  <w:style w:type="character" w:customStyle="1" w:styleId="WW8Num9z2">
    <w:name w:val="WW8Num9z2"/>
    <w:uiPriority w:val="99"/>
    <w:rsid w:val="00CB6C0B"/>
    <w:rPr>
      <w:rFonts w:ascii="Wingdings" w:hAnsi="Wingdings"/>
    </w:rPr>
  </w:style>
  <w:style w:type="character" w:customStyle="1" w:styleId="WW8Num11z0">
    <w:name w:val="WW8Num11z0"/>
    <w:uiPriority w:val="99"/>
    <w:rsid w:val="00CB6C0B"/>
    <w:rPr>
      <w:rFonts w:ascii="Symbol" w:hAnsi="Symbol"/>
    </w:rPr>
  </w:style>
  <w:style w:type="character" w:customStyle="1" w:styleId="WW8Num12z0">
    <w:name w:val="WW8Num12z0"/>
    <w:uiPriority w:val="99"/>
    <w:rsid w:val="00CB6C0B"/>
    <w:rPr>
      <w:rFonts w:ascii="Symbol" w:hAnsi="Symbol"/>
    </w:rPr>
  </w:style>
  <w:style w:type="character" w:customStyle="1" w:styleId="WW8Num12z1">
    <w:name w:val="WW8Num12z1"/>
    <w:uiPriority w:val="99"/>
    <w:rsid w:val="00CB6C0B"/>
    <w:rPr>
      <w:rFonts w:ascii="Courier New" w:hAnsi="Courier New"/>
    </w:rPr>
  </w:style>
  <w:style w:type="character" w:customStyle="1" w:styleId="WW8Num12z2">
    <w:name w:val="WW8Num12z2"/>
    <w:uiPriority w:val="99"/>
    <w:rsid w:val="00CB6C0B"/>
    <w:rPr>
      <w:rFonts w:ascii="Wingdings" w:hAnsi="Wingdings"/>
    </w:rPr>
  </w:style>
  <w:style w:type="character" w:customStyle="1" w:styleId="FootnoteCharacters">
    <w:name w:val="Footnote Characters"/>
    <w:uiPriority w:val="99"/>
    <w:rsid w:val="00CB6C0B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CB6C0B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CB6C0B"/>
    <w:rPr>
      <w:rFonts w:ascii="StarSymbol" w:eastAsia="StarSymbol"/>
      <w:sz w:val="18"/>
    </w:rPr>
  </w:style>
  <w:style w:type="character" w:customStyle="1" w:styleId="cbl">
    <w:name w:val="cbl"/>
    <w:uiPriority w:val="99"/>
    <w:rsid w:val="00CB6C0B"/>
    <w:rPr>
      <w:rFonts w:ascii="Times New Roman" w:hAnsi="Times New Roman"/>
    </w:rPr>
  </w:style>
  <w:style w:type="paragraph" w:customStyle="1" w:styleId="Titel12-Punkt-Demi">
    <w:name w:val="Titel 12-Punkt-Demi"/>
    <w:basedOn w:val="ae"/>
    <w:uiPriority w:val="99"/>
    <w:rsid w:val="00CB6C0B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4"/>
    <w:uiPriority w:val="99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4"/>
    <w:uiPriority w:val="99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  <w:rsid w:val="00CB6C0B"/>
  </w:style>
  <w:style w:type="paragraph" w:customStyle="1" w:styleId="afffffffff0">
    <w:name w:val="Пункт"/>
    <w:basedOn w:val="a4"/>
    <w:link w:val="1ffff8"/>
    <w:rsid w:val="00CB6C0B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0"/>
    <w:locked/>
    <w:rsid w:val="00CB6C0B"/>
    <w:rPr>
      <w:rFonts w:ascii="Times New Roman" w:hAnsi="Times New Roman"/>
      <w:sz w:val="28"/>
      <w:szCs w:val="20"/>
    </w:rPr>
  </w:style>
  <w:style w:type="numbering" w:customStyle="1" w:styleId="List63">
    <w:name w:val="List 63"/>
    <w:rsid w:val="00CB6C0B"/>
    <w:pPr>
      <w:numPr>
        <w:numId w:val="64"/>
      </w:numPr>
    </w:pPr>
  </w:style>
  <w:style w:type="paragraph" w:customStyle="1" w:styleId="76">
    <w:name w:val="Абзац списка7"/>
    <w:basedOn w:val="a4"/>
    <w:rsid w:val="00CB6C0B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sid w:val="00CB6C0B"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6"/>
    <w:next w:val="affe"/>
    <w:uiPriority w:val="3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6"/>
    <w:next w:val="affe"/>
    <w:uiPriority w:val="3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4"/>
    <w:rsid w:val="00CB6C0B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CB6C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4"/>
    <w:rsid w:val="00CB6C0B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4"/>
    <w:rsid w:val="00CB6C0B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4"/>
    <w:rsid w:val="00CB6C0B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4"/>
    <w:rsid w:val="00CB6C0B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CB6C0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4"/>
    <w:qFormat/>
    <w:rsid w:val="00CB6C0B"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6"/>
    <w:next w:val="affe"/>
    <w:uiPriority w:val="9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7"/>
    <w:next w:val="111111"/>
    <w:rsid w:val="00CB6C0B"/>
    <w:pPr>
      <w:numPr>
        <w:numId w:val="65"/>
      </w:numPr>
    </w:pPr>
  </w:style>
  <w:style w:type="numbering" w:customStyle="1" w:styleId="32">
    <w:name w:val="Стиль32"/>
    <w:rsid w:val="00CB6C0B"/>
    <w:pPr>
      <w:numPr>
        <w:numId w:val="66"/>
      </w:numPr>
    </w:pPr>
  </w:style>
  <w:style w:type="numbering" w:customStyle="1" w:styleId="List522">
    <w:name w:val="List 522"/>
    <w:rsid w:val="00CB6C0B"/>
    <w:pPr>
      <w:numPr>
        <w:numId w:val="67"/>
      </w:numPr>
    </w:pPr>
  </w:style>
  <w:style w:type="numbering" w:customStyle="1" w:styleId="21">
    <w:name w:val="Импортированный стиль 21"/>
    <w:rsid w:val="00CB6C0B"/>
    <w:pPr>
      <w:numPr>
        <w:numId w:val="84"/>
      </w:numPr>
    </w:pPr>
  </w:style>
  <w:style w:type="numbering" w:customStyle="1" w:styleId="List631">
    <w:name w:val="List 631"/>
    <w:rsid w:val="00CB6C0B"/>
    <w:pPr>
      <w:numPr>
        <w:numId w:val="70"/>
      </w:numPr>
    </w:pPr>
  </w:style>
  <w:style w:type="table" w:customStyle="1" w:styleId="67">
    <w:name w:val="Сетка таблицы6"/>
    <w:basedOn w:val="a6"/>
    <w:next w:val="affe"/>
    <w:uiPriority w:val="9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7"/>
    <w:next w:val="111111"/>
    <w:rsid w:val="00CB6C0B"/>
    <w:pPr>
      <w:numPr>
        <w:numId w:val="54"/>
      </w:numPr>
    </w:pPr>
  </w:style>
  <w:style w:type="numbering" w:customStyle="1" w:styleId="33">
    <w:name w:val="Стиль33"/>
    <w:rsid w:val="00CB6C0B"/>
    <w:pPr>
      <w:numPr>
        <w:numId w:val="68"/>
      </w:numPr>
    </w:pPr>
  </w:style>
  <w:style w:type="numbering" w:customStyle="1" w:styleId="List533">
    <w:name w:val="List 533"/>
    <w:rsid w:val="00CB6C0B"/>
    <w:pPr>
      <w:numPr>
        <w:numId w:val="69"/>
      </w:numPr>
    </w:pPr>
  </w:style>
  <w:style w:type="numbering" w:customStyle="1" w:styleId="List523">
    <w:name w:val="List 523"/>
    <w:rsid w:val="00CB6C0B"/>
    <w:pPr>
      <w:numPr>
        <w:numId w:val="88"/>
      </w:numPr>
    </w:pPr>
  </w:style>
  <w:style w:type="numbering" w:customStyle="1" w:styleId="22">
    <w:name w:val="Импортированный стиль 22"/>
    <w:rsid w:val="00CB6C0B"/>
    <w:pPr>
      <w:numPr>
        <w:numId w:val="86"/>
      </w:numPr>
    </w:pPr>
  </w:style>
  <w:style w:type="numbering" w:customStyle="1" w:styleId="111111212">
    <w:name w:val="1 / 1.1 / 1.1.1212"/>
    <w:basedOn w:val="a7"/>
    <w:next w:val="111111"/>
    <w:rsid w:val="00CB6C0B"/>
    <w:pPr>
      <w:numPr>
        <w:numId w:val="57"/>
      </w:numPr>
    </w:pPr>
  </w:style>
  <w:style w:type="numbering" w:customStyle="1" w:styleId="312">
    <w:name w:val="Стиль312"/>
    <w:rsid w:val="00CB6C0B"/>
    <w:pPr>
      <w:numPr>
        <w:numId w:val="83"/>
      </w:numPr>
    </w:pPr>
  </w:style>
  <w:style w:type="numbering" w:customStyle="1" w:styleId="List5212">
    <w:name w:val="List 5212"/>
    <w:rsid w:val="00CB6C0B"/>
    <w:pPr>
      <w:numPr>
        <w:numId w:val="85"/>
      </w:numPr>
    </w:pPr>
  </w:style>
  <w:style w:type="numbering" w:customStyle="1" w:styleId="List632">
    <w:name w:val="List 632"/>
    <w:rsid w:val="00CB6C0B"/>
    <w:pPr>
      <w:numPr>
        <w:numId w:val="71"/>
      </w:numPr>
    </w:pPr>
  </w:style>
  <w:style w:type="table" w:customStyle="1" w:styleId="77">
    <w:name w:val="Сетка таблицы7"/>
    <w:basedOn w:val="a6"/>
    <w:next w:val="affe"/>
    <w:uiPriority w:val="3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7"/>
    <w:next w:val="111111"/>
    <w:rsid w:val="00CB6C0B"/>
    <w:pPr>
      <w:numPr>
        <w:numId w:val="48"/>
      </w:numPr>
    </w:pPr>
  </w:style>
  <w:style w:type="numbering" w:customStyle="1" w:styleId="11111124">
    <w:name w:val="1 / 1.1 / 1.1.124"/>
    <w:basedOn w:val="a7"/>
    <w:next w:val="111111"/>
    <w:rsid w:val="00CB6C0B"/>
    <w:pPr>
      <w:numPr>
        <w:numId w:val="47"/>
      </w:numPr>
    </w:pPr>
  </w:style>
  <w:style w:type="table" w:customStyle="1" w:styleId="11f7">
    <w:name w:val="Сетка таблицы11"/>
    <w:rsid w:val="00CB6C0B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rsid w:val="00CB6C0B"/>
    <w:pPr>
      <w:numPr>
        <w:numId w:val="73"/>
      </w:numPr>
    </w:pPr>
  </w:style>
  <w:style w:type="numbering" w:customStyle="1" w:styleId="List534">
    <w:name w:val="List 534"/>
    <w:rsid w:val="00CB6C0B"/>
    <w:pPr>
      <w:numPr>
        <w:numId w:val="75"/>
      </w:numPr>
    </w:pPr>
  </w:style>
  <w:style w:type="numbering" w:customStyle="1" w:styleId="List524">
    <w:name w:val="List 524"/>
    <w:rsid w:val="00CB6C0B"/>
    <w:pPr>
      <w:numPr>
        <w:numId w:val="74"/>
      </w:numPr>
    </w:pPr>
  </w:style>
  <w:style w:type="numbering" w:customStyle="1" w:styleId="23">
    <w:name w:val="Импортированный стиль 23"/>
    <w:rsid w:val="00CB6C0B"/>
    <w:pPr>
      <w:numPr>
        <w:numId w:val="81"/>
      </w:numPr>
    </w:pPr>
  </w:style>
  <w:style w:type="numbering" w:customStyle="1" w:styleId="111111213">
    <w:name w:val="1 / 1.1 / 1.1.1213"/>
    <w:basedOn w:val="a7"/>
    <w:next w:val="111111"/>
    <w:rsid w:val="00CB6C0B"/>
    <w:pPr>
      <w:numPr>
        <w:numId w:val="49"/>
      </w:numPr>
    </w:pPr>
  </w:style>
  <w:style w:type="numbering" w:customStyle="1" w:styleId="List633">
    <w:name w:val="List 633"/>
    <w:rsid w:val="00CB6C0B"/>
    <w:pPr>
      <w:numPr>
        <w:numId w:val="82"/>
      </w:numPr>
    </w:pPr>
  </w:style>
  <w:style w:type="paragraph" w:customStyle="1" w:styleId="u">
    <w:name w:val="u"/>
    <w:basedOn w:val="a4"/>
    <w:uiPriority w:val="99"/>
    <w:rsid w:val="00CB6C0B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4"/>
    <w:rsid w:val="00CB6C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4"/>
    <w:rsid w:val="00CB6C0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4"/>
    <w:rsid w:val="00CB6C0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4"/>
    <w:rsid w:val="00CB6C0B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4"/>
    <w:rsid w:val="00CB6C0B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4"/>
    <w:rsid w:val="00CB6C0B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4"/>
    <w:rsid w:val="00CB6C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4"/>
    <w:rsid w:val="00CB6C0B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4"/>
    <w:rsid w:val="00CB6C0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4"/>
    <w:rsid w:val="00CB6C0B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4"/>
    <w:rsid w:val="00CB6C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4"/>
    <w:rsid w:val="00CB6C0B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4"/>
    <w:rsid w:val="00CB6C0B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4"/>
    <w:rsid w:val="00CB6C0B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4"/>
    <w:rsid w:val="00CB6C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4"/>
    <w:rsid w:val="00CB6C0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4"/>
    <w:rsid w:val="00CB6C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4"/>
    <w:rsid w:val="00CB6C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4"/>
    <w:rsid w:val="00CB6C0B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4"/>
    <w:rsid w:val="00CB6C0B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4"/>
    <w:rsid w:val="00CB6C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4"/>
    <w:rsid w:val="00CB6C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4"/>
    <w:rsid w:val="00CB6C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4"/>
    <w:rsid w:val="00CB6C0B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4"/>
    <w:rsid w:val="00CB6C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4"/>
    <w:rsid w:val="00CB6C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4"/>
    <w:rsid w:val="00CB6C0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4"/>
    <w:rsid w:val="00CB6C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4"/>
    <w:rsid w:val="00CB6C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4"/>
    <w:rsid w:val="00CB6C0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4"/>
    <w:rsid w:val="00CB6C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4"/>
    <w:rsid w:val="00CB6C0B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4"/>
    <w:rsid w:val="00CB6C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4"/>
    <w:rsid w:val="00CB6C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4"/>
    <w:rsid w:val="00CB6C0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4"/>
    <w:rsid w:val="00CB6C0B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4"/>
    <w:rsid w:val="00CB6C0B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4"/>
    <w:rsid w:val="00CB6C0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4"/>
    <w:rsid w:val="00CB6C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4"/>
    <w:rsid w:val="00CB6C0B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4"/>
    <w:rsid w:val="00CB6C0B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4"/>
    <w:rsid w:val="00CB6C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4"/>
    <w:rsid w:val="00CB6C0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4"/>
    <w:rsid w:val="00CB6C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4"/>
    <w:rsid w:val="00CB6C0B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4"/>
    <w:rsid w:val="00CB6C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4"/>
    <w:rsid w:val="00CB6C0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4"/>
    <w:rsid w:val="00CB6C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4"/>
    <w:rsid w:val="00CB6C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4"/>
    <w:rsid w:val="00CB6C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4"/>
    <w:rsid w:val="00CB6C0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4"/>
    <w:rsid w:val="00CB6C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4"/>
    <w:rsid w:val="00CB6C0B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4"/>
    <w:rsid w:val="00CB6C0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4"/>
    <w:rsid w:val="00CB6C0B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4"/>
    <w:rsid w:val="00CB6C0B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4"/>
    <w:rsid w:val="00CB6C0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rsid w:val="00CB6C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rsid w:val="00CB6C0B"/>
    <w:pPr>
      <w:numPr>
        <w:numId w:val="72"/>
      </w:numPr>
    </w:pPr>
  </w:style>
  <w:style w:type="numbering" w:customStyle="1" w:styleId="11111141">
    <w:name w:val="1 / 1.1 / 1.1.141"/>
    <w:basedOn w:val="a7"/>
    <w:next w:val="111111"/>
    <w:rsid w:val="00CB6C0B"/>
    <w:pPr>
      <w:numPr>
        <w:numId w:val="50"/>
      </w:numPr>
    </w:pPr>
  </w:style>
  <w:style w:type="numbering" w:customStyle="1" w:styleId="111111221">
    <w:name w:val="1 / 1.1 / 1.1.1221"/>
    <w:basedOn w:val="a7"/>
    <w:next w:val="111111"/>
    <w:rsid w:val="00CB6C0B"/>
    <w:pPr>
      <w:numPr>
        <w:numId w:val="46"/>
      </w:numPr>
    </w:pPr>
  </w:style>
  <w:style w:type="table" w:customStyle="1" w:styleId="VariablePropertiesTable1">
    <w:name w:val="Variable Properties Table1"/>
    <w:basedOn w:val="a6"/>
    <w:rsid w:val="00CB6C0B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6"/>
    <w:rsid w:val="00CB6C0B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6"/>
    <w:rsid w:val="00CB6C0B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rsid w:val="00CB6C0B"/>
    <w:pPr>
      <w:numPr>
        <w:numId w:val="78"/>
      </w:numPr>
    </w:pPr>
  </w:style>
  <w:style w:type="numbering" w:customStyle="1" w:styleId="List5321">
    <w:name w:val="List 5321"/>
    <w:rsid w:val="00CB6C0B"/>
    <w:pPr>
      <w:numPr>
        <w:numId w:val="59"/>
      </w:numPr>
    </w:pPr>
  </w:style>
  <w:style w:type="numbering" w:customStyle="1" w:styleId="List5221">
    <w:name w:val="List 5221"/>
    <w:rsid w:val="00CB6C0B"/>
    <w:pPr>
      <w:numPr>
        <w:numId w:val="79"/>
      </w:numPr>
    </w:pPr>
  </w:style>
  <w:style w:type="numbering" w:customStyle="1" w:styleId="1111112111">
    <w:name w:val="1 / 1.1 / 1.1.12111"/>
    <w:basedOn w:val="a7"/>
    <w:next w:val="111111"/>
    <w:rsid w:val="00CB6C0B"/>
    <w:pPr>
      <w:numPr>
        <w:numId w:val="52"/>
      </w:numPr>
    </w:pPr>
  </w:style>
  <w:style w:type="numbering" w:customStyle="1" w:styleId="3111">
    <w:name w:val="Стиль3111"/>
    <w:rsid w:val="00CB6C0B"/>
    <w:pPr>
      <w:numPr>
        <w:numId w:val="76"/>
      </w:numPr>
    </w:pPr>
  </w:style>
  <w:style w:type="numbering" w:customStyle="1" w:styleId="List53111">
    <w:name w:val="List 53111"/>
    <w:rsid w:val="00CB6C0B"/>
    <w:pPr>
      <w:numPr>
        <w:numId w:val="77"/>
      </w:numPr>
    </w:pPr>
  </w:style>
  <w:style w:type="numbering" w:customStyle="1" w:styleId="List52111">
    <w:name w:val="List 52111"/>
    <w:rsid w:val="00CB6C0B"/>
    <w:pPr>
      <w:numPr>
        <w:numId w:val="87"/>
      </w:numPr>
    </w:pPr>
  </w:style>
  <w:style w:type="numbering" w:customStyle="1" w:styleId="List6311">
    <w:name w:val="List 6311"/>
    <w:rsid w:val="00CB6C0B"/>
    <w:pPr>
      <w:numPr>
        <w:numId w:val="80"/>
      </w:numPr>
    </w:pPr>
  </w:style>
  <w:style w:type="table" w:customStyle="1" w:styleId="31f">
    <w:name w:val="Сетка таблицы31"/>
    <w:basedOn w:val="a6"/>
    <w:next w:val="affe"/>
    <w:uiPriority w:val="3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6"/>
    <w:next w:val="affe"/>
    <w:uiPriority w:val="39"/>
    <w:rsid w:val="00CB6C0B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5"/>
    <w:rsid w:val="00CB6C0B"/>
  </w:style>
  <w:style w:type="character" w:customStyle="1" w:styleId="126">
    <w:name w:val="Заголовок 12"/>
    <w:aliases w:val="Заголовок параграфа (1.) Знак Знак Знак Знак1"/>
    <w:locked/>
    <w:rsid w:val="00CB6C0B"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6"/>
    <w:next w:val="affe"/>
    <w:uiPriority w:val="39"/>
    <w:rsid w:val="00CB6C0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5"/>
    <w:rsid w:val="00CB6C0B"/>
  </w:style>
  <w:style w:type="character" w:customStyle="1" w:styleId="highlight">
    <w:name w:val="highlight"/>
    <w:basedOn w:val="a5"/>
    <w:rsid w:val="00CB6C0B"/>
  </w:style>
  <w:style w:type="paragraph" w:customStyle="1" w:styleId="94">
    <w:name w:val="Абзац списка9"/>
    <w:basedOn w:val="a4"/>
    <w:rsid w:val="00CB6C0B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rsid w:val="00CB6C0B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sid w:val="00CB6C0B"/>
    <w:rPr>
      <w:i/>
      <w:spacing w:val="0"/>
    </w:rPr>
  </w:style>
  <w:style w:type="paragraph" w:customStyle="1" w:styleId="5f1">
    <w:name w:val="Обычный5"/>
    <w:rsid w:val="00CB6C0B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4"/>
    <w:rsid w:val="00CB6C0B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9"/>
    <w:rsid w:val="00CB6C0B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4"/>
    <w:rsid w:val="00CB6C0B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4"/>
    <w:rsid w:val="00CB6C0B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4"/>
    <w:rsid w:val="00CB6C0B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4"/>
    <w:rsid w:val="00CB6C0B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sid w:val="00CB6C0B"/>
    <w:rPr>
      <w:sz w:val="22"/>
      <w:lang w:val="en-GB" w:eastAsia="en-US" w:bidi="ar-SA"/>
    </w:rPr>
  </w:style>
  <w:style w:type="paragraph" w:customStyle="1" w:styleId="68">
    <w:name w:val="Обычный6"/>
    <w:basedOn w:val="a4"/>
    <w:rsid w:val="00CB6C0B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d"/>
    <w:uiPriority w:val="99"/>
    <w:qFormat/>
    <w:rsid w:val="00CB6C0B"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43.png"/><Relationship Id="rId170" Type="http://schemas.openxmlformats.org/officeDocument/2006/relationships/oleObject" Target="embeddings/oleObject106.bin"/><Relationship Id="rId226" Type="http://schemas.openxmlformats.org/officeDocument/2006/relationships/image" Target="media/image80.wmf"/><Relationship Id="rId433" Type="http://schemas.openxmlformats.org/officeDocument/2006/relationships/image" Target="media/image202.wmf"/><Relationship Id="rId268" Type="http://schemas.openxmlformats.org/officeDocument/2006/relationships/image" Target="media/image107.wmf"/><Relationship Id="rId475" Type="http://schemas.openxmlformats.org/officeDocument/2006/relationships/oleObject" Target="embeddings/oleObject243.bin"/><Relationship Id="rId32" Type="http://schemas.openxmlformats.org/officeDocument/2006/relationships/image" Target="media/image13.wmf"/><Relationship Id="rId74" Type="http://schemas.openxmlformats.org/officeDocument/2006/relationships/oleObject" Target="embeddings/oleObject40.bin"/><Relationship Id="rId128" Type="http://schemas.openxmlformats.org/officeDocument/2006/relationships/oleObject" Target="embeddings/oleObject77.bin"/><Relationship Id="rId335" Type="http://schemas.openxmlformats.org/officeDocument/2006/relationships/oleObject" Target="embeddings/oleObject166.bin"/><Relationship Id="rId377" Type="http://schemas.openxmlformats.org/officeDocument/2006/relationships/oleObject" Target="embeddings/oleObject188.bin"/><Relationship Id="rId500" Type="http://schemas.openxmlformats.org/officeDocument/2006/relationships/oleObject" Target="embeddings/oleObject268.bin"/><Relationship Id="rId5" Type="http://schemas.openxmlformats.org/officeDocument/2006/relationships/webSettings" Target="webSettings.xml"/><Relationship Id="rId181" Type="http://schemas.openxmlformats.org/officeDocument/2006/relationships/image" Target="media/image57.wmf"/><Relationship Id="rId237" Type="http://schemas.openxmlformats.org/officeDocument/2006/relationships/image" Target="media/image87.wmf"/><Relationship Id="rId402" Type="http://schemas.openxmlformats.org/officeDocument/2006/relationships/oleObject" Target="embeddings/oleObject198.bin"/><Relationship Id="rId279" Type="http://schemas.openxmlformats.org/officeDocument/2006/relationships/image" Target="media/image114.png"/><Relationship Id="rId444" Type="http://schemas.openxmlformats.org/officeDocument/2006/relationships/oleObject" Target="embeddings/oleObject216.bin"/><Relationship Id="rId486" Type="http://schemas.openxmlformats.org/officeDocument/2006/relationships/oleObject" Target="embeddings/oleObject254.bin"/><Relationship Id="rId43" Type="http://schemas.openxmlformats.org/officeDocument/2006/relationships/oleObject" Target="embeddings/oleObject23.bin"/><Relationship Id="rId139" Type="http://schemas.openxmlformats.org/officeDocument/2006/relationships/image" Target="media/image46.wmf"/><Relationship Id="rId290" Type="http://schemas.openxmlformats.org/officeDocument/2006/relationships/oleObject" Target="embeddings/oleObject149.bin"/><Relationship Id="rId304" Type="http://schemas.openxmlformats.org/officeDocument/2006/relationships/image" Target="media/image130.png"/><Relationship Id="rId346" Type="http://schemas.openxmlformats.org/officeDocument/2006/relationships/image" Target="media/image155.wmf"/><Relationship Id="rId388" Type="http://schemas.openxmlformats.org/officeDocument/2006/relationships/image" Target="media/image177.wmf"/><Relationship Id="rId511" Type="http://schemas.openxmlformats.org/officeDocument/2006/relationships/oleObject" Target="embeddings/oleObject276.bin"/><Relationship Id="rId85" Type="http://schemas.openxmlformats.org/officeDocument/2006/relationships/image" Target="media/image33.wmf"/><Relationship Id="rId150" Type="http://schemas.openxmlformats.org/officeDocument/2006/relationships/oleObject" Target="embeddings/oleObject93.bin"/><Relationship Id="rId192" Type="http://schemas.openxmlformats.org/officeDocument/2006/relationships/oleObject" Target="embeddings/oleObject114.bin"/><Relationship Id="rId206" Type="http://schemas.openxmlformats.org/officeDocument/2006/relationships/oleObject" Target="embeddings/oleObject119.bin"/><Relationship Id="rId413" Type="http://schemas.openxmlformats.org/officeDocument/2006/relationships/image" Target="media/image192.wmf"/><Relationship Id="rId248" Type="http://schemas.openxmlformats.org/officeDocument/2006/relationships/image" Target="media/image94.wmf"/><Relationship Id="rId455" Type="http://schemas.openxmlformats.org/officeDocument/2006/relationships/oleObject" Target="embeddings/oleObject223.bin"/><Relationship Id="rId497" Type="http://schemas.openxmlformats.org/officeDocument/2006/relationships/oleObject" Target="embeddings/oleObject265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7.bin"/><Relationship Id="rId315" Type="http://schemas.openxmlformats.org/officeDocument/2006/relationships/image" Target="media/image138.wmf"/><Relationship Id="rId357" Type="http://schemas.openxmlformats.org/officeDocument/2006/relationships/image" Target="media/image161.wmf"/><Relationship Id="rId54" Type="http://schemas.openxmlformats.org/officeDocument/2006/relationships/oleObject" Target="embeddings/oleObject30.bin"/><Relationship Id="rId96" Type="http://schemas.openxmlformats.org/officeDocument/2006/relationships/oleObject" Target="embeddings/oleObject51.bin"/><Relationship Id="rId161" Type="http://schemas.openxmlformats.org/officeDocument/2006/relationships/image" Target="media/image56.wmf"/><Relationship Id="rId217" Type="http://schemas.openxmlformats.org/officeDocument/2006/relationships/image" Target="media/image74.wmf"/><Relationship Id="rId399" Type="http://schemas.openxmlformats.org/officeDocument/2006/relationships/image" Target="media/image183.wmf"/><Relationship Id="rId259" Type="http://schemas.openxmlformats.org/officeDocument/2006/relationships/image" Target="media/image101.wmf"/><Relationship Id="rId424" Type="http://schemas.openxmlformats.org/officeDocument/2006/relationships/image" Target="media/image198.wmf"/><Relationship Id="rId466" Type="http://schemas.openxmlformats.org/officeDocument/2006/relationships/oleObject" Target="embeddings/oleObject234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68.bin"/><Relationship Id="rId270" Type="http://schemas.openxmlformats.org/officeDocument/2006/relationships/image" Target="media/image108.png"/><Relationship Id="rId326" Type="http://schemas.openxmlformats.org/officeDocument/2006/relationships/oleObject" Target="embeddings/oleObject162.bin"/><Relationship Id="rId65" Type="http://schemas.openxmlformats.org/officeDocument/2006/relationships/image" Target="media/image23.wmf"/><Relationship Id="rId130" Type="http://schemas.openxmlformats.org/officeDocument/2006/relationships/oleObject" Target="embeddings/oleObject79.bin"/><Relationship Id="rId368" Type="http://schemas.openxmlformats.org/officeDocument/2006/relationships/oleObject" Target="embeddings/oleObject183.bin"/><Relationship Id="rId172" Type="http://schemas.openxmlformats.org/officeDocument/2006/relationships/oleObject" Target="embeddings/oleObject108.bin"/><Relationship Id="rId228" Type="http://schemas.openxmlformats.org/officeDocument/2006/relationships/image" Target="media/image81.png"/><Relationship Id="rId435" Type="http://schemas.openxmlformats.org/officeDocument/2006/relationships/image" Target="media/image203.png"/><Relationship Id="rId477" Type="http://schemas.openxmlformats.org/officeDocument/2006/relationships/oleObject" Target="embeddings/oleObject245.bin"/><Relationship Id="rId281" Type="http://schemas.openxmlformats.org/officeDocument/2006/relationships/oleObject" Target="embeddings/oleObject146.bin"/><Relationship Id="rId337" Type="http://schemas.openxmlformats.org/officeDocument/2006/relationships/oleObject" Target="embeddings/oleObject167.bin"/><Relationship Id="rId502" Type="http://schemas.openxmlformats.org/officeDocument/2006/relationships/oleObject" Target="embeddings/oleObject270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41.bin"/><Relationship Id="rId141" Type="http://schemas.openxmlformats.org/officeDocument/2006/relationships/oleObject" Target="embeddings/oleObject88.bin"/><Relationship Id="rId379" Type="http://schemas.openxmlformats.org/officeDocument/2006/relationships/image" Target="media/image171.wmf"/><Relationship Id="rId7" Type="http://schemas.openxmlformats.org/officeDocument/2006/relationships/endnotes" Target="endnotes.xml"/><Relationship Id="rId183" Type="http://schemas.openxmlformats.org/officeDocument/2006/relationships/image" Target="media/image58.wmf"/><Relationship Id="rId239" Type="http://schemas.openxmlformats.org/officeDocument/2006/relationships/image" Target="media/image88.wmf"/><Relationship Id="rId390" Type="http://schemas.openxmlformats.org/officeDocument/2006/relationships/image" Target="media/image178.wmf"/><Relationship Id="rId404" Type="http://schemas.openxmlformats.org/officeDocument/2006/relationships/oleObject" Target="embeddings/oleObject199.bin"/><Relationship Id="rId446" Type="http://schemas.openxmlformats.org/officeDocument/2006/relationships/oleObject" Target="embeddings/oleObject217.bin"/><Relationship Id="rId250" Type="http://schemas.openxmlformats.org/officeDocument/2006/relationships/image" Target="media/image95.wmf"/><Relationship Id="rId292" Type="http://schemas.openxmlformats.org/officeDocument/2006/relationships/image" Target="media/image123.wmf"/><Relationship Id="rId306" Type="http://schemas.openxmlformats.org/officeDocument/2006/relationships/image" Target="media/image132.png"/><Relationship Id="rId488" Type="http://schemas.openxmlformats.org/officeDocument/2006/relationships/oleObject" Target="embeddings/oleObject256.bin"/><Relationship Id="rId45" Type="http://schemas.openxmlformats.org/officeDocument/2006/relationships/oleObject" Target="embeddings/oleObject24.bin"/><Relationship Id="rId87" Type="http://schemas.openxmlformats.org/officeDocument/2006/relationships/image" Target="media/image34.wmf"/><Relationship Id="rId110" Type="http://schemas.openxmlformats.org/officeDocument/2006/relationships/oleObject" Target="embeddings/oleObject59.bin"/><Relationship Id="rId348" Type="http://schemas.openxmlformats.org/officeDocument/2006/relationships/image" Target="media/image156.wmf"/><Relationship Id="rId513" Type="http://schemas.openxmlformats.org/officeDocument/2006/relationships/oleObject" Target="embeddings/oleObject278.bin"/><Relationship Id="rId152" Type="http://schemas.openxmlformats.org/officeDocument/2006/relationships/oleObject" Target="embeddings/oleObject94.bin"/><Relationship Id="rId194" Type="http://schemas.openxmlformats.org/officeDocument/2006/relationships/oleObject" Target="embeddings/oleObject115.bin"/><Relationship Id="rId208" Type="http://schemas.openxmlformats.org/officeDocument/2006/relationships/image" Target="media/image68.wmf"/><Relationship Id="rId415" Type="http://schemas.openxmlformats.org/officeDocument/2006/relationships/image" Target="media/image193.wmf"/><Relationship Id="rId457" Type="http://schemas.openxmlformats.org/officeDocument/2006/relationships/oleObject" Target="embeddings/oleObject225.bin"/><Relationship Id="rId261" Type="http://schemas.openxmlformats.org/officeDocument/2006/relationships/image" Target="media/image102.png"/><Relationship Id="rId499" Type="http://schemas.openxmlformats.org/officeDocument/2006/relationships/oleObject" Target="embeddings/oleObject267.bin"/><Relationship Id="rId14" Type="http://schemas.openxmlformats.org/officeDocument/2006/relationships/image" Target="media/image4.wmf"/><Relationship Id="rId56" Type="http://schemas.openxmlformats.org/officeDocument/2006/relationships/oleObject" Target="embeddings/oleObject31.bin"/><Relationship Id="rId317" Type="http://schemas.openxmlformats.org/officeDocument/2006/relationships/image" Target="media/image139.wmf"/><Relationship Id="rId359" Type="http://schemas.openxmlformats.org/officeDocument/2006/relationships/image" Target="media/image162.wmf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70.bin"/><Relationship Id="rId163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19" Type="http://schemas.openxmlformats.org/officeDocument/2006/relationships/image" Target="media/image75.png"/><Relationship Id="rId370" Type="http://schemas.openxmlformats.org/officeDocument/2006/relationships/image" Target="media/image166.png"/><Relationship Id="rId426" Type="http://schemas.openxmlformats.org/officeDocument/2006/relationships/oleObject" Target="embeddings/oleObject208.bin"/><Relationship Id="rId230" Type="http://schemas.openxmlformats.org/officeDocument/2006/relationships/oleObject" Target="embeddings/oleObject128.bin"/><Relationship Id="rId468" Type="http://schemas.openxmlformats.org/officeDocument/2006/relationships/oleObject" Target="embeddings/oleObject236.bin"/><Relationship Id="rId25" Type="http://schemas.openxmlformats.org/officeDocument/2006/relationships/oleObject" Target="embeddings/oleObject9.bin"/><Relationship Id="rId67" Type="http://schemas.openxmlformats.org/officeDocument/2006/relationships/image" Target="media/image24.wmf"/><Relationship Id="rId272" Type="http://schemas.openxmlformats.org/officeDocument/2006/relationships/oleObject" Target="embeddings/oleObject143.bin"/><Relationship Id="rId328" Type="http://schemas.openxmlformats.org/officeDocument/2006/relationships/oleObject" Target="embeddings/oleObject163.bin"/><Relationship Id="rId132" Type="http://schemas.openxmlformats.org/officeDocument/2006/relationships/oleObject" Target="embeddings/oleObject81.bin"/><Relationship Id="rId174" Type="http://schemas.openxmlformats.org/officeDocument/2006/relationships/hyperlink" Target="consultantplus://offline/ref=591411F5D34C4E227F523159E92B6824D612FBA7C36668D49AC06B6A1660F0C1E67F60E40E7A38B1k7EER" TargetMode="External"/><Relationship Id="rId381" Type="http://schemas.openxmlformats.org/officeDocument/2006/relationships/image" Target="media/image172.png"/><Relationship Id="rId241" Type="http://schemas.openxmlformats.org/officeDocument/2006/relationships/image" Target="media/image89.png"/><Relationship Id="rId437" Type="http://schemas.openxmlformats.org/officeDocument/2006/relationships/oleObject" Target="embeddings/oleObject213.bin"/><Relationship Id="rId479" Type="http://schemas.openxmlformats.org/officeDocument/2006/relationships/oleObject" Target="embeddings/oleObject247.bin"/><Relationship Id="rId36" Type="http://schemas.openxmlformats.org/officeDocument/2006/relationships/oleObject" Target="embeddings/oleObject16.bin"/><Relationship Id="rId283" Type="http://schemas.openxmlformats.org/officeDocument/2006/relationships/image" Target="media/image117.wmf"/><Relationship Id="rId339" Type="http://schemas.openxmlformats.org/officeDocument/2006/relationships/oleObject" Target="embeddings/oleObject169.bin"/><Relationship Id="rId490" Type="http://schemas.openxmlformats.org/officeDocument/2006/relationships/oleObject" Target="embeddings/oleObject258.bin"/><Relationship Id="rId504" Type="http://schemas.openxmlformats.org/officeDocument/2006/relationships/oleObject" Target="embeddings/oleObject272.bin"/><Relationship Id="rId78" Type="http://schemas.openxmlformats.org/officeDocument/2006/relationships/oleObject" Target="embeddings/oleObject42.bin"/><Relationship Id="rId101" Type="http://schemas.openxmlformats.org/officeDocument/2006/relationships/image" Target="media/image41.wmf"/><Relationship Id="rId143" Type="http://schemas.openxmlformats.org/officeDocument/2006/relationships/image" Target="media/image47.wmf"/><Relationship Id="rId185" Type="http://schemas.openxmlformats.org/officeDocument/2006/relationships/oleObject" Target="embeddings/oleObject111.bin"/><Relationship Id="rId350" Type="http://schemas.openxmlformats.org/officeDocument/2006/relationships/image" Target="media/image157.wmf"/><Relationship Id="rId406" Type="http://schemas.openxmlformats.org/officeDocument/2006/relationships/image" Target="media/image187.wmf"/><Relationship Id="rId9" Type="http://schemas.openxmlformats.org/officeDocument/2006/relationships/oleObject" Target="embeddings/oleObject1.bin"/><Relationship Id="rId210" Type="http://schemas.openxmlformats.org/officeDocument/2006/relationships/image" Target="media/image69.png"/><Relationship Id="rId392" Type="http://schemas.openxmlformats.org/officeDocument/2006/relationships/oleObject" Target="embeddings/oleObject194.bin"/><Relationship Id="rId448" Type="http://schemas.openxmlformats.org/officeDocument/2006/relationships/oleObject" Target="embeddings/oleObject218.bin"/><Relationship Id="rId252" Type="http://schemas.openxmlformats.org/officeDocument/2006/relationships/image" Target="media/image96.png"/><Relationship Id="rId294" Type="http://schemas.openxmlformats.org/officeDocument/2006/relationships/image" Target="media/image124.png"/><Relationship Id="rId308" Type="http://schemas.openxmlformats.org/officeDocument/2006/relationships/oleObject" Target="embeddings/oleObject155.bin"/><Relationship Id="rId515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47" Type="http://schemas.openxmlformats.org/officeDocument/2006/relationships/oleObject" Target="embeddings/oleObject25.bin"/><Relationship Id="rId89" Type="http://schemas.openxmlformats.org/officeDocument/2006/relationships/image" Target="media/image35.wmf"/><Relationship Id="rId112" Type="http://schemas.openxmlformats.org/officeDocument/2006/relationships/oleObject" Target="embeddings/oleObject61.bin"/><Relationship Id="rId154" Type="http://schemas.openxmlformats.org/officeDocument/2006/relationships/oleObject" Target="embeddings/oleObject95.bin"/><Relationship Id="rId361" Type="http://schemas.openxmlformats.org/officeDocument/2006/relationships/image" Target="media/image163.png"/><Relationship Id="rId196" Type="http://schemas.openxmlformats.org/officeDocument/2006/relationships/oleObject" Target="embeddings/oleObject117.bin"/><Relationship Id="rId417" Type="http://schemas.openxmlformats.org/officeDocument/2006/relationships/image" Target="media/image194.png"/><Relationship Id="rId459" Type="http://schemas.openxmlformats.org/officeDocument/2006/relationships/oleObject" Target="embeddings/oleObject22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25.bin"/><Relationship Id="rId263" Type="http://schemas.openxmlformats.org/officeDocument/2006/relationships/oleObject" Target="embeddings/oleObject140.bin"/><Relationship Id="rId319" Type="http://schemas.openxmlformats.org/officeDocument/2006/relationships/image" Target="media/image140.wmf"/><Relationship Id="rId470" Type="http://schemas.openxmlformats.org/officeDocument/2006/relationships/oleObject" Target="embeddings/oleObject238.bin"/><Relationship Id="rId58" Type="http://schemas.openxmlformats.org/officeDocument/2006/relationships/oleObject" Target="embeddings/oleObject32.bin"/><Relationship Id="rId123" Type="http://schemas.openxmlformats.org/officeDocument/2006/relationships/oleObject" Target="embeddings/oleObject72.bin"/><Relationship Id="rId330" Type="http://schemas.openxmlformats.org/officeDocument/2006/relationships/oleObject" Target="embeddings/oleObject164.bin"/><Relationship Id="rId165" Type="http://schemas.openxmlformats.org/officeDocument/2006/relationships/oleObject" Target="embeddings/oleObject101.bin"/><Relationship Id="rId372" Type="http://schemas.openxmlformats.org/officeDocument/2006/relationships/image" Target="media/image167.wmf"/><Relationship Id="rId428" Type="http://schemas.openxmlformats.org/officeDocument/2006/relationships/oleObject" Target="embeddings/oleObject209.bin"/><Relationship Id="rId232" Type="http://schemas.openxmlformats.org/officeDocument/2006/relationships/image" Target="media/image84.wmf"/><Relationship Id="rId274" Type="http://schemas.openxmlformats.org/officeDocument/2006/relationships/image" Target="media/image111.wmf"/><Relationship Id="rId481" Type="http://schemas.openxmlformats.org/officeDocument/2006/relationships/oleObject" Target="embeddings/oleObject249.bin"/><Relationship Id="rId27" Type="http://schemas.openxmlformats.org/officeDocument/2006/relationships/oleObject" Target="embeddings/oleObject10.bin"/><Relationship Id="rId69" Type="http://schemas.openxmlformats.org/officeDocument/2006/relationships/image" Target="media/image25.wmf"/><Relationship Id="rId134" Type="http://schemas.openxmlformats.org/officeDocument/2006/relationships/oleObject" Target="embeddings/oleObject83.bin"/><Relationship Id="rId80" Type="http://schemas.openxmlformats.org/officeDocument/2006/relationships/oleObject" Target="embeddings/oleObject43.bin"/><Relationship Id="rId176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341" Type="http://schemas.openxmlformats.org/officeDocument/2006/relationships/oleObject" Target="embeddings/oleObject170.bin"/><Relationship Id="rId383" Type="http://schemas.openxmlformats.org/officeDocument/2006/relationships/oleObject" Target="embeddings/oleObject190.bin"/><Relationship Id="rId439" Type="http://schemas.openxmlformats.org/officeDocument/2006/relationships/oleObject" Target="embeddings/oleObject214.bin"/><Relationship Id="rId201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43" Type="http://schemas.openxmlformats.org/officeDocument/2006/relationships/oleObject" Target="embeddings/oleObject133.bin"/><Relationship Id="rId285" Type="http://schemas.openxmlformats.org/officeDocument/2006/relationships/image" Target="media/image118.png"/><Relationship Id="rId450" Type="http://schemas.openxmlformats.org/officeDocument/2006/relationships/oleObject" Target="embeddings/oleObject219.bin"/><Relationship Id="rId506" Type="http://schemas.openxmlformats.org/officeDocument/2006/relationships/oleObject" Target="embeddings/oleObject274.bin"/><Relationship Id="rId38" Type="http://schemas.openxmlformats.org/officeDocument/2006/relationships/oleObject" Target="embeddings/oleObject18.bin"/><Relationship Id="rId103" Type="http://schemas.openxmlformats.org/officeDocument/2006/relationships/image" Target="media/image42.wmf"/><Relationship Id="rId310" Type="http://schemas.openxmlformats.org/officeDocument/2006/relationships/image" Target="media/image135.wmf"/><Relationship Id="rId492" Type="http://schemas.openxmlformats.org/officeDocument/2006/relationships/oleObject" Target="embeddings/oleObject260.bin"/><Relationship Id="rId91" Type="http://schemas.openxmlformats.org/officeDocument/2006/relationships/image" Target="media/image36.wmf"/><Relationship Id="rId145" Type="http://schemas.openxmlformats.org/officeDocument/2006/relationships/image" Target="media/image48.wmf"/><Relationship Id="rId187" Type="http://schemas.openxmlformats.org/officeDocument/2006/relationships/image" Target="media/image61.wmf"/><Relationship Id="rId352" Type="http://schemas.openxmlformats.org/officeDocument/2006/relationships/image" Target="media/image158.png"/><Relationship Id="rId394" Type="http://schemas.openxmlformats.org/officeDocument/2006/relationships/oleObject" Target="embeddings/oleObject195.bin"/><Relationship Id="rId408" Type="http://schemas.openxmlformats.org/officeDocument/2006/relationships/image" Target="media/image188.png"/><Relationship Id="rId212" Type="http://schemas.openxmlformats.org/officeDocument/2006/relationships/oleObject" Target="embeddings/oleObject122.bin"/><Relationship Id="rId254" Type="http://schemas.openxmlformats.org/officeDocument/2006/relationships/oleObject" Target="embeddings/oleObject137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3.bin"/><Relationship Id="rId296" Type="http://schemas.openxmlformats.org/officeDocument/2006/relationships/oleObject" Target="embeddings/oleObject151.bin"/><Relationship Id="rId461" Type="http://schemas.openxmlformats.org/officeDocument/2006/relationships/oleObject" Target="embeddings/oleObject229.bin"/><Relationship Id="rId517" Type="http://schemas.openxmlformats.org/officeDocument/2006/relationships/footer" Target="footer2.xml"/><Relationship Id="rId60" Type="http://schemas.openxmlformats.org/officeDocument/2006/relationships/oleObject" Target="embeddings/oleObject33.bin"/><Relationship Id="rId156" Type="http://schemas.openxmlformats.org/officeDocument/2006/relationships/oleObject" Target="embeddings/oleObject96.bin"/><Relationship Id="rId198" Type="http://schemas.openxmlformats.org/officeDocument/2006/relationships/image" Target="media/image65.wmf"/><Relationship Id="rId321" Type="http://schemas.openxmlformats.org/officeDocument/2006/relationships/image" Target="media/image141.png"/><Relationship Id="rId363" Type="http://schemas.openxmlformats.org/officeDocument/2006/relationships/oleObject" Target="embeddings/oleObject180.bin"/><Relationship Id="rId419" Type="http://schemas.openxmlformats.org/officeDocument/2006/relationships/oleObject" Target="embeddings/oleObject204.bin"/><Relationship Id="rId223" Type="http://schemas.openxmlformats.org/officeDocument/2006/relationships/oleObject" Target="embeddings/oleObject126.bin"/><Relationship Id="rId430" Type="http://schemas.openxmlformats.org/officeDocument/2006/relationships/oleObject" Target="embeddings/oleObject210.bin"/><Relationship Id="rId18" Type="http://schemas.openxmlformats.org/officeDocument/2006/relationships/image" Target="media/image6.wmf"/><Relationship Id="rId265" Type="http://schemas.openxmlformats.org/officeDocument/2006/relationships/image" Target="media/image105.wmf"/><Relationship Id="rId472" Type="http://schemas.openxmlformats.org/officeDocument/2006/relationships/oleObject" Target="embeddings/oleObject240.bin"/><Relationship Id="rId125" Type="http://schemas.openxmlformats.org/officeDocument/2006/relationships/oleObject" Target="embeddings/oleObject74.bin"/><Relationship Id="rId167" Type="http://schemas.openxmlformats.org/officeDocument/2006/relationships/oleObject" Target="embeddings/oleObject103.bin"/><Relationship Id="rId332" Type="http://schemas.openxmlformats.org/officeDocument/2006/relationships/image" Target="media/image148.wmf"/><Relationship Id="rId374" Type="http://schemas.openxmlformats.org/officeDocument/2006/relationships/image" Target="media/image168.wmf"/><Relationship Id="rId71" Type="http://schemas.openxmlformats.org/officeDocument/2006/relationships/image" Target="media/image26.wmf"/><Relationship Id="rId234" Type="http://schemas.openxmlformats.org/officeDocument/2006/relationships/image" Target="media/image8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12.png"/><Relationship Id="rId441" Type="http://schemas.openxmlformats.org/officeDocument/2006/relationships/oleObject" Target="embeddings/oleObject215.bin"/><Relationship Id="rId483" Type="http://schemas.openxmlformats.org/officeDocument/2006/relationships/oleObject" Target="embeddings/oleObject251.bin"/><Relationship Id="rId40" Type="http://schemas.openxmlformats.org/officeDocument/2006/relationships/oleObject" Target="embeddings/oleObject20.bin"/><Relationship Id="rId136" Type="http://schemas.openxmlformats.org/officeDocument/2006/relationships/oleObject" Target="embeddings/oleObject85.bin"/><Relationship Id="rId178" Type="http://schemas.openxmlformats.org/officeDocument/2006/relationships/hyperlink" Target="consultantplus://offline/ref=2E306D2A01C37830040235EC3229DD5710F35F61BAAD404AAC790A69F9890A2EA0EE70E5D9657C9722w9S" TargetMode="External"/><Relationship Id="rId301" Type="http://schemas.openxmlformats.org/officeDocument/2006/relationships/oleObject" Target="embeddings/oleObject153.bin"/><Relationship Id="rId343" Type="http://schemas.openxmlformats.org/officeDocument/2006/relationships/image" Target="media/image153.wmf"/><Relationship Id="rId82" Type="http://schemas.openxmlformats.org/officeDocument/2006/relationships/oleObject" Target="embeddings/oleObject44.bin"/><Relationship Id="rId203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385" Type="http://schemas.openxmlformats.org/officeDocument/2006/relationships/image" Target="media/image175.wmf"/><Relationship Id="rId245" Type="http://schemas.openxmlformats.org/officeDocument/2006/relationships/image" Target="media/image92.wmf"/><Relationship Id="rId287" Type="http://schemas.openxmlformats.org/officeDocument/2006/relationships/oleObject" Target="embeddings/oleObject148.bin"/><Relationship Id="rId410" Type="http://schemas.openxmlformats.org/officeDocument/2006/relationships/oleObject" Target="embeddings/oleObject201.bin"/><Relationship Id="rId452" Type="http://schemas.openxmlformats.org/officeDocument/2006/relationships/oleObject" Target="embeddings/oleObject220.bin"/><Relationship Id="rId494" Type="http://schemas.openxmlformats.org/officeDocument/2006/relationships/oleObject" Target="embeddings/oleObject262.bin"/><Relationship Id="rId508" Type="http://schemas.openxmlformats.org/officeDocument/2006/relationships/image" Target="media/image214.wmf"/><Relationship Id="rId105" Type="http://schemas.openxmlformats.org/officeDocument/2006/relationships/image" Target="media/image43.wmf"/><Relationship Id="rId147" Type="http://schemas.openxmlformats.org/officeDocument/2006/relationships/image" Target="media/image49.wmf"/><Relationship Id="rId312" Type="http://schemas.openxmlformats.org/officeDocument/2006/relationships/image" Target="media/image136.png"/><Relationship Id="rId354" Type="http://schemas.openxmlformats.org/officeDocument/2006/relationships/oleObject" Target="embeddings/oleObject175.bin"/><Relationship Id="rId51" Type="http://schemas.openxmlformats.org/officeDocument/2006/relationships/oleObject" Target="embeddings/oleObject28.bin"/><Relationship Id="rId93" Type="http://schemas.openxmlformats.org/officeDocument/2006/relationships/image" Target="media/image37.wmf"/><Relationship Id="rId189" Type="http://schemas.openxmlformats.org/officeDocument/2006/relationships/image" Target="media/image62.wmf"/><Relationship Id="rId396" Type="http://schemas.openxmlformats.org/officeDocument/2006/relationships/image" Target="media/image181.wmf"/><Relationship Id="rId214" Type="http://schemas.openxmlformats.org/officeDocument/2006/relationships/image" Target="media/image72.wmf"/><Relationship Id="rId256" Type="http://schemas.openxmlformats.org/officeDocument/2006/relationships/image" Target="media/image99.wmf"/><Relationship Id="rId298" Type="http://schemas.openxmlformats.org/officeDocument/2006/relationships/oleObject" Target="embeddings/oleObject152.bin"/><Relationship Id="rId421" Type="http://schemas.openxmlformats.org/officeDocument/2006/relationships/image" Target="media/image196.wmf"/><Relationship Id="rId463" Type="http://schemas.openxmlformats.org/officeDocument/2006/relationships/oleObject" Target="embeddings/oleObject231.bin"/><Relationship Id="rId519" Type="http://schemas.openxmlformats.org/officeDocument/2006/relationships/theme" Target="theme/theme1.xml"/><Relationship Id="rId116" Type="http://schemas.openxmlformats.org/officeDocument/2006/relationships/oleObject" Target="embeddings/oleObject65.bin"/><Relationship Id="rId158" Type="http://schemas.openxmlformats.org/officeDocument/2006/relationships/oleObject" Target="embeddings/oleObject97.bin"/><Relationship Id="rId323" Type="http://schemas.openxmlformats.org/officeDocument/2006/relationships/oleObject" Target="embeddings/oleObject161.bin"/><Relationship Id="rId20" Type="http://schemas.openxmlformats.org/officeDocument/2006/relationships/image" Target="media/image7.wmf"/><Relationship Id="rId62" Type="http://schemas.openxmlformats.org/officeDocument/2006/relationships/oleObject" Target="embeddings/oleObject34.bin"/><Relationship Id="rId365" Type="http://schemas.openxmlformats.org/officeDocument/2006/relationships/oleObject" Target="embeddings/oleObject181.bin"/><Relationship Id="rId225" Type="http://schemas.openxmlformats.org/officeDocument/2006/relationships/image" Target="media/image79.png"/><Relationship Id="rId267" Type="http://schemas.openxmlformats.org/officeDocument/2006/relationships/image" Target="media/image106.png"/><Relationship Id="rId432" Type="http://schemas.openxmlformats.org/officeDocument/2006/relationships/oleObject" Target="embeddings/oleObject211.bin"/><Relationship Id="rId474" Type="http://schemas.openxmlformats.org/officeDocument/2006/relationships/oleObject" Target="embeddings/oleObject242.bin"/><Relationship Id="rId127" Type="http://schemas.openxmlformats.org/officeDocument/2006/relationships/oleObject" Target="embeddings/oleObject76.bin"/><Relationship Id="rId31" Type="http://schemas.openxmlformats.org/officeDocument/2006/relationships/oleObject" Target="embeddings/oleObject12.bin"/><Relationship Id="rId73" Type="http://schemas.openxmlformats.org/officeDocument/2006/relationships/image" Target="media/image27.wmf"/><Relationship Id="rId169" Type="http://schemas.openxmlformats.org/officeDocument/2006/relationships/oleObject" Target="embeddings/oleObject105.bin"/><Relationship Id="rId334" Type="http://schemas.openxmlformats.org/officeDocument/2006/relationships/image" Target="media/image149.wmf"/><Relationship Id="rId376" Type="http://schemas.openxmlformats.org/officeDocument/2006/relationships/image" Target="media/image169.wmf"/><Relationship Id="rId4" Type="http://schemas.openxmlformats.org/officeDocument/2006/relationships/settings" Target="settings.xml"/><Relationship Id="rId180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36" Type="http://schemas.openxmlformats.org/officeDocument/2006/relationships/image" Target="media/image86.png"/><Relationship Id="rId278" Type="http://schemas.openxmlformats.org/officeDocument/2006/relationships/oleObject" Target="embeddings/oleObject145.bin"/><Relationship Id="rId401" Type="http://schemas.openxmlformats.org/officeDocument/2006/relationships/image" Target="media/image184.wmf"/><Relationship Id="rId443" Type="http://schemas.openxmlformats.org/officeDocument/2006/relationships/image" Target="media/image208.wmf"/><Relationship Id="rId303" Type="http://schemas.openxmlformats.org/officeDocument/2006/relationships/oleObject" Target="embeddings/oleObject154.bin"/><Relationship Id="rId485" Type="http://schemas.openxmlformats.org/officeDocument/2006/relationships/oleObject" Target="embeddings/oleObject253.bin"/><Relationship Id="rId42" Type="http://schemas.openxmlformats.org/officeDocument/2006/relationships/oleObject" Target="embeddings/oleObject22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86.bin"/><Relationship Id="rId345" Type="http://schemas.openxmlformats.org/officeDocument/2006/relationships/image" Target="media/image154.png"/><Relationship Id="rId387" Type="http://schemas.openxmlformats.org/officeDocument/2006/relationships/image" Target="media/image176.png"/><Relationship Id="rId510" Type="http://schemas.openxmlformats.org/officeDocument/2006/relationships/image" Target="media/image215.wmf"/><Relationship Id="rId191" Type="http://schemas.openxmlformats.org/officeDocument/2006/relationships/image" Target="media/image63.wmf"/><Relationship Id="rId205" Type="http://schemas.openxmlformats.org/officeDocument/2006/relationships/image" Target="media/image67.wmf"/><Relationship Id="rId247" Type="http://schemas.openxmlformats.org/officeDocument/2006/relationships/image" Target="media/image93.png"/><Relationship Id="rId412" Type="http://schemas.openxmlformats.org/officeDocument/2006/relationships/image" Target="media/image191.png"/><Relationship Id="rId107" Type="http://schemas.openxmlformats.org/officeDocument/2006/relationships/image" Target="media/image44.wmf"/><Relationship Id="rId289" Type="http://schemas.openxmlformats.org/officeDocument/2006/relationships/image" Target="media/image121.wmf"/><Relationship Id="rId454" Type="http://schemas.openxmlformats.org/officeDocument/2006/relationships/oleObject" Target="embeddings/oleObject222.bin"/><Relationship Id="rId496" Type="http://schemas.openxmlformats.org/officeDocument/2006/relationships/oleObject" Target="embeddings/oleObject264.bin"/><Relationship Id="rId11" Type="http://schemas.openxmlformats.org/officeDocument/2006/relationships/oleObject" Target="embeddings/oleObject2.bin"/><Relationship Id="rId53" Type="http://schemas.openxmlformats.org/officeDocument/2006/relationships/image" Target="media/image17.wmf"/><Relationship Id="rId149" Type="http://schemas.openxmlformats.org/officeDocument/2006/relationships/image" Target="media/image50.wmf"/><Relationship Id="rId314" Type="http://schemas.openxmlformats.org/officeDocument/2006/relationships/oleObject" Target="embeddings/oleObject157.bin"/><Relationship Id="rId356" Type="http://schemas.openxmlformats.org/officeDocument/2006/relationships/oleObject" Target="embeddings/oleObject176.bin"/><Relationship Id="rId398" Type="http://schemas.openxmlformats.org/officeDocument/2006/relationships/image" Target="media/image182.png"/><Relationship Id="rId95" Type="http://schemas.openxmlformats.org/officeDocument/2006/relationships/image" Target="media/image38.wmf"/><Relationship Id="rId160" Type="http://schemas.openxmlformats.org/officeDocument/2006/relationships/oleObject" Target="embeddings/oleObject98.bin"/><Relationship Id="rId216" Type="http://schemas.openxmlformats.org/officeDocument/2006/relationships/image" Target="media/image73.png"/><Relationship Id="rId423" Type="http://schemas.openxmlformats.org/officeDocument/2006/relationships/image" Target="media/image197.png"/><Relationship Id="rId258" Type="http://schemas.openxmlformats.org/officeDocument/2006/relationships/image" Target="media/image100.png"/><Relationship Id="rId465" Type="http://schemas.openxmlformats.org/officeDocument/2006/relationships/oleObject" Target="embeddings/oleObject233.bin"/><Relationship Id="rId22" Type="http://schemas.openxmlformats.org/officeDocument/2006/relationships/image" Target="media/image8.wmf"/><Relationship Id="rId64" Type="http://schemas.openxmlformats.org/officeDocument/2006/relationships/oleObject" Target="embeddings/oleObject35.bin"/><Relationship Id="rId118" Type="http://schemas.openxmlformats.org/officeDocument/2006/relationships/oleObject" Target="embeddings/oleObject67.bin"/><Relationship Id="rId325" Type="http://schemas.openxmlformats.org/officeDocument/2006/relationships/image" Target="media/image144.wmf"/><Relationship Id="rId367" Type="http://schemas.openxmlformats.org/officeDocument/2006/relationships/oleObject" Target="embeddings/oleObject182.bin"/><Relationship Id="rId171" Type="http://schemas.openxmlformats.org/officeDocument/2006/relationships/oleObject" Target="embeddings/oleObject107.bin"/><Relationship Id="rId227" Type="http://schemas.openxmlformats.org/officeDocument/2006/relationships/oleObject" Target="embeddings/oleObject127.bin"/><Relationship Id="rId269" Type="http://schemas.openxmlformats.org/officeDocument/2006/relationships/oleObject" Target="embeddings/oleObject142.bin"/><Relationship Id="rId434" Type="http://schemas.openxmlformats.org/officeDocument/2006/relationships/oleObject" Target="embeddings/oleObject212.bin"/><Relationship Id="rId476" Type="http://schemas.openxmlformats.org/officeDocument/2006/relationships/oleObject" Target="embeddings/oleObject244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78.bin"/><Relationship Id="rId280" Type="http://schemas.openxmlformats.org/officeDocument/2006/relationships/image" Target="media/image115.wmf"/><Relationship Id="rId336" Type="http://schemas.openxmlformats.org/officeDocument/2006/relationships/image" Target="media/image150.wmf"/><Relationship Id="rId501" Type="http://schemas.openxmlformats.org/officeDocument/2006/relationships/oleObject" Target="embeddings/oleObject269.bin"/><Relationship Id="rId75" Type="http://schemas.openxmlformats.org/officeDocument/2006/relationships/image" Target="media/image28.wmf"/><Relationship Id="rId140" Type="http://schemas.openxmlformats.org/officeDocument/2006/relationships/oleObject" Target="embeddings/oleObject87.bin"/><Relationship Id="rId182" Type="http://schemas.openxmlformats.org/officeDocument/2006/relationships/oleObject" Target="embeddings/oleObject110.bin"/><Relationship Id="rId378" Type="http://schemas.openxmlformats.org/officeDocument/2006/relationships/image" Target="media/image170.png"/><Relationship Id="rId403" Type="http://schemas.openxmlformats.org/officeDocument/2006/relationships/image" Target="media/image185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31.bin"/><Relationship Id="rId445" Type="http://schemas.openxmlformats.org/officeDocument/2006/relationships/image" Target="media/image209.wmf"/><Relationship Id="rId487" Type="http://schemas.openxmlformats.org/officeDocument/2006/relationships/oleObject" Target="embeddings/oleObject255.bin"/><Relationship Id="rId291" Type="http://schemas.openxmlformats.org/officeDocument/2006/relationships/image" Target="media/image122.png"/><Relationship Id="rId305" Type="http://schemas.openxmlformats.org/officeDocument/2006/relationships/image" Target="media/image131.png"/><Relationship Id="rId347" Type="http://schemas.openxmlformats.org/officeDocument/2006/relationships/oleObject" Target="embeddings/oleObject172.bin"/><Relationship Id="rId512" Type="http://schemas.openxmlformats.org/officeDocument/2006/relationships/oleObject" Target="embeddings/oleObject277.bin"/><Relationship Id="rId44" Type="http://schemas.openxmlformats.org/officeDocument/2006/relationships/image" Target="media/image14.wmf"/><Relationship Id="rId86" Type="http://schemas.openxmlformats.org/officeDocument/2006/relationships/oleObject" Target="embeddings/oleObject46.bin"/><Relationship Id="rId151" Type="http://schemas.openxmlformats.org/officeDocument/2006/relationships/image" Target="media/image51.wmf"/><Relationship Id="rId389" Type="http://schemas.openxmlformats.org/officeDocument/2006/relationships/oleObject" Target="embeddings/oleObject192.bin"/><Relationship Id="rId193" Type="http://schemas.openxmlformats.org/officeDocument/2006/relationships/image" Target="media/image64.wmf"/><Relationship Id="rId207" Type="http://schemas.openxmlformats.org/officeDocument/2006/relationships/oleObject" Target="embeddings/oleObject120.bin"/><Relationship Id="rId249" Type="http://schemas.openxmlformats.org/officeDocument/2006/relationships/oleObject" Target="embeddings/oleObject135.bin"/><Relationship Id="rId414" Type="http://schemas.openxmlformats.org/officeDocument/2006/relationships/oleObject" Target="embeddings/oleObject202.bin"/><Relationship Id="rId456" Type="http://schemas.openxmlformats.org/officeDocument/2006/relationships/oleObject" Target="embeddings/oleObject224.bin"/><Relationship Id="rId498" Type="http://schemas.openxmlformats.org/officeDocument/2006/relationships/oleObject" Target="embeddings/oleObject266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8.bin"/><Relationship Id="rId260" Type="http://schemas.openxmlformats.org/officeDocument/2006/relationships/oleObject" Target="embeddings/oleObject139.bin"/><Relationship Id="rId316" Type="http://schemas.openxmlformats.org/officeDocument/2006/relationships/oleObject" Target="embeddings/oleObject158.bin"/><Relationship Id="rId55" Type="http://schemas.openxmlformats.org/officeDocument/2006/relationships/image" Target="media/image18.wmf"/><Relationship Id="rId97" Type="http://schemas.openxmlformats.org/officeDocument/2006/relationships/image" Target="media/image39.wmf"/><Relationship Id="rId120" Type="http://schemas.openxmlformats.org/officeDocument/2006/relationships/oleObject" Target="embeddings/oleObject69.bin"/><Relationship Id="rId358" Type="http://schemas.openxmlformats.org/officeDocument/2006/relationships/oleObject" Target="embeddings/oleObject177.bin"/><Relationship Id="rId162" Type="http://schemas.openxmlformats.org/officeDocument/2006/relationships/oleObject" Target="embeddings/oleObject99.bin"/><Relationship Id="rId218" Type="http://schemas.openxmlformats.org/officeDocument/2006/relationships/oleObject" Target="embeddings/oleObject124.bin"/><Relationship Id="rId425" Type="http://schemas.openxmlformats.org/officeDocument/2006/relationships/oleObject" Target="embeddings/oleObject207.bin"/><Relationship Id="rId467" Type="http://schemas.openxmlformats.org/officeDocument/2006/relationships/oleObject" Target="embeddings/oleObject235.bin"/><Relationship Id="rId271" Type="http://schemas.openxmlformats.org/officeDocument/2006/relationships/image" Target="media/image109.wmf"/><Relationship Id="rId24" Type="http://schemas.openxmlformats.org/officeDocument/2006/relationships/image" Target="media/image9.wmf"/><Relationship Id="rId66" Type="http://schemas.openxmlformats.org/officeDocument/2006/relationships/oleObject" Target="embeddings/oleObject36.bin"/><Relationship Id="rId131" Type="http://schemas.openxmlformats.org/officeDocument/2006/relationships/oleObject" Target="embeddings/oleObject80.bin"/><Relationship Id="rId327" Type="http://schemas.openxmlformats.org/officeDocument/2006/relationships/image" Target="media/image145.wmf"/><Relationship Id="rId369" Type="http://schemas.openxmlformats.org/officeDocument/2006/relationships/oleObject" Target="embeddings/oleObject184.bin"/><Relationship Id="rId173" Type="http://schemas.openxmlformats.org/officeDocument/2006/relationships/oleObject" Target="embeddings/oleObject109.bin"/><Relationship Id="rId229" Type="http://schemas.openxmlformats.org/officeDocument/2006/relationships/image" Target="media/image82.wmf"/><Relationship Id="rId380" Type="http://schemas.openxmlformats.org/officeDocument/2006/relationships/oleObject" Target="embeddings/oleObject189.bin"/><Relationship Id="rId436" Type="http://schemas.openxmlformats.org/officeDocument/2006/relationships/image" Target="media/image204.wmf"/><Relationship Id="rId240" Type="http://schemas.openxmlformats.org/officeDocument/2006/relationships/oleObject" Target="embeddings/oleObject132.bin"/><Relationship Id="rId478" Type="http://schemas.openxmlformats.org/officeDocument/2006/relationships/oleObject" Target="embeddings/oleObject246.bin"/><Relationship Id="rId35" Type="http://schemas.openxmlformats.org/officeDocument/2006/relationships/oleObject" Target="embeddings/oleObject15.bin"/><Relationship Id="rId77" Type="http://schemas.openxmlformats.org/officeDocument/2006/relationships/image" Target="media/image29.wmf"/><Relationship Id="rId100" Type="http://schemas.openxmlformats.org/officeDocument/2006/relationships/oleObject" Target="embeddings/oleObject53.bin"/><Relationship Id="rId282" Type="http://schemas.openxmlformats.org/officeDocument/2006/relationships/image" Target="media/image116.png"/><Relationship Id="rId338" Type="http://schemas.openxmlformats.org/officeDocument/2006/relationships/oleObject" Target="embeddings/oleObject168.bin"/><Relationship Id="rId503" Type="http://schemas.openxmlformats.org/officeDocument/2006/relationships/oleObject" Target="embeddings/oleObject271.bin"/><Relationship Id="rId8" Type="http://schemas.openxmlformats.org/officeDocument/2006/relationships/image" Target="media/image1.wmf"/><Relationship Id="rId142" Type="http://schemas.openxmlformats.org/officeDocument/2006/relationships/oleObject" Target="embeddings/oleObject89.bin"/><Relationship Id="rId184" Type="http://schemas.openxmlformats.org/officeDocument/2006/relationships/image" Target="media/image59.wmf"/><Relationship Id="rId391" Type="http://schemas.openxmlformats.org/officeDocument/2006/relationships/oleObject" Target="embeddings/oleObject193.bin"/><Relationship Id="rId405" Type="http://schemas.openxmlformats.org/officeDocument/2006/relationships/image" Target="media/image186.png"/><Relationship Id="rId447" Type="http://schemas.openxmlformats.org/officeDocument/2006/relationships/image" Target="media/image210.wmf"/><Relationship Id="rId251" Type="http://schemas.openxmlformats.org/officeDocument/2006/relationships/oleObject" Target="embeddings/oleObject136.bin"/><Relationship Id="rId489" Type="http://schemas.openxmlformats.org/officeDocument/2006/relationships/oleObject" Target="embeddings/oleObject257.bin"/><Relationship Id="rId46" Type="http://schemas.openxmlformats.org/officeDocument/2006/relationships/image" Target="media/image15.wmf"/><Relationship Id="rId293" Type="http://schemas.openxmlformats.org/officeDocument/2006/relationships/oleObject" Target="embeddings/oleObject150.bin"/><Relationship Id="rId307" Type="http://schemas.openxmlformats.org/officeDocument/2006/relationships/image" Target="media/image133.wmf"/><Relationship Id="rId349" Type="http://schemas.openxmlformats.org/officeDocument/2006/relationships/oleObject" Target="embeddings/oleObject173.bin"/><Relationship Id="rId514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60.bin"/><Relationship Id="rId153" Type="http://schemas.openxmlformats.org/officeDocument/2006/relationships/image" Target="media/image52.wmf"/><Relationship Id="rId195" Type="http://schemas.openxmlformats.org/officeDocument/2006/relationships/oleObject" Target="embeddings/oleObject116.bin"/><Relationship Id="rId209" Type="http://schemas.openxmlformats.org/officeDocument/2006/relationships/oleObject" Target="embeddings/oleObject121.bin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03.bin"/><Relationship Id="rId220" Type="http://schemas.openxmlformats.org/officeDocument/2006/relationships/image" Target="media/image76.wmf"/><Relationship Id="rId458" Type="http://schemas.openxmlformats.org/officeDocument/2006/relationships/oleObject" Target="embeddings/oleObject226.bin"/><Relationship Id="rId15" Type="http://schemas.openxmlformats.org/officeDocument/2006/relationships/oleObject" Target="embeddings/oleObject4.bin"/><Relationship Id="rId57" Type="http://schemas.openxmlformats.org/officeDocument/2006/relationships/image" Target="media/image19.wmf"/><Relationship Id="rId262" Type="http://schemas.openxmlformats.org/officeDocument/2006/relationships/image" Target="media/image103.wmf"/><Relationship Id="rId318" Type="http://schemas.openxmlformats.org/officeDocument/2006/relationships/oleObject" Target="embeddings/oleObject159.bin"/><Relationship Id="rId99" Type="http://schemas.openxmlformats.org/officeDocument/2006/relationships/image" Target="media/image40.wmf"/><Relationship Id="rId122" Type="http://schemas.openxmlformats.org/officeDocument/2006/relationships/oleObject" Target="embeddings/oleObject71.bin"/><Relationship Id="rId164" Type="http://schemas.openxmlformats.org/officeDocument/2006/relationships/oleObject" Target="embeddings/oleObject100.bin"/><Relationship Id="rId371" Type="http://schemas.openxmlformats.org/officeDocument/2006/relationships/oleObject" Target="embeddings/oleObject185.bin"/><Relationship Id="rId427" Type="http://schemas.openxmlformats.org/officeDocument/2006/relationships/image" Target="media/image199.wmf"/><Relationship Id="rId469" Type="http://schemas.openxmlformats.org/officeDocument/2006/relationships/oleObject" Target="embeddings/oleObject237.bin"/><Relationship Id="rId26" Type="http://schemas.openxmlformats.org/officeDocument/2006/relationships/image" Target="media/image10.wmf"/><Relationship Id="rId231" Type="http://schemas.openxmlformats.org/officeDocument/2006/relationships/image" Target="media/image83.png"/><Relationship Id="rId273" Type="http://schemas.openxmlformats.org/officeDocument/2006/relationships/image" Target="media/image110.png"/><Relationship Id="rId329" Type="http://schemas.openxmlformats.org/officeDocument/2006/relationships/image" Target="media/image146.wmf"/><Relationship Id="rId480" Type="http://schemas.openxmlformats.org/officeDocument/2006/relationships/oleObject" Target="embeddings/oleObject248.bin"/><Relationship Id="rId68" Type="http://schemas.openxmlformats.org/officeDocument/2006/relationships/oleObject" Target="embeddings/oleObject37.bin"/><Relationship Id="rId133" Type="http://schemas.openxmlformats.org/officeDocument/2006/relationships/oleObject" Target="embeddings/oleObject82.bin"/><Relationship Id="rId175" Type="http://schemas.openxmlformats.org/officeDocument/2006/relationships/hyperlink" Target="consultantplus://offline/ref=2E306D2A01C37830040235EC3229DD5710F35F61BAAD404AAC790A69F9890A2EA0EE70E5D9657C9722w9S" TargetMode="External"/><Relationship Id="rId340" Type="http://schemas.openxmlformats.org/officeDocument/2006/relationships/image" Target="media/image151.wmf"/><Relationship Id="rId200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382" Type="http://schemas.openxmlformats.org/officeDocument/2006/relationships/image" Target="media/image173.wmf"/><Relationship Id="rId438" Type="http://schemas.openxmlformats.org/officeDocument/2006/relationships/image" Target="media/image205.wmf"/><Relationship Id="rId242" Type="http://schemas.openxmlformats.org/officeDocument/2006/relationships/image" Target="media/image90.wmf"/><Relationship Id="rId284" Type="http://schemas.openxmlformats.org/officeDocument/2006/relationships/oleObject" Target="embeddings/oleObject147.bin"/><Relationship Id="rId491" Type="http://schemas.openxmlformats.org/officeDocument/2006/relationships/oleObject" Target="embeddings/oleObject259.bin"/><Relationship Id="rId505" Type="http://schemas.openxmlformats.org/officeDocument/2006/relationships/oleObject" Target="embeddings/oleObject273.bin"/><Relationship Id="rId37" Type="http://schemas.openxmlformats.org/officeDocument/2006/relationships/oleObject" Target="embeddings/oleObject17.bin"/><Relationship Id="rId79" Type="http://schemas.openxmlformats.org/officeDocument/2006/relationships/image" Target="media/image30.wmf"/><Relationship Id="rId102" Type="http://schemas.openxmlformats.org/officeDocument/2006/relationships/oleObject" Target="embeddings/oleObject54.bin"/><Relationship Id="rId144" Type="http://schemas.openxmlformats.org/officeDocument/2006/relationships/oleObject" Target="embeddings/oleObject90.bin"/><Relationship Id="rId90" Type="http://schemas.openxmlformats.org/officeDocument/2006/relationships/oleObject" Target="embeddings/oleObject48.bin"/><Relationship Id="rId186" Type="http://schemas.openxmlformats.org/officeDocument/2006/relationships/image" Target="media/image60.wmf"/><Relationship Id="rId351" Type="http://schemas.openxmlformats.org/officeDocument/2006/relationships/oleObject" Target="embeddings/oleObject174.bin"/><Relationship Id="rId393" Type="http://schemas.openxmlformats.org/officeDocument/2006/relationships/image" Target="media/image179.wmf"/><Relationship Id="rId407" Type="http://schemas.openxmlformats.org/officeDocument/2006/relationships/oleObject" Target="embeddings/oleObject200.bin"/><Relationship Id="rId449" Type="http://schemas.openxmlformats.org/officeDocument/2006/relationships/image" Target="media/image211.wmf"/><Relationship Id="rId211" Type="http://schemas.openxmlformats.org/officeDocument/2006/relationships/image" Target="media/image70.wmf"/><Relationship Id="rId253" Type="http://schemas.openxmlformats.org/officeDocument/2006/relationships/image" Target="media/image97.wmf"/><Relationship Id="rId295" Type="http://schemas.openxmlformats.org/officeDocument/2006/relationships/image" Target="media/image125.wmf"/><Relationship Id="rId309" Type="http://schemas.openxmlformats.org/officeDocument/2006/relationships/image" Target="media/image134.png"/><Relationship Id="rId460" Type="http://schemas.openxmlformats.org/officeDocument/2006/relationships/oleObject" Target="embeddings/oleObject228.bin"/><Relationship Id="rId516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48" Type="http://schemas.openxmlformats.org/officeDocument/2006/relationships/image" Target="media/image16.wmf"/><Relationship Id="rId113" Type="http://schemas.openxmlformats.org/officeDocument/2006/relationships/oleObject" Target="embeddings/oleObject62.bin"/><Relationship Id="rId320" Type="http://schemas.openxmlformats.org/officeDocument/2006/relationships/oleObject" Target="embeddings/oleObject160.bin"/><Relationship Id="rId155" Type="http://schemas.openxmlformats.org/officeDocument/2006/relationships/image" Target="media/image53.wmf"/><Relationship Id="rId197" Type="http://schemas.openxmlformats.org/officeDocument/2006/relationships/oleObject" Target="embeddings/oleObject118.bin"/><Relationship Id="rId362" Type="http://schemas.openxmlformats.org/officeDocument/2006/relationships/oleObject" Target="embeddings/oleObject179.bin"/><Relationship Id="rId418" Type="http://schemas.openxmlformats.org/officeDocument/2006/relationships/image" Target="media/image195.wmf"/><Relationship Id="rId222" Type="http://schemas.openxmlformats.org/officeDocument/2006/relationships/image" Target="media/image77.wmf"/><Relationship Id="rId264" Type="http://schemas.openxmlformats.org/officeDocument/2006/relationships/image" Target="media/image104.png"/><Relationship Id="rId471" Type="http://schemas.openxmlformats.org/officeDocument/2006/relationships/oleObject" Target="embeddings/oleObject239.bin"/><Relationship Id="rId17" Type="http://schemas.openxmlformats.org/officeDocument/2006/relationships/oleObject" Target="embeddings/oleObject5.bin"/><Relationship Id="rId59" Type="http://schemas.openxmlformats.org/officeDocument/2006/relationships/image" Target="media/image20.wmf"/><Relationship Id="rId124" Type="http://schemas.openxmlformats.org/officeDocument/2006/relationships/oleObject" Target="embeddings/oleObject73.bin"/><Relationship Id="rId70" Type="http://schemas.openxmlformats.org/officeDocument/2006/relationships/oleObject" Target="embeddings/oleObject38.bin"/><Relationship Id="rId166" Type="http://schemas.openxmlformats.org/officeDocument/2006/relationships/oleObject" Target="embeddings/oleObject102.bin"/><Relationship Id="rId331" Type="http://schemas.openxmlformats.org/officeDocument/2006/relationships/image" Target="media/image147.png"/><Relationship Id="rId373" Type="http://schemas.openxmlformats.org/officeDocument/2006/relationships/oleObject" Target="embeddings/oleObject186.bin"/><Relationship Id="rId429" Type="http://schemas.openxmlformats.org/officeDocument/2006/relationships/image" Target="media/image200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9.bin"/><Relationship Id="rId440" Type="http://schemas.openxmlformats.org/officeDocument/2006/relationships/image" Target="media/image206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44.bin"/><Relationship Id="rId300" Type="http://schemas.openxmlformats.org/officeDocument/2006/relationships/image" Target="media/image128.wmf"/><Relationship Id="rId482" Type="http://schemas.openxmlformats.org/officeDocument/2006/relationships/oleObject" Target="embeddings/oleObject250.bin"/><Relationship Id="rId81" Type="http://schemas.openxmlformats.org/officeDocument/2006/relationships/image" Target="media/image31.wmf"/><Relationship Id="rId135" Type="http://schemas.openxmlformats.org/officeDocument/2006/relationships/oleObject" Target="embeddings/oleObject84.bin"/><Relationship Id="rId177" Type="http://schemas.openxmlformats.org/officeDocument/2006/relationships/hyperlink" Target="consultantplus://offline/ref=591411F5D34C4E227F523159E92B6824D612FBA7C36668D49AC06B6A1660F0C1E67F60E40E7A38B1k7EER" TargetMode="External"/><Relationship Id="rId342" Type="http://schemas.openxmlformats.org/officeDocument/2006/relationships/image" Target="media/image152.png"/><Relationship Id="rId384" Type="http://schemas.openxmlformats.org/officeDocument/2006/relationships/image" Target="media/image174.png"/><Relationship Id="rId202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244" Type="http://schemas.openxmlformats.org/officeDocument/2006/relationships/image" Target="media/image91.png"/><Relationship Id="rId39" Type="http://schemas.openxmlformats.org/officeDocument/2006/relationships/oleObject" Target="embeddings/oleObject19.bin"/><Relationship Id="rId286" Type="http://schemas.openxmlformats.org/officeDocument/2006/relationships/image" Target="media/image119.wmf"/><Relationship Id="rId451" Type="http://schemas.openxmlformats.org/officeDocument/2006/relationships/image" Target="media/image212.wmf"/><Relationship Id="rId493" Type="http://schemas.openxmlformats.org/officeDocument/2006/relationships/oleObject" Target="embeddings/oleObject261.bin"/><Relationship Id="rId507" Type="http://schemas.openxmlformats.org/officeDocument/2006/relationships/image" Target="media/image213.emf"/><Relationship Id="rId50" Type="http://schemas.openxmlformats.org/officeDocument/2006/relationships/oleObject" Target="embeddings/oleObject27.bin"/><Relationship Id="rId104" Type="http://schemas.openxmlformats.org/officeDocument/2006/relationships/oleObject" Target="embeddings/oleObject55.bin"/><Relationship Id="rId146" Type="http://schemas.openxmlformats.org/officeDocument/2006/relationships/oleObject" Target="embeddings/oleObject91.bin"/><Relationship Id="rId188" Type="http://schemas.openxmlformats.org/officeDocument/2006/relationships/oleObject" Target="embeddings/oleObject112.bin"/><Relationship Id="rId311" Type="http://schemas.openxmlformats.org/officeDocument/2006/relationships/oleObject" Target="embeddings/oleObject156.bin"/><Relationship Id="rId353" Type="http://schemas.openxmlformats.org/officeDocument/2006/relationships/image" Target="media/image159.wmf"/><Relationship Id="rId395" Type="http://schemas.openxmlformats.org/officeDocument/2006/relationships/image" Target="media/image180.png"/><Relationship Id="rId409" Type="http://schemas.openxmlformats.org/officeDocument/2006/relationships/image" Target="media/image189.wmf"/><Relationship Id="rId92" Type="http://schemas.openxmlformats.org/officeDocument/2006/relationships/oleObject" Target="embeddings/oleObject49.bin"/><Relationship Id="rId213" Type="http://schemas.openxmlformats.org/officeDocument/2006/relationships/image" Target="media/image71.png"/><Relationship Id="rId420" Type="http://schemas.openxmlformats.org/officeDocument/2006/relationships/oleObject" Target="embeddings/oleObject205.bin"/><Relationship Id="rId255" Type="http://schemas.openxmlformats.org/officeDocument/2006/relationships/image" Target="media/image98.png"/><Relationship Id="rId297" Type="http://schemas.openxmlformats.org/officeDocument/2006/relationships/image" Target="media/image126.wmf"/><Relationship Id="rId462" Type="http://schemas.openxmlformats.org/officeDocument/2006/relationships/oleObject" Target="embeddings/oleObject230.bin"/><Relationship Id="rId518" Type="http://schemas.openxmlformats.org/officeDocument/2006/relationships/fontTable" Target="fontTable.xml"/><Relationship Id="rId115" Type="http://schemas.openxmlformats.org/officeDocument/2006/relationships/oleObject" Target="embeddings/oleObject64.bin"/><Relationship Id="rId157" Type="http://schemas.openxmlformats.org/officeDocument/2006/relationships/image" Target="media/image54.wmf"/><Relationship Id="rId322" Type="http://schemas.openxmlformats.org/officeDocument/2006/relationships/image" Target="media/image142.wmf"/><Relationship Id="rId364" Type="http://schemas.openxmlformats.org/officeDocument/2006/relationships/image" Target="media/image164.wmf"/><Relationship Id="rId61" Type="http://schemas.openxmlformats.org/officeDocument/2006/relationships/image" Target="media/image21.wmf"/><Relationship Id="rId199" Type="http://schemas.openxmlformats.org/officeDocument/2006/relationships/image" Target="media/image66.wmf"/><Relationship Id="rId19" Type="http://schemas.openxmlformats.org/officeDocument/2006/relationships/oleObject" Target="embeddings/oleObject6.bin"/><Relationship Id="rId224" Type="http://schemas.openxmlformats.org/officeDocument/2006/relationships/image" Target="media/image78.png"/><Relationship Id="rId266" Type="http://schemas.openxmlformats.org/officeDocument/2006/relationships/oleObject" Target="embeddings/oleObject141.bin"/><Relationship Id="rId431" Type="http://schemas.openxmlformats.org/officeDocument/2006/relationships/image" Target="media/image201.wmf"/><Relationship Id="rId473" Type="http://schemas.openxmlformats.org/officeDocument/2006/relationships/oleObject" Target="embeddings/oleObject241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75.bin"/><Relationship Id="rId168" Type="http://schemas.openxmlformats.org/officeDocument/2006/relationships/oleObject" Target="embeddings/oleObject104.bin"/><Relationship Id="rId333" Type="http://schemas.openxmlformats.org/officeDocument/2006/relationships/oleObject" Target="embeddings/oleObject165.bin"/><Relationship Id="rId72" Type="http://schemas.openxmlformats.org/officeDocument/2006/relationships/oleObject" Target="embeddings/oleObject39.bin"/><Relationship Id="rId375" Type="http://schemas.openxmlformats.org/officeDocument/2006/relationships/oleObject" Target="embeddings/oleObject187.bin"/><Relationship Id="rId3" Type="http://schemas.openxmlformats.org/officeDocument/2006/relationships/styles" Target="styles.xml"/><Relationship Id="rId235" Type="http://schemas.openxmlformats.org/officeDocument/2006/relationships/oleObject" Target="embeddings/oleObject130.bin"/><Relationship Id="rId277" Type="http://schemas.openxmlformats.org/officeDocument/2006/relationships/image" Target="media/image113.wmf"/><Relationship Id="rId400" Type="http://schemas.openxmlformats.org/officeDocument/2006/relationships/oleObject" Target="embeddings/oleObject197.bin"/><Relationship Id="rId442" Type="http://schemas.openxmlformats.org/officeDocument/2006/relationships/image" Target="media/image207.png"/><Relationship Id="rId484" Type="http://schemas.openxmlformats.org/officeDocument/2006/relationships/oleObject" Target="embeddings/oleObject252.bin"/><Relationship Id="rId137" Type="http://schemas.openxmlformats.org/officeDocument/2006/relationships/image" Target="media/image45.wmf"/><Relationship Id="rId302" Type="http://schemas.openxmlformats.org/officeDocument/2006/relationships/image" Target="media/image129.wmf"/><Relationship Id="rId344" Type="http://schemas.openxmlformats.org/officeDocument/2006/relationships/oleObject" Target="embeddings/oleObject171.bin"/><Relationship Id="rId41" Type="http://schemas.openxmlformats.org/officeDocument/2006/relationships/oleObject" Target="embeddings/oleObject21.bin"/><Relationship Id="rId83" Type="http://schemas.openxmlformats.org/officeDocument/2006/relationships/image" Target="media/image32.wmf"/><Relationship Id="rId179" Type="http://schemas.openxmlformats.org/officeDocument/2006/relationships/hyperlink" Target="consultantplus://offline/ref=5AAD9E3DCF65C33F0AFC7AE155664054FAC8F8AF4DEF856593136656B6C247093C559BA5CFC04AEDD3757D7A0DD2380E34A6D94289271DCE32N6I" TargetMode="External"/><Relationship Id="rId386" Type="http://schemas.openxmlformats.org/officeDocument/2006/relationships/oleObject" Target="embeddings/oleObject191.bin"/><Relationship Id="rId190" Type="http://schemas.openxmlformats.org/officeDocument/2006/relationships/oleObject" Target="embeddings/oleObject113.bin"/><Relationship Id="rId204" Type="http://schemas.openxmlformats.org/officeDocument/2006/relationships/footer" Target="footer1.xml"/><Relationship Id="rId246" Type="http://schemas.openxmlformats.org/officeDocument/2006/relationships/oleObject" Target="embeddings/oleObject134.bin"/><Relationship Id="rId288" Type="http://schemas.openxmlformats.org/officeDocument/2006/relationships/image" Target="media/image120.png"/><Relationship Id="rId411" Type="http://schemas.openxmlformats.org/officeDocument/2006/relationships/image" Target="media/image190.png"/><Relationship Id="rId453" Type="http://schemas.openxmlformats.org/officeDocument/2006/relationships/oleObject" Target="embeddings/oleObject221.bin"/><Relationship Id="rId509" Type="http://schemas.openxmlformats.org/officeDocument/2006/relationships/oleObject" Target="embeddings/oleObject275.bin"/><Relationship Id="rId106" Type="http://schemas.openxmlformats.org/officeDocument/2006/relationships/oleObject" Target="embeddings/oleObject56.bin"/><Relationship Id="rId313" Type="http://schemas.openxmlformats.org/officeDocument/2006/relationships/image" Target="media/image137.wmf"/><Relationship Id="rId495" Type="http://schemas.openxmlformats.org/officeDocument/2006/relationships/oleObject" Target="embeddings/oleObject263.bin"/><Relationship Id="rId10" Type="http://schemas.openxmlformats.org/officeDocument/2006/relationships/image" Target="media/image2.wmf"/><Relationship Id="rId52" Type="http://schemas.openxmlformats.org/officeDocument/2006/relationships/oleObject" Target="embeddings/oleObject29.bin"/><Relationship Id="rId94" Type="http://schemas.openxmlformats.org/officeDocument/2006/relationships/oleObject" Target="embeddings/oleObject50.bin"/><Relationship Id="rId148" Type="http://schemas.openxmlformats.org/officeDocument/2006/relationships/oleObject" Target="embeddings/oleObject92.bin"/><Relationship Id="rId355" Type="http://schemas.openxmlformats.org/officeDocument/2006/relationships/image" Target="media/image160.wmf"/><Relationship Id="rId397" Type="http://schemas.openxmlformats.org/officeDocument/2006/relationships/oleObject" Target="embeddings/oleObject196.bin"/><Relationship Id="rId215" Type="http://schemas.openxmlformats.org/officeDocument/2006/relationships/oleObject" Target="embeddings/oleObject123.bin"/><Relationship Id="rId257" Type="http://schemas.openxmlformats.org/officeDocument/2006/relationships/oleObject" Target="embeddings/oleObject138.bin"/><Relationship Id="rId422" Type="http://schemas.openxmlformats.org/officeDocument/2006/relationships/oleObject" Target="embeddings/oleObject206.bin"/><Relationship Id="rId464" Type="http://schemas.openxmlformats.org/officeDocument/2006/relationships/oleObject" Target="embeddings/oleObject232.bin"/><Relationship Id="rId299" Type="http://schemas.openxmlformats.org/officeDocument/2006/relationships/image" Target="media/image127.png"/><Relationship Id="rId63" Type="http://schemas.openxmlformats.org/officeDocument/2006/relationships/image" Target="media/image22.wmf"/><Relationship Id="rId159" Type="http://schemas.openxmlformats.org/officeDocument/2006/relationships/image" Target="media/image55.wmf"/><Relationship Id="rId366" Type="http://schemas.openxmlformats.org/officeDocument/2006/relationships/image" Target="media/image1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285BA-2D3B-4AE1-AA6E-6C3AFD65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246</Pages>
  <Words>64451</Words>
  <Characters>487069</Characters>
  <Application>Microsoft Office Word</Application>
  <DocSecurity>0</DocSecurity>
  <Lines>4058</Lines>
  <Paragraphs>1100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550420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Пряхина Ирина Игоревна</cp:lastModifiedBy>
  <cp:revision>34</cp:revision>
  <dcterms:created xsi:type="dcterms:W3CDTF">2024-10-17T11:12:00Z</dcterms:created>
  <dcterms:modified xsi:type="dcterms:W3CDTF">2024-10-22T07:55:00Z</dcterms:modified>
</cp:coreProperties>
</file>